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E4" w:rsidRPr="00047BE4" w:rsidRDefault="00436CE4" w:rsidP="00436CE4">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r w:rsidRPr="00047BE4">
        <w:rPr>
          <w:rFonts w:ascii="Times New Roman" w:eastAsia="Times New Roman" w:hAnsi="Times New Roman" w:cs="Times New Roman"/>
          <w:b/>
          <w:sz w:val="24"/>
          <w:szCs w:val="24"/>
        </w:rPr>
        <w:t>Some Comments By and About A.S. Byatt</w:t>
      </w:r>
    </w:p>
    <w:bookmarkEnd w:id="0"/>
    <w:p w:rsidR="00436CE4" w:rsidRDefault="00436CE4" w:rsidP="00436C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see her official website </w:t>
      </w:r>
      <w:hyperlink r:id="rId4" w:history="1">
        <w:r w:rsidRPr="008F2A34">
          <w:rPr>
            <w:rStyle w:val="Hyperlink"/>
            <w:rFonts w:ascii="Times New Roman" w:eastAsia="Times New Roman" w:hAnsi="Times New Roman" w:cs="Times New Roman"/>
            <w:sz w:val="24"/>
            <w:szCs w:val="24"/>
          </w:rPr>
          <w:t>http://www.asbyatt.com/</w:t>
        </w:r>
      </w:hyperlink>
      <w:r>
        <w:rPr>
          <w:rFonts w:ascii="Times New Roman" w:eastAsia="Times New Roman" w:hAnsi="Times New Roman" w:cs="Times New Roman"/>
          <w:sz w:val="24"/>
          <w:szCs w:val="24"/>
        </w:rPr>
        <w:t xml:space="preserve"> </w:t>
      </w:r>
    </w:p>
    <w:p w:rsidR="00436CE4" w:rsidRPr="00436CE4" w:rsidRDefault="00436CE4" w:rsidP="00436CE4">
      <w:pPr>
        <w:spacing w:after="0" w:line="240" w:lineRule="auto"/>
        <w:rPr>
          <w:rFonts w:ascii="Times New Roman" w:eastAsia="Times New Roman" w:hAnsi="Times New Roman" w:cs="Times New Roman"/>
          <w:sz w:val="24"/>
          <w:szCs w:val="24"/>
        </w:rPr>
      </w:pPr>
      <w:r w:rsidRPr="00436CE4">
        <w:rPr>
          <w:rFonts w:ascii="Times New Roman" w:eastAsia="Times New Roman" w:hAnsi="Times New Roman" w:cs="Times New Roman"/>
          <w:noProof/>
          <w:color w:val="0000FF"/>
          <w:sz w:val="24"/>
          <w:szCs w:val="24"/>
        </w:rPr>
        <w:drawing>
          <wp:inline distT="0" distB="0" distL="0" distR="0">
            <wp:extent cx="1562100" cy="1726121"/>
            <wp:effectExtent l="0" t="0" r="0" b="7620"/>
            <wp:docPr id="3" name="Picture 3" descr="AS Byatt Portrai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 Byatt Portrai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641" cy="1739979"/>
                    </a:xfrm>
                    <a:prstGeom prst="rect">
                      <a:avLst/>
                    </a:prstGeom>
                    <a:noFill/>
                    <a:ln>
                      <a:noFill/>
                    </a:ln>
                  </pic:spPr>
                </pic:pic>
              </a:graphicData>
            </a:graphic>
          </wp:inline>
        </w:drawing>
      </w:r>
    </w:p>
    <w:p w:rsidR="00436CE4" w:rsidRPr="00436CE4" w:rsidRDefault="00436CE4" w:rsidP="00436CE4">
      <w:pPr>
        <w:spacing w:after="0" w:line="240" w:lineRule="auto"/>
        <w:rPr>
          <w:rFonts w:ascii="Times New Roman" w:eastAsia="Times New Roman" w:hAnsi="Times New Roman" w:cs="Times New Roman"/>
          <w:sz w:val="24"/>
          <w:szCs w:val="24"/>
        </w:rPr>
      </w:pPr>
      <w:r w:rsidRPr="00436CE4">
        <w:rPr>
          <w:rFonts w:ascii="Times New Roman" w:eastAsia="Times New Roman" w:hAnsi="Times New Roman" w:cs="Times New Roman"/>
          <w:sz w:val="24"/>
          <w:szCs w:val="24"/>
        </w:rPr>
        <w:t>Byatt in June 2007 in Lyon, France</w:t>
      </w:r>
    </w:p>
    <w:p w:rsidR="00436CE4" w:rsidRDefault="00436CE4" w:rsidP="00436C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Brief bio from her website: “</w:t>
      </w:r>
      <w:proofErr w:type="gramStart"/>
      <w:r w:rsidRPr="00436CE4">
        <w:rPr>
          <w:rFonts w:ascii="Times New Roman" w:eastAsia="Times New Roman" w:hAnsi="Times New Roman" w:cs="Times New Roman"/>
          <w:sz w:val="24"/>
          <w:szCs w:val="24"/>
        </w:rPr>
        <w:t>A</w:t>
      </w:r>
      <w:proofErr w:type="gramEnd"/>
      <w:r w:rsidRPr="00436CE4">
        <w:rPr>
          <w:rFonts w:ascii="Times New Roman" w:eastAsia="Times New Roman" w:hAnsi="Times New Roman" w:cs="Times New Roman"/>
          <w:sz w:val="24"/>
          <w:szCs w:val="24"/>
        </w:rPr>
        <w:t xml:space="preserve"> S Byatt is renowned internationally for her novels and short stories. Her novels include the Booker Prize-winning Possession, The Biographer’s Tale and the quartet, The Virgin in the Garden, Still Life, Babel Tower and A Whistling Woman. Her most recent novel, The Children’s Book was published in 2009. Her highly acclaimed collections of short stories include Sugar and Other Stories, The Matisse Stories, The Djinn in the Nightingale’s Eye, Elementals and Little Black Book of Stories. A distinguished critic as well as a writer of fiction, </w:t>
      </w:r>
      <w:proofErr w:type="gramStart"/>
      <w:r w:rsidRPr="00436CE4">
        <w:rPr>
          <w:rFonts w:ascii="Times New Roman" w:eastAsia="Times New Roman" w:hAnsi="Times New Roman" w:cs="Times New Roman"/>
          <w:sz w:val="24"/>
          <w:szCs w:val="24"/>
        </w:rPr>
        <w:t>A</w:t>
      </w:r>
      <w:proofErr w:type="gramEnd"/>
      <w:r w:rsidRPr="00436CE4">
        <w:rPr>
          <w:rFonts w:ascii="Times New Roman" w:eastAsia="Times New Roman" w:hAnsi="Times New Roman" w:cs="Times New Roman"/>
          <w:sz w:val="24"/>
          <w:szCs w:val="24"/>
        </w:rPr>
        <w:t xml:space="preserve"> S Byatt was appoint</w:t>
      </w:r>
      <w:r>
        <w:rPr>
          <w:rFonts w:ascii="Times New Roman" w:eastAsia="Times New Roman" w:hAnsi="Times New Roman" w:cs="Times New Roman"/>
          <w:sz w:val="24"/>
          <w:szCs w:val="24"/>
        </w:rPr>
        <w:t>ed CBE in 1990 and DBE in 1999.”</w:t>
      </w:r>
    </w:p>
    <w:p w:rsidR="00436CE4" w:rsidRPr="00436CE4" w:rsidRDefault="00436CE4" w:rsidP="00436C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official bio is too modest to include any of her prizes, which include the Booker Prize (twice), many honorary doctorates, and the </w:t>
      </w:r>
      <w:r w:rsidR="00047BE4">
        <w:rPr>
          <w:rFonts w:ascii="Times New Roman" w:eastAsia="Times New Roman" w:hAnsi="Times New Roman" w:cs="Times New Roman"/>
          <w:sz w:val="24"/>
          <w:szCs w:val="24"/>
        </w:rPr>
        <w:t xml:space="preserve">Dame Commander of the </w:t>
      </w:r>
      <w:r>
        <w:rPr>
          <w:rFonts w:ascii="Times New Roman" w:eastAsia="Times New Roman" w:hAnsi="Times New Roman" w:cs="Times New Roman"/>
          <w:sz w:val="24"/>
          <w:szCs w:val="24"/>
        </w:rPr>
        <w:t>Order of the British Empire (which is the female equivalent of being knighted).</w:t>
      </w:r>
    </w:p>
    <w:p w:rsidR="00436CE4" w:rsidRDefault="00047BE4" w:rsidP="00436CE4">
      <w:pPr>
        <w:spacing w:before="100" w:beforeAutospacing="1" w:after="100" w:afterAutospacing="1" w:line="240" w:lineRule="auto"/>
        <w:rPr>
          <w:rFonts w:ascii="Times New Roman" w:eastAsia="Times New Roman" w:hAnsi="Times New Roman" w:cs="Times New Roman"/>
          <w:sz w:val="24"/>
          <w:szCs w:val="24"/>
        </w:rPr>
      </w:pPr>
      <w:r>
        <w:rPr>
          <w:b/>
          <w:bCs/>
        </w:rPr>
        <w:t xml:space="preserve">Full name: </w:t>
      </w:r>
      <w:r>
        <w:rPr>
          <w:b/>
          <w:bCs/>
        </w:rPr>
        <w:t>Dame Antonia Susan Duffy</w:t>
      </w:r>
      <w:r>
        <w:t xml:space="preserve"> </w:t>
      </w:r>
      <w:hyperlink r:id="rId7" w:tooltip="Dame Commander of the Order of the British Empire" w:history="1">
        <w:r>
          <w:rPr>
            <w:rStyle w:val="Hyperlink"/>
          </w:rPr>
          <w:t>DBE</w:t>
        </w:r>
      </w:hyperlink>
      <w:r>
        <w:t xml:space="preserve"> (née Drabble; born 24 August 1936)</w:t>
      </w:r>
    </w:p>
    <w:p w:rsidR="00436CE4" w:rsidRDefault="00436CE4" w:rsidP="00436CE4">
      <w:pPr>
        <w:spacing w:before="100" w:beforeAutospacing="1" w:after="100" w:afterAutospacing="1" w:line="240" w:lineRule="auto"/>
        <w:rPr>
          <w:rFonts w:ascii="Times New Roman" w:eastAsia="Times New Roman" w:hAnsi="Times New Roman" w:cs="Times New Roman"/>
          <w:sz w:val="24"/>
          <w:szCs w:val="24"/>
        </w:rPr>
      </w:pPr>
    </w:p>
    <w:p w:rsidR="00436CE4" w:rsidRDefault="00436CE4" w:rsidP="00436CE4">
      <w:pPr>
        <w:spacing w:before="100" w:beforeAutospacing="1" w:after="100" w:afterAutospacing="1" w:line="240" w:lineRule="auto"/>
        <w:rPr>
          <w:rFonts w:ascii="Times New Roman" w:eastAsia="Times New Roman" w:hAnsi="Times New Roman" w:cs="Times New Roman"/>
          <w:sz w:val="24"/>
          <w:szCs w:val="24"/>
        </w:rPr>
      </w:pPr>
      <w:r w:rsidRPr="00436CE4">
        <w:rPr>
          <w:rFonts w:ascii="Times New Roman" w:eastAsia="Times New Roman" w:hAnsi="Times New Roman" w:cs="Times New Roman"/>
          <w:b/>
          <w:sz w:val="24"/>
          <w:szCs w:val="24"/>
        </w:rPr>
        <w:t>On balancing the life of the mind with domestic duties</w:t>
      </w:r>
      <w:r>
        <w:rPr>
          <w:rFonts w:ascii="Times New Roman" w:eastAsia="Times New Roman" w:hAnsi="Times New Roman" w:cs="Times New Roman"/>
          <w:sz w:val="24"/>
          <w:szCs w:val="24"/>
        </w:rPr>
        <w:t xml:space="preserve"> </w:t>
      </w:r>
      <w:r w:rsidR="00047BE4">
        <w:rPr>
          <w:rFonts w:ascii="Times New Roman" w:eastAsia="Times New Roman" w:hAnsi="Times New Roman" w:cs="Times New Roman"/>
          <w:sz w:val="24"/>
          <w:szCs w:val="24"/>
        </w:rPr>
        <w:t xml:space="preserve">from a </w:t>
      </w:r>
      <w:r w:rsidR="00047BE4">
        <w:rPr>
          <w:rFonts w:ascii="Times New Roman" w:eastAsia="Times New Roman" w:hAnsi="Times New Roman" w:cs="Times New Roman"/>
          <w:i/>
          <w:sz w:val="24"/>
          <w:szCs w:val="24"/>
        </w:rPr>
        <w:t>Guardian</w:t>
      </w:r>
      <w:r w:rsidR="00047BE4">
        <w:rPr>
          <w:rFonts w:ascii="Times New Roman" w:eastAsia="Times New Roman" w:hAnsi="Times New Roman" w:cs="Times New Roman"/>
          <w:sz w:val="24"/>
          <w:szCs w:val="24"/>
        </w:rPr>
        <w:t xml:space="preserve"> interview about her novel </w:t>
      </w:r>
      <w:r w:rsidR="00047BE4" w:rsidRPr="00436CE4">
        <w:rPr>
          <w:rFonts w:ascii="Times New Roman" w:eastAsia="Times New Roman" w:hAnsi="Times New Roman" w:cs="Times New Roman"/>
          <w:i/>
          <w:sz w:val="24"/>
          <w:szCs w:val="24"/>
        </w:rPr>
        <w:t>The Children’s Hour</w:t>
      </w:r>
      <w:r w:rsidR="00047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36CE4">
        <w:rPr>
          <w:rFonts w:ascii="Times New Roman" w:eastAsia="Times New Roman" w:hAnsi="Times New Roman" w:cs="Times New Roman"/>
          <w:sz w:val="24"/>
          <w:szCs w:val="24"/>
        </w:rPr>
        <w:t xml:space="preserve">On another level,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Children’s Book]</w:t>
      </w:r>
      <w:r w:rsidRPr="00436CE4">
        <w:rPr>
          <w:rFonts w:ascii="Times New Roman" w:eastAsia="Times New Roman" w:hAnsi="Times New Roman" w:cs="Times New Roman"/>
          <w:sz w:val="24"/>
          <w:szCs w:val="24"/>
        </w:rPr>
        <w:t xml:space="preserve"> is stuffed with the motifs of fairy stories: doubles, changelings, locked rooms, underground journeys, boys who refuse to grow up. Like Possession, it nests a story within a story. It plays deliberately with mythic motifs such as silver and gold, or the spinning of webs. </w:t>
      </w:r>
      <w:r>
        <w:rPr>
          <w:rFonts w:ascii="Times New Roman" w:eastAsia="Times New Roman" w:hAnsi="Times New Roman" w:cs="Times New Roman"/>
          <w:sz w:val="24"/>
          <w:szCs w:val="24"/>
        </w:rPr>
        <w:t>‘</w:t>
      </w:r>
      <w:r w:rsidRPr="00436CE4">
        <w:rPr>
          <w:rFonts w:ascii="Times New Roman" w:eastAsia="Times New Roman" w:hAnsi="Times New Roman" w:cs="Times New Roman"/>
          <w:sz w:val="24"/>
          <w:szCs w:val="24"/>
        </w:rPr>
        <w:t>I can't say how important it was to me when Angela Carter said 'I grew up on fairy stories - they're much more important to me than realist narratives'. I hadn't had the nerve to think that until she said it, and I owe her a great deal.</w:t>
      </w:r>
      <w:r>
        <w:rPr>
          <w:rFonts w:ascii="Times New Roman" w:eastAsia="Times New Roman" w:hAnsi="Times New Roman" w:cs="Times New Roman"/>
          <w:sz w:val="24"/>
          <w:szCs w:val="24"/>
        </w:rPr>
        <w:t>’</w:t>
      </w:r>
      <w:r w:rsidRPr="00436CE4">
        <w:rPr>
          <w:rFonts w:ascii="Times New Roman" w:eastAsia="Times New Roman" w:hAnsi="Times New Roman" w:cs="Times New Roman"/>
          <w:sz w:val="24"/>
          <w:szCs w:val="24"/>
        </w:rPr>
        <w:t>"</w:t>
      </w:r>
    </w:p>
    <w:p w:rsidR="00436CE4" w:rsidRPr="00047BE4" w:rsidRDefault="00047BE4" w:rsidP="00436CE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 her use of fairytale motifs </w:t>
      </w:r>
      <w:r w:rsidR="00436CE4">
        <w:rPr>
          <w:rFonts w:ascii="Times New Roman" w:eastAsia="Times New Roman" w:hAnsi="Times New Roman" w:cs="Times New Roman"/>
          <w:sz w:val="24"/>
          <w:szCs w:val="24"/>
        </w:rPr>
        <w:t>“</w:t>
      </w:r>
      <w:proofErr w:type="spellStart"/>
      <w:r w:rsidR="00436CE4" w:rsidRPr="00436CE4">
        <w:rPr>
          <w:rFonts w:ascii="Times New Roman" w:eastAsia="Times New Roman" w:hAnsi="Times New Roman" w:cs="Times New Roman"/>
          <w:sz w:val="24"/>
          <w:szCs w:val="24"/>
        </w:rPr>
        <w:t>Fairystories</w:t>
      </w:r>
      <w:proofErr w:type="spellEnd"/>
      <w:r w:rsidR="00436CE4" w:rsidRPr="00436CE4">
        <w:rPr>
          <w:rFonts w:ascii="Times New Roman" w:eastAsia="Times New Roman" w:hAnsi="Times New Roman" w:cs="Times New Roman"/>
          <w:sz w:val="24"/>
          <w:szCs w:val="24"/>
        </w:rPr>
        <w:t xml:space="preserve"> and utopian politics are entwined in the book. </w:t>
      </w:r>
      <w:r w:rsidR="00436CE4">
        <w:rPr>
          <w:rFonts w:ascii="Times New Roman" w:eastAsia="Times New Roman" w:hAnsi="Times New Roman" w:cs="Times New Roman"/>
          <w:sz w:val="24"/>
          <w:szCs w:val="24"/>
        </w:rPr>
        <w:t>‘</w:t>
      </w:r>
      <w:r w:rsidR="00436CE4" w:rsidRPr="00436CE4">
        <w:rPr>
          <w:rFonts w:ascii="Times New Roman" w:eastAsia="Times New Roman" w:hAnsi="Times New Roman" w:cs="Times New Roman"/>
          <w:sz w:val="24"/>
          <w:szCs w:val="24"/>
        </w:rPr>
        <w:t>I'm a naturally pessimistic animal and there's a sort of innocence in these people. They came after the high Victorians, whom I love in a way I don't love these people. I love Browning in a way I love nobody in the period this novel is set in, except perhaps Rodin. I love Tennyson too. I feel they understood that the world might be tragic whereas the Shaw, and</w:t>
      </w:r>
      <w:r w:rsidR="00436CE4">
        <w:rPr>
          <w:rFonts w:ascii="Times New Roman" w:eastAsia="Times New Roman" w:hAnsi="Times New Roman" w:cs="Times New Roman"/>
          <w:sz w:val="24"/>
          <w:szCs w:val="24"/>
        </w:rPr>
        <w:t xml:space="preserve"> even the Woolf generation ... ‘</w:t>
      </w:r>
    </w:p>
    <w:p w:rsidR="00436CE4" w:rsidRPr="00436CE4" w:rsidRDefault="00436CE4" w:rsidP="00436CE4">
      <w:pPr>
        <w:spacing w:before="100" w:beforeAutospacing="1" w:after="100" w:afterAutospacing="1" w:line="240" w:lineRule="auto"/>
        <w:rPr>
          <w:rFonts w:ascii="Times New Roman" w:eastAsia="Times New Roman" w:hAnsi="Times New Roman" w:cs="Times New Roman"/>
          <w:sz w:val="24"/>
          <w:szCs w:val="24"/>
        </w:rPr>
      </w:pPr>
      <w:r w:rsidRPr="00436CE4">
        <w:rPr>
          <w:rFonts w:ascii="Times New Roman" w:eastAsia="Times New Roman" w:hAnsi="Times New Roman" w:cs="Times New Roman"/>
          <w:sz w:val="24"/>
          <w:szCs w:val="24"/>
        </w:rPr>
        <w:lastRenderedPageBreak/>
        <w:t xml:space="preserve">She identifies the same soppy spirit in the second half of the century: </w:t>
      </w:r>
      <w:r>
        <w:rPr>
          <w:rFonts w:ascii="Times New Roman" w:eastAsia="Times New Roman" w:hAnsi="Times New Roman" w:cs="Times New Roman"/>
          <w:sz w:val="24"/>
          <w:szCs w:val="24"/>
        </w:rPr>
        <w:t>‘</w:t>
      </w:r>
      <w:r w:rsidRPr="00436CE4">
        <w:rPr>
          <w:rFonts w:ascii="Times New Roman" w:eastAsia="Times New Roman" w:hAnsi="Times New Roman" w:cs="Times New Roman"/>
          <w:sz w:val="24"/>
          <w:szCs w:val="24"/>
        </w:rPr>
        <w:t xml:space="preserve">I don't like the 1960s either. The last big novel I wrote was called </w:t>
      </w:r>
      <w:r w:rsidRPr="00436CE4">
        <w:rPr>
          <w:rFonts w:ascii="Times New Roman" w:eastAsia="Times New Roman" w:hAnsi="Times New Roman" w:cs="Times New Roman"/>
          <w:i/>
          <w:sz w:val="24"/>
          <w:szCs w:val="24"/>
        </w:rPr>
        <w:t>A Whistling Woman</w:t>
      </w:r>
      <w:r w:rsidRPr="00436CE4">
        <w:rPr>
          <w:rFonts w:ascii="Times New Roman" w:eastAsia="Times New Roman" w:hAnsi="Times New Roman" w:cs="Times New Roman"/>
          <w:sz w:val="24"/>
          <w:szCs w:val="24"/>
        </w:rPr>
        <w:t xml:space="preserve"> and it was about utopianism on the one hand and a dangerous sort of mystical romanticism on the other. I don't believe that human beings are basically good, so I think all utopian movements are doomed to fail, but I am interested in them.</w:t>
      </w:r>
      <w:r>
        <w:rPr>
          <w:rFonts w:ascii="Times New Roman" w:eastAsia="Times New Roman" w:hAnsi="Times New Roman" w:cs="Times New Roman"/>
          <w:sz w:val="24"/>
          <w:szCs w:val="24"/>
        </w:rPr>
        <w:t>’”</w:t>
      </w:r>
    </w:p>
    <w:p w:rsidR="00436CE4" w:rsidRPr="00047BE4" w:rsidRDefault="00436CE4" w:rsidP="00436CE4">
      <w:pPr>
        <w:spacing w:before="100" w:beforeAutospacing="1" w:after="100" w:afterAutospacing="1" w:line="240" w:lineRule="auto"/>
        <w:rPr>
          <w:rFonts w:ascii="Times New Roman" w:eastAsia="Times New Roman" w:hAnsi="Times New Roman" w:cs="Times New Roman"/>
          <w:sz w:val="24"/>
          <w:szCs w:val="24"/>
        </w:rPr>
      </w:pPr>
      <w:r w:rsidRPr="00047BE4">
        <w:rPr>
          <w:rFonts w:ascii="Times New Roman" w:eastAsia="Times New Roman" w:hAnsi="Times New Roman" w:cs="Times New Roman"/>
          <w:sz w:val="24"/>
          <w:szCs w:val="24"/>
          <w:u w:val="single"/>
        </w:rPr>
        <w:t xml:space="preserve">From a </w:t>
      </w:r>
      <w:r w:rsidR="00047BE4" w:rsidRPr="00047BE4">
        <w:rPr>
          <w:rFonts w:ascii="Times New Roman" w:eastAsia="Times New Roman" w:hAnsi="Times New Roman" w:cs="Times New Roman"/>
          <w:i/>
          <w:sz w:val="24"/>
          <w:szCs w:val="24"/>
          <w:u w:val="single"/>
        </w:rPr>
        <w:t>Guardian</w:t>
      </w:r>
      <w:r w:rsidR="00047BE4" w:rsidRPr="00047BE4">
        <w:rPr>
          <w:rFonts w:ascii="Times New Roman" w:eastAsia="Times New Roman" w:hAnsi="Times New Roman" w:cs="Times New Roman"/>
          <w:sz w:val="24"/>
          <w:szCs w:val="24"/>
          <w:u w:val="single"/>
        </w:rPr>
        <w:t xml:space="preserve"> </w:t>
      </w:r>
      <w:r w:rsidRPr="00047BE4">
        <w:rPr>
          <w:rFonts w:ascii="Times New Roman" w:eastAsia="Times New Roman" w:hAnsi="Times New Roman" w:cs="Times New Roman"/>
          <w:sz w:val="24"/>
          <w:szCs w:val="24"/>
          <w:u w:val="single"/>
        </w:rPr>
        <w:t>review of a recent book</w:t>
      </w:r>
      <w:r w:rsidRPr="00047BE4">
        <w:rPr>
          <w:rFonts w:ascii="Times New Roman" w:eastAsia="Times New Roman" w:hAnsi="Times New Roman" w:cs="Times New Roman"/>
          <w:sz w:val="24"/>
          <w:szCs w:val="24"/>
        </w:rPr>
        <w:t>: “</w:t>
      </w:r>
      <w:proofErr w:type="spellStart"/>
      <w:r w:rsidRPr="00047BE4">
        <w:rPr>
          <w:rStyle w:val="Emphasis"/>
          <w:rFonts w:ascii="Times New Roman" w:hAnsi="Times New Roman" w:cs="Times New Roman"/>
        </w:rPr>
        <w:t>Ragnarok</w:t>
      </w:r>
      <w:proofErr w:type="spellEnd"/>
      <w:r w:rsidRPr="00047BE4">
        <w:rPr>
          <w:rFonts w:ascii="Times New Roman" w:hAnsi="Times New Roman" w:cs="Times New Roman"/>
        </w:rPr>
        <w:t xml:space="preserve"> is a clever, lucid, lovely book. But it isn't a novel, or even a story in the usual sense. It's a discourse on myth, woven in and around a polemic about pollution and loss of species diversity: Yggdrasil the World Tree </w:t>
      </w:r>
      <w:proofErr w:type="spellStart"/>
      <w:r w:rsidRPr="00047BE4">
        <w:rPr>
          <w:rFonts w:ascii="Times New Roman" w:hAnsi="Times New Roman" w:cs="Times New Roman"/>
        </w:rPr>
        <w:t>reinscribed</w:t>
      </w:r>
      <w:proofErr w:type="spellEnd"/>
      <w:r w:rsidRPr="00047BE4">
        <w:rPr>
          <w:rFonts w:ascii="Times New Roman" w:hAnsi="Times New Roman" w:cs="Times New Roman"/>
        </w:rPr>
        <w:t xml:space="preserve"> as a doomed ecosystem. Byatt's ideas lie close to the surface; moreover, the author herself is waiting patiently at the end of everything, to make sure we take her point.</w:t>
      </w:r>
      <w:r w:rsidRPr="00047BE4">
        <w:rPr>
          <w:rFonts w:ascii="Times New Roman" w:hAnsi="Times New Roman" w:cs="Times New Roman"/>
        </w:rPr>
        <w:t>”</w:t>
      </w:r>
    </w:p>
    <w:p w:rsidR="00D05620" w:rsidRDefault="00047BE4">
      <w:pPr>
        <w:rPr>
          <w:rFonts w:ascii="Times New Roman" w:hAnsi="Times New Roman" w:cs="Times New Roman"/>
        </w:rPr>
      </w:pPr>
      <w:r w:rsidRPr="00047BE4">
        <w:rPr>
          <w:rFonts w:ascii="Times New Roman" w:hAnsi="Times New Roman" w:cs="Times New Roman"/>
        </w:rPr>
        <w:t>More on her stance as a woman writer:</w:t>
      </w:r>
      <w:r>
        <w:rPr>
          <w:rFonts w:ascii="Times New Roman" w:hAnsi="Times New Roman" w:cs="Times New Roman"/>
        </w:rPr>
        <w:t xml:space="preserve"> </w:t>
      </w:r>
      <w:hyperlink r:id="rId8" w:history="1">
        <w:r w:rsidRPr="008F2A34">
          <w:rPr>
            <w:rStyle w:val="Hyperlink"/>
            <w:rFonts w:ascii="Times New Roman" w:hAnsi="Times New Roman" w:cs="Times New Roman"/>
          </w:rPr>
          <w:t>https://www.theguardian.com/books/2010/aug/20/as-byatt-intellectual-women-strange</w:t>
        </w:r>
      </w:hyperlink>
      <w:r>
        <w:rPr>
          <w:rFonts w:ascii="Times New Roman" w:hAnsi="Times New Roman" w:cs="Times New Roman"/>
        </w:rPr>
        <w:t xml:space="preserve"> </w:t>
      </w:r>
    </w:p>
    <w:p w:rsidR="00047BE4" w:rsidRPr="00047BE4" w:rsidRDefault="00047BE4" w:rsidP="00047BE4">
      <w:pPr>
        <w:spacing w:before="100" w:beforeAutospacing="1" w:after="100" w:afterAutospacing="1" w:line="240" w:lineRule="auto"/>
        <w:outlineLvl w:val="0"/>
        <w:rPr>
          <w:rFonts w:ascii="Times New Roman" w:eastAsia="Times New Roman" w:hAnsi="Times New Roman" w:cs="Times New Roman"/>
          <w:b/>
          <w:bCs/>
          <w:kern w:val="36"/>
          <w:sz w:val="24"/>
          <w:szCs w:val="48"/>
        </w:rPr>
      </w:pPr>
      <w:r w:rsidRPr="00047BE4">
        <w:rPr>
          <w:rFonts w:ascii="Times New Roman" w:eastAsia="Times New Roman" w:hAnsi="Times New Roman" w:cs="Times New Roman"/>
          <w:b/>
          <w:bCs/>
          <w:kern w:val="36"/>
          <w:sz w:val="24"/>
          <w:szCs w:val="48"/>
        </w:rPr>
        <w:t xml:space="preserve">AS Byatt says women who write intellectual books seen as unnatural </w:t>
      </w:r>
      <w:r w:rsidRPr="00047BE4">
        <w:rPr>
          <w:rFonts w:ascii="Times New Roman" w:eastAsia="Times New Roman" w:hAnsi="Times New Roman" w:cs="Times New Roman"/>
          <w:sz w:val="24"/>
          <w:szCs w:val="24"/>
        </w:rPr>
        <w:t xml:space="preserve">Grande dame of literature AS Byatt </w:t>
      </w:r>
      <w:proofErr w:type="spellStart"/>
      <w:r w:rsidRPr="00047BE4">
        <w:rPr>
          <w:rFonts w:ascii="Times New Roman" w:eastAsia="Times New Roman" w:hAnsi="Times New Roman" w:cs="Times New Roman"/>
          <w:sz w:val="24"/>
          <w:szCs w:val="24"/>
        </w:rPr>
        <w:t>criticises</w:t>
      </w:r>
      <w:proofErr w:type="spellEnd"/>
      <w:r w:rsidRPr="00047BE4">
        <w:rPr>
          <w:rFonts w:ascii="Times New Roman" w:eastAsia="Times New Roman" w:hAnsi="Times New Roman" w:cs="Times New Roman"/>
          <w:sz w:val="24"/>
          <w:szCs w:val="24"/>
        </w:rPr>
        <w:t xml:space="preserve"> Orange prize for fiction saying there is no such t</w:t>
      </w:r>
      <w:r>
        <w:rPr>
          <w:rFonts w:ascii="Times New Roman" w:eastAsia="Times New Roman" w:hAnsi="Times New Roman" w:cs="Times New Roman"/>
          <w:sz w:val="24"/>
          <w:szCs w:val="24"/>
        </w:rPr>
        <w:t>hing as feminine subject matter</w:t>
      </w:r>
      <w:r w:rsidRPr="00047BE4">
        <w:rPr>
          <w:rFonts w:ascii="Times New Roman" w:eastAsia="Times New Roman" w:hAnsi="Times New Roman" w:cs="Times New Roman"/>
          <w:sz w:val="24"/>
          <w:szCs w:val="24"/>
        </w:rPr>
        <w:t xml:space="preserve">. [This was on the occasion when she won </w:t>
      </w:r>
      <w:r w:rsidRPr="00047BE4">
        <w:rPr>
          <w:rFonts w:ascii="Times New Roman" w:hAnsi="Times New Roman" w:cs="Times New Roman"/>
        </w:rPr>
        <w:t>James Tait Black Memorial prize, Britain's oldest literary award</w:t>
      </w:r>
      <w:r w:rsidRPr="00047BE4">
        <w:rPr>
          <w:rFonts w:ascii="Times New Roman" w:hAnsi="Times New Roman" w:cs="Times New Roman"/>
        </w:rPr>
        <w:t>.]</w:t>
      </w:r>
      <w:r>
        <w:rPr>
          <w:rFonts w:ascii="Times New Roman" w:hAnsi="Times New Roman" w:cs="Times New Roman"/>
        </w:rPr>
        <w:t xml:space="preserve"> </w:t>
      </w:r>
      <w:hyperlink r:id="rId9" w:history="1">
        <w:r w:rsidRPr="008F2A34">
          <w:rPr>
            <w:rStyle w:val="Hyperlink"/>
            <w:rFonts w:ascii="Times New Roman" w:hAnsi="Times New Roman" w:cs="Times New Roman"/>
          </w:rPr>
          <w:t>https://www.theguardian.com/books/2010/aug/20/as-byatt-intellectual-women-strange</w:t>
        </w:r>
      </w:hyperlink>
      <w:r>
        <w:rPr>
          <w:rFonts w:ascii="Times New Roman" w:hAnsi="Times New Roman" w:cs="Times New Roman"/>
        </w:rPr>
        <w:t xml:space="preserve"> </w:t>
      </w:r>
    </w:p>
    <w:p w:rsidR="00047BE4" w:rsidRPr="00047BE4" w:rsidRDefault="00047BE4">
      <w:pPr>
        <w:rPr>
          <w:rFonts w:ascii="Times New Roman" w:hAnsi="Times New Roman" w:cs="Times New Roman"/>
        </w:rPr>
      </w:pPr>
    </w:p>
    <w:sectPr w:rsidR="00047BE4" w:rsidRPr="0004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E4"/>
    <w:rsid w:val="00014CD6"/>
    <w:rsid w:val="00047BE4"/>
    <w:rsid w:val="00436CE4"/>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66AD3-B5C0-4E74-B413-802DDAC9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E4"/>
  </w:style>
  <w:style w:type="paragraph" w:styleId="Heading1">
    <w:name w:val="heading 1"/>
    <w:basedOn w:val="Normal"/>
    <w:link w:val="Heading1Char"/>
    <w:uiPriority w:val="9"/>
    <w:qFormat/>
    <w:rsid w:val="00047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CE4"/>
    <w:rPr>
      <w:color w:val="0563C1" w:themeColor="hyperlink"/>
      <w:u w:val="single"/>
    </w:rPr>
  </w:style>
  <w:style w:type="character" w:styleId="Strong">
    <w:name w:val="Strong"/>
    <w:basedOn w:val="DefaultParagraphFont"/>
    <w:uiPriority w:val="22"/>
    <w:qFormat/>
    <w:rsid w:val="00436CE4"/>
    <w:rPr>
      <w:b/>
      <w:bCs/>
    </w:rPr>
  </w:style>
  <w:style w:type="character" w:styleId="Emphasis">
    <w:name w:val="Emphasis"/>
    <w:basedOn w:val="DefaultParagraphFont"/>
    <w:uiPriority w:val="20"/>
    <w:qFormat/>
    <w:rsid w:val="00436CE4"/>
    <w:rPr>
      <w:i/>
      <w:iCs/>
    </w:rPr>
  </w:style>
  <w:style w:type="paragraph" w:styleId="NormalWeb">
    <w:name w:val="Normal (Web)"/>
    <w:basedOn w:val="Normal"/>
    <w:uiPriority w:val="99"/>
    <w:semiHidden/>
    <w:unhideWhenUsed/>
    <w:rsid w:val="00436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7BE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6052">
      <w:bodyDiv w:val="1"/>
      <w:marLeft w:val="0"/>
      <w:marRight w:val="0"/>
      <w:marTop w:val="0"/>
      <w:marBottom w:val="0"/>
      <w:divBdr>
        <w:top w:val="none" w:sz="0" w:space="0" w:color="auto"/>
        <w:left w:val="none" w:sz="0" w:space="0" w:color="auto"/>
        <w:bottom w:val="none" w:sz="0" w:space="0" w:color="auto"/>
        <w:right w:val="none" w:sz="0" w:space="0" w:color="auto"/>
      </w:divBdr>
      <w:divsChild>
        <w:div w:id="839545945">
          <w:marLeft w:val="0"/>
          <w:marRight w:val="0"/>
          <w:marTop w:val="0"/>
          <w:marBottom w:val="0"/>
          <w:divBdr>
            <w:top w:val="none" w:sz="0" w:space="0" w:color="auto"/>
            <w:left w:val="none" w:sz="0" w:space="0" w:color="auto"/>
            <w:bottom w:val="none" w:sz="0" w:space="0" w:color="auto"/>
            <w:right w:val="none" w:sz="0" w:space="0" w:color="auto"/>
          </w:divBdr>
        </w:div>
      </w:divsChild>
    </w:div>
    <w:div w:id="1292983153">
      <w:bodyDiv w:val="1"/>
      <w:marLeft w:val="0"/>
      <w:marRight w:val="0"/>
      <w:marTop w:val="0"/>
      <w:marBottom w:val="0"/>
      <w:divBdr>
        <w:top w:val="none" w:sz="0" w:space="0" w:color="auto"/>
        <w:left w:val="none" w:sz="0" w:space="0" w:color="auto"/>
        <w:bottom w:val="none" w:sz="0" w:space="0" w:color="auto"/>
        <w:right w:val="none" w:sz="0" w:space="0" w:color="auto"/>
      </w:divBdr>
      <w:divsChild>
        <w:div w:id="1313101994">
          <w:marLeft w:val="0"/>
          <w:marRight w:val="0"/>
          <w:marTop w:val="0"/>
          <w:marBottom w:val="0"/>
          <w:divBdr>
            <w:top w:val="none" w:sz="0" w:space="0" w:color="auto"/>
            <w:left w:val="none" w:sz="0" w:space="0" w:color="auto"/>
            <w:bottom w:val="none" w:sz="0" w:space="0" w:color="auto"/>
            <w:right w:val="none" w:sz="0" w:space="0" w:color="auto"/>
          </w:divBdr>
        </w:div>
        <w:div w:id="386607346">
          <w:marLeft w:val="0"/>
          <w:marRight w:val="0"/>
          <w:marTop w:val="0"/>
          <w:marBottom w:val="0"/>
          <w:divBdr>
            <w:top w:val="none" w:sz="0" w:space="0" w:color="auto"/>
            <w:left w:val="none" w:sz="0" w:space="0" w:color="auto"/>
            <w:bottom w:val="none" w:sz="0" w:space="0" w:color="auto"/>
            <w:right w:val="none" w:sz="0" w:space="0" w:color="auto"/>
          </w:divBdr>
        </w:div>
      </w:divsChild>
    </w:div>
    <w:div w:id="1386029956">
      <w:bodyDiv w:val="1"/>
      <w:marLeft w:val="0"/>
      <w:marRight w:val="0"/>
      <w:marTop w:val="0"/>
      <w:marBottom w:val="0"/>
      <w:divBdr>
        <w:top w:val="none" w:sz="0" w:space="0" w:color="auto"/>
        <w:left w:val="none" w:sz="0" w:space="0" w:color="auto"/>
        <w:bottom w:val="none" w:sz="0" w:space="0" w:color="auto"/>
        <w:right w:val="none" w:sz="0" w:space="0" w:color="auto"/>
      </w:divBdr>
      <w:divsChild>
        <w:div w:id="346637264">
          <w:marLeft w:val="0"/>
          <w:marRight w:val="0"/>
          <w:marTop w:val="0"/>
          <w:marBottom w:val="0"/>
          <w:divBdr>
            <w:top w:val="none" w:sz="0" w:space="0" w:color="auto"/>
            <w:left w:val="none" w:sz="0" w:space="0" w:color="auto"/>
            <w:bottom w:val="none" w:sz="0" w:space="0" w:color="auto"/>
            <w:right w:val="none" w:sz="0" w:space="0" w:color="auto"/>
          </w:divBdr>
          <w:divsChild>
            <w:div w:id="789134180">
              <w:marLeft w:val="0"/>
              <w:marRight w:val="0"/>
              <w:marTop w:val="0"/>
              <w:marBottom w:val="0"/>
              <w:divBdr>
                <w:top w:val="none" w:sz="0" w:space="0" w:color="auto"/>
                <w:left w:val="none" w:sz="0" w:space="0" w:color="auto"/>
                <w:bottom w:val="none" w:sz="0" w:space="0" w:color="auto"/>
                <w:right w:val="none" w:sz="0" w:space="0" w:color="auto"/>
              </w:divBdr>
              <w:divsChild>
                <w:div w:id="17843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730">
          <w:marLeft w:val="0"/>
          <w:marRight w:val="0"/>
          <w:marTop w:val="0"/>
          <w:marBottom w:val="0"/>
          <w:divBdr>
            <w:top w:val="none" w:sz="0" w:space="0" w:color="auto"/>
            <w:left w:val="none" w:sz="0" w:space="0" w:color="auto"/>
            <w:bottom w:val="none" w:sz="0" w:space="0" w:color="auto"/>
            <w:right w:val="none" w:sz="0" w:space="0" w:color="auto"/>
          </w:divBdr>
          <w:divsChild>
            <w:div w:id="1737513954">
              <w:marLeft w:val="0"/>
              <w:marRight w:val="0"/>
              <w:marTop w:val="0"/>
              <w:marBottom w:val="0"/>
              <w:divBdr>
                <w:top w:val="none" w:sz="0" w:space="0" w:color="auto"/>
                <w:left w:val="none" w:sz="0" w:space="0" w:color="auto"/>
                <w:bottom w:val="none" w:sz="0" w:space="0" w:color="auto"/>
                <w:right w:val="none" w:sz="0" w:space="0" w:color="auto"/>
              </w:divBdr>
              <w:divsChild>
                <w:div w:id="1982152905">
                  <w:marLeft w:val="0"/>
                  <w:marRight w:val="0"/>
                  <w:marTop w:val="0"/>
                  <w:marBottom w:val="0"/>
                  <w:divBdr>
                    <w:top w:val="none" w:sz="0" w:space="0" w:color="auto"/>
                    <w:left w:val="none" w:sz="0" w:space="0" w:color="auto"/>
                    <w:bottom w:val="none" w:sz="0" w:space="0" w:color="auto"/>
                    <w:right w:val="none" w:sz="0" w:space="0" w:color="auto"/>
                  </w:divBdr>
                  <w:divsChild>
                    <w:div w:id="63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10/aug/20/as-byatt-intellectual-women-strange" TargetMode="External"/><Relationship Id="rId3" Type="http://schemas.openxmlformats.org/officeDocument/2006/relationships/webSettings" Target="webSettings.xml"/><Relationship Id="rId7" Type="http://schemas.openxmlformats.org/officeDocument/2006/relationships/hyperlink" Target="https://en.wikipedia.org/wiki/Dame_Commander_of_the_Order_of_the_British_Emp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en.wikipedia.org/wiki/File:AS_Byatt_Portrait.jpg" TargetMode="External"/><Relationship Id="rId10" Type="http://schemas.openxmlformats.org/officeDocument/2006/relationships/fontTable" Target="fontTable.xml"/><Relationship Id="rId4" Type="http://schemas.openxmlformats.org/officeDocument/2006/relationships/hyperlink" Target="http://www.asbyatt.com/" TargetMode="External"/><Relationship Id="rId9" Type="http://schemas.openxmlformats.org/officeDocument/2006/relationships/hyperlink" Target="https://www.theguardian.com/books/2010/aug/20/as-byatt-intellectual-women-str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2016-08-31T16:16:00Z</dcterms:created>
  <dcterms:modified xsi:type="dcterms:W3CDTF">2016-08-31T16:42:00Z</dcterms:modified>
</cp:coreProperties>
</file>