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A0" w:rsidRPr="00845DA0" w:rsidRDefault="00845DA0" w:rsidP="00845DA0">
      <w:pPr>
        <w:spacing w:before="100" w:beforeAutospacing="1" w:after="100" w:afterAutospacing="1" w:line="240" w:lineRule="auto"/>
        <w:rPr>
          <w:rFonts w:eastAsia="Times New Roman" w:cs="Times New Roman"/>
          <w:b/>
          <w:szCs w:val="24"/>
        </w:rPr>
      </w:pPr>
      <w:r w:rsidRPr="00845DA0">
        <w:rPr>
          <w:rFonts w:eastAsia="Times New Roman" w:cs="Times New Roman"/>
          <w:b/>
          <w:szCs w:val="24"/>
        </w:rPr>
        <w:t xml:space="preserve">Questions for “Epitaph for a Peach” </w:t>
      </w:r>
    </w:p>
    <w:p w:rsidR="00845DA0" w:rsidRDefault="00845DA0" w:rsidP="00845DA0">
      <w:pPr>
        <w:spacing w:before="100" w:beforeAutospacing="1" w:after="100" w:afterAutospacing="1" w:line="240" w:lineRule="auto"/>
        <w:rPr>
          <w:rFonts w:eastAsia="Times New Roman" w:cs="Times New Roman"/>
          <w:szCs w:val="24"/>
        </w:rPr>
      </w:pPr>
      <w:r>
        <w:rPr>
          <w:rFonts w:eastAsia="Times New Roman" w:cs="Times New Roman"/>
          <w:szCs w:val="24"/>
        </w:rPr>
        <w:t>These are to guide your reading and improve our class discussion. No need to write down the answers, unless you want the practice.</w:t>
      </w:r>
    </w:p>
    <w:p w:rsidR="00845DA0" w:rsidRDefault="00845DA0" w:rsidP="00845DA0">
      <w:pPr>
        <w:spacing w:before="100" w:beforeAutospacing="1" w:after="100" w:afterAutospacing="1" w:line="240" w:lineRule="auto"/>
        <w:rPr>
          <w:rFonts w:eastAsia="Times New Roman" w:cs="Times New Roman"/>
          <w:szCs w:val="24"/>
        </w:rPr>
      </w:pPr>
      <w:r>
        <w:rPr>
          <w:rFonts w:eastAsia="Times New Roman" w:cs="Times New Roman"/>
          <w:szCs w:val="24"/>
        </w:rPr>
        <w:t>1</w:t>
      </w:r>
      <w:r w:rsidR="009C5179">
        <w:rPr>
          <w:rFonts w:eastAsia="Times New Roman" w:cs="Times New Roman"/>
          <w:szCs w:val="24"/>
        </w:rPr>
        <w:t xml:space="preserve"> The first chapter of the text </w:t>
      </w:r>
      <w:r>
        <w:rPr>
          <w:rFonts w:eastAsia="Times New Roman" w:cs="Times New Roman"/>
          <w:i/>
          <w:szCs w:val="24"/>
        </w:rPr>
        <w:t>Praxis</w:t>
      </w:r>
      <w:r>
        <w:rPr>
          <w:rFonts w:eastAsia="Times New Roman" w:cs="Times New Roman"/>
          <w:szCs w:val="24"/>
        </w:rPr>
        <w:t xml:space="preserve"> </w:t>
      </w:r>
      <w:r w:rsidR="009C5179">
        <w:rPr>
          <w:rFonts w:eastAsia="Times New Roman" w:cs="Times New Roman"/>
          <w:szCs w:val="24"/>
        </w:rPr>
        <w:t xml:space="preserve">reports that in ancient Greece, “rhetoric was an integral part of public life” (9), and the chapter </w:t>
      </w:r>
      <w:r>
        <w:rPr>
          <w:rFonts w:eastAsia="Times New Roman" w:cs="Times New Roman"/>
          <w:szCs w:val="24"/>
        </w:rPr>
        <w:t xml:space="preserve">presents arguments from the business and civic world—“spin” for an airline company with PR problems, public discussion of a pending law to restrict smoking, and public discussion of an unexpectedly generous act by McDonald’s. Considering that Masumoto’s essay was first published in the </w:t>
      </w:r>
      <w:r w:rsidRPr="009C5179">
        <w:rPr>
          <w:rFonts w:eastAsia="Times New Roman" w:cs="Times New Roman"/>
          <w:i/>
          <w:szCs w:val="24"/>
        </w:rPr>
        <w:t>LA Times</w:t>
      </w:r>
      <w:r>
        <w:rPr>
          <w:rFonts w:eastAsia="Times New Roman" w:cs="Times New Roman"/>
          <w:szCs w:val="24"/>
        </w:rPr>
        <w:t xml:space="preserve"> (see the note in italics below), how might the essay be considered “business writing”? How might it be considered “civic</w:t>
      </w:r>
      <w:r w:rsidR="009C5179">
        <w:rPr>
          <w:rFonts w:eastAsia="Times New Roman" w:cs="Times New Roman"/>
          <w:szCs w:val="24"/>
        </w:rPr>
        <w:t>” writing, that is, part of a public discourse to decide what kind of society we want to have?</w:t>
      </w:r>
    </w:p>
    <w:p w:rsidR="009C5179" w:rsidRDefault="009C5179" w:rsidP="00845DA0">
      <w:pPr>
        <w:spacing w:before="100" w:beforeAutospacing="1" w:after="100" w:afterAutospacing="1" w:line="240" w:lineRule="auto"/>
        <w:rPr>
          <w:rFonts w:eastAsia="Times New Roman" w:cs="Times New Roman"/>
          <w:szCs w:val="24"/>
        </w:rPr>
      </w:pPr>
      <w:r>
        <w:rPr>
          <w:rFonts w:eastAsia="Times New Roman" w:cs="Times New Roman"/>
          <w:szCs w:val="24"/>
        </w:rPr>
        <w:t xml:space="preserve">2. </w:t>
      </w:r>
      <w:r>
        <w:rPr>
          <w:rFonts w:eastAsia="Times New Roman" w:cs="Times New Roman"/>
          <w:i/>
          <w:szCs w:val="24"/>
        </w:rPr>
        <w:t>Praxis</w:t>
      </w:r>
      <w:r>
        <w:rPr>
          <w:rFonts w:eastAsia="Times New Roman" w:cs="Times New Roman"/>
          <w:szCs w:val="24"/>
        </w:rPr>
        <w:t xml:space="preserve"> also says that rhetoric, though intended to be practical, “also has a creative element that raises it above the mundane or pragmatic” (12). What elements of creativity do we see in this essay? [</w:t>
      </w:r>
      <w:r w:rsidRPr="009C5179">
        <w:rPr>
          <w:rFonts w:eastAsia="Times New Roman" w:cs="Times New Roman"/>
          <w:szCs w:val="24"/>
          <w:u w:val="single"/>
        </w:rPr>
        <w:t>Hint</w:t>
      </w:r>
      <w:r>
        <w:rPr>
          <w:rFonts w:eastAsia="Times New Roman" w:cs="Times New Roman"/>
          <w:szCs w:val="24"/>
        </w:rPr>
        <w:t>: Look for creative use of language, especially metaphors and personification.]</w:t>
      </w:r>
    </w:p>
    <w:p w:rsidR="009C5179" w:rsidRDefault="009C5179" w:rsidP="00845DA0">
      <w:pPr>
        <w:spacing w:before="100" w:beforeAutospacing="1" w:after="100" w:afterAutospacing="1" w:line="240" w:lineRule="auto"/>
        <w:rPr>
          <w:rFonts w:eastAsia="Times New Roman" w:cs="Times New Roman"/>
          <w:szCs w:val="24"/>
        </w:rPr>
      </w:pPr>
      <w:r>
        <w:rPr>
          <w:rFonts w:eastAsia="Times New Roman" w:cs="Times New Roman"/>
          <w:szCs w:val="24"/>
        </w:rPr>
        <w:t xml:space="preserve">3. </w:t>
      </w:r>
      <w:r>
        <w:rPr>
          <w:rFonts w:eastAsia="Times New Roman" w:cs="Times New Roman"/>
          <w:i/>
          <w:szCs w:val="24"/>
        </w:rPr>
        <w:t>Praxis</w:t>
      </w:r>
      <w:r>
        <w:rPr>
          <w:rFonts w:eastAsia="Times New Roman" w:cs="Times New Roman"/>
          <w:szCs w:val="24"/>
        </w:rPr>
        <w:t xml:space="preserve"> claims that “[o]</w:t>
      </w:r>
      <w:proofErr w:type="spellStart"/>
      <w:r>
        <w:rPr>
          <w:rFonts w:eastAsia="Times New Roman" w:cs="Times New Roman"/>
          <w:szCs w:val="24"/>
        </w:rPr>
        <w:t>ften</w:t>
      </w:r>
      <w:proofErr w:type="spellEnd"/>
      <w:r>
        <w:rPr>
          <w:rFonts w:eastAsia="Times New Roman" w:cs="Times New Roman"/>
          <w:szCs w:val="24"/>
        </w:rPr>
        <w:t xml:space="preserve"> argument is a dialogue—one person or group presenting one viewpoint and hearing another viewpoint in response</w:t>
      </w:r>
      <w:proofErr w:type="gramStart"/>
      <w:r>
        <w:rPr>
          <w:rFonts w:eastAsia="Times New Roman" w:cs="Times New Roman"/>
          <w:szCs w:val="24"/>
        </w:rPr>
        <w:t>”(</w:t>
      </w:r>
      <w:proofErr w:type="gramEnd"/>
      <w:r>
        <w:rPr>
          <w:rFonts w:eastAsia="Times New Roman" w:cs="Times New Roman"/>
          <w:szCs w:val="24"/>
        </w:rPr>
        <w:t>19). How does Masumoto include parts of that dialogue in his essay? What does it add to his argument?</w:t>
      </w:r>
    </w:p>
    <w:p w:rsidR="009C5179" w:rsidRPr="009C5179" w:rsidRDefault="009C5179" w:rsidP="00845DA0">
      <w:pPr>
        <w:pBdr>
          <w:bottom w:val="single" w:sz="12" w:space="1" w:color="auto"/>
        </w:pBdr>
        <w:spacing w:before="100" w:beforeAutospacing="1" w:after="100" w:afterAutospacing="1" w:line="240" w:lineRule="auto"/>
        <w:rPr>
          <w:rFonts w:eastAsia="Times New Roman" w:cs="Times New Roman"/>
          <w:szCs w:val="24"/>
        </w:rPr>
      </w:pPr>
      <w:r>
        <w:rPr>
          <w:rFonts w:eastAsia="Times New Roman" w:cs="Times New Roman"/>
          <w:szCs w:val="24"/>
        </w:rPr>
        <w:t>4. The pathos appeal is the most prominent one here. Discuss how Masumoto appeals to the reader’s emotions and values to get them to see the value of these peaches and of all they represent to him.</w:t>
      </w:r>
    </w:p>
    <w:p w:rsidR="00845DA0" w:rsidRPr="009C5179" w:rsidRDefault="009C5179" w:rsidP="00845DA0">
      <w:pPr>
        <w:spacing w:before="100" w:beforeAutospacing="1" w:after="100" w:afterAutospacing="1" w:line="240" w:lineRule="auto"/>
        <w:rPr>
          <w:rFonts w:eastAsia="Times New Roman" w:cs="Times New Roman"/>
          <w:sz w:val="22"/>
          <w:szCs w:val="24"/>
        </w:rPr>
      </w:pPr>
      <w:r w:rsidRPr="009C5179">
        <w:rPr>
          <w:rFonts w:eastAsia="Times New Roman" w:cs="Times New Roman"/>
          <w:sz w:val="22"/>
          <w:szCs w:val="24"/>
        </w:rPr>
        <w:t xml:space="preserve">You have </w:t>
      </w:r>
      <w:r w:rsidR="00845DA0" w:rsidRPr="009C5179">
        <w:rPr>
          <w:rFonts w:eastAsia="Times New Roman" w:cs="Times New Roman"/>
          <w:sz w:val="22"/>
          <w:szCs w:val="24"/>
        </w:rPr>
        <w:t xml:space="preserve">the essay as it originally appeared in print. Later it became the prologue for Masumoto’s book </w:t>
      </w:r>
      <w:r w:rsidR="00845DA0" w:rsidRPr="009C5179">
        <w:rPr>
          <w:rFonts w:eastAsia="Times New Roman" w:cs="Times New Roman"/>
          <w:i/>
          <w:sz w:val="22"/>
          <w:szCs w:val="24"/>
        </w:rPr>
        <w:t>Epitaph for a Peach</w:t>
      </w:r>
      <w:r w:rsidR="00845DA0" w:rsidRPr="009C5179">
        <w:rPr>
          <w:rFonts w:eastAsia="Times New Roman" w:cs="Times New Roman"/>
          <w:sz w:val="22"/>
          <w:szCs w:val="24"/>
        </w:rPr>
        <w:t>, which also includes this note:</w:t>
      </w:r>
    </w:p>
    <w:p w:rsidR="00845DA0" w:rsidRPr="009C5179" w:rsidRDefault="00845DA0" w:rsidP="00845DA0">
      <w:pPr>
        <w:spacing w:before="100" w:beforeAutospacing="1" w:after="100" w:afterAutospacing="1" w:line="240" w:lineRule="auto"/>
        <w:rPr>
          <w:rFonts w:eastAsia="Times New Roman" w:cs="Times New Roman"/>
          <w:i/>
          <w:sz w:val="22"/>
          <w:szCs w:val="24"/>
        </w:rPr>
      </w:pPr>
      <w:r w:rsidRPr="009C5179">
        <w:rPr>
          <w:rFonts w:eastAsia="Times New Roman" w:cs="Times New Roman"/>
          <w:i/>
          <w:sz w:val="22"/>
          <w:szCs w:val="24"/>
        </w:rPr>
        <w:t>Frustrated and desperate, I wrote about my peaches and sent the story to the Los Angeles Times. It was published and syndicated across the nation. In the following weeks I received dozens of phone calls and letters, strangers urging me to “keep the last good-tasting peach.” These were city folk who care about the foods they eat and sympathized with my plight. For them, food has meaning beyond mere nourishment. They longed to be connected to farming.</w:t>
      </w:r>
    </w:p>
    <w:p w:rsidR="00845DA0" w:rsidRPr="009C5179" w:rsidRDefault="00845DA0" w:rsidP="00845DA0">
      <w:pPr>
        <w:spacing w:before="100" w:beforeAutospacing="1" w:after="100" w:afterAutospacing="1" w:line="240" w:lineRule="auto"/>
        <w:rPr>
          <w:rFonts w:eastAsia="Times New Roman" w:cs="Times New Roman"/>
          <w:i/>
          <w:sz w:val="22"/>
          <w:szCs w:val="24"/>
        </w:rPr>
      </w:pPr>
      <w:r w:rsidRPr="009C5179">
        <w:rPr>
          <w:rFonts w:eastAsia="Times New Roman" w:cs="Times New Roman"/>
          <w:i/>
          <w:sz w:val="22"/>
          <w:szCs w:val="24"/>
        </w:rPr>
        <w:t xml:space="preserve">The day the bulldozer </w:t>
      </w:r>
      <w:proofErr w:type="gramStart"/>
      <w:r w:rsidRPr="009C5179">
        <w:rPr>
          <w:rFonts w:eastAsia="Times New Roman" w:cs="Times New Roman"/>
          <w:i/>
          <w:sz w:val="22"/>
          <w:szCs w:val="24"/>
        </w:rPr>
        <w:t>arrived,</w:t>
      </w:r>
      <w:proofErr w:type="gramEnd"/>
      <w:r w:rsidRPr="009C5179">
        <w:rPr>
          <w:rFonts w:eastAsia="Times New Roman" w:cs="Times New Roman"/>
          <w:i/>
          <w:sz w:val="22"/>
          <w:szCs w:val="24"/>
        </w:rPr>
        <w:t xml:space="preserve"> I met it out in the fields and stopped it from entering my Sun Crest orchard. I decided to keep those trees for one more harvest.</w:t>
      </w:r>
    </w:p>
    <w:p w:rsidR="00845DA0" w:rsidRPr="009C5179" w:rsidRDefault="00845DA0" w:rsidP="00845DA0">
      <w:pPr>
        <w:rPr>
          <w:rFonts w:eastAsia="Times New Roman" w:cs="Times New Roman"/>
          <w:sz w:val="22"/>
          <w:szCs w:val="24"/>
        </w:rPr>
      </w:pPr>
      <w:r w:rsidRPr="009C5179">
        <w:rPr>
          <w:rFonts w:eastAsia="Times New Roman" w:cs="Times New Roman"/>
          <w:i/>
          <w:sz w:val="22"/>
          <w:szCs w:val="24"/>
        </w:rPr>
        <w:t>[. . . .]I have been trying to farm a new way, working with, and not against, nature, which always requires a certain risk and willingness to experiment. This year will decide my fate. I can’t afford to dabble in trial and error. This year I commit myself to saving those peaches; if I fail, I will have to admit my failure as a farmer. I break the spring earth with a new resolve to redeem not only one block of peaches but also my chosen life.</w:t>
      </w:r>
    </w:p>
    <w:p w:rsidR="00845DA0" w:rsidRPr="009C5179" w:rsidRDefault="00845DA0" w:rsidP="00845DA0">
      <w:pPr>
        <w:rPr>
          <w:rFonts w:eastAsia="Times New Roman" w:cs="Times New Roman"/>
          <w:sz w:val="22"/>
          <w:szCs w:val="24"/>
        </w:rPr>
      </w:pPr>
      <w:r w:rsidRPr="009C5179">
        <w:rPr>
          <w:rFonts w:eastAsia="Times New Roman" w:cs="Times New Roman"/>
          <w:sz w:val="22"/>
          <w:szCs w:val="24"/>
        </w:rPr>
        <w:t xml:space="preserve">If you want to read the happy story of how the Masumoto family and the Sun Crest peaches are doing now, you can read more on the farm’s Web site: </w:t>
      </w:r>
      <w:hyperlink r:id="rId6" w:history="1">
        <w:r w:rsidRPr="009C5179">
          <w:rPr>
            <w:rStyle w:val="Hyperlink"/>
            <w:rFonts w:eastAsia="Times New Roman" w:cs="Times New Roman"/>
            <w:sz w:val="22"/>
            <w:szCs w:val="24"/>
          </w:rPr>
          <w:t>http://www.masumoto.com/index.htm</w:t>
        </w:r>
      </w:hyperlink>
    </w:p>
    <w:p w:rsidR="004B694E" w:rsidRPr="009C5179" w:rsidRDefault="00845DA0">
      <w:pPr>
        <w:rPr>
          <w:rFonts w:eastAsia="Times New Roman" w:cs="Times New Roman"/>
          <w:sz w:val="22"/>
          <w:szCs w:val="24"/>
        </w:rPr>
      </w:pPr>
      <w:r w:rsidRPr="009C5179">
        <w:rPr>
          <w:rFonts w:eastAsia="Times New Roman" w:cs="Times New Roman"/>
          <w:sz w:val="22"/>
          <w:szCs w:val="24"/>
        </w:rPr>
        <w:t>The family farm timeline is particularly interesting</w:t>
      </w:r>
      <w:proofErr w:type="gramStart"/>
      <w:r w:rsidRPr="009C5179">
        <w:rPr>
          <w:rFonts w:eastAsia="Times New Roman" w:cs="Times New Roman"/>
          <w:sz w:val="22"/>
          <w:szCs w:val="24"/>
        </w:rPr>
        <w:t>: :</w:t>
      </w:r>
      <w:proofErr w:type="gramEnd"/>
      <w:hyperlink r:id="rId7" w:history="1">
        <w:r w:rsidRPr="009C5179">
          <w:rPr>
            <w:rStyle w:val="Hyperlink"/>
            <w:rFonts w:eastAsia="Times New Roman" w:cs="Times New Roman"/>
            <w:sz w:val="22"/>
            <w:szCs w:val="24"/>
          </w:rPr>
          <w:t>http://www.masumoto.com/organic/timeline.htm</w:t>
        </w:r>
      </w:hyperlink>
      <w:bookmarkStart w:id="0" w:name="_GoBack"/>
      <w:bookmarkEnd w:id="0"/>
    </w:p>
    <w:sectPr w:rsidR="004B694E" w:rsidRPr="009C5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F2AA3"/>
    <w:multiLevelType w:val="hybridMultilevel"/>
    <w:tmpl w:val="F340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A0"/>
    <w:rsid w:val="001C1721"/>
    <w:rsid w:val="003105C5"/>
    <w:rsid w:val="00592461"/>
    <w:rsid w:val="00845DA0"/>
    <w:rsid w:val="009C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DA0"/>
    <w:rPr>
      <w:color w:val="0000FF"/>
      <w:u w:val="single"/>
    </w:rPr>
  </w:style>
  <w:style w:type="paragraph" w:styleId="ListParagraph">
    <w:name w:val="List Paragraph"/>
    <w:basedOn w:val="Normal"/>
    <w:uiPriority w:val="34"/>
    <w:qFormat/>
    <w:rsid w:val="00845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DA0"/>
    <w:rPr>
      <w:color w:val="0000FF"/>
      <w:u w:val="single"/>
    </w:rPr>
  </w:style>
  <w:style w:type="paragraph" w:styleId="ListParagraph">
    <w:name w:val="List Paragraph"/>
    <w:basedOn w:val="Normal"/>
    <w:uiPriority w:val="34"/>
    <w:qFormat/>
    <w:rsid w:val="00845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sumoto.com/organic/timelin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umoto.com/index.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2011-08-31T19:47:00Z</dcterms:created>
  <dcterms:modified xsi:type="dcterms:W3CDTF">2011-08-31T20:05:00Z</dcterms:modified>
</cp:coreProperties>
</file>