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355AE" w14:textId="77777777" w:rsidR="00DE74AD" w:rsidRDefault="00DE74AD" w:rsidP="00DE74AD">
      <w:pPr>
        <w:spacing w:after="74" w:line="259" w:lineRule="auto"/>
        <w:ind w:left="0" w:right="5" w:firstLine="0"/>
        <w:jc w:val="center"/>
      </w:pPr>
      <w:bookmarkStart w:id="0" w:name="_GoBack"/>
      <w:bookmarkEnd w:id="0"/>
    </w:p>
    <w:p w14:paraId="399ADADD" w14:textId="77777777" w:rsidR="00DE74AD" w:rsidRDefault="00DE74AD" w:rsidP="00DE74AD">
      <w:pPr>
        <w:pStyle w:val="Heading1"/>
        <w:ind w:left="1203" w:right="1255"/>
      </w:pPr>
      <w:r>
        <w:t xml:space="preserve">San José State University  </w:t>
      </w:r>
    </w:p>
    <w:p w14:paraId="04CB246F" w14:textId="77777777" w:rsidR="00DE74AD" w:rsidRDefault="00DE74AD" w:rsidP="00DE74AD">
      <w:pPr>
        <w:pStyle w:val="Heading1"/>
        <w:ind w:left="1203" w:right="1255"/>
      </w:pPr>
      <w:r>
        <w:t xml:space="preserve">Department of Anthropology </w:t>
      </w:r>
    </w:p>
    <w:p w14:paraId="25072FB6" w14:textId="77777777" w:rsidR="008E0D92" w:rsidRDefault="008E0D92" w:rsidP="008E0D92">
      <w:pPr>
        <w:spacing w:after="0" w:line="240" w:lineRule="auto"/>
        <w:ind w:left="4578" w:right="498" w:hanging="2708"/>
        <w:rPr>
          <w:b/>
          <w:sz w:val="32"/>
        </w:rPr>
      </w:pPr>
      <w:r>
        <w:rPr>
          <w:b/>
          <w:sz w:val="32"/>
        </w:rPr>
        <w:t xml:space="preserve">ANTH 136: Thought Control in </w:t>
      </w:r>
    </w:p>
    <w:p w14:paraId="00416921" w14:textId="2095A9B8" w:rsidR="00DE74AD" w:rsidRDefault="004574AE" w:rsidP="008E0D92">
      <w:pPr>
        <w:spacing w:after="0" w:line="240" w:lineRule="auto"/>
        <w:ind w:left="1150" w:right="498" w:firstLine="720"/>
        <w:rPr>
          <w:b/>
          <w:sz w:val="32"/>
        </w:rPr>
      </w:pPr>
      <w:r>
        <w:rPr>
          <w:b/>
          <w:sz w:val="32"/>
        </w:rPr>
        <w:t>Contemporary Society Spring 2019</w:t>
      </w:r>
    </w:p>
    <w:p w14:paraId="5CFDE676" w14:textId="77777777" w:rsidR="008E0D92" w:rsidRDefault="008E0D92" w:rsidP="0079600C">
      <w:pPr>
        <w:spacing w:after="0" w:line="394" w:lineRule="auto"/>
        <w:ind w:left="4578" w:right="498" w:hanging="2708"/>
      </w:pPr>
    </w:p>
    <w:p w14:paraId="686AD04E" w14:textId="77777777" w:rsidR="00DE74AD" w:rsidRDefault="00DE74AD" w:rsidP="00DE74AD">
      <w:pPr>
        <w:pStyle w:val="Heading2"/>
        <w:spacing w:after="0"/>
        <w:ind w:left="-5"/>
      </w:pPr>
      <w:r>
        <w:t xml:space="preserve">Course and Contact Information </w:t>
      </w:r>
    </w:p>
    <w:p w14:paraId="137F26F8" w14:textId="77777777" w:rsidR="008E0D92" w:rsidRPr="008E0D92" w:rsidRDefault="008E0D92" w:rsidP="008E0D92"/>
    <w:tbl>
      <w:tblPr>
        <w:tblStyle w:val="TableGrid"/>
        <w:tblW w:w="9201" w:type="dxa"/>
        <w:tblInd w:w="0" w:type="dxa"/>
        <w:tblLook w:val="04A0" w:firstRow="1" w:lastRow="0" w:firstColumn="1" w:lastColumn="0" w:noHBand="0" w:noVBand="1"/>
      </w:tblPr>
      <w:tblGrid>
        <w:gridCol w:w="3168"/>
        <w:gridCol w:w="6033"/>
      </w:tblGrid>
      <w:tr w:rsidR="00DE74AD" w14:paraId="45ED7EE9" w14:textId="77777777" w:rsidTr="00D60307">
        <w:trPr>
          <w:trHeight w:val="393"/>
        </w:trPr>
        <w:tc>
          <w:tcPr>
            <w:tcW w:w="3168" w:type="dxa"/>
            <w:tcBorders>
              <w:top w:val="nil"/>
              <w:left w:val="nil"/>
              <w:bottom w:val="nil"/>
              <w:right w:val="nil"/>
            </w:tcBorders>
          </w:tcPr>
          <w:p w14:paraId="64C63ED0" w14:textId="77777777" w:rsidR="00DE74AD" w:rsidRDefault="00DE74AD" w:rsidP="00D60307">
            <w:pPr>
              <w:spacing w:after="0" w:line="259" w:lineRule="auto"/>
              <w:ind w:left="0" w:right="0" w:firstLine="0"/>
            </w:pPr>
            <w:r>
              <w:rPr>
                <w:b/>
              </w:rPr>
              <w:t xml:space="preserve">Instructor: </w:t>
            </w:r>
          </w:p>
        </w:tc>
        <w:tc>
          <w:tcPr>
            <w:tcW w:w="6033" w:type="dxa"/>
            <w:tcBorders>
              <w:top w:val="nil"/>
              <w:left w:val="nil"/>
              <w:bottom w:val="nil"/>
              <w:right w:val="nil"/>
            </w:tcBorders>
          </w:tcPr>
          <w:p w14:paraId="2464B12B" w14:textId="77777777" w:rsidR="00DE74AD" w:rsidRDefault="00DE74AD" w:rsidP="00D60307">
            <w:pPr>
              <w:spacing w:after="0" w:line="259" w:lineRule="auto"/>
              <w:ind w:left="0" w:right="0" w:firstLine="0"/>
            </w:pPr>
            <w:r>
              <w:t xml:space="preserve">Professor Marlovits  </w:t>
            </w:r>
          </w:p>
        </w:tc>
      </w:tr>
      <w:tr w:rsidR="00DE74AD" w14:paraId="1F8890C4" w14:textId="77777777" w:rsidTr="00D60307">
        <w:trPr>
          <w:trHeight w:val="516"/>
        </w:trPr>
        <w:tc>
          <w:tcPr>
            <w:tcW w:w="3168" w:type="dxa"/>
            <w:tcBorders>
              <w:top w:val="nil"/>
              <w:left w:val="nil"/>
              <w:bottom w:val="nil"/>
              <w:right w:val="nil"/>
            </w:tcBorders>
            <w:vAlign w:val="center"/>
          </w:tcPr>
          <w:p w14:paraId="432A84A4" w14:textId="77777777" w:rsidR="00DE74AD" w:rsidRDefault="00DE74AD" w:rsidP="00D60307">
            <w:pPr>
              <w:spacing w:after="0" w:line="259" w:lineRule="auto"/>
              <w:ind w:left="0" w:right="0" w:firstLine="0"/>
            </w:pPr>
            <w:r>
              <w:rPr>
                <w:b/>
              </w:rPr>
              <w:t xml:space="preserve">Office Location: </w:t>
            </w:r>
          </w:p>
        </w:tc>
        <w:tc>
          <w:tcPr>
            <w:tcW w:w="6033" w:type="dxa"/>
            <w:tcBorders>
              <w:top w:val="nil"/>
              <w:left w:val="nil"/>
              <w:bottom w:val="nil"/>
              <w:right w:val="nil"/>
            </w:tcBorders>
            <w:vAlign w:val="center"/>
          </w:tcPr>
          <w:p w14:paraId="512F52CE" w14:textId="77777777" w:rsidR="00DE74AD" w:rsidRDefault="00DE74AD" w:rsidP="00D60307">
            <w:pPr>
              <w:spacing w:after="0" w:line="259" w:lineRule="auto"/>
              <w:ind w:left="0" w:right="0" w:firstLine="0"/>
            </w:pPr>
            <w:r>
              <w:t xml:space="preserve">CL 463 </w:t>
            </w:r>
          </w:p>
        </w:tc>
      </w:tr>
      <w:tr w:rsidR="00DE74AD" w14:paraId="5690D719" w14:textId="77777777" w:rsidTr="00D60307">
        <w:trPr>
          <w:trHeight w:val="516"/>
        </w:trPr>
        <w:tc>
          <w:tcPr>
            <w:tcW w:w="3168" w:type="dxa"/>
            <w:tcBorders>
              <w:top w:val="nil"/>
              <w:left w:val="nil"/>
              <w:bottom w:val="nil"/>
              <w:right w:val="nil"/>
            </w:tcBorders>
            <w:vAlign w:val="center"/>
          </w:tcPr>
          <w:p w14:paraId="55266035" w14:textId="77777777" w:rsidR="00DE74AD" w:rsidRDefault="00DE74AD" w:rsidP="00D60307">
            <w:pPr>
              <w:spacing w:after="0" w:line="259" w:lineRule="auto"/>
              <w:ind w:left="0" w:right="0" w:firstLine="0"/>
            </w:pPr>
            <w:r>
              <w:rPr>
                <w:b/>
              </w:rPr>
              <w:t xml:space="preserve">Telephone: </w:t>
            </w:r>
          </w:p>
        </w:tc>
        <w:tc>
          <w:tcPr>
            <w:tcW w:w="6033" w:type="dxa"/>
            <w:tcBorders>
              <w:top w:val="nil"/>
              <w:left w:val="nil"/>
              <w:bottom w:val="nil"/>
              <w:right w:val="nil"/>
            </w:tcBorders>
            <w:vAlign w:val="center"/>
          </w:tcPr>
          <w:p w14:paraId="3C45A327" w14:textId="77777777" w:rsidR="00DE74AD" w:rsidRDefault="00DE74AD" w:rsidP="00D60307">
            <w:pPr>
              <w:spacing w:after="0" w:line="259" w:lineRule="auto"/>
              <w:ind w:left="0" w:right="0" w:firstLine="0"/>
            </w:pPr>
            <w:r>
              <w:t>(408) 924-5542</w:t>
            </w:r>
          </w:p>
        </w:tc>
      </w:tr>
      <w:tr w:rsidR="00DE74AD" w14:paraId="4D72782D" w14:textId="77777777" w:rsidTr="00D60307">
        <w:trPr>
          <w:trHeight w:val="456"/>
        </w:trPr>
        <w:tc>
          <w:tcPr>
            <w:tcW w:w="3168" w:type="dxa"/>
            <w:tcBorders>
              <w:top w:val="nil"/>
              <w:left w:val="nil"/>
              <w:bottom w:val="nil"/>
              <w:right w:val="nil"/>
            </w:tcBorders>
          </w:tcPr>
          <w:p w14:paraId="0D98C250" w14:textId="77777777" w:rsidR="00DE74AD" w:rsidRDefault="00DE74AD" w:rsidP="00D60307">
            <w:pPr>
              <w:spacing w:after="0" w:line="259" w:lineRule="auto"/>
              <w:ind w:left="0" w:right="0" w:firstLine="0"/>
            </w:pPr>
            <w:r>
              <w:rPr>
                <w:b/>
              </w:rPr>
              <w:t xml:space="preserve">Email: </w:t>
            </w:r>
          </w:p>
        </w:tc>
        <w:tc>
          <w:tcPr>
            <w:tcW w:w="6033" w:type="dxa"/>
            <w:tcBorders>
              <w:top w:val="nil"/>
              <w:left w:val="nil"/>
              <w:bottom w:val="nil"/>
              <w:right w:val="nil"/>
            </w:tcBorders>
          </w:tcPr>
          <w:p w14:paraId="38631D94" w14:textId="77777777" w:rsidR="00DE74AD" w:rsidRDefault="00DE74AD" w:rsidP="00D60307">
            <w:pPr>
              <w:spacing w:after="0" w:line="259" w:lineRule="auto"/>
              <w:ind w:left="0" w:right="0" w:firstLine="0"/>
            </w:pPr>
            <w:r>
              <w:t>John.marlovits@sjsu.edu</w:t>
            </w:r>
          </w:p>
        </w:tc>
      </w:tr>
      <w:tr w:rsidR="00DE74AD" w14:paraId="1AF60487" w14:textId="77777777" w:rsidTr="00D60307">
        <w:trPr>
          <w:trHeight w:val="670"/>
        </w:trPr>
        <w:tc>
          <w:tcPr>
            <w:tcW w:w="3168" w:type="dxa"/>
            <w:tcBorders>
              <w:top w:val="nil"/>
              <w:left w:val="nil"/>
              <w:bottom w:val="nil"/>
              <w:right w:val="nil"/>
            </w:tcBorders>
            <w:vAlign w:val="center"/>
          </w:tcPr>
          <w:p w14:paraId="3B794624" w14:textId="77777777" w:rsidR="00DE74AD" w:rsidRDefault="00DE74AD" w:rsidP="00D60307">
            <w:pPr>
              <w:spacing w:after="0" w:line="259" w:lineRule="auto"/>
              <w:ind w:left="0" w:right="0" w:firstLine="0"/>
            </w:pPr>
            <w:r>
              <w:rPr>
                <w:b/>
              </w:rPr>
              <w:t xml:space="preserve">Office Hours: </w:t>
            </w:r>
          </w:p>
        </w:tc>
        <w:tc>
          <w:tcPr>
            <w:tcW w:w="6033" w:type="dxa"/>
            <w:tcBorders>
              <w:top w:val="nil"/>
              <w:left w:val="nil"/>
              <w:bottom w:val="nil"/>
              <w:right w:val="nil"/>
            </w:tcBorders>
          </w:tcPr>
          <w:p w14:paraId="3684AD38" w14:textId="0280086B" w:rsidR="00DE74AD" w:rsidRDefault="007E4380" w:rsidP="00D60307">
            <w:pPr>
              <w:spacing w:after="0" w:line="259" w:lineRule="auto"/>
              <w:ind w:left="0" w:right="0" w:firstLine="0"/>
              <w:jc w:val="both"/>
            </w:pPr>
            <w:r>
              <w:t>Tuesday/Thursday 12-1</w:t>
            </w:r>
            <w:r w:rsidR="00DE74AD">
              <w:t xml:space="preserve"> or by appt. </w:t>
            </w:r>
          </w:p>
        </w:tc>
      </w:tr>
      <w:tr w:rsidR="00DE74AD" w14:paraId="399B6508" w14:textId="77777777" w:rsidTr="00D60307">
        <w:trPr>
          <w:trHeight w:val="458"/>
        </w:trPr>
        <w:tc>
          <w:tcPr>
            <w:tcW w:w="3168" w:type="dxa"/>
            <w:tcBorders>
              <w:top w:val="nil"/>
              <w:left w:val="nil"/>
              <w:bottom w:val="nil"/>
              <w:right w:val="nil"/>
            </w:tcBorders>
          </w:tcPr>
          <w:p w14:paraId="6B1877F2" w14:textId="77777777" w:rsidR="00DE74AD" w:rsidRDefault="00DE74AD" w:rsidP="00D60307">
            <w:pPr>
              <w:spacing w:after="0" w:line="259" w:lineRule="auto"/>
              <w:ind w:left="0" w:right="0" w:firstLine="0"/>
            </w:pPr>
            <w:r>
              <w:rPr>
                <w:b/>
              </w:rPr>
              <w:t xml:space="preserve">Class Days/Time: </w:t>
            </w:r>
          </w:p>
        </w:tc>
        <w:tc>
          <w:tcPr>
            <w:tcW w:w="6033" w:type="dxa"/>
            <w:tcBorders>
              <w:top w:val="nil"/>
              <w:left w:val="nil"/>
              <w:bottom w:val="nil"/>
              <w:right w:val="nil"/>
            </w:tcBorders>
          </w:tcPr>
          <w:p w14:paraId="24BE7501" w14:textId="77777777" w:rsidR="00DE74AD" w:rsidRDefault="00DE74AD" w:rsidP="00D60307">
            <w:pPr>
              <w:spacing w:after="0" w:line="259" w:lineRule="auto"/>
              <w:ind w:left="0" w:right="0" w:firstLine="0"/>
            </w:pPr>
            <w:r>
              <w:t xml:space="preserve">Tuesday and Thursday 3:00-4:15 pm </w:t>
            </w:r>
          </w:p>
        </w:tc>
      </w:tr>
      <w:tr w:rsidR="00DE74AD" w14:paraId="08ED9561" w14:textId="77777777" w:rsidTr="00D60307">
        <w:trPr>
          <w:trHeight w:val="516"/>
        </w:trPr>
        <w:tc>
          <w:tcPr>
            <w:tcW w:w="3168" w:type="dxa"/>
            <w:tcBorders>
              <w:top w:val="nil"/>
              <w:left w:val="nil"/>
              <w:bottom w:val="nil"/>
              <w:right w:val="nil"/>
            </w:tcBorders>
            <w:vAlign w:val="center"/>
          </w:tcPr>
          <w:p w14:paraId="197FAA31" w14:textId="77777777" w:rsidR="00DE74AD" w:rsidRDefault="00DE74AD" w:rsidP="00D60307">
            <w:pPr>
              <w:spacing w:after="0" w:line="259" w:lineRule="auto"/>
              <w:ind w:left="0" w:right="0" w:firstLine="0"/>
            </w:pPr>
            <w:r>
              <w:rPr>
                <w:b/>
              </w:rPr>
              <w:t xml:space="preserve">Classroom: </w:t>
            </w:r>
          </w:p>
        </w:tc>
        <w:tc>
          <w:tcPr>
            <w:tcW w:w="6033" w:type="dxa"/>
            <w:tcBorders>
              <w:top w:val="nil"/>
              <w:left w:val="nil"/>
              <w:bottom w:val="nil"/>
              <w:right w:val="nil"/>
            </w:tcBorders>
            <w:vAlign w:val="center"/>
          </w:tcPr>
          <w:p w14:paraId="51B0DBD0" w14:textId="77777777" w:rsidR="00DE74AD" w:rsidRDefault="00DE74AD" w:rsidP="00D60307">
            <w:pPr>
              <w:spacing w:after="0" w:line="259" w:lineRule="auto"/>
              <w:ind w:left="0" w:right="0" w:firstLine="0"/>
            </w:pPr>
            <w:r>
              <w:t xml:space="preserve">Clark 204 </w:t>
            </w:r>
          </w:p>
        </w:tc>
      </w:tr>
      <w:tr w:rsidR="00DE74AD" w14:paraId="6E86AC3F" w14:textId="77777777" w:rsidTr="00D60307">
        <w:trPr>
          <w:trHeight w:val="516"/>
        </w:trPr>
        <w:tc>
          <w:tcPr>
            <w:tcW w:w="3168" w:type="dxa"/>
            <w:tcBorders>
              <w:top w:val="nil"/>
              <w:left w:val="nil"/>
              <w:bottom w:val="nil"/>
              <w:right w:val="nil"/>
            </w:tcBorders>
            <w:vAlign w:val="center"/>
          </w:tcPr>
          <w:p w14:paraId="1D886369" w14:textId="77777777" w:rsidR="00DE74AD" w:rsidRDefault="00DE74AD" w:rsidP="00D60307">
            <w:pPr>
              <w:spacing w:after="0" w:line="259" w:lineRule="auto"/>
              <w:ind w:left="0" w:right="0" w:firstLine="0"/>
            </w:pPr>
            <w:r>
              <w:rPr>
                <w:b/>
              </w:rPr>
              <w:t xml:space="preserve">Prerequisites: </w:t>
            </w:r>
          </w:p>
        </w:tc>
        <w:tc>
          <w:tcPr>
            <w:tcW w:w="6033" w:type="dxa"/>
            <w:tcBorders>
              <w:top w:val="nil"/>
              <w:left w:val="nil"/>
              <w:bottom w:val="nil"/>
              <w:right w:val="nil"/>
            </w:tcBorders>
            <w:vAlign w:val="center"/>
          </w:tcPr>
          <w:p w14:paraId="145A7D54" w14:textId="77777777" w:rsidR="00DE74AD" w:rsidRDefault="00DE74AD" w:rsidP="00D60307">
            <w:pPr>
              <w:spacing w:after="0" w:line="259" w:lineRule="auto"/>
              <w:ind w:left="0" w:right="0" w:firstLine="0"/>
            </w:pPr>
            <w:r>
              <w:t xml:space="preserve">None </w:t>
            </w:r>
          </w:p>
        </w:tc>
      </w:tr>
      <w:tr w:rsidR="00DE74AD" w14:paraId="012AF851" w14:textId="77777777" w:rsidTr="00D60307">
        <w:trPr>
          <w:trHeight w:val="393"/>
        </w:trPr>
        <w:tc>
          <w:tcPr>
            <w:tcW w:w="3168" w:type="dxa"/>
            <w:tcBorders>
              <w:top w:val="nil"/>
              <w:left w:val="nil"/>
              <w:bottom w:val="nil"/>
              <w:right w:val="nil"/>
            </w:tcBorders>
            <w:vAlign w:val="bottom"/>
          </w:tcPr>
          <w:p w14:paraId="3F8AD796" w14:textId="77777777" w:rsidR="00DE74AD" w:rsidRDefault="00DE74AD" w:rsidP="00D60307">
            <w:pPr>
              <w:spacing w:after="0" w:line="259" w:lineRule="auto"/>
              <w:ind w:left="0" w:right="0" w:firstLine="0"/>
            </w:pPr>
            <w:r>
              <w:rPr>
                <w:b/>
              </w:rPr>
              <w:t xml:space="preserve"> </w:t>
            </w:r>
          </w:p>
        </w:tc>
        <w:tc>
          <w:tcPr>
            <w:tcW w:w="6033" w:type="dxa"/>
            <w:tcBorders>
              <w:top w:val="nil"/>
              <w:left w:val="nil"/>
              <w:bottom w:val="nil"/>
              <w:right w:val="nil"/>
            </w:tcBorders>
            <w:vAlign w:val="bottom"/>
          </w:tcPr>
          <w:p w14:paraId="4C7D6225" w14:textId="77777777" w:rsidR="00DE74AD" w:rsidRDefault="00DE74AD" w:rsidP="00D60307">
            <w:pPr>
              <w:spacing w:after="0" w:line="259" w:lineRule="auto"/>
              <w:ind w:left="0" w:right="0" w:firstLine="0"/>
            </w:pPr>
            <w:r>
              <w:t xml:space="preserve"> </w:t>
            </w:r>
          </w:p>
        </w:tc>
      </w:tr>
    </w:tbl>
    <w:p w14:paraId="6884EADA" w14:textId="77777777" w:rsidR="00DE74AD" w:rsidRDefault="00DE74AD" w:rsidP="00DE74AD">
      <w:pPr>
        <w:pStyle w:val="Heading2"/>
        <w:ind w:left="-5"/>
      </w:pPr>
      <w:r>
        <w:t xml:space="preserve">Course Description  </w:t>
      </w:r>
    </w:p>
    <w:p w14:paraId="4E32AC93" w14:textId="77777777" w:rsidR="00DE74AD" w:rsidRDefault="00DE74AD" w:rsidP="00DE74AD">
      <w:pPr>
        <w:ind w:left="-5"/>
      </w:pPr>
      <w:r>
        <w:t xml:space="preserve">In this course we will analyze the means by which different institutions and individuals control the actions, behaviors, and thoughts of people in contemporary modern societies—including our own.   We will also analyze the dynamics of control—how control mechanisms change over time, as well as the means by which people are able to resist or escape such controls.  The course should help you think critically about controllers, their targets, the mechanisms they employ, and the goals they seek to accomplish.  It should also help you understand controlling processes affecting your everyday life. </w:t>
      </w:r>
    </w:p>
    <w:p w14:paraId="0913609E" w14:textId="77777777" w:rsidR="00DE74AD" w:rsidRDefault="00DE74AD" w:rsidP="00DE74AD">
      <w:pPr>
        <w:spacing w:after="0" w:line="259" w:lineRule="auto"/>
        <w:ind w:left="0" w:right="0" w:firstLine="0"/>
      </w:pPr>
      <w:r>
        <w:t xml:space="preserve"> </w:t>
      </w:r>
    </w:p>
    <w:p w14:paraId="476E3F60" w14:textId="77777777" w:rsidR="00DE74AD" w:rsidRDefault="00DE74AD" w:rsidP="00DE74AD">
      <w:pPr>
        <w:ind w:left="-5"/>
      </w:pPr>
      <w:r>
        <w:t xml:space="preserve">For more than a century, social scientists and others have taken an interest in mechanisms of cultural and social control including "brainwashing" or coercive persuasion, indoctrination, groupthink, and propaganda, among others.  Some argue that increasing political and economic centralization on a global scale—together with the wide reach of today's global communication technologies—have led to more efficient and total social and cultural controls.  Controllers may use these techniques in an undemocratic (and sometimes dangerous) fashion to convince others to modify their behaviors, to reform their thoughts and values, or to compel them to act in predictable ways. </w:t>
      </w:r>
    </w:p>
    <w:p w14:paraId="6B8225A2" w14:textId="77777777" w:rsidR="00DE74AD" w:rsidRDefault="00DE74AD" w:rsidP="00DE74AD">
      <w:pPr>
        <w:spacing w:after="0" w:line="259" w:lineRule="auto"/>
        <w:ind w:left="0" w:right="0" w:firstLine="0"/>
      </w:pPr>
      <w:r>
        <w:lastRenderedPageBreak/>
        <w:t xml:space="preserve"> </w:t>
      </w:r>
    </w:p>
    <w:p w14:paraId="7AEA96EF" w14:textId="1642D17D" w:rsidR="00DE74AD" w:rsidRDefault="00DE74AD" w:rsidP="00DE74AD">
      <w:pPr>
        <w:spacing w:after="235"/>
        <w:ind w:left="-5"/>
      </w:pPr>
      <w:r>
        <w:t xml:space="preserve">In this course, we will be particularly focused on analyzing control from an anthropological perspective.  We will examine the use of culture as a tool—in other words, the instrumental uses of culture.  To help us think critically about processes of social and cultural control, we will begin by reading the classic novels </w:t>
      </w:r>
      <w:r>
        <w:rPr>
          <w:i/>
        </w:rPr>
        <w:t>1984</w:t>
      </w:r>
      <w:r>
        <w:t xml:space="preserve"> and </w:t>
      </w:r>
      <w:r>
        <w:rPr>
          <w:i/>
        </w:rPr>
        <w:t>Brave New World</w:t>
      </w:r>
      <w:r>
        <w:t xml:space="preserve"> as ethnographic accounts.  Then we will focus upon mechanisms of social and cultural controls in various realms including schools, families, government, science, media, and business.  Although much of the course material is set in the US, we will also examine other regions.  Finally, we will discuss how processes of control influence everyday life and how we might effectively deal with them. </w:t>
      </w:r>
    </w:p>
    <w:p w14:paraId="14AD3BFF" w14:textId="77777777" w:rsidR="00DE74AD" w:rsidRDefault="00DE74AD" w:rsidP="00DE74AD">
      <w:pPr>
        <w:pStyle w:val="Heading2"/>
        <w:spacing w:after="216"/>
        <w:ind w:left="-5"/>
      </w:pPr>
      <w:r>
        <w:t xml:space="preserve">Learning Outcomes  </w:t>
      </w:r>
    </w:p>
    <w:p w14:paraId="54E37223" w14:textId="77777777" w:rsidR="00DE74AD" w:rsidRDefault="00DE74AD" w:rsidP="00DE74AD">
      <w:pPr>
        <w:pStyle w:val="Heading3"/>
        <w:ind w:left="-5"/>
      </w:pPr>
      <w:r>
        <w:t>Course Learning Outcomes (CLO)</w:t>
      </w:r>
      <w:r>
        <w:rPr>
          <w:sz w:val="24"/>
        </w:rPr>
        <w:t xml:space="preserve"> </w:t>
      </w:r>
    </w:p>
    <w:p w14:paraId="349E9403" w14:textId="77777777" w:rsidR="00DE74AD" w:rsidRDefault="00DE74AD" w:rsidP="00DE74AD">
      <w:pPr>
        <w:ind w:left="-5"/>
      </w:pPr>
      <w:r>
        <w:t xml:space="preserve">Over the course of the semester, I intend to help you meet the following learning objectives: </w:t>
      </w:r>
    </w:p>
    <w:p w14:paraId="42A11520" w14:textId="77777777" w:rsidR="00DE74AD" w:rsidRDefault="00DE74AD" w:rsidP="00DE74AD">
      <w:pPr>
        <w:spacing w:after="0" w:line="259" w:lineRule="auto"/>
        <w:ind w:left="0" w:right="0" w:firstLine="0"/>
      </w:pPr>
      <w:r>
        <w:t xml:space="preserve"> </w:t>
      </w:r>
    </w:p>
    <w:p w14:paraId="38B444E4" w14:textId="77777777" w:rsidR="00DE74AD" w:rsidRDefault="00DE74AD" w:rsidP="00DE74AD">
      <w:pPr>
        <w:numPr>
          <w:ilvl w:val="0"/>
          <w:numId w:val="1"/>
        </w:numPr>
      </w:pPr>
      <w:r>
        <w:t xml:space="preserve">Identify various mechanisms of social and cultural control operating in contemporary societies (including the US) and dynamic processes that transform them over time. </w:t>
      </w:r>
    </w:p>
    <w:p w14:paraId="76C3B79D" w14:textId="77777777" w:rsidR="00DE74AD" w:rsidRDefault="00DE74AD" w:rsidP="00DE74AD">
      <w:pPr>
        <w:spacing w:after="0" w:line="259" w:lineRule="auto"/>
        <w:ind w:left="0" w:right="0" w:firstLine="0"/>
      </w:pPr>
      <w:r>
        <w:t xml:space="preserve"> </w:t>
      </w:r>
    </w:p>
    <w:p w14:paraId="4D680B9A" w14:textId="77777777" w:rsidR="00DE74AD" w:rsidRDefault="00DE74AD" w:rsidP="00DE74AD">
      <w:pPr>
        <w:numPr>
          <w:ilvl w:val="0"/>
          <w:numId w:val="1"/>
        </w:numPr>
      </w:pPr>
      <w:r>
        <w:t xml:space="preserve">Analyze the ways in which institutions such as governments, corporations, religious groups, and other organizations have compelled members to behave and act in specific ways. </w:t>
      </w:r>
    </w:p>
    <w:p w14:paraId="2B91FFAB" w14:textId="77777777" w:rsidR="00DE74AD" w:rsidRDefault="00DE74AD" w:rsidP="00DE74AD">
      <w:pPr>
        <w:spacing w:after="0" w:line="259" w:lineRule="auto"/>
        <w:ind w:left="0" w:right="0" w:firstLine="0"/>
      </w:pPr>
      <w:r>
        <w:t xml:space="preserve"> </w:t>
      </w:r>
    </w:p>
    <w:p w14:paraId="1B0A0C1B" w14:textId="77777777" w:rsidR="00DE74AD" w:rsidRDefault="00DE74AD" w:rsidP="00DE74AD">
      <w:pPr>
        <w:numPr>
          <w:ilvl w:val="0"/>
          <w:numId w:val="1"/>
        </w:numPr>
      </w:pPr>
      <w:r>
        <w:t xml:space="preserve">Understand the processes by which mass media, government officials, social scientists, and the advertising industry have interacted to design new means of influencing public opinion, shape habits and tastes, and create mass consumers. </w:t>
      </w:r>
    </w:p>
    <w:p w14:paraId="6B7F1823" w14:textId="77777777" w:rsidR="00DE74AD" w:rsidRDefault="00DE74AD" w:rsidP="00DE74AD">
      <w:pPr>
        <w:spacing w:after="0" w:line="259" w:lineRule="auto"/>
        <w:ind w:left="0" w:right="0" w:firstLine="0"/>
      </w:pPr>
      <w:r>
        <w:t xml:space="preserve"> </w:t>
      </w:r>
    </w:p>
    <w:p w14:paraId="05CDD6A0" w14:textId="77777777" w:rsidR="00DE74AD" w:rsidRDefault="00DE74AD" w:rsidP="00DE74AD">
      <w:pPr>
        <w:numPr>
          <w:ilvl w:val="0"/>
          <w:numId w:val="1"/>
        </w:numPr>
      </w:pPr>
      <w:r>
        <w:t xml:space="preserve">Gain insight into the ways by which nationalism, ethnicity, and other forms of identity and membership have been incorporated into controlling processes. </w:t>
      </w:r>
    </w:p>
    <w:p w14:paraId="44AF7EC8" w14:textId="77777777" w:rsidR="00DE74AD" w:rsidRDefault="00DE74AD" w:rsidP="00DE74AD">
      <w:pPr>
        <w:spacing w:after="0" w:line="259" w:lineRule="auto"/>
        <w:ind w:left="0" w:right="0" w:firstLine="0"/>
      </w:pPr>
      <w:r>
        <w:t xml:space="preserve"> </w:t>
      </w:r>
    </w:p>
    <w:p w14:paraId="1B9FA383" w14:textId="77777777" w:rsidR="00DE74AD" w:rsidRDefault="00DE74AD" w:rsidP="00DE74AD">
      <w:pPr>
        <w:numPr>
          <w:ilvl w:val="0"/>
          <w:numId w:val="1"/>
        </w:numPr>
      </w:pPr>
      <w:r>
        <w:t xml:space="preserve">Trace the development of communication, pharmacological, and surveillance technologies for behavior modification, and other inventions which might potentially be used for control. </w:t>
      </w:r>
    </w:p>
    <w:p w14:paraId="56509ECC" w14:textId="77777777" w:rsidR="00DE74AD" w:rsidRDefault="00DE74AD" w:rsidP="00DE74AD">
      <w:pPr>
        <w:spacing w:after="0" w:line="259" w:lineRule="auto"/>
        <w:ind w:left="0" w:right="0" w:firstLine="0"/>
      </w:pPr>
      <w:r>
        <w:t xml:space="preserve"> </w:t>
      </w:r>
    </w:p>
    <w:p w14:paraId="6DE8D984" w14:textId="77777777" w:rsidR="00DE74AD" w:rsidRDefault="00DE74AD" w:rsidP="00DE74AD">
      <w:pPr>
        <w:numPr>
          <w:ilvl w:val="0"/>
          <w:numId w:val="1"/>
        </w:numPr>
      </w:pPr>
      <w:r>
        <w:t xml:space="preserve">Identify how and why individuals and groups resist or revolt against forms of social and cultural domination, and how mutual aid, education, political mobilization, direct action, and other means might be used as a means of countering social and cultural controls. </w:t>
      </w:r>
    </w:p>
    <w:p w14:paraId="18ED7BE4" w14:textId="77777777" w:rsidR="00DE74AD" w:rsidRDefault="00DE74AD" w:rsidP="00DE74AD">
      <w:pPr>
        <w:spacing w:after="220" w:line="259" w:lineRule="auto"/>
        <w:ind w:left="0" w:right="0" w:firstLine="0"/>
      </w:pPr>
      <w:r>
        <w:t xml:space="preserve"> </w:t>
      </w:r>
    </w:p>
    <w:p w14:paraId="69B692B2" w14:textId="77777777" w:rsidR="00DE74AD" w:rsidRDefault="00DE74AD" w:rsidP="00DE74AD">
      <w:pPr>
        <w:pStyle w:val="Heading2"/>
        <w:spacing w:after="215"/>
        <w:ind w:left="-5"/>
      </w:pPr>
      <w:r>
        <w:lastRenderedPageBreak/>
        <w:t xml:space="preserve">Required Texts/Readings  </w:t>
      </w:r>
    </w:p>
    <w:p w14:paraId="1C26B1B3" w14:textId="77777777" w:rsidR="00DE74AD" w:rsidRDefault="00DE74AD" w:rsidP="00DE74AD">
      <w:pPr>
        <w:pStyle w:val="Heading3"/>
        <w:ind w:left="-5"/>
      </w:pPr>
      <w:r>
        <w:t>Textbooks</w:t>
      </w:r>
      <w:r>
        <w:rPr>
          <w:i/>
          <w:sz w:val="24"/>
        </w:rPr>
        <w:t xml:space="preserve"> </w:t>
      </w:r>
    </w:p>
    <w:p w14:paraId="137BDD3F" w14:textId="77777777" w:rsidR="00DE74AD" w:rsidRDefault="00DE74AD" w:rsidP="00DE74AD">
      <w:pPr>
        <w:ind w:left="-5"/>
      </w:pPr>
      <w:r>
        <w:rPr>
          <w:i/>
        </w:rPr>
        <w:t>Brave New World</w:t>
      </w:r>
      <w:r>
        <w:t xml:space="preserve"> by Aldous Huxley (any edition)</w:t>
      </w:r>
      <w:r>
        <w:rPr>
          <w:i/>
        </w:rPr>
        <w:t xml:space="preserve"> </w:t>
      </w:r>
    </w:p>
    <w:p w14:paraId="11E37CBA" w14:textId="77777777" w:rsidR="00DE74AD" w:rsidRDefault="00DE74AD" w:rsidP="00DE74AD">
      <w:pPr>
        <w:ind w:left="-5"/>
      </w:pPr>
      <w:r>
        <w:rPr>
          <w:i/>
        </w:rPr>
        <w:t>1984</w:t>
      </w:r>
      <w:r>
        <w:t xml:space="preserve"> by George Orwell (any edition)</w:t>
      </w:r>
      <w:r>
        <w:rPr>
          <w:i/>
        </w:rPr>
        <w:t xml:space="preserve"> </w:t>
      </w:r>
    </w:p>
    <w:p w14:paraId="5F349FF2" w14:textId="77777777" w:rsidR="00DE74AD" w:rsidRDefault="00DE74AD" w:rsidP="00DE74AD">
      <w:pPr>
        <w:spacing w:after="0" w:line="259" w:lineRule="auto"/>
        <w:ind w:left="-5" w:right="0"/>
      </w:pPr>
      <w:r>
        <w:rPr>
          <w:i/>
        </w:rPr>
        <w:t xml:space="preserve">Addiction by Design: Machine Gambling in Las </w:t>
      </w:r>
      <w:proofErr w:type="gramStart"/>
      <w:r>
        <w:rPr>
          <w:i/>
        </w:rPr>
        <w:t xml:space="preserve">Vegas  </w:t>
      </w:r>
      <w:r>
        <w:t>by</w:t>
      </w:r>
      <w:proofErr w:type="gramEnd"/>
      <w:r>
        <w:t xml:space="preserve"> Natasha Dow Schull</w:t>
      </w:r>
      <w:r>
        <w:rPr>
          <w:i/>
        </w:rPr>
        <w:t xml:space="preserve"> </w:t>
      </w:r>
    </w:p>
    <w:p w14:paraId="00E8DF7C" w14:textId="77777777" w:rsidR="00DE74AD" w:rsidRPr="00DA7F1F" w:rsidRDefault="00DE74AD" w:rsidP="00DE74AD">
      <w:pPr>
        <w:spacing w:after="0" w:line="259" w:lineRule="auto"/>
        <w:ind w:left="-5" w:right="0"/>
      </w:pPr>
      <w:r>
        <w:rPr>
          <w:i/>
        </w:rPr>
        <w:t>Militarizing Culture: Essays on the Warfare State</w:t>
      </w:r>
      <w:r>
        <w:t xml:space="preserve"> by Roberto J. González</w:t>
      </w:r>
    </w:p>
    <w:p w14:paraId="00D23FFD" w14:textId="77777777" w:rsidR="00DE74AD" w:rsidRDefault="00DE74AD" w:rsidP="00DE74AD">
      <w:pPr>
        <w:spacing w:after="0" w:line="259" w:lineRule="auto"/>
        <w:ind w:left="720" w:right="0" w:firstLine="0"/>
      </w:pPr>
      <w:r>
        <w:t xml:space="preserve"> </w:t>
      </w:r>
    </w:p>
    <w:p w14:paraId="1CED7945" w14:textId="77777777" w:rsidR="00DE74AD" w:rsidRDefault="00DE74AD" w:rsidP="00DE74AD">
      <w:pPr>
        <w:spacing w:after="235"/>
        <w:ind w:left="-5"/>
      </w:pPr>
      <w:r>
        <w:t xml:space="preserve">In addition, we will use a supplemental course reader available which will be distributed to students via email by the course instructor. </w:t>
      </w:r>
    </w:p>
    <w:p w14:paraId="5D521F6C" w14:textId="77777777" w:rsidR="00DE74AD" w:rsidRDefault="00DE74AD" w:rsidP="00DE74AD">
      <w:pPr>
        <w:pStyle w:val="Heading2"/>
        <w:ind w:left="-5"/>
      </w:pPr>
      <w:r>
        <w:t xml:space="preserve">Course Requirements and Assignments  </w:t>
      </w:r>
    </w:p>
    <w:p w14:paraId="328C4B23" w14:textId="77777777" w:rsidR="00DE74AD" w:rsidRDefault="00DE74AD" w:rsidP="00DE74AD">
      <w:pPr>
        <w:ind w:left="-5"/>
      </w:pPr>
      <w:r>
        <w:t>Course grades will be derived from six assignments:</w:t>
      </w:r>
      <w:r>
        <w:rPr>
          <w:i/>
        </w:rPr>
        <w:t xml:space="preserve"> </w:t>
      </w:r>
    </w:p>
    <w:p w14:paraId="4B2B583A" w14:textId="77777777" w:rsidR="00DE74AD" w:rsidRDefault="00DE74AD" w:rsidP="00DE74AD">
      <w:pPr>
        <w:numPr>
          <w:ilvl w:val="0"/>
          <w:numId w:val="2"/>
        </w:numPr>
        <w:ind w:hanging="360"/>
      </w:pPr>
      <w:r>
        <w:rPr>
          <w:i/>
        </w:rPr>
        <w:t>List of control mechanisms in 1984</w:t>
      </w:r>
      <w:r>
        <w:t>.  This assignment should be typewritten.  Instructions will be distributed in class by the instructor.  (10% of final course grade)</w:t>
      </w:r>
      <w:r>
        <w:rPr>
          <w:i/>
        </w:rPr>
        <w:t xml:space="preserve"> </w:t>
      </w:r>
    </w:p>
    <w:p w14:paraId="58E49318" w14:textId="77777777" w:rsidR="00DE74AD" w:rsidRDefault="00DE74AD" w:rsidP="00DE74AD">
      <w:pPr>
        <w:numPr>
          <w:ilvl w:val="0"/>
          <w:numId w:val="2"/>
        </w:numPr>
        <w:ind w:hanging="360"/>
      </w:pPr>
      <w:r>
        <w:rPr>
          <w:i/>
        </w:rPr>
        <w:t>List of control mechanisms in Brave New World</w:t>
      </w:r>
      <w:r>
        <w:t>.  This assignment should be typewritten.  Instructions will be distributed in class by the instructor.  (10% of final course grade)</w:t>
      </w:r>
      <w:r>
        <w:rPr>
          <w:i/>
        </w:rPr>
        <w:t xml:space="preserve"> </w:t>
      </w:r>
    </w:p>
    <w:p w14:paraId="53EBDA62" w14:textId="77777777" w:rsidR="00DE74AD" w:rsidRDefault="00DE74AD" w:rsidP="00DE74AD">
      <w:pPr>
        <w:numPr>
          <w:ilvl w:val="0"/>
          <w:numId w:val="2"/>
        </w:numPr>
        <w:ind w:hanging="360"/>
      </w:pPr>
      <w:r>
        <w:rPr>
          <w:i/>
        </w:rPr>
        <w:t>Midterm exam</w:t>
      </w:r>
      <w:r>
        <w:t>.  This exam will consist of short definitions, multiple choice, and an essay.  You will need a blue book.  See course schedule below for midterm exam date.  (25% of final course grade)</w:t>
      </w:r>
      <w:r>
        <w:rPr>
          <w:i/>
        </w:rPr>
        <w:t xml:space="preserve"> </w:t>
      </w:r>
    </w:p>
    <w:p w14:paraId="1A25B333" w14:textId="77777777" w:rsidR="00DE74AD" w:rsidRDefault="00DE74AD" w:rsidP="00DE74AD">
      <w:pPr>
        <w:numPr>
          <w:ilvl w:val="0"/>
          <w:numId w:val="2"/>
        </w:numPr>
        <w:ind w:hanging="360"/>
      </w:pPr>
      <w:r>
        <w:rPr>
          <w:i/>
        </w:rPr>
        <w:t>Final exam</w:t>
      </w:r>
      <w:r>
        <w:t>.  This exam will consist of short definitions, multiple choice, and an essay.  You will need a blue book.  See course schedule below for final exam date.  (25% of final course grade)</w:t>
      </w:r>
      <w:r>
        <w:rPr>
          <w:i/>
        </w:rPr>
        <w:t xml:space="preserve"> </w:t>
      </w:r>
    </w:p>
    <w:p w14:paraId="33587DF3" w14:textId="77777777" w:rsidR="00DE74AD" w:rsidRDefault="00DE74AD" w:rsidP="00DE74AD">
      <w:pPr>
        <w:numPr>
          <w:ilvl w:val="0"/>
          <w:numId w:val="2"/>
        </w:numPr>
        <w:ind w:hanging="360"/>
      </w:pPr>
      <w:r>
        <w:rPr>
          <w:i/>
        </w:rPr>
        <w:t>Unannounced quizzes</w:t>
      </w:r>
      <w:r>
        <w:t>.  Over the course of the semester, five unannounced quizzes will be given based on the week's reading.  (3% each, 15% of final course grade)</w:t>
      </w:r>
      <w:r>
        <w:rPr>
          <w:i/>
        </w:rPr>
        <w:t xml:space="preserve"> </w:t>
      </w:r>
    </w:p>
    <w:p w14:paraId="64E4A59F" w14:textId="77777777" w:rsidR="00DE74AD" w:rsidRDefault="00DE74AD" w:rsidP="00DE74AD">
      <w:pPr>
        <w:numPr>
          <w:ilvl w:val="0"/>
          <w:numId w:val="2"/>
        </w:numPr>
        <w:ind w:hanging="360"/>
      </w:pPr>
      <w:r>
        <w:rPr>
          <w:i/>
        </w:rPr>
        <w:t>Term Paper</w:t>
      </w:r>
      <w:r>
        <w:t xml:space="preserve">.  In this assignment, you will research and write an 8-page (double-spaced, not including cover page or references) term paper that analyzes a mechanism of social control, cultural control, or ideological control that has affected your own life.  The instructor will give you more information about this assignment in Week 4 of the course.  Term papers are due on the date of the last regular class meeting.  (15% of final course grade)   </w:t>
      </w:r>
    </w:p>
    <w:p w14:paraId="32B2B681" w14:textId="77777777" w:rsidR="00DE74AD" w:rsidRDefault="00DE74AD" w:rsidP="00DE74AD">
      <w:pPr>
        <w:spacing w:after="0" w:line="259" w:lineRule="auto"/>
        <w:ind w:left="720" w:right="0" w:firstLine="0"/>
      </w:pPr>
      <w:r>
        <w:t xml:space="preserve"> </w:t>
      </w:r>
    </w:p>
    <w:p w14:paraId="0D10425E" w14:textId="77777777" w:rsidR="00DE74AD" w:rsidRDefault="00DE74AD" w:rsidP="00DE74AD">
      <w:pPr>
        <w:spacing w:after="218"/>
        <w:ind w:left="-5"/>
      </w:pPr>
      <w: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t>practica</w:t>
      </w:r>
      <w:proofErr w:type="spellEnd"/>
      <w:r>
        <w:t xml:space="preserve">. Other course structures will have equivalent workload expectations as described in the syllabus. </w:t>
      </w:r>
    </w:p>
    <w:p w14:paraId="43CEB8E9" w14:textId="77777777" w:rsidR="00DE74AD" w:rsidRDefault="00DE74AD" w:rsidP="00DE74AD">
      <w:pPr>
        <w:pStyle w:val="Heading3"/>
        <w:spacing w:after="0"/>
        <w:ind w:left="-5"/>
      </w:pPr>
      <w:r>
        <w:t xml:space="preserve">Final Examination or Evaluation </w:t>
      </w:r>
    </w:p>
    <w:tbl>
      <w:tblPr>
        <w:tblStyle w:val="TableGrid"/>
        <w:tblW w:w="10828" w:type="dxa"/>
        <w:tblInd w:w="-14" w:type="dxa"/>
        <w:tblLook w:val="04A0" w:firstRow="1" w:lastRow="0" w:firstColumn="1" w:lastColumn="0" w:noHBand="0" w:noVBand="1"/>
      </w:tblPr>
      <w:tblGrid>
        <w:gridCol w:w="5586"/>
        <w:gridCol w:w="4992"/>
        <w:gridCol w:w="250"/>
      </w:tblGrid>
      <w:tr w:rsidR="00DE74AD" w14:paraId="34A41F23" w14:textId="77777777" w:rsidTr="00D60307">
        <w:trPr>
          <w:trHeight w:val="275"/>
        </w:trPr>
        <w:tc>
          <w:tcPr>
            <w:tcW w:w="10828" w:type="dxa"/>
            <w:gridSpan w:val="3"/>
            <w:tcBorders>
              <w:top w:val="nil"/>
              <w:left w:val="nil"/>
              <w:bottom w:val="nil"/>
              <w:right w:val="nil"/>
            </w:tcBorders>
            <w:shd w:val="clear" w:color="auto" w:fill="D9D9D9"/>
          </w:tcPr>
          <w:p w14:paraId="6C98954A" w14:textId="77777777" w:rsidR="00DE74AD" w:rsidRDefault="00DE74AD" w:rsidP="00D60307">
            <w:pPr>
              <w:spacing w:after="0" w:line="259" w:lineRule="auto"/>
              <w:ind w:left="14" w:right="0" w:firstLine="0"/>
              <w:jc w:val="both"/>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7F094C31" wp14:editId="22BCF534">
                      <wp:simplePos x="0" y="0"/>
                      <wp:positionH relativeFrom="column">
                        <wp:posOffset>9144</wp:posOffset>
                      </wp:positionH>
                      <wp:positionV relativeFrom="paragraph">
                        <wp:posOffset>-7467</wp:posOffset>
                      </wp:positionV>
                      <wp:extent cx="6856222" cy="179832"/>
                      <wp:effectExtent l="0" t="0" r="0" b="0"/>
                      <wp:wrapNone/>
                      <wp:docPr id="11837" name="Group 11837"/>
                      <wp:cNvGraphicFramePr/>
                      <a:graphic xmlns:a="http://schemas.openxmlformats.org/drawingml/2006/main">
                        <a:graphicData uri="http://schemas.microsoft.com/office/word/2010/wordprocessingGroup">
                          <wpg:wgp>
                            <wpg:cNvGrpSpPr/>
                            <wpg:grpSpPr>
                              <a:xfrm>
                                <a:off x="0" y="0"/>
                                <a:ext cx="6856222" cy="179832"/>
                                <a:chOff x="0" y="0"/>
                                <a:chExt cx="6856222" cy="179832"/>
                              </a:xfrm>
                            </wpg:grpSpPr>
                            <wps:wsp>
                              <wps:cNvPr id="15341" name="Shape 15341"/>
                              <wps:cNvSpPr/>
                              <wps:spPr>
                                <a:xfrm>
                                  <a:off x="0" y="0"/>
                                  <a:ext cx="6856222" cy="179832"/>
                                </a:xfrm>
                                <a:custGeom>
                                  <a:avLst/>
                                  <a:gdLst/>
                                  <a:ahLst/>
                                  <a:cxnLst/>
                                  <a:rect l="0" t="0" r="0" b="0"/>
                                  <a:pathLst>
                                    <a:path w="6856222" h="179832">
                                      <a:moveTo>
                                        <a:pt x="0" y="0"/>
                                      </a:moveTo>
                                      <a:lnTo>
                                        <a:pt x="6856222" y="0"/>
                                      </a:lnTo>
                                      <a:lnTo>
                                        <a:pt x="6856222"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5C43F4A" id="Group 11837" o:spid="_x0000_s1026" style="position:absolute;margin-left:.7pt;margin-top:-.6pt;width:539.85pt;height:14.15pt;z-index:-251657216" coordsize="68562,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">
                      <v:shape id="Shape 15341" o:spid="_x0000_s1027" style="position:absolute;width:68562;height:1798;visibility:visible;mso-wrap-style:square;v-text-anchor:top" coordsize="685622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" path="m,l6856222,r,179832l,179832,,e" stroked="f" strokeweight="0">
                        <v:stroke miterlimit="83231f" joinstyle="miter"/>
                        <v:path arrowok="t" textboxrect="0,0,6856222,179832"/>
                      </v:shape>
                    </v:group>
                  </w:pict>
                </mc:Fallback>
              </mc:AlternateContent>
            </w:r>
            <w:r>
              <w:t xml:space="preserve">You will take one final exam, consisting of identifications/definitions, essays, and maps.  (Final exam counts for </w:t>
            </w:r>
          </w:p>
        </w:tc>
      </w:tr>
      <w:tr w:rsidR="00DE74AD" w14:paraId="7D9E0449" w14:textId="77777777" w:rsidTr="00D60307">
        <w:trPr>
          <w:trHeight w:val="276"/>
        </w:trPr>
        <w:tc>
          <w:tcPr>
            <w:tcW w:w="10579" w:type="dxa"/>
            <w:gridSpan w:val="2"/>
            <w:tcBorders>
              <w:top w:val="nil"/>
              <w:left w:val="nil"/>
              <w:bottom w:val="nil"/>
              <w:right w:val="nil"/>
            </w:tcBorders>
            <w:shd w:val="clear" w:color="auto" w:fill="D9D9D9"/>
          </w:tcPr>
          <w:p w14:paraId="174B40E2" w14:textId="77777777" w:rsidR="00DE74AD" w:rsidRDefault="00DE74AD" w:rsidP="00D60307">
            <w:pPr>
              <w:spacing w:after="0" w:line="259" w:lineRule="auto"/>
              <w:ind w:left="14" w:right="0" w:firstLine="0"/>
              <w:jc w:val="both"/>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46179A0A" wp14:editId="127D5CC9">
                      <wp:simplePos x="0" y="0"/>
                      <wp:positionH relativeFrom="column">
                        <wp:posOffset>9144</wp:posOffset>
                      </wp:positionH>
                      <wp:positionV relativeFrom="paragraph">
                        <wp:posOffset>-7467</wp:posOffset>
                      </wp:positionV>
                      <wp:extent cx="6708394" cy="179832"/>
                      <wp:effectExtent l="0" t="0" r="0" b="0"/>
                      <wp:wrapNone/>
                      <wp:docPr id="11848" name="Group 11848"/>
                      <wp:cNvGraphicFramePr/>
                      <a:graphic xmlns:a="http://schemas.openxmlformats.org/drawingml/2006/main">
                        <a:graphicData uri="http://schemas.microsoft.com/office/word/2010/wordprocessingGroup">
                          <wpg:wgp>
                            <wpg:cNvGrpSpPr/>
                            <wpg:grpSpPr>
                              <a:xfrm>
                                <a:off x="0" y="0"/>
                                <a:ext cx="6708394" cy="179832"/>
                                <a:chOff x="0" y="0"/>
                                <a:chExt cx="6708394" cy="179832"/>
                              </a:xfrm>
                            </wpg:grpSpPr>
                            <wps:wsp>
                              <wps:cNvPr id="15343" name="Shape 15343"/>
                              <wps:cNvSpPr/>
                              <wps:spPr>
                                <a:xfrm>
                                  <a:off x="0" y="0"/>
                                  <a:ext cx="6708394" cy="179832"/>
                                </a:xfrm>
                                <a:custGeom>
                                  <a:avLst/>
                                  <a:gdLst/>
                                  <a:ahLst/>
                                  <a:cxnLst/>
                                  <a:rect l="0" t="0" r="0" b="0"/>
                                  <a:pathLst>
                                    <a:path w="6708394" h="179832">
                                      <a:moveTo>
                                        <a:pt x="0" y="0"/>
                                      </a:moveTo>
                                      <a:lnTo>
                                        <a:pt x="6708394" y="0"/>
                                      </a:lnTo>
                                      <a:lnTo>
                                        <a:pt x="6708394"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806CD2A" id="Group 11848" o:spid="_x0000_s1026" style="position:absolute;margin-left:.7pt;margin-top:-.6pt;width:528.2pt;height:14.15pt;z-index:-251656192" coordsize="67083,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">
                      <v:shape id="Shape 15343" o:spid="_x0000_s1027" style="position:absolute;width:67083;height:1798;visibility:visible;mso-wrap-style:square;v-text-anchor:top" coordsize="6708394,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" path="m,l6708394,r,179832l,179832,,e" stroked="f" strokeweight="0">
                        <v:stroke miterlimit="83231f" joinstyle="miter"/>
                        <v:path arrowok="t" textboxrect="0,0,6708394,179832"/>
                      </v:shape>
                    </v:group>
                  </w:pict>
                </mc:Fallback>
              </mc:AlternateContent>
            </w:r>
            <w:r>
              <w:t>25% of final grade. CLO 1,2,3</w:t>
            </w:r>
            <w:proofErr w:type="gramStart"/>
            <w:r>
              <w:t>) .</w:t>
            </w:r>
            <w:proofErr w:type="gramEnd"/>
            <w:r>
              <w:t xml:space="preserve"> Final exam will be administered in the usual class meeting room (see Course</w:t>
            </w:r>
          </w:p>
        </w:tc>
        <w:tc>
          <w:tcPr>
            <w:tcW w:w="250" w:type="dxa"/>
            <w:vMerge w:val="restart"/>
            <w:tcBorders>
              <w:top w:val="nil"/>
              <w:left w:val="nil"/>
              <w:bottom w:val="nil"/>
              <w:right w:val="nil"/>
            </w:tcBorders>
            <w:shd w:val="clear" w:color="auto" w:fill="D9D9D9"/>
          </w:tcPr>
          <w:p w14:paraId="3D04D64C" w14:textId="77777777" w:rsidR="00DE74AD" w:rsidRDefault="00DE74AD" w:rsidP="00D60307">
            <w:pPr>
              <w:spacing w:after="0" w:line="259" w:lineRule="auto"/>
              <w:ind w:left="-6" w:right="0" w:firstLine="0"/>
            </w:pPr>
            <w:r>
              <w:t xml:space="preserve"> </w:t>
            </w:r>
          </w:p>
        </w:tc>
      </w:tr>
      <w:tr w:rsidR="00DE74AD" w14:paraId="3C7D2220" w14:textId="77777777" w:rsidTr="00D60307">
        <w:trPr>
          <w:trHeight w:val="280"/>
        </w:trPr>
        <w:tc>
          <w:tcPr>
            <w:tcW w:w="5586" w:type="dxa"/>
            <w:tcBorders>
              <w:top w:val="nil"/>
              <w:left w:val="nil"/>
              <w:bottom w:val="nil"/>
              <w:right w:val="nil"/>
            </w:tcBorders>
            <w:shd w:val="clear" w:color="auto" w:fill="D9D9D9"/>
          </w:tcPr>
          <w:p w14:paraId="32176D31" w14:textId="77777777" w:rsidR="00DE74AD" w:rsidRDefault="00DE74AD" w:rsidP="00D60307">
            <w:pPr>
              <w:spacing w:after="0" w:line="259" w:lineRule="auto"/>
              <w:ind w:left="14" w:right="0" w:firstLine="0"/>
              <w:jc w:val="both"/>
            </w:pPr>
            <w:r>
              <w:rPr>
                <w:rFonts w:ascii="Calibri" w:eastAsia="Calibri" w:hAnsi="Calibri" w:cs="Calibri"/>
                <w:noProof/>
              </w:rPr>
              <w:lastRenderedPageBreak/>
              <mc:AlternateContent>
                <mc:Choice Requires="wpg">
                  <w:drawing>
                    <wp:anchor distT="0" distB="0" distL="114300" distR="114300" simplePos="0" relativeHeight="251661312" behindDoc="1" locked="0" layoutInCell="1" allowOverlap="1" wp14:anchorId="6E5D34C1" wp14:editId="08BDB0A0">
                      <wp:simplePos x="0" y="0"/>
                      <wp:positionH relativeFrom="column">
                        <wp:posOffset>9144</wp:posOffset>
                      </wp:positionH>
                      <wp:positionV relativeFrom="paragraph">
                        <wp:posOffset>-7467</wp:posOffset>
                      </wp:positionV>
                      <wp:extent cx="3537839" cy="179832"/>
                      <wp:effectExtent l="0" t="0" r="0" b="0"/>
                      <wp:wrapNone/>
                      <wp:docPr id="11875" name="Group 11875"/>
                      <wp:cNvGraphicFramePr/>
                      <a:graphic xmlns:a="http://schemas.openxmlformats.org/drawingml/2006/main">
                        <a:graphicData uri="http://schemas.microsoft.com/office/word/2010/wordprocessingGroup">
                          <wpg:wgp>
                            <wpg:cNvGrpSpPr/>
                            <wpg:grpSpPr>
                              <a:xfrm>
                                <a:off x="0" y="0"/>
                                <a:ext cx="3537839" cy="179832"/>
                                <a:chOff x="0" y="0"/>
                                <a:chExt cx="3537839" cy="179832"/>
                              </a:xfrm>
                            </wpg:grpSpPr>
                            <wps:wsp>
                              <wps:cNvPr id="15345" name="Shape 15345"/>
                              <wps:cNvSpPr/>
                              <wps:spPr>
                                <a:xfrm>
                                  <a:off x="0" y="0"/>
                                  <a:ext cx="3537839" cy="179832"/>
                                </a:xfrm>
                                <a:custGeom>
                                  <a:avLst/>
                                  <a:gdLst/>
                                  <a:ahLst/>
                                  <a:cxnLst/>
                                  <a:rect l="0" t="0" r="0" b="0"/>
                                  <a:pathLst>
                                    <a:path w="3537839" h="179832">
                                      <a:moveTo>
                                        <a:pt x="0" y="0"/>
                                      </a:moveTo>
                                      <a:lnTo>
                                        <a:pt x="3537839" y="0"/>
                                      </a:lnTo>
                                      <a:lnTo>
                                        <a:pt x="3537839"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E4CC871" id="Group 11875" o:spid="_x0000_s1026" style="position:absolute;margin-left:.7pt;margin-top:-.6pt;width:278.55pt;height:14.15pt;z-index:-251655168" coordsize="35378,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">
                      <v:shape id="Shape 15345" o:spid="_x0000_s1027" style="position:absolute;width:35378;height:1798;visibility:visible;mso-wrap-style:square;v-text-anchor:top" coordsize="3537839,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" path="m,l3537839,r,179832l,179832,,e" stroked="f" strokeweight="0">
                        <v:stroke miterlimit="83231f" joinstyle="miter"/>
                        <v:path arrowok="t" textboxrect="0,0,3537839,179832"/>
                      </v:shape>
                    </v:group>
                  </w:pict>
                </mc:Fallback>
              </mc:AlternateContent>
            </w:r>
            <w:r>
              <w:t>Schedule at the end of this syllabus for the date and time).</w:t>
            </w:r>
          </w:p>
        </w:tc>
        <w:tc>
          <w:tcPr>
            <w:tcW w:w="4993" w:type="dxa"/>
            <w:vMerge w:val="restart"/>
            <w:tcBorders>
              <w:top w:val="nil"/>
              <w:left w:val="nil"/>
              <w:bottom w:val="nil"/>
              <w:right w:val="nil"/>
            </w:tcBorders>
            <w:shd w:val="clear" w:color="auto" w:fill="D9D9D9"/>
          </w:tcPr>
          <w:p w14:paraId="47C4B044" w14:textId="77777777" w:rsidR="00DE74AD" w:rsidRDefault="00DE74AD" w:rsidP="00D60307">
            <w:pPr>
              <w:spacing w:after="0" w:line="259" w:lineRule="auto"/>
              <w:ind w:left="-3" w:right="0" w:firstLine="0"/>
            </w:pPr>
            <w:r>
              <w:t xml:space="preserve">  </w:t>
            </w:r>
          </w:p>
        </w:tc>
        <w:tc>
          <w:tcPr>
            <w:tcW w:w="0" w:type="auto"/>
            <w:vMerge/>
            <w:tcBorders>
              <w:top w:val="nil"/>
              <w:left w:val="nil"/>
              <w:bottom w:val="nil"/>
              <w:right w:val="nil"/>
            </w:tcBorders>
          </w:tcPr>
          <w:p w14:paraId="5FAAF4C5" w14:textId="77777777" w:rsidR="00DE74AD" w:rsidRDefault="00DE74AD" w:rsidP="00D60307">
            <w:pPr>
              <w:spacing w:after="160" w:line="259" w:lineRule="auto"/>
              <w:ind w:left="0" w:right="0" w:firstLine="0"/>
            </w:pPr>
          </w:p>
        </w:tc>
      </w:tr>
      <w:tr w:rsidR="00DE74AD" w14:paraId="4D5BDBE4" w14:textId="77777777" w:rsidTr="00D60307">
        <w:trPr>
          <w:trHeight w:val="278"/>
        </w:trPr>
        <w:tc>
          <w:tcPr>
            <w:tcW w:w="5586" w:type="dxa"/>
            <w:tcBorders>
              <w:top w:val="nil"/>
              <w:left w:val="nil"/>
              <w:bottom w:val="nil"/>
              <w:right w:val="nil"/>
            </w:tcBorders>
            <w:shd w:val="clear" w:color="auto" w:fill="D9D9D9"/>
          </w:tcPr>
          <w:p w14:paraId="2793096E" w14:textId="77777777" w:rsidR="00DE74AD" w:rsidRDefault="00DE74AD" w:rsidP="00D60307">
            <w:pPr>
              <w:spacing w:after="0" w:line="259" w:lineRule="auto"/>
              <w:ind w:left="14" w:right="0" w:firstLine="0"/>
            </w:pPr>
            <w:r>
              <w:lastRenderedPageBreak/>
              <w:t xml:space="preserve"> </w:t>
            </w:r>
          </w:p>
        </w:tc>
        <w:tc>
          <w:tcPr>
            <w:tcW w:w="0" w:type="auto"/>
            <w:vMerge/>
            <w:tcBorders>
              <w:top w:val="nil"/>
              <w:left w:val="nil"/>
              <w:bottom w:val="nil"/>
              <w:right w:val="nil"/>
            </w:tcBorders>
          </w:tcPr>
          <w:p w14:paraId="4EDD98B4" w14:textId="77777777" w:rsidR="00DE74AD" w:rsidRDefault="00DE74AD" w:rsidP="00D60307">
            <w:pPr>
              <w:spacing w:after="160" w:line="259" w:lineRule="auto"/>
              <w:ind w:left="0" w:right="0" w:firstLine="0"/>
            </w:pPr>
          </w:p>
        </w:tc>
        <w:tc>
          <w:tcPr>
            <w:tcW w:w="0" w:type="auto"/>
            <w:vMerge/>
            <w:tcBorders>
              <w:top w:val="nil"/>
              <w:left w:val="nil"/>
              <w:bottom w:val="nil"/>
              <w:right w:val="nil"/>
            </w:tcBorders>
          </w:tcPr>
          <w:p w14:paraId="2637FFC4" w14:textId="77777777" w:rsidR="00DE74AD" w:rsidRDefault="00DE74AD" w:rsidP="00D60307">
            <w:pPr>
              <w:spacing w:after="160" w:line="259" w:lineRule="auto"/>
              <w:ind w:left="0" w:right="0" w:firstLine="0"/>
            </w:pPr>
          </w:p>
        </w:tc>
      </w:tr>
    </w:tbl>
    <w:p w14:paraId="580FA3ED" w14:textId="77777777" w:rsidR="00DE74AD" w:rsidRDefault="005C42D5" w:rsidP="00DE74AD">
      <w:pPr>
        <w:ind w:left="-5"/>
      </w:pPr>
      <w:hyperlink r:id="rId5">
        <w:r w:rsidR="00DE74AD">
          <w:rPr>
            <w:color w:val="0000FF"/>
            <w:u w:val="single" w:color="0000FF"/>
          </w:rPr>
          <w:t>University Policy S06</w:t>
        </w:r>
      </w:hyperlink>
      <w:hyperlink r:id="rId6">
        <w:r w:rsidR="00DE74AD">
          <w:rPr>
            <w:color w:val="0000FF"/>
            <w:u w:val="single" w:color="0000FF"/>
          </w:rPr>
          <w:t>-</w:t>
        </w:r>
      </w:hyperlink>
      <w:hyperlink r:id="rId7">
        <w:r w:rsidR="00DE74AD">
          <w:rPr>
            <w:color w:val="0000FF"/>
            <w:u w:val="single" w:color="0000FF"/>
          </w:rPr>
          <w:t>4</w:t>
        </w:r>
      </w:hyperlink>
      <w:hyperlink r:id="rId8">
        <w:r w:rsidR="00DE74AD">
          <w:t xml:space="preserve"> </w:t>
        </w:r>
      </w:hyperlink>
      <w:r w:rsidR="00DE74AD">
        <w:t xml:space="preserve">(http://www.sjsu.edu/senate/docs/S06-4.pdf) states that “There shall be an appropriate final examination or evaluation at the scheduled time in every course, unless the course is on the official List of Courses in which a final is optional.” </w:t>
      </w:r>
    </w:p>
    <w:p w14:paraId="6B109CBA" w14:textId="77777777" w:rsidR="00DE74AD" w:rsidRDefault="00DE74AD" w:rsidP="00DE74AD">
      <w:pPr>
        <w:shd w:val="clear" w:color="auto" w:fill="D9D9D9"/>
        <w:spacing w:after="0" w:line="259" w:lineRule="auto"/>
        <w:ind w:left="0" w:right="0" w:firstLine="0"/>
      </w:pPr>
      <w:r>
        <w:t xml:space="preserve"> </w:t>
      </w:r>
    </w:p>
    <w:p w14:paraId="77597F68" w14:textId="77777777" w:rsidR="00DE74AD" w:rsidRDefault="00DE74AD" w:rsidP="00DE74AD">
      <w:pPr>
        <w:shd w:val="clear" w:color="auto" w:fill="D9D9D9"/>
        <w:spacing w:after="0" w:line="259" w:lineRule="auto"/>
        <w:ind w:left="0" w:right="0" w:firstLine="0"/>
      </w:pPr>
      <w:r>
        <w:t xml:space="preserve"> </w:t>
      </w:r>
    </w:p>
    <w:p w14:paraId="3F79B217" w14:textId="77777777" w:rsidR="00DE74AD" w:rsidRDefault="00DE74AD" w:rsidP="00DE74AD">
      <w:pPr>
        <w:shd w:val="clear" w:color="auto" w:fill="D9D9D9"/>
        <w:spacing w:after="0" w:line="259" w:lineRule="auto"/>
        <w:ind w:left="0" w:right="0" w:firstLine="0"/>
      </w:pPr>
      <w:r>
        <w:t xml:space="preserve">Grading Policy </w:t>
      </w:r>
    </w:p>
    <w:p w14:paraId="3AB1F931" w14:textId="77777777" w:rsidR="00DE74AD" w:rsidRDefault="00DE74AD" w:rsidP="00DE74AD">
      <w:pPr>
        <w:spacing w:after="0" w:line="259" w:lineRule="auto"/>
        <w:ind w:left="0" w:right="0" w:firstLine="0"/>
      </w:pPr>
      <w:r>
        <w:t xml:space="preserve"> </w:t>
      </w:r>
    </w:p>
    <w:p w14:paraId="58B1A8A9" w14:textId="77777777" w:rsidR="00DE74AD" w:rsidRDefault="00DE74AD" w:rsidP="00DE74AD">
      <w:pPr>
        <w:ind w:left="-5"/>
      </w:pPr>
      <w:r>
        <w:t xml:space="preserve">Your work will be assessed based on your effort and reasoning, as illustrated by your writing.  Your assignments document your mastery of the skills critical to anthropological inquiry. More guidelines on grading information and class attendance can be found from the following two university policies: </w:t>
      </w:r>
    </w:p>
    <w:p w14:paraId="32A04FC2" w14:textId="77777777" w:rsidR="00DE74AD" w:rsidRDefault="00DE74AD" w:rsidP="00DE74AD">
      <w:pPr>
        <w:spacing w:after="205"/>
        <w:ind w:left="1090" w:right="1706"/>
      </w:pPr>
      <w:r>
        <w:rPr>
          <w:rFonts w:ascii="Segoe UI Symbol" w:eastAsia="Segoe UI Symbol" w:hAnsi="Segoe UI Symbol" w:cs="Segoe UI Symbol"/>
          <w:sz w:val="22"/>
        </w:rPr>
        <w:t></w:t>
      </w:r>
      <w:r>
        <w:rPr>
          <w:rFonts w:ascii="Arial" w:eastAsia="Arial" w:hAnsi="Arial" w:cs="Arial"/>
          <w:sz w:val="22"/>
        </w:rPr>
        <w:t xml:space="preserve"> </w:t>
      </w:r>
      <w:hyperlink r:id="rId9">
        <w:r>
          <w:rPr>
            <w:color w:val="0000FF"/>
            <w:u w:val="single" w:color="0000FF"/>
          </w:rPr>
          <w:t>University Syllabus Policy S16</w:t>
        </w:r>
      </w:hyperlink>
      <w:hyperlink r:id="rId10">
        <w:r>
          <w:rPr>
            <w:color w:val="0000FF"/>
            <w:u w:val="single" w:color="0000FF"/>
          </w:rPr>
          <w:t>-</w:t>
        </w:r>
      </w:hyperlink>
      <w:hyperlink r:id="rId11">
        <w:r>
          <w:rPr>
            <w:color w:val="0000FF"/>
            <w:u w:val="single" w:color="0000FF"/>
          </w:rPr>
          <w:t>9</w:t>
        </w:r>
      </w:hyperlink>
      <w:hyperlink r:id="rId12">
        <w:r>
          <w:t xml:space="preserve"> </w:t>
        </w:r>
      </w:hyperlink>
      <w:r>
        <w:t xml:space="preserve">(http://www.sjsu.edu/senate/docs/S16-9.pdf) </w:t>
      </w:r>
      <w:r>
        <w:rPr>
          <w:rFonts w:ascii="Segoe UI Symbol" w:eastAsia="Segoe UI Symbol" w:hAnsi="Segoe UI Symbol" w:cs="Segoe UI Symbol"/>
          <w:sz w:val="22"/>
        </w:rPr>
        <w:t></w:t>
      </w:r>
      <w:r>
        <w:rPr>
          <w:rFonts w:ascii="Arial" w:eastAsia="Arial" w:hAnsi="Arial" w:cs="Arial"/>
          <w:sz w:val="22"/>
        </w:rPr>
        <w:t xml:space="preserve"> </w:t>
      </w:r>
      <w:hyperlink r:id="rId13">
        <w:r>
          <w:rPr>
            <w:color w:val="0000FF"/>
            <w:u w:val="single" w:color="0000FF"/>
          </w:rPr>
          <w:t>University policy F15</w:t>
        </w:r>
      </w:hyperlink>
      <w:hyperlink r:id="rId14">
        <w:r>
          <w:rPr>
            <w:color w:val="0000FF"/>
            <w:u w:val="single" w:color="0000FF"/>
          </w:rPr>
          <w:t>-</w:t>
        </w:r>
      </w:hyperlink>
      <w:hyperlink r:id="rId15">
        <w:r>
          <w:rPr>
            <w:color w:val="0000FF"/>
            <w:u w:val="single" w:color="0000FF"/>
          </w:rPr>
          <w:t>12</w:t>
        </w:r>
      </w:hyperlink>
      <w:hyperlink r:id="rId16">
        <w:r>
          <w:t xml:space="preserve"> </w:t>
        </w:r>
      </w:hyperlink>
      <w:r>
        <w:t xml:space="preserve">(http://www.sjsu.edu/senate/docs/F15-12.pdf)  </w:t>
      </w:r>
    </w:p>
    <w:p w14:paraId="4B20A2B0" w14:textId="77777777" w:rsidR="00DE74AD" w:rsidRDefault="00DE74AD" w:rsidP="00DE74AD">
      <w:pPr>
        <w:pStyle w:val="Heading3"/>
        <w:spacing w:after="131"/>
        <w:ind w:left="-5"/>
      </w:pPr>
      <w:r>
        <w:t xml:space="preserve">Determination of Grades </w:t>
      </w:r>
    </w:p>
    <w:p w14:paraId="3E0E1247" w14:textId="77777777" w:rsidR="00DE74AD" w:rsidRDefault="00DE74AD" w:rsidP="00DE74AD">
      <w:pPr>
        <w:numPr>
          <w:ilvl w:val="0"/>
          <w:numId w:val="3"/>
        </w:numPr>
        <w:ind w:hanging="360"/>
      </w:pPr>
      <w:r>
        <w:t xml:space="preserve">Grades will include minus and plus grades as illustrated below and are determined by percentage of total points possible.  </w:t>
      </w:r>
    </w:p>
    <w:p w14:paraId="3CE00D8D" w14:textId="77777777" w:rsidR="00DE74AD" w:rsidRDefault="00DE74AD" w:rsidP="00DE74AD">
      <w:pPr>
        <w:numPr>
          <w:ilvl w:val="0"/>
          <w:numId w:val="3"/>
        </w:numPr>
        <w:ind w:hanging="360"/>
      </w:pPr>
      <w:r>
        <w:t xml:space="preserve">Short summaries and evaluations of instructor-approved public lectures may provide extra credit options up to 5 points. </w:t>
      </w:r>
    </w:p>
    <w:p w14:paraId="7A74B94E" w14:textId="77777777" w:rsidR="00DE74AD" w:rsidRDefault="00DE74AD" w:rsidP="00DE74AD">
      <w:pPr>
        <w:numPr>
          <w:ilvl w:val="0"/>
          <w:numId w:val="3"/>
        </w:numPr>
        <w:ind w:hanging="360"/>
      </w:pPr>
      <w:r>
        <w:t xml:space="preserve">All assignments must be completed in order to pass.  I will not accept late assignments nor will I administer makeup exams unless documents can be presented as evidence of illness, death in family, jury duty, etc.  </w:t>
      </w:r>
      <w:r>
        <w:rPr>
          <w:u w:val="single" w:color="000000"/>
        </w:rPr>
        <w:t>No</w:t>
      </w:r>
      <w:r>
        <w:t xml:space="preserve"> assignments will be accepted via e-mail—I must receive hard copies of </w:t>
      </w:r>
      <w:r>
        <w:rPr>
          <w:u w:val="single" w:color="000000"/>
        </w:rPr>
        <w:t>all</w:t>
      </w:r>
      <w:r>
        <w:t xml:space="preserve"> assignments.  The term paper will </w:t>
      </w:r>
      <w:r>
        <w:rPr>
          <w:b/>
        </w:rPr>
        <w:t>also</w:t>
      </w:r>
      <w:r>
        <w:t xml:space="preserve"> be uploaded via Canvas and vetted through turnitin.com. </w:t>
      </w:r>
    </w:p>
    <w:p w14:paraId="6AF5D26E" w14:textId="77777777" w:rsidR="00DE74AD" w:rsidRDefault="00DE74AD" w:rsidP="00DE74AD">
      <w:pPr>
        <w:numPr>
          <w:ilvl w:val="0"/>
          <w:numId w:val="3"/>
        </w:numPr>
        <w:ind w:hanging="360"/>
      </w:pPr>
      <w:r>
        <w:t xml:space="preserve">NOTE that </w:t>
      </w:r>
      <w:hyperlink r:id="rId17">
        <w:r>
          <w:rPr>
            <w:color w:val="0E06A8"/>
            <w:u w:val="single" w:color="0E06A8"/>
          </w:rPr>
          <w:t>University policy F69</w:t>
        </w:r>
      </w:hyperlink>
      <w:hyperlink r:id="rId18">
        <w:r>
          <w:rPr>
            <w:color w:val="0E06A8"/>
            <w:u w:val="single" w:color="0E06A8"/>
          </w:rPr>
          <w:t>-</w:t>
        </w:r>
      </w:hyperlink>
      <w:hyperlink r:id="rId19">
        <w:r>
          <w:rPr>
            <w:color w:val="0E06A8"/>
            <w:u w:val="single" w:color="0E06A8"/>
          </w:rPr>
          <w:t>24</w:t>
        </w:r>
      </w:hyperlink>
      <w:hyperlink r:id="rId20">
        <w:r>
          <w:t xml:space="preserve"> </w:t>
        </w:r>
      </w:hyperlink>
      <w:r>
        <w:t xml:space="preserve">at http://www.sjsu.edu/senate/docs/F69-24.pdf states that </w:t>
      </w:r>
    </w:p>
    <w:p w14:paraId="7396B1C8" w14:textId="77777777" w:rsidR="00DE74AD" w:rsidRDefault="00DE74AD" w:rsidP="00DE74AD">
      <w:pPr>
        <w:ind w:left="730"/>
      </w:pPr>
      <w:r>
        <w:t xml:space="preserve">“Students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w:t>
      </w:r>
    </w:p>
    <w:p w14:paraId="772F2E2E" w14:textId="77777777" w:rsidR="00DE74AD" w:rsidRDefault="00DE74AD" w:rsidP="00DE74AD">
      <w:pPr>
        <w:spacing w:after="0" w:line="259" w:lineRule="auto"/>
        <w:ind w:left="360" w:right="0" w:firstLine="0"/>
      </w:pPr>
      <w:r>
        <w:t xml:space="preserve"> </w:t>
      </w:r>
    </w:p>
    <w:p w14:paraId="680B8389" w14:textId="77777777" w:rsidR="00DE74AD" w:rsidRDefault="00DE74AD" w:rsidP="00DE74AD">
      <w:pPr>
        <w:ind w:left="-5"/>
      </w:pPr>
      <w:r>
        <w:t xml:space="preserve">Grading distribution is as follows: </w:t>
      </w:r>
    </w:p>
    <w:p w14:paraId="1CC1FD1B" w14:textId="0238302C" w:rsidR="00DE74AD" w:rsidRDefault="003E4300" w:rsidP="00DE74AD">
      <w:pPr>
        <w:tabs>
          <w:tab w:val="center" w:pos="900"/>
          <w:tab w:val="center" w:pos="1480"/>
          <w:tab w:val="center" w:pos="2280"/>
          <w:tab w:val="center" w:pos="3034"/>
          <w:tab w:val="center" w:pos="3601"/>
          <w:tab w:val="center" w:pos="4321"/>
          <w:tab w:val="center" w:pos="5161"/>
          <w:tab w:val="center" w:pos="5801"/>
          <w:tab w:val="center" w:pos="6601"/>
          <w:tab w:val="center" w:pos="7349"/>
        </w:tabs>
        <w:ind w:left="-15" w:right="0" w:firstLine="0"/>
      </w:pPr>
      <w:r>
        <w:t xml:space="preserve"> </w:t>
      </w:r>
      <w:r>
        <w:tab/>
        <w:t xml:space="preserve">100 </w:t>
      </w:r>
      <w:r>
        <w:tab/>
        <w:t xml:space="preserve">- </w:t>
      </w:r>
      <w:r>
        <w:tab/>
        <w:t xml:space="preserve">97 </w:t>
      </w:r>
      <w:r>
        <w:tab/>
        <w:t xml:space="preserve">A plus </w:t>
      </w:r>
      <w:r>
        <w:tab/>
        <w:t xml:space="preserve"> </w:t>
      </w:r>
      <w:r>
        <w:tab/>
        <w:t xml:space="preserve"> </w:t>
      </w:r>
      <w:r>
        <w:tab/>
      </w:r>
      <w:r w:rsidR="00DE74AD">
        <w:t xml:space="preserve"> </w:t>
      </w:r>
    </w:p>
    <w:p w14:paraId="5917C295" w14:textId="56A3D893" w:rsidR="00DE74AD" w:rsidRDefault="00DE74AD" w:rsidP="00DE74AD">
      <w:pPr>
        <w:tabs>
          <w:tab w:val="center" w:pos="840"/>
          <w:tab w:val="center" w:pos="1480"/>
          <w:tab w:val="center" w:pos="2280"/>
          <w:tab w:val="center" w:pos="2967"/>
          <w:tab w:val="center" w:pos="3601"/>
          <w:tab w:val="center" w:pos="4321"/>
          <w:tab w:val="center" w:pos="5161"/>
          <w:tab w:val="center" w:pos="5801"/>
          <w:tab w:val="center" w:pos="6601"/>
          <w:tab w:val="center" w:pos="7281"/>
        </w:tabs>
        <w:ind w:left="-15" w:right="0" w:firstLine="0"/>
      </w:pPr>
      <w:r>
        <w:t xml:space="preserve"> </w:t>
      </w:r>
      <w:r>
        <w:tab/>
        <w:t xml:space="preserve">96  </w:t>
      </w:r>
      <w:r>
        <w:tab/>
        <w:t xml:space="preserve">- </w:t>
      </w:r>
      <w:r>
        <w:tab/>
        <w:t xml:space="preserve">93 </w:t>
      </w:r>
      <w:r>
        <w:tab/>
        <w:t xml:space="preserve">A </w:t>
      </w:r>
      <w:r>
        <w:tab/>
        <w:t xml:space="preserve"> </w:t>
      </w:r>
      <w:r>
        <w:tab/>
        <w:t xml:space="preserve"> </w:t>
      </w:r>
      <w:r>
        <w:tab/>
        <w:t xml:space="preserve"> </w:t>
      </w:r>
    </w:p>
    <w:p w14:paraId="0CB19C46" w14:textId="77777777" w:rsidR="005E3A9D" w:rsidRDefault="003E4300" w:rsidP="00DE74AD">
      <w:pPr>
        <w:ind w:left="-5" w:right="3121"/>
      </w:pPr>
      <w:r>
        <w:t xml:space="preserve"> </w:t>
      </w:r>
      <w:r>
        <w:tab/>
        <w:t xml:space="preserve">92 </w:t>
      </w:r>
      <w:r>
        <w:tab/>
        <w:t xml:space="preserve">- </w:t>
      </w:r>
      <w:r>
        <w:tab/>
        <w:t xml:space="preserve">90 </w:t>
      </w:r>
      <w:r>
        <w:tab/>
        <w:t>A minus</w:t>
      </w:r>
      <w:r w:rsidR="00DE74AD">
        <w:t xml:space="preserve"> </w:t>
      </w:r>
      <w:r w:rsidR="00DE74AD">
        <w:tab/>
        <w:t xml:space="preserve"> </w:t>
      </w:r>
      <w:r w:rsidR="00DE74AD">
        <w:tab/>
        <w:t xml:space="preserve"> </w:t>
      </w:r>
      <w:r w:rsidR="00DE74AD">
        <w:tab/>
      </w:r>
      <w:r>
        <w:tab/>
      </w:r>
      <w:r w:rsidR="005E3A9D">
        <w:t xml:space="preserve">89 </w:t>
      </w:r>
      <w:r w:rsidR="005E3A9D">
        <w:tab/>
        <w:t xml:space="preserve">- </w:t>
      </w:r>
      <w:r w:rsidR="005E3A9D">
        <w:tab/>
        <w:t xml:space="preserve">87 </w:t>
      </w:r>
      <w:r w:rsidR="005E3A9D">
        <w:tab/>
        <w:t>B plus</w:t>
      </w:r>
      <w:r w:rsidR="005E3A9D">
        <w:tab/>
      </w:r>
    </w:p>
    <w:p w14:paraId="030902FA" w14:textId="77777777" w:rsidR="005E3A9D" w:rsidRDefault="005E3A9D" w:rsidP="005E3A9D">
      <w:pPr>
        <w:ind w:left="-5" w:right="3121" w:firstLine="725"/>
      </w:pPr>
      <w:r>
        <w:t xml:space="preserve">86 </w:t>
      </w:r>
      <w:r>
        <w:tab/>
        <w:t xml:space="preserve">- </w:t>
      </w:r>
      <w:r>
        <w:tab/>
        <w:t xml:space="preserve">83 </w:t>
      </w:r>
      <w:r>
        <w:tab/>
        <w:t>B</w:t>
      </w:r>
    </w:p>
    <w:p w14:paraId="007FA70D" w14:textId="77777777" w:rsidR="005E3A9D" w:rsidRDefault="005E3A9D" w:rsidP="005E3A9D">
      <w:pPr>
        <w:ind w:left="-5" w:right="3121" w:firstLine="725"/>
      </w:pPr>
      <w:r>
        <w:t xml:space="preserve">83 </w:t>
      </w:r>
      <w:r>
        <w:tab/>
        <w:t xml:space="preserve">- </w:t>
      </w:r>
      <w:r>
        <w:tab/>
        <w:t xml:space="preserve">80 </w:t>
      </w:r>
      <w:r>
        <w:tab/>
        <w:t>B-</w:t>
      </w:r>
    </w:p>
    <w:p w14:paraId="66B86348" w14:textId="77777777" w:rsidR="005E3A9D" w:rsidRDefault="005E3A9D" w:rsidP="005E3A9D">
      <w:pPr>
        <w:ind w:left="-5" w:right="3121" w:firstLine="725"/>
      </w:pPr>
      <w:r>
        <w:t xml:space="preserve">79 </w:t>
      </w:r>
      <w:r>
        <w:tab/>
        <w:t xml:space="preserve">- </w:t>
      </w:r>
      <w:r>
        <w:tab/>
        <w:t xml:space="preserve">77 </w:t>
      </w:r>
      <w:r>
        <w:tab/>
        <w:t>C plus</w:t>
      </w:r>
      <w:r>
        <w:tab/>
      </w:r>
    </w:p>
    <w:p w14:paraId="01F7586F" w14:textId="5C757D53" w:rsidR="00AF7580" w:rsidRDefault="005E3A9D" w:rsidP="005E3A9D">
      <w:pPr>
        <w:ind w:left="-5" w:right="3121" w:firstLine="725"/>
      </w:pPr>
      <w:r>
        <w:t xml:space="preserve">76 </w:t>
      </w:r>
      <w:r>
        <w:tab/>
        <w:t xml:space="preserve">- </w:t>
      </w:r>
      <w:r>
        <w:tab/>
        <w:t xml:space="preserve">73 </w:t>
      </w:r>
      <w:r>
        <w:tab/>
        <w:t>C</w:t>
      </w:r>
      <w:r>
        <w:tab/>
      </w:r>
      <w:r>
        <w:tab/>
      </w:r>
      <w:r>
        <w:tab/>
      </w:r>
      <w:r>
        <w:tab/>
      </w:r>
      <w:r>
        <w:tab/>
      </w:r>
      <w:r w:rsidR="003E4300">
        <w:t>72</w:t>
      </w:r>
      <w:r>
        <w:t xml:space="preserve">       </w:t>
      </w:r>
      <w:r w:rsidR="003E4300">
        <w:t xml:space="preserve"> </w:t>
      </w:r>
      <w:r>
        <w:t xml:space="preserve">- </w:t>
      </w:r>
      <w:r>
        <w:tab/>
        <w:t xml:space="preserve">70 </w:t>
      </w:r>
      <w:r>
        <w:tab/>
        <w:t xml:space="preserve">C minus  </w:t>
      </w:r>
      <w:r>
        <w:tab/>
      </w:r>
      <w:r>
        <w:tab/>
      </w:r>
      <w:r>
        <w:tab/>
      </w:r>
      <w:r>
        <w:tab/>
      </w:r>
      <w:r>
        <w:tab/>
      </w:r>
      <w:r>
        <w:tab/>
      </w:r>
      <w:r>
        <w:tab/>
      </w:r>
      <w:r>
        <w:tab/>
      </w:r>
      <w:r>
        <w:tab/>
      </w:r>
      <w:r w:rsidR="003E4300">
        <w:tab/>
      </w:r>
      <w:r w:rsidR="00DE74AD">
        <w:tab/>
      </w:r>
      <w:r w:rsidR="00DE74AD">
        <w:tab/>
      </w:r>
    </w:p>
    <w:p w14:paraId="21AFF93B" w14:textId="61AD1375" w:rsidR="00AF7580" w:rsidRDefault="003E4300" w:rsidP="00AF7580">
      <w:pPr>
        <w:ind w:left="-5" w:right="3121" w:firstLine="725"/>
      </w:pPr>
      <w:r>
        <w:tab/>
        <w:t xml:space="preserve"> </w:t>
      </w:r>
      <w:r>
        <w:tab/>
        <w:t xml:space="preserve"> </w:t>
      </w:r>
      <w:r>
        <w:tab/>
      </w:r>
    </w:p>
    <w:p w14:paraId="7F90BCCB" w14:textId="76F92076" w:rsidR="00DE74AD" w:rsidRDefault="003E4300" w:rsidP="00AF7580">
      <w:pPr>
        <w:ind w:left="-5" w:right="3121" w:firstLine="725"/>
      </w:pPr>
      <w:r>
        <w:t xml:space="preserve">69 </w:t>
      </w:r>
      <w:r>
        <w:tab/>
        <w:t xml:space="preserve">- </w:t>
      </w:r>
      <w:r>
        <w:tab/>
        <w:t xml:space="preserve">67 </w:t>
      </w:r>
      <w:r>
        <w:tab/>
        <w:t>D plus</w:t>
      </w:r>
      <w:r w:rsidR="00DE74AD">
        <w:t xml:space="preserve"> </w:t>
      </w:r>
    </w:p>
    <w:p w14:paraId="6EA7C2CF" w14:textId="61B3FC1F" w:rsidR="00DE74AD" w:rsidRDefault="005E3A9D" w:rsidP="00DE74AD">
      <w:pPr>
        <w:tabs>
          <w:tab w:val="center" w:pos="840"/>
          <w:tab w:val="center" w:pos="1480"/>
          <w:tab w:val="center" w:pos="2280"/>
          <w:tab w:val="center" w:pos="2960"/>
          <w:tab w:val="center" w:pos="3601"/>
          <w:tab w:val="center" w:pos="4321"/>
          <w:tab w:val="center" w:pos="5161"/>
          <w:tab w:val="center" w:pos="5801"/>
          <w:tab w:val="center" w:pos="6601"/>
          <w:tab w:val="center" w:pos="7288"/>
        </w:tabs>
        <w:ind w:left="-15" w:right="0" w:firstLine="0"/>
      </w:pPr>
      <w:r>
        <w:t xml:space="preserve"> </w:t>
      </w:r>
      <w:r>
        <w:tab/>
      </w:r>
      <w:r w:rsidR="00DE74AD">
        <w:t xml:space="preserve">66 </w:t>
      </w:r>
      <w:r w:rsidR="00DE74AD">
        <w:tab/>
        <w:t xml:space="preserve">- </w:t>
      </w:r>
      <w:r w:rsidR="00DE74AD">
        <w:tab/>
        <w:t xml:space="preserve">63 </w:t>
      </w:r>
      <w:r w:rsidR="00DE74AD">
        <w:tab/>
        <w:t xml:space="preserve">D </w:t>
      </w:r>
    </w:p>
    <w:p w14:paraId="34E98433" w14:textId="26C1FDAD" w:rsidR="00DE74AD" w:rsidRDefault="00DE74AD" w:rsidP="00DE74AD">
      <w:pPr>
        <w:tabs>
          <w:tab w:val="center" w:pos="840"/>
          <w:tab w:val="center" w:pos="1480"/>
          <w:tab w:val="center" w:pos="2280"/>
          <w:tab w:val="center" w:pos="3000"/>
          <w:tab w:val="center" w:pos="3601"/>
          <w:tab w:val="center" w:pos="4321"/>
          <w:tab w:val="center" w:pos="5503"/>
          <w:tab w:val="center" w:pos="6481"/>
          <w:tab w:val="center" w:pos="7268"/>
        </w:tabs>
        <w:ind w:left="-15" w:right="0" w:firstLine="0"/>
      </w:pPr>
      <w:r>
        <w:t xml:space="preserve"> </w:t>
      </w:r>
      <w:r>
        <w:tab/>
      </w:r>
      <w:r w:rsidR="005E3A9D">
        <w:t xml:space="preserve">           </w:t>
      </w:r>
      <w:r>
        <w:t xml:space="preserve">Below 63 </w:t>
      </w:r>
      <w:r>
        <w:tab/>
        <w:t xml:space="preserve"> </w:t>
      </w:r>
      <w:r>
        <w:tab/>
        <w:t xml:space="preserve">F  </w:t>
      </w:r>
      <w:r>
        <w:rPr>
          <w:color w:val="222222"/>
        </w:rPr>
        <w:t xml:space="preserve"> </w:t>
      </w:r>
    </w:p>
    <w:p w14:paraId="7D815BE2" w14:textId="77777777" w:rsidR="00DE74AD" w:rsidRDefault="00DE74AD" w:rsidP="00DE74AD">
      <w:pPr>
        <w:spacing w:after="17" w:line="259" w:lineRule="auto"/>
        <w:ind w:left="0" w:right="0" w:firstLine="0"/>
      </w:pPr>
      <w:r>
        <w:rPr>
          <w:color w:val="222222"/>
        </w:rPr>
        <w:t xml:space="preserve"> </w:t>
      </w:r>
    </w:p>
    <w:p w14:paraId="66AEF89E" w14:textId="77777777" w:rsidR="00DE74AD" w:rsidRDefault="00DE74AD" w:rsidP="00DE74AD">
      <w:pPr>
        <w:spacing w:after="240" w:line="249" w:lineRule="auto"/>
        <w:ind w:left="0" w:right="0" w:firstLine="0"/>
      </w:pPr>
      <w:r>
        <w:rPr>
          <w:color w:val="222222"/>
        </w:rPr>
        <w:t xml:space="preserve">Note that “All students have the right, within a reasonable time, to know their academic scores, to review their grade-dependent work, and to be provided with explanations for the determination of their course grades.”  See </w:t>
      </w:r>
      <w:hyperlink r:id="rId21">
        <w:r>
          <w:rPr>
            <w:color w:val="0000FF"/>
            <w:u w:val="single" w:color="0000FF"/>
          </w:rPr>
          <w:t>University Policy F13</w:t>
        </w:r>
      </w:hyperlink>
      <w:hyperlink r:id="rId22">
        <w:r>
          <w:rPr>
            <w:color w:val="0000FF"/>
            <w:u w:val="single" w:color="0000FF"/>
          </w:rPr>
          <w:t>-</w:t>
        </w:r>
      </w:hyperlink>
      <w:hyperlink r:id="rId23">
        <w:r>
          <w:rPr>
            <w:color w:val="0000FF"/>
            <w:u w:val="single" w:color="0000FF"/>
          </w:rPr>
          <w:t>1</w:t>
        </w:r>
      </w:hyperlink>
      <w:hyperlink r:id="rId24">
        <w:r>
          <w:rPr>
            <w:color w:val="222222"/>
          </w:rPr>
          <w:t xml:space="preserve"> </w:t>
        </w:r>
      </w:hyperlink>
      <w:r>
        <w:rPr>
          <w:color w:val="222222"/>
        </w:rPr>
        <w:t xml:space="preserve">at http://www.sjsu.edu/senate/docs/F13-1.pdf for more details.  If you have questions regarding your grades (including explanations for the determination of course grades, you should visit with the course instructor during office hours. </w:t>
      </w:r>
      <w:r>
        <w:t xml:space="preserve"> </w:t>
      </w:r>
    </w:p>
    <w:p w14:paraId="6184A7A1" w14:textId="77777777" w:rsidR="00DE74AD" w:rsidRDefault="00DE74AD" w:rsidP="00DE74AD">
      <w:pPr>
        <w:pStyle w:val="Heading2"/>
        <w:ind w:left="-5"/>
      </w:pPr>
      <w:r>
        <w:t xml:space="preserve">Classroom Protocol </w:t>
      </w:r>
    </w:p>
    <w:p w14:paraId="391FAA59" w14:textId="77777777" w:rsidR="00DE74AD" w:rsidRDefault="00DE74AD" w:rsidP="00DE74AD">
      <w:pPr>
        <w:ind w:left="-5"/>
      </w:pPr>
      <w:r>
        <w:t xml:space="preserve">Mobile phones must be turned off during class and must be out of sight or else the instructor will collect the device from the student until the end of class.  Text messaging is strictly prohibited during exams and quizzes.  Violation of this policy will result in a zero on the exam or quiz and the filing of a report to the Office of Student Conduct, the latter of which might result in expulsion from the course.  Students should be aware that according to Title 5 of the California Code of Regulations, "Standards for Student Conduct," grounds for student discipline includes: "Participating in an activity that substantially and materially disrupts the normal operations of the University," {Section 41301(b)(4)} which could include use of unauthorized electronic devices in classroom settings. </w:t>
      </w:r>
    </w:p>
    <w:p w14:paraId="0ED6F087" w14:textId="77777777" w:rsidR="00DE74AD" w:rsidRDefault="00DE74AD" w:rsidP="00DE74AD">
      <w:pPr>
        <w:spacing w:after="0" w:line="259" w:lineRule="auto"/>
        <w:ind w:left="0" w:right="0" w:firstLine="0"/>
      </w:pPr>
      <w:r>
        <w:t xml:space="preserve"> </w:t>
      </w:r>
    </w:p>
    <w:p w14:paraId="66D61680" w14:textId="77777777" w:rsidR="00DE74AD" w:rsidRDefault="00DE74AD" w:rsidP="00DE74AD">
      <w:pPr>
        <w:ind w:left="-5"/>
      </w:pPr>
      <w:r>
        <w:t xml:space="preserve">All assignments must be completed in order to pass. I will not accept late assignments nor will I administer makeup exams unless documents can be presented as evidence of illness, death in family, jury duty, etc.  </w:t>
      </w:r>
      <w:r>
        <w:rPr>
          <w:u w:val="single" w:color="000000"/>
        </w:rPr>
        <w:t>No</w:t>
      </w:r>
      <w:r>
        <w:t xml:space="preserve"> assignments will be accepted via e-mail—I must receive hard copies of </w:t>
      </w:r>
      <w:r>
        <w:rPr>
          <w:u w:val="single" w:color="000000"/>
        </w:rPr>
        <w:t>all</w:t>
      </w:r>
      <w:r>
        <w:t xml:space="preserve"> assignments. I will not answer any questions regarding grades via email.  Federal law (the Family Educational Rights and Privacy Act) prohibits faculty from doing so.  You are welcome to discuss grades during my office hours. </w:t>
      </w:r>
    </w:p>
    <w:p w14:paraId="3E2A13D4" w14:textId="77777777" w:rsidR="00DE74AD" w:rsidRDefault="00DE74AD" w:rsidP="00DE74AD">
      <w:pPr>
        <w:spacing w:after="0" w:line="259" w:lineRule="auto"/>
        <w:ind w:left="0" w:right="0" w:firstLine="0"/>
      </w:pPr>
      <w:r>
        <w:t xml:space="preserve"> </w:t>
      </w:r>
    </w:p>
    <w:p w14:paraId="6F4771FF" w14:textId="77777777" w:rsidR="00DE74AD" w:rsidRDefault="00DE74AD" w:rsidP="00DE74AD">
      <w:pPr>
        <w:spacing w:after="236"/>
        <w:ind w:left="-5"/>
      </w:pPr>
      <w:r>
        <w:t xml:space="preserve">The subject matter covered in this course will provoke strong and varied reactions from your peers. Throughout the semester I will insist that you treat each one of your peers respectfully and that you respond to his or her comments in a mature way, even if </w:t>
      </w:r>
      <w:proofErr w:type="gramStart"/>
      <w:r>
        <w:t>your</w:t>
      </w:r>
      <w:proofErr w:type="gramEnd"/>
      <w:r>
        <w:t xml:space="preserve"> of view is radically different. After having taught ANTH 136 for more than a decade, I have observed that this course is most effective when the widest range of possible viewpoints are expressed freely in the classroom.  </w:t>
      </w:r>
    </w:p>
    <w:p w14:paraId="22ED3681" w14:textId="77777777" w:rsidR="00DE74AD" w:rsidRDefault="00DE74AD" w:rsidP="00DE74AD">
      <w:pPr>
        <w:pStyle w:val="Heading2"/>
        <w:ind w:left="-5"/>
      </w:pPr>
      <w:r>
        <w:t xml:space="preserve">University Policies  </w:t>
      </w:r>
    </w:p>
    <w:p w14:paraId="0150B7E0" w14:textId="77777777" w:rsidR="00DE74AD" w:rsidRDefault="00DE74AD" w:rsidP="00DE74AD">
      <w:pPr>
        <w:ind w:left="-5"/>
      </w:pPr>
      <w:r>
        <w:t xml:space="preserve">Per University Policy S16-9, university-wide policy information relevant to all courses, such as academic integrity, accommodations, etc. will be available on Office of Graduate and Undergraduate Programs’ </w:t>
      </w:r>
      <w:hyperlink r:id="rId25">
        <w:r>
          <w:rPr>
            <w:color w:val="0000FF"/>
            <w:u w:val="single" w:color="0000FF"/>
          </w:rPr>
          <w:t>Syllabus</w:t>
        </w:r>
      </w:hyperlink>
      <w:hyperlink r:id="rId26">
        <w:r>
          <w:rPr>
            <w:color w:val="0000FF"/>
          </w:rPr>
          <w:t xml:space="preserve"> </w:t>
        </w:r>
      </w:hyperlink>
      <w:hyperlink r:id="rId27">
        <w:r>
          <w:rPr>
            <w:color w:val="0000FF"/>
            <w:u w:val="single" w:color="0000FF"/>
          </w:rPr>
          <w:t>Information web page</w:t>
        </w:r>
      </w:hyperlink>
      <w:hyperlink r:id="rId28">
        <w:r>
          <w:t xml:space="preserve"> </w:t>
        </w:r>
      </w:hyperlink>
      <w:r>
        <w:t xml:space="preserve">at </w:t>
      </w:r>
      <w:hyperlink r:id="rId29">
        <w:r>
          <w:rPr>
            <w:color w:val="0000FF"/>
            <w:u w:val="single" w:color="0000FF"/>
          </w:rPr>
          <w:t>http://www.sjsu.edu/gup/syllabusinfo/</w:t>
        </w:r>
      </w:hyperlink>
      <w:hyperlink r:id="rId30">
        <w:r>
          <w:t>”</w:t>
        </w:r>
      </w:hyperlink>
      <w:r>
        <w:t xml:space="preserve">   </w:t>
      </w:r>
    </w:p>
    <w:p w14:paraId="10AACB05" w14:textId="77777777" w:rsidR="00DE74AD" w:rsidRDefault="00DE74AD" w:rsidP="00DE74AD">
      <w:pPr>
        <w:spacing w:after="0" w:line="259" w:lineRule="auto"/>
        <w:ind w:left="0" w:right="0" w:firstLine="0"/>
      </w:pPr>
      <w:r>
        <w:t xml:space="preserve"> </w:t>
      </w:r>
    </w:p>
    <w:p w14:paraId="033B2C9A" w14:textId="77777777" w:rsidR="00DE74AD" w:rsidRDefault="00DE74AD" w:rsidP="00DE74AD">
      <w:pPr>
        <w:spacing w:after="199" w:line="259" w:lineRule="auto"/>
        <w:ind w:left="0" w:right="0" w:firstLine="0"/>
        <w:jc w:val="both"/>
      </w:pPr>
      <w:r>
        <w:rPr>
          <w:b/>
        </w:rPr>
        <w:t xml:space="preserve"> </w:t>
      </w:r>
    </w:p>
    <w:p w14:paraId="102ACE40" w14:textId="77777777" w:rsidR="00DE74AD" w:rsidRDefault="00DE74AD" w:rsidP="00DE74AD">
      <w:pPr>
        <w:spacing w:after="0" w:line="259" w:lineRule="auto"/>
        <w:ind w:left="0" w:right="0" w:firstLine="0"/>
        <w:jc w:val="both"/>
      </w:pPr>
      <w:r>
        <w:rPr>
          <w:b/>
          <w:sz w:val="22"/>
        </w:rPr>
        <w:t xml:space="preserve"> </w:t>
      </w:r>
      <w:r>
        <w:br w:type="page"/>
      </w:r>
    </w:p>
    <w:p w14:paraId="55373538" w14:textId="77777777" w:rsidR="00DE74AD" w:rsidRDefault="00DE74AD" w:rsidP="00DE74AD">
      <w:pPr>
        <w:pStyle w:val="Heading1"/>
        <w:spacing w:line="394" w:lineRule="auto"/>
        <w:ind w:left="1203" w:right="1175"/>
      </w:pPr>
      <w:r>
        <w:t>ANTH 136: Thought Control in Contemporary Society Spring 2017 Course Schedule</w:t>
      </w:r>
      <w:r>
        <w:rPr>
          <w:i/>
        </w:rPr>
        <w:t xml:space="preserve"> </w:t>
      </w:r>
    </w:p>
    <w:p w14:paraId="420194E0" w14:textId="77777777" w:rsidR="00DE74AD" w:rsidRDefault="00DE74AD" w:rsidP="00DE74AD">
      <w:pPr>
        <w:spacing w:after="0" w:line="259" w:lineRule="auto"/>
        <w:ind w:left="-5" w:right="0"/>
      </w:pPr>
      <w:r>
        <w:rPr>
          <w:i/>
        </w:rPr>
        <w:t xml:space="preserve">Schedule is subject to change with fair notice.  </w:t>
      </w:r>
    </w:p>
    <w:p w14:paraId="51B92A58" w14:textId="77777777" w:rsidR="00DE74AD" w:rsidRDefault="00DE74AD" w:rsidP="00DE74AD">
      <w:pPr>
        <w:spacing w:after="220" w:line="259" w:lineRule="auto"/>
        <w:ind w:left="-5" w:right="0"/>
      </w:pPr>
      <w:r>
        <w:rPr>
          <w:i/>
        </w:rPr>
        <w:t>Readings followed by an asterisk will be distributed to students by the course instructor.</w:t>
      </w:r>
      <w:r>
        <w:t xml:space="preserve"> </w:t>
      </w:r>
    </w:p>
    <w:p w14:paraId="479A4B0F" w14:textId="77777777" w:rsidR="00DE74AD" w:rsidRDefault="00DE74AD" w:rsidP="00DE74AD">
      <w:pPr>
        <w:pStyle w:val="Heading2"/>
        <w:spacing w:after="0"/>
        <w:ind w:left="-5"/>
      </w:pPr>
      <w:r>
        <w:t xml:space="preserve">Course Schedule </w:t>
      </w:r>
    </w:p>
    <w:tbl>
      <w:tblPr>
        <w:tblStyle w:val="TableGrid"/>
        <w:tblW w:w="10581" w:type="dxa"/>
        <w:tblInd w:w="-168" w:type="dxa"/>
        <w:tblCellMar>
          <w:top w:w="13" w:type="dxa"/>
          <w:left w:w="108" w:type="dxa"/>
          <w:right w:w="80" w:type="dxa"/>
        </w:tblCellMar>
        <w:tblLook w:val="04A0" w:firstRow="1" w:lastRow="0" w:firstColumn="1" w:lastColumn="0" w:noHBand="0" w:noVBand="1"/>
      </w:tblPr>
      <w:tblGrid>
        <w:gridCol w:w="864"/>
        <w:gridCol w:w="1440"/>
        <w:gridCol w:w="8277"/>
      </w:tblGrid>
      <w:tr w:rsidR="00DE74AD" w14:paraId="30E41201" w14:textId="77777777" w:rsidTr="009522B0">
        <w:trPr>
          <w:trHeight w:val="571"/>
        </w:trPr>
        <w:tc>
          <w:tcPr>
            <w:tcW w:w="864" w:type="dxa"/>
            <w:tcBorders>
              <w:top w:val="single" w:sz="4" w:space="0" w:color="000000"/>
              <w:left w:val="single" w:sz="4" w:space="0" w:color="000000"/>
              <w:bottom w:val="single" w:sz="4" w:space="0" w:color="000000"/>
              <w:right w:val="single" w:sz="4" w:space="0" w:color="000000"/>
            </w:tcBorders>
            <w:vAlign w:val="center"/>
          </w:tcPr>
          <w:p w14:paraId="053E572B" w14:textId="77777777" w:rsidR="00DE74AD" w:rsidRDefault="00DE74AD" w:rsidP="00D60307">
            <w:pPr>
              <w:spacing w:after="0" w:line="259" w:lineRule="auto"/>
              <w:ind w:left="31" w:right="0" w:firstLine="0"/>
            </w:pPr>
            <w:r>
              <w:rPr>
                <w:b/>
              </w:rPr>
              <w:t xml:space="preserve">Week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A2C27F" w14:textId="77777777" w:rsidR="00DE74AD" w:rsidRDefault="00DE74AD" w:rsidP="00D60307">
            <w:pPr>
              <w:spacing w:after="0" w:line="259" w:lineRule="auto"/>
              <w:ind w:left="0" w:right="30" w:firstLine="0"/>
              <w:jc w:val="center"/>
            </w:pPr>
            <w:r>
              <w:rPr>
                <w:b/>
              </w:rPr>
              <w:t xml:space="preserve">Date </w:t>
            </w:r>
          </w:p>
        </w:tc>
        <w:tc>
          <w:tcPr>
            <w:tcW w:w="8277" w:type="dxa"/>
            <w:tcBorders>
              <w:top w:val="single" w:sz="4" w:space="0" w:color="000000"/>
              <w:left w:val="single" w:sz="4" w:space="0" w:color="000000"/>
              <w:bottom w:val="single" w:sz="4" w:space="0" w:color="000000"/>
              <w:right w:val="single" w:sz="4" w:space="0" w:color="000000"/>
            </w:tcBorders>
            <w:vAlign w:val="center"/>
          </w:tcPr>
          <w:p w14:paraId="560C4C9D" w14:textId="77777777" w:rsidR="00DE74AD" w:rsidRDefault="00DE74AD" w:rsidP="00D60307">
            <w:pPr>
              <w:spacing w:after="0" w:line="259" w:lineRule="auto"/>
              <w:ind w:left="0" w:right="36" w:firstLine="0"/>
              <w:jc w:val="center"/>
            </w:pPr>
            <w:r>
              <w:rPr>
                <w:b/>
              </w:rPr>
              <w:t xml:space="preserve">Topics, Readings, Assignments, Deadlines </w:t>
            </w:r>
          </w:p>
        </w:tc>
      </w:tr>
      <w:tr w:rsidR="009522B0" w14:paraId="2537F1FD" w14:textId="77777777" w:rsidTr="00D60307">
        <w:trPr>
          <w:trHeight w:val="804"/>
        </w:trPr>
        <w:tc>
          <w:tcPr>
            <w:tcW w:w="864" w:type="dxa"/>
            <w:tcBorders>
              <w:top w:val="single" w:sz="4" w:space="0" w:color="000000"/>
              <w:left w:val="single" w:sz="4" w:space="0" w:color="000000"/>
              <w:bottom w:val="single" w:sz="4" w:space="0" w:color="000000"/>
              <w:right w:val="single" w:sz="4" w:space="0" w:color="000000"/>
            </w:tcBorders>
          </w:tcPr>
          <w:p w14:paraId="38938A94" w14:textId="77777777" w:rsidR="009522B0" w:rsidRDefault="009522B0" w:rsidP="009522B0">
            <w:pPr>
              <w:spacing w:after="36" w:line="259" w:lineRule="auto"/>
              <w:ind w:left="0" w:right="0" w:firstLine="0"/>
            </w:pPr>
            <w:r>
              <w:t xml:space="preserve">1 </w:t>
            </w:r>
          </w:p>
          <w:p w14:paraId="0F381DEB"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6E08527" w14:textId="7CBFF3D4" w:rsidR="009522B0" w:rsidRDefault="009522B0" w:rsidP="009522B0">
            <w:pPr>
              <w:spacing w:after="0" w:line="259" w:lineRule="auto"/>
              <w:ind w:left="0" w:right="0" w:firstLine="0"/>
            </w:pPr>
            <w:r>
              <w:t>1/24</w:t>
            </w:r>
          </w:p>
        </w:tc>
        <w:tc>
          <w:tcPr>
            <w:tcW w:w="8277" w:type="dxa"/>
            <w:tcBorders>
              <w:top w:val="single" w:sz="4" w:space="0" w:color="000000"/>
              <w:left w:val="single" w:sz="4" w:space="0" w:color="000000"/>
              <w:bottom w:val="single" w:sz="4" w:space="0" w:color="000000"/>
              <w:right w:val="single" w:sz="4" w:space="0" w:color="000000"/>
            </w:tcBorders>
          </w:tcPr>
          <w:p w14:paraId="1E611FA2" w14:textId="77777777" w:rsidR="009522B0" w:rsidRDefault="009522B0" w:rsidP="009522B0">
            <w:pPr>
              <w:spacing w:after="0" w:line="259" w:lineRule="auto"/>
              <w:ind w:left="0" w:right="0" w:firstLine="0"/>
            </w:pPr>
            <w:r>
              <w:rPr>
                <w:b/>
                <w:sz w:val="23"/>
              </w:rPr>
              <w:t>Introduction</w:t>
            </w:r>
            <w:r>
              <w:rPr>
                <w:sz w:val="23"/>
              </w:rPr>
              <w:t xml:space="preserve"> </w:t>
            </w:r>
          </w:p>
          <w:p w14:paraId="0F074413" w14:textId="77777777" w:rsidR="009522B0" w:rsidRDefault="009522B0" w:rsidP="009522B0">
            <w:pPr>
              <w:spacing w:after="0" w:line="259" w:lineRule="auto"/>
              <w:ind w:left="0" w:right="0" w:firstLine="0"/>
            </w:pPr>
            <w:r>
              <w:rPr>
                <w:sz w:val="23"/>
              </w:rPr>
              <w:t xml:space="preserve">George Orwell, </w:t>
            </w:r>
            <w:r>
              <w:rPr>
                <w:i/>
                <w:sz w:val="23"/>
              </w:rPr>
              <w:t>1984</w:t>
            </w:r>
            <w:r>
              <w:rPr>
                <w:sz w:val="23"/>
              </w:rPr>
              <w:t xml:space="preserve"> (Part I) </w:t>
            </w:r>
          </w:p>
          <w:p w14:paraId="24CB458D" w14:textId="77777777" w:rsidR="009522B0" w:rsidRDefault="009522B0" w:rsidP="009522B0">
            <w:pPr>
              <w:spacing w:after="0" w:line="259" w:lineRule="auto"/>
              <w:ind w:left="0" w:right="0" w:firstLine="0"/>
            </w:pPr>
            <w:r>
              <w:rPr>
                <w:sz w:val="23"/>
              </w:rPr>
              <w:t xml:space="preserve">Recommended:  Nicolai Machiavelli, </w:t>
            </w:r>
            <w:r>
              <w:rPr>
                <w:i/>
                <w:sz w:val="23"/>
              </w:rPr>
              <w:t>The Prince</w:t>
            </w:r>
            <w:r>
              <w:t xml:space="preserve"> </w:t>
            </w:r>
          </w:p>
        </w:tc>
      </w:tr>
      <w:tr w:rsidR="009522B0" w14:paraId="6C25BBBF" w14:textId="77777777" w:rsidTr="00D60307">
        <w:trPr>
          <w:trHeight w:val="1333"/>
        </w:trPr>
        <w:tc>
          <w:tcPr>
            <w:tcW w:w="864" w:type="dxa"/>
            <w:tcBorders>
              <w:top w:val="single" w:sz="4" w:space="0" w:color="000000"/>
              <w:left w:val="single" w:sz="4" w:space="0" w:color="000000"/>
              <w:bottom w:val="single" w:sz="4" w:space="0" w:color="000000"/>
              <w:right w:val="single" w:sz="4" w:space="0" w:color="000000"/>
            </w:tcBorders>
          </w:tcPr>
          <w:p w14:paraId="6E4B407D" w14:textId="77777777" w:rsidR="009522B0" w:rsidRDefault="009522B0" w:rsidP="009522B0">
            <w:pPr>
              <w:spacing w:after="36" w:line="259" w:lineRule="auto"/>
              <w:ind w:left="0" w:right="0" w:firstLine="0"/>
            </w:pPr>
            <w:r>
              <w:t xml:space="preserve">2 </w:t>
            </w:r>
          </w:p>
          <w:p w14:paraId="57F5E37C"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F24F16E" w14:textId="14D35C2E" w:rsidR="009522B0" w:rsidRDefault="009522B0" w:rsidP="009522B0">
            <w:pPr>
              <w:spacing w:after="0" w:line="259" w:lineRule="auto"/>
              <w:ind w:left="0" w:right="0" w:firstLine="0"/>
            </w:pPr>
            <w:r>
              <w:rPr>
                <w:rFonts w:ascii="Calibri" w:hAnsi="Calibri" w:cs="Helvetica"/>
                <w:lang w:bidi="en-US"/>
              </w:rPr>
              <w:t>1/29-1/31</w:t>
            </w:r>
          </w:p>
        </w:tc>
        <w:tc>
          <w:tcPr>
            <w:tcW w:w="8277" w:type="dxa"/>
            <w:tcBorders>
              <w:top w:val="single" w:sz="4" w:space="0" w:color="000000"/>
              <w:left w:val="single" w:sz="4" w:space="0" w:color="000000"/>
              <w:bottom w:val="single" w:sz="4" w:space="0" w:color="000000"/>
              <w:right w:val="single" w:sz="4" w:space="0" w:color="000000"/>
            </w:tcBorders>
          </w:tcPr>
          <w:p w14:paraId="174EB339" w14:textId="77777777" w:rsidR="009522B0" w:rsidRDefault="009522B0" w:rsidP="009522B0">
            <w:pPr>
              <w:spacing w:after="0" w:line="259" w:lineRule="auto"/>
              <w:ind w:left="0" w:right="0" w:firstLine="0"/>
            </w:pPr>
            <w:r>
              <w:rPr>
                <w:b/>
                <w:sz w:val="23"/>
              </w:rPr>
              <w:t>Propaganda</w:t>
            </w:r>
            <w:r>
              <w:rPr>
                <w:sz w:val="23"/>
              </w:rPr>
              <w:t xml:space="preserve"> </w:t>
            </w:r>
          </w:p>
          <w:p w14:paraId="413E5644" w14:textId="77777777" w:rsidR="009522B0" w:rsidRDefault="009522B0" w:rsidP="009522B0">
            <w:pPr>
              <w:spacing w:after="0" w:line="259" w:lineRule="auto"/>
              <w:ind w:left="0" w:right="0" w:firstLine="0"/>
            </w:pPr>
            <w:r>
              <w:rPr>
                <w:sz w:val="23"/>
              </w:rPr>
              <w:t xml:space="preserve">George Orwell, </w:t>
            </w:r>
            <w:r>
              <w:rPr>
                <w:i/>
                <w:sz w:val="23"/>
              </w:rPr>
              <w:t>1984</w:t>
            </w:r>
            <w:r>
              <w:rPr>
                <w:sz w:val="23"/>
              </w:rPr>
              <w:t xml:space="preserve"> (Part II) </w:t>
            </w:r>
          </w:p>
          <w:p w14:paraId="62005D09" w14:textId="77777777" w:rsidR="009522B0" w:rsidRDefault="009522B0" w:rsidP="009522B0">
            <w:pPr>
              <w:spacing w:after="8" w:line="237" w:lineRule="auto"/>
              <w:ind w:left="0" w:right="0" w:firstLine="0"/>
              <w:rPr>
                <w:sz w:val="23"/>
              </w:rPr>
            </w:pPr>
            <w:r>
              <w:rPr>
                <w:sz w:val="23"/>
              </w:rPr>
              <w:t xml:space="preserve">Douglas </w:t>
            </w:r>
            <w:proofErr w:type="spellStart"/>
            <w:r>
              <w:rPr>
                <w:sz w:val="23"/>
              </w:rPr>
              <w:t>Kellner</w:t>
            </w:r>
            <w:proofErr w:type="spellEnd"/>
            <w:r>
              <w:rPr>
                <w:sz w:val="23"/>
              </w:rPr>
              <w:t xml:space="preserve">, "The Big Lie: How Trump Uses Classic Propaganda Techniques </w:t>
            </w:r>
          </w:p>
          <w:p w14:paraId="2D63E92F" w14:textId="77777777" w:rsidR="009522B0" w:rsidRDefault="009522B0" w:rsidP="009522B0">
            <w:pPr>
              <w:spacing w:after="8" w:line="237" w:lineRule="auto"/>
              <w:ind w:left="0" w:right="0" w:firstLine="0"/>
              <w:rPr>
                <w:sz w:val="23"/>
              </w:rPr>
            </w:pPr>
            <w:r>
              <w:rPr>
                <w:sz w:val="23"/>
              </w:rPr>
              <w:t>Rebecca Solnit, “Politics and the American Language”</w:t>
            </w:r>
          </w:p>
          <w:p w14:paraId="0F805043" w14:textId="6CF57143" w:rsidR="009522B0" w:rsidRDefault="009522B0" w:rsidP="009522B0">
            <w:pPr>
              <w:spacing w:after="8" w:line="237" w:lineRule="auto"/>
              <w:ind w:left="0" w:right="0" w:firstLine="0"/>
            </w:pPr>
            <w:r>
              <w:rPr>
                <w:sz w:val="23"/>
              </w:rPr>
              <w:t xml:space="preserve">Film: "Triumph of the Will"; Clips from </w:t>
            </w:r>
            <w:proofErr w:type="spellStart"/>
            <w:r>
              <w:rPr>
                <w:sz w:val="23"/>
              </w:rPr>
              <w:t>Slavoj</w:t>
            </w:r>
            <w:proofErr w:type="spellEnd"/>
            <w:r>
              <w:rPr>
                <w:sz w:val="23"/>
              </w:rPr>
              <w:t xml:space="preserve"> </w:t>
            </w:r>
            <w:proofErr w:type="spellStart"/>
            <w:r>
              <w:rPr>
                <w:sz w:val="23"/>
              </w:rPr>
              <w:t>Zizek</w:t>
            </w:r>
            <w:proofErr w:type="spellEnd"/>
          </w:p>
          <w:p w14:paraId="4893E0D9" w14:textId="77777777" w:rsidR="009522B0" w:rsidRDefault="009522B0" w:rsidP="009522B0">
            <w:pPr>
              <w:spacing w:after="0" w:line="259" w:lineRule="auto"/>
              <w:ind w:left="0" w:right="0" w:firstLine="0"/>
            </w:pPr>
            <w:r>
              <w:rPr>
                <w:sz w:val="23"/>
              </w:rPr>
              <w:t xml:space="preserve">Recommended:  Edward </w:t>
            </w:r>
            <w:proofErr w:type="spellStart"/>
            <w:r>
              <w:rPr>
                <w:sz w:val="23"/>
              </w:rPr>
              <w:t>Bernays</w:t>
            </w:r>
            <w:proofErr w:type="spellEnd"/>
            <w:r>
              <w:rPr>
                <w:sz w:val="23"/>
              </w:rPr>
              <w:t xml:space="preserve">, </w:t>
            </w:r>
            <w:r>
              <w:rPr>
                <w:i/>
                <w:sz w:val="23"/>
              </w:rPr>
              <w:t>Propaganda</w:t>
            </w:r>
            <w:r>
              <w:t xml:space="preserve"> </w:t>
            </w:r>
          </w:p>
        </w:tc>
      </w:tr>
      <w:tr w:rsidR="009522B0" w14:paraId="7C35181A" w14:textId="77777777" w:rsidTr="00D60307">
        <w:trPr>
          <w:trHeight w:val="1332"/>
        </w:trPr>
        <w:tc>
          <w:tcPr>
            <w:tcW w:w="864" w:type="dxa"/>
            <w:tcBorders>
              <w:top w:val="single" w:sz="4" w:space="0" w:color="000000"/>
              <w:left w:val="single" w:sz="4" w:space="0" w:color="000000"/>
              <w:bottom w:val="single" w:sz="4" w:space="0" w:color="000000"/>
              <w:right w:val="single" w:sz="4" w:space="0" w:color="000000"/>
            </w:tcBorders>
          </w:tcPr>
          <w:p w14:paraId="7EA08332" w14:textId="77777777" w:rsidR="009522B0" w:rsidRDefault="009522B0" w:rsidP="009522B0">
            <w:pPr>
              <w:spacing w:after="36" w:line="259" w:lineRule="auto"/>
              <w:ind w:left="0" w:right="0" w:firstLine="0"/>
            </w:pPr>
            <w:r>
              <w:t xml:space="preserve">3 </w:t>
            </w:r>
          </w:p>
          <w:p w14:paraId="6ED61C42"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706FD00" w14:textId="65CC12A3" w:rsidR="009522B0" w:rsidRDefault="009522B0" w:rsidP="009522B0">
            <w:pPr>
              <w:spacing w:after="0" w:line="259" w:lineRule="auto"/>
              <w:ind w:left="0" w:right="0" w:firstLine="0"/>
            </w:pPr>
            <w:r w:rsidRPr="0028724E">
              <w:rPr>
                <w:rFonts w:asciiTheme="majorHAnsi" w:hAnsiTheme="majorHAnsi"/>
              </w:rPr>
              <w:t>2/5-2/7</w:t>
            </w:r>
          </w:p>
        </w:tc>
        <w:tc>
          <w:tcPr>
            <w:tcW w:w="8277" w:type="dxa"/>
            <w:tcBorders>
              <w:top w:val="single" w:sz="4" w:space="0" w:color="000000"/>
              <w:left w:val="single" w:sz="4" w:space="0" w:color="000000"/>
              <w:bottom w:val="single" w:sz="4" w:space="0" w:color="000000"/>
              <w:right w:val="single" w:sz="4" w:space="0" w:color="000000"/>
            </w:tcBorders>
          </w:tcPr>
          <w:p w14:paraId="5224A790" w14:textId="63DBE30C" w:rsidR="009522B0" w:rsidRDefault="009522B0" w:rsidP="009522B0">
            <w:pPr>
              <w:spacing w:after="0" w:line="259" w:lineRule="auto"/>
              <w:ind w:left="0" w:right="0" w:firstLine="0"/>
            </w:pPr>
            <w:r>
              <w:rPr>
                <w:b/>
                <w:sz w:val="23"/>
              </w:rPr>
              <w:t>Fear, Disinformation, Violence</w:t>
            </w:r>
          </w:p>
          <w:p w14:paraId="633D32DA" w14:textId="77777777" w:rsidR="009522B0" w:rsidRDefault="009522B0" w:rsidP="009522B0">
            <w:pPr>
              <w:spacing w:after="0" w:line="259" w:lineRule="auto"/>
              <w:ind w:left="0" w:right="0" w:firstLine="0"/>
              <w:rPr>
                <w:sz w:val="23"/>
              </w:rPr>
            </w:pPr>
            <w:r>
              <w:rPr>
                <w:sz w:val="23"/>
              </w:rPr>
              <w:t xml:space="preserve">George Orwell, </w:t>
            </w:r>
            <w:r>
              <w:rPr>
                <w:i/>
                <w:sz w:val="23"/>
              </w:rPr>
              <w:t>1984</w:t>
            </w:r>
            <w:r>
              <w:rPr>
                <w:sz w:val="23"/>
              </w:rPr>
              <w:t xml:space="preserve"> (Part III) </w:t>
            </w:r>
          </w:p>
          <w:p w14:paraId="7A7DB4F4" w14:textId="3B57E99B" w:rsidR="009522B0" w:rsidRDefault="009522B0" w:rsidP="009522B0">
            <w:pPr>
              <w:spacing w:after="0" w:line="259" w:lineRule="auto"/>
              <w:ind w:left="0" w:right="0" w:firstLine="0"/>
              <w:rPr>
                <w:sz w:val="23"/>
              </w:rPr>
            </w:pPr>
            <w:r>
              <w:rPr>
                <w:sz w:val="23"/>
              </w:rPr>
              <w:t xml:space="preserve">Michael </w:t>
            </w:r>
            <w:proofErr w:type="spellStart"/>
            <w:r>
              <w:rPr>
                <w:sz w:val="23"/>
              </w:rPr>
              <w:t>Taussig</w:t>
            </w:r>
            <w:proofErr w:type="spellEnd"/>
            <w:r>
              <w:rPr>
                <w:sz w:val="23"/>
              </w:rPr>
              <w:t>, “Terror as Usual”</w:t>
            </w:r>
          </w:p>
          <w:p w14:paraId="42E26A79" w14:textId="77777777" w:rsidR="009522B0" w:rsidRDefault="009522B0" w:rsidP="009522B0">
            <w:pPr>
              <w:spacing w:after="0" w:line="259" w:lineRule="auto"/>
              <w:ind w:left="0" w:right="0" w:firstLine="0"/>
              <w:rPr>
                <w:sz w:val="23"/>
              </w:rPr>
            </w:pPr>
            <w:r>
              <w:rPr>
                <w:sz w:val="23"/>
              </w:rPr>
              <w:t>Joseph Masco, “Survival is Your Business”</w:t>
            </w:r>
          </w:p>
          <w:p w14:paraId="7C69A6E8" w14:textId="51DAFF97" w:rsidR="009522B0" w:rsidRPr="00511D32" w:rsidRDefault="009522B0" w:rsidP="009522B0">
            <w:pPr>
              <w:spacing w:after="0" w:line="259" w:lineRule="auto"/>
              <w:ind w:left="0" w:right="0" w:firstLine="0"/>
              <w:rPr>
                <w:i/>
              </w:rPr>
            </w:pPr>
            <w:r>
              <w:rPr>
                <w:sz w:val="23"/>
              </w:rPr>
              <w:t xml:space="preserve">Anna Funder, excerpts from </w:t>
            </w:r>
            <w:proofErr w:type="spellStart"/>
            <w:r>
              <w:rPr>
                <w:i/>
                <w:sz w:val="23"/>
              </w:rPr>
              <w:t>Stasiland</w:t>
            </w:r>
            <w:proofErr w:type="spellEnd"/>
          </w:p>
        </w:tc>
      </w:tr>
      <w:tr w:rsidR="009522B0" w14:paraId="188A1B24" w14:textId="77777777" w:rsidTr="00D60307">
        <w:trPr>
          <w:trHeight w:val="1332"/>
        </w:trPr>
        <w:tc>
          <w:tcPr>
            <w:tcW w:w="864" w:type="dxa"/>
            <w:tcBorders>
              <w:top w:val="single" w:sz="4" w:space="0" w:color="000000"/>
              <w:left w:val="single" w:sz="4" w:space="0" w:color="000000"/>
              <w:bottom w:val="single" w:sz="4" w:space="0" w:color="000000"/>
              <w:right w:val="single" w:sz="4" w:space="0" w:color="000000"/>
            </w:tcBorders>
          </w:tcPr>
          <w:p w14:paraId="1BEA872C" w14:textId="77777777" w:rsidR="009522B0" w:rsidRDefault="009522B0" w:rsidP="009522B0">
            <w:pPr>
              <w:spacing w:after="36" w:line="259" w:lineRule="auto"/>
              <w:ind w:left="0" w:right="0" w:firstLine="0"/>
            </w:pPr>
            <w:r>
              <w:t xml:space="preserve">4 </w:t>
            </w:r>
          </w:p>
          <w:p w14:paraId="0F5061DA"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9C6AAE2" w14:textId="08A729B9" w:rsidR="009522B0" w:rsidRDefault="009522B0" w:rsidP="009522B0">
            <w:pPr>
              <w:spacing w:after="0" w:line="259" w:lineRule="auto"/>
              <w:ind w:left="0" w:right="0" w:firstLine="0"/>
            </w:pPr>
            <w:r>
              <w:rPr>
                <w:rFonts w:ascii="Calibri" w:hAnsi="Calibri"/>
              </w:rPr>
              <w:t>2/12-2/14</w:t>
            </w:r>
          </w:p>
        </w:tc>
        <w:tc>
          <w:tcPr>
            <w:tcW w:w="8277" w:type="dxa"/>
            <w:tcBorders>
              <w:top w:val="single" w:sz="4" w:space="0" w:color="000000"/>
              <w:left w:val="single" w:sz="4" w:space="0" w:color="000000"/>
              <w:bottom w:val="single" w:sz="4" w:space="0" w:color="000000"/>
              <w:right w:val="single" w:sz="4" w:space="0" w:color="000000"/>
            </w:tcBorders>
          </w:tcPr>
          <w:p w14:paraId="75966CE6" w14:textId="77777777" w:rsidR="009522B0" w:rsidRDefault="009522B0" w:rsidP="009522B0">
            <w:pPr>
              <w:spacing w:after="0" w:line="259" w:lineRule="auto"/>
              <w:ind w:left="0" w:right="0" w:firstLine="0"/>
            </w:pPr>
            <w:r>
              <w:rPr>
                <w:b/>
                <w:sz w:val="23"/>
              </w:rPr>
              <w:t xml:space="preserve">Pleasure </w:t>
            </w:r>
            <w:r>
              <w:rPr>
                <w:sz w:val="23"/>
              </w:rPr>
              <w:t xml:space="preserve"> </w:t>
            </w:r>
          </w:p>
          <w:p w14:paraId="26DCBABA" w14:textId="77777777" w:rsidR="009522B0" w:rsidRDefault="009522B0" w:rsidP="009522B0">
            <w:pPr>
              <w:spacing w:after="0" w:line="259" w:lineRule="auto"/>
              <w:ind w:left="0" w:right="0" w:firstLine="0"/>
            </w:pPr>
            <w:r>
              <w:rPr>
                <w:sz w:val="23"/>
              </w:rPr>
              <w:t xml:space="preserve">Aldous Huxley, </w:t>
            </w:r>
            <w:r>
              <w:rPr>
                <w:i/>
                <w:sz w:val="23"/>
              </w:rPr>
              <w:t>Brave New World</w:t>
            </w:r>
            <w:r>
              <w:rPr>
                <w:sz w:val="23"/>
              </w:rPr>
              <w:t xml:space="preserve"> (Chapters 1-8) </w:t>
            </w:r>
          </w:p>
          <w:p w14:paraId="7CF43F1E" w14:textId="77777777" w:rsidR="009522B0" w:rsidRDefault="009522B0" w:rsidP="009522B0">
            <w:pPr>
              <w:spacing w:after="0" w:line="259" w:lineRule="auto"/>
              <w:ind w:left="0" w:right="0" w:firstLine="0"/>
            </w:pPr>
            <w:r>
              <w:rPr>
                <w:sz w:val="23"/>
              </w:rPr>
              <w:t xml:space="preserve">Paul Roberts, </w:t>
            </w:r>
            <w:r>
              <w:rPr>
                <w:i/>
                <w:sz w:val="23"/>
              </w:rPr>
              <w:t>The Impulse Society</w:t>
            </w:r>
            <w:r>
              <w:rPr>
                <w:sz w:val="23"/>
              </w:rPr>
              <w:t xml:space="preserve"> (excerpt)* </w:t>
            </w:r>
          </w:p>
          <w:p w14:paraId="41266207" w14:textId="77777777" w:rsidR="009522B0" w:rsidRDefault="009522B0" w:rsidP="009522B0">
            <w:pPr>
              <w:spacing w:after="0" w:line="259" w:lineRule="auto"/>
              <w:ind w:left="0" w:right="0" w:firstLine="0"/>
              <w:rPr>
                <w:sz w:val="23"/>
              </w:rPr>
            </w:pPr>
            <w:r>
              <w:rPr>
                <w:sz w:val="23"/>
              </w:rPr>
              <w:t xml:space="preserve">William </w:t>
            </w:r>
            <w:proofErr w:type="spellStart"/>
            <w:r>
              <w:rPr>
                <w:sz w:val="23"/>
              </w:rPr>
              <w:t>Astore</w:t>
            </w:r>
            <w:proofErr w:type="spellEnd"/>
            <w:r>
              <w:rPr>
                <w:sz w:val="23"/>
              </w:rPr>
              <w:t xml:space="preserve">, "Bread and Circuses in Rome and America"* </w:t>
            </w:r>
          </w:p>
          <w:p w14:paraId="1ECE6812" w14:textId="4FA84C73" w:rsidR="009522B0" w:rsidRDefault="009522B0" w:rsidP="009522B0">
            <w:pPr>
              <w:spacing w:after="0" w:line="259" w:lineRule="auto"/>
              <w:ind w:left="0" w:right="0" w:firstLine="0"/>
              <w:rPr>
                <w:sz w:val="23"/>
              </w:rPr>
            </w:pPr>
            <w:r>
              <w:rPr>
                <w:sz w:val="23"/>
              </w:rPr>
              <w:t xml:space="preserve">Mari </w:t>
            </w:r>
            <w:proofErr w:type="spellStart"/>
            <w:r>
              <w:rPr>
                <w:sz w:val="23"/>
              </w:rPr>
              <w:t>Ruti</w:t>
            </w:r>
            <w:proofErr w:type="spellEnd"/>
            <w:r>
              <w:rPr>
                <w:sz w:val="23"/>
              </w:rPr>
              <w:t>, “The Creed of Pragmatism”</w:t>
            </w:r>
          </w:p>
          <w:p w14:paraId="2F444024" w14:textId="6CF6C5F2" w:rsidR="009522B0" w:rsidRDefault="009522B0" w:rsidP="009522B0">
            <w:pPr>
              <w:spacing w:after="0" w:line="259" w:lineRule="auto"/>
              <w:ind w:left="0" w:right="0" w:firstLine="0"/>
            </w:pPr>
            <w:r>
              <w:rPr>
                <w:sz w:val="23"/>
              </w:rPr>
              <w:t>Viewing: Adam Phillips interview</w:t>
            </w:r>
          </w:p>
          <w:p w14:paraId="35F24A82" w14:textId="77777777" w:rsidR="009522B0" w:rsidRDefault="009522B0" w:rsidP="009522B0">
            <w:pPr>
              <w:spacing w:after="0" w:line="259" w:lineRule="auto"/>
              <w:ind w:left="0" w:right="0" w:firstLine="0"/>
            </w:pPr>
            <w:r>
              <w:rPr>
                <w:sz w:val="23"/>
              </w:rPr>
              <w:t xml:space="preserve">Recommended:  Paul Goodman, </w:t>
            </w:r>
            <w:r>
              <w:rPr>
                <w:i/>
                <w:sz w:val="23"/>
              </w:rPr>
              <w:t>Amusing Ourselves to Death</w:t>
            </w:r>
            <w:r>
              <w:t xml:space="preserve">  </w:t>
            </w:r>
          </w:p>
          <w:p w14:paraId="788B7165" w14:textId="2B212EE6" w:rsidR="009522B0" w:rsidRDefault="009522B0" w:rsidP="009522B0">
            <w:pPr>
              <w:spacing w:after="0" w:line="259" w:lineRule="auto"/>
              <w:ind w:left="0" w:right="0" w:firstLine="0"/>
            </w:pPr>
            <w:r>
              <w:rPr>
                <w:b/>
                <w:sz w:val="23"/>
              </w:rPr>
              <w:t xml:space="preserve">ASSIGNMENT 1 DUE 2/11--CONTROL MECHANISMS IN </w:t>
            </w:r>
            <w:r>
              <w:rPr>
                <w:b/>
                <w:i/>
                <w:sz w:val="23"/>
              </w:rPr>
              <w:t>1984</w:t>
            </w:r>
          </w:p>
        </w:tc>
      </w:tr>
      <w:tr w:rsidR="009522B0" w14:paraId="28692A84" w14:textId="77777777" w:rsidTr="00D60307">
        <w:trPr>
          <w:trHeight w:val="1863"/>
        </w:trPr>
        <w:tc>
          <w:tcPr>
            <w:tcW w:w="864" w:type="dxa"/>
            <w:tcBorders>
              <w:top w:val="single" w:sz="4" w:space="0" w:color="000000"/>
              <w:left w:val="single" w:sz="4" w:space="0" w:color="000000"/>
              <w:bottom w:val="single" w:sz="4" w:space="0" w:color="000000"/>
              <w:right w:val="single" w:sz="4" w:space="0" w:color="000000"/>
            </w:tcBorders>
          </w:tcPr>
          <w:p w14:paraId="053FF9D7" w14:textId="77777777" w:rsidR="009522B0" w:rsidRDefault="009522B0" w:rsidP="009522B0">
            <w:pPr>
              <w:spacing w:after="38" w:line="259" w:lineRule="auto"/>
              <w:ind w:left="0" w:right="0" w:firstLine="0"/>
            </w:pPr>
            <w:r>
              <w:t xml:space="preserve">5 </w:t>
            </w:r>
          </w:p>
          <w:p w14:paraId="026064B5"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7041EB0" w14:textId="42ECC90F" w:rsidR="009522B0" w:rsidRDefault="009522B0" w:rsidP="009522B0">
            <w:pPr>
              <w:spacing w:after="0" w:line="259" w:lineRule="auto"/>
              <w:ind w:left="0" w:right="0" w:firstLine="0"/>
            </w:pPr>
            <w:r>
              <w:rPr>
                <w:rFonts w:ascii="Calibri" w:hAnsi="Calibri"/>
              </w:rPr>
              <w:t>2/19-2/21</w:t>
            </w:r>
          </w:p>
        </w:tc>
        <w:tc>
          <w:tcPr>
            <w:tcW w:w="8277" w:type="dxa"/>
            <w:tcBorders>
              <w:top w:val="single" w:sz="4" w:space="0" w:color="000000"/>
              <w:left w:val="single" w:sz="4" w:space="0" w:color="000000"/>
              <w:bottom w:val="single" w:sz="4" w:space="0" w:color="000000"/>
              <w:right w:val="single" w:sz="4" w:space="0" w:color="000000"/>
            </w:tcBorders>
          </w:tcPr>
          <w:p w14:paraId="041A22DB" w14:textId="4401CB54" w:rsidR="009522B0" w:rsidRPr="0066739E" w:rsidRDefault="009522B0" w:rsidP="009522B0">
            <w:pPr>
              <w:spacing w:after="0" w:line="259" w:lineRule="auto"/>
              <w:ind w:left="0" w:right="0" w:firstLine="0"/>
              <w:rPr>
                <w:b/>
              </w:rPr>
            </w:pPr>
            <w:r>
              <w:rPr>
                <w:b/>
                <w:sz w:val="23"/>
              </w:rPr>
              <w:t>Persuasion</w:t>
            </w:r>
            <w:r>
              <w:rPr>
                <w:sz w:val="23"/>
              </w:rPr>
              <w:t xml:space="preserve"> </w:t>
            </w:r>
            <w:r>
              <w:rPr>
                <w:b/>
                <w:sz w:val="23"/>
              </w:rPr>
              <w:t>and Cults</w:t>
            </w:r>
          </w:p>
          <w:p w14:paraId="79B7D8AA" w14:textId="77777777" w:rsidR="009522B0" w:rsidRDefault="009522B0" w:rsidP="009522B0">
            <w:pPr>
              <w:spacing w:after="0" w:line="259" w:lineRule="auto"/>
              <w:ind w:left="0" w:right="0" w:firstLine="0"/>
              <w:rPr>
                <w:sz w:val="23"/>
              </w:rPr>
            </w:pPr>
            <w:r>
              <w:rPr>
                <w:sz w:val="23"/>
              </w:rPr>
              <w:t xml:space="preserve">Aldous Huxley, </w:t>
            </w:r>
            <w:r>
              <w:rPr>
                <w:i/>
                <w:sz w:val="23"/>
              </w:rPr>
              <w:t>Brave New World</w:t>
            </w:r>
            <w:r>
              <w:rPr>
                <w:sz w:val="23"/>
              </w:rPr>
              <w:t xml:space="preserve"> (Chapters 9-18) </w:t>
            </w:r>
          </w:p>
          <w:p w14:paraId="7E20665E" w14:textId="26D38B7F" w:rsidR="009522B0" w:rsidRDefault="009522B0" w:rsidP="009522B0">
            <w:pPr>
              <w:spacing w:after="0" w:line="259" w:lineRule="auto"/>
              <w:ind w:left="0" w:right="0" w:firstLine="0"/>
              <w:rPr>
                <w:sz w:val="23"/>
              </w:rPr>
            </w:pPr>
            <w:r>
              <w:rPr>
                <w:sz w:val="23"/>
              </w:rPr>
              <w:t>Susan Harding, “Living Prophecy at Heaven’s Gate”</w:t>
            </w:r>
          </w:p>
          <w:p w14:paraId="55A70381" w14:textId="4D38E424" w:rsidR="009522B0" w:rsidRDefault="009522B0" w:rsidP="009522B0">
            <w:pPr>
              <w:spacing w:after="0" w:line="259" w:lineRule="auto"/>
              <w:ind w:left="0" w:right="0" w:firstLine="0"/>
            </w:pPr>
            <w:r>
              <w:rPr>
                <w:sz w:val="23"/>
              </w:rPr>
              <w:t xml:space="preserve">David </w:t>
            </w:r>
            <w:proofErr w:type="spellStart"/>
            <w:r>
              <w:rPr>
                <w:sz w:val="23"/>
              </w:rPr>
              <w:t>Niewert</w:t>
            </w:r>
            <w:proofErr w:type="spellEnd"/>
            <w:r>
              <w:rPr>
                <w:sz w:val="23"/>
              </w:rPr>
              <w:t>, “Alt-America”</w:t>
            </w:r>
          </w:p>
          <w:p w14:paraId="1CFFD8F0" w14:textId="77777777" w:rsidR="009522B0" w:rsidRDefault="009522B0" w:rsidP="009522B0">
            <w:pPr>
              <w:spacing w:after="0" w:line="259" w:lineRule="auto"/>
              <w:ind w:left="0" w:right="0" w:firstLine="0"/>
            </w:pPr>
            <w:r>
              <w:rPr>
                <w:sz w:val="23"/>
              </w:rPr>
              <w:t xml:space="preserve">Margaret Singer, "Coming Out of the Cults"* </w:t>
            </w:r>
          </w:p>
          <w:p w14:paraId="1E322750" w14:textId="77777777" w:rsidR="009522B0" w:rsidRDefault="009522B0" w:rsidP="009522B0">
            <w:pPr>
              <w:spacing w:after="0" w:line="259" w:lineRule="auto"/>
              <w:ind w:left="0" w:right="0" w:firstLine="0"/>
            </w:pPr>
            <w:r>
              <w:rPr>
                <w:sz w:val="23"/>
              </w:rPr>
              <w:t xml:space="preserve">Margaret Singer, "Continuum of Influence and Persuasion"*  </w:t>
            </w:r>
          </w:p>
          <w:p w14:paraId="051ADD6A" w14:textId="77777777" w:rsidR="009522B0" w:rsidRDefault="009522B0" w:rsidP="009522B0">
            <w:pPr>
              <w:spacing w:after="0" w:line="259" w:lineRule="auto"/>
              <w:ind w:left="0" w:right="0" w:firstLine="0"/>
            </w:pPr>
            <w:r>
              <w:rPr>
                <w:sz w:val="23"/>
              </w:rPr>
              <w:t xml:space="preserve">Margaret Singer, "How the US Marine Corps Differs from Cults"* </w:t>
            </w:r>
          </w:p>
          <w:p w14:paraId="72ACEB92" w14:textId="77777777" w:rsidR="009522B0" w:rsidRDefault="009522B0" w:rsidP="009522B0">
            <w:pPr>
              <w:spacing w:after="0" w:line="259" w:lineRule="auto"/>
              <w:ind w:left="0" w:right="0" w:firstLine="0"/>
            </w:pPr>
            <w:r>
              <w:rPr>
                <w:sz w:val="23"/>
              </w:rPr>
              <w:t xml:space="preserve">Recommended:  Deborah Layton, </w:t>
            </w:r>
            <w:r>
              <w:rPr>
                <w:i/>
                <w:sz w:val="23"/>
              </w:rPr>
              <w:t>Seductive Poison</w:t>
            </w:r>
            <w:r>
              <w:rPr>
                <w:b/>
                <w:sz w:val="23"/>
              </w:rPr>
              <w:t xml:space="preserve"> </w:t>
            </w:r>
          </w:p>
          <w:p w14:paraId="6ED6257D" w14:textId="69944120" w:rsidR="009522B0" w:rsidRDefault="009522B0" w:rsidP="009522B0">
            <w:pPr>
              <w:spacing w:after="0" w:line="259" w:lineRule="auto"/>
              <w:ind w:left="0" w:right="0" w:firstLine="0"/>
            </w:pPr>
          </w:p>
        </w:tc>
      </w:tr>
      <w:tr w:rsidR="009522B0" w14:paraId="5A896CA5" w14:textId="77777777" w:rsidTr="00D60307">
        <w:trPr>
          <w:trHeight w:val="1332"/>
        </w:trPr>
        <w:tc>
          <w:tcPr>
            <w:tcW w:w="864" w:type="dxa"/>
            <w:tcBorders>
              <w:top w:val="single" w:sz="4" w:space="0" w:color="000000"/>
              <w:left w:val="single" w:sz="4" w:space="0" w:color="000000"/>
              <w:bottom w:val="single" w:sz="4" w:space="0" w:color="000000"/>
              <w:right w:val="single" w:sz="4" w:space="0" w:color="000000"/>
            </w:tcBorders>
          </w:tcPr>
          <w:p w14:paraId="6590D867" w14:textId="6B417040" w:rsidR="009522B0" w:rsidRDefault="009522B0" w:rsidP="009522B0">
            <w:pPr>
              <w:spacing w:after="36" w:line="259" w:lineRule="auto"/>
              <w:ind w:left="0" w:right="0" w:firstLine="0"/>
            </w:pPr>
            <w:r>
              <w:t>6</w:t>
            </w:r>
          </w:p>
          <w:p w14:paraId="00CAC814"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E6A66E0" w14:textId="0053D1AA" w:rsidR="009522B0" w:rsidRDefault="009522B0" w:rsidP="009522B0">
            <w:pPr>
              <w:spacing w:after="0" w:line="259" w:lineRule="auto"/>
              <w:ind w:left="0" w:right="0" w:firstLine="0"/>
            </w:pPr>
            <w:r>
              <w:rPr>
                <w:rFonts w:ascii="Calibri" w:hAnsi="Calibri"/>
              </w:rPr>
              <w:t>2/26-2/28</w:t>
            </w:r>
          </w:p>
        </w:tc>
        <w:tc>
          <w:tcPr>
            <w:tcW w:w="8277" w:type="dxa"/>
            <w:tcBorders>
              <w:top w:val="single" w:sz="4" w:space="0" w:color="000000"/>
              <w:left w:val="single" w:sz="4" w:space="0" w:color="000000"/>
              <w:bottom w:val="single" w:sz="4" w:space="0" w:color="000000"/>
              <w:right w:val="single" w:sz="4" w:space="0" w:color="000000"/>
            </w:tcBorders>
          </w:tcPr>
          <w:p w14:paraId="52F9A7BF" w14:textId="77777777" w:rsidR="009522B0" w:rsidRDefault="009522B0" w:rsidP="009522B0">
            <w:pPr>
              <w:spacing w:after="0" w:line="259" w:lineRule="auto"/>
              <w:ind w:left="0" w:right="0" w:firstLine="0"/>
            </w:pPr>
            <w:r>
              <w:rPr>
                <w:b/>
                <w:sz w:val="23"/>
              </w:rPr>
              <w:t xml:space="preserve">Sexuality </w:t>
            </w:r>
            <w:r>
              <w:rPr>
                <w:sz w:val="23"/>
              </w:rPr>
              <w:t xml:space="preserve"> </w:t>
            </w:r>
          </w:p>
          <w:p w14:paraId="4EA51FE1" w14:textId="77777777" w:rsidR="009522B0" w:rsidRDefault="009522B0" w:rsidP="009522B0">
            <w:pPr>
              <w:spacing w:after="0" w:line="259" w:lineRule="auto"/>
              <w:ind w:left="0" w:right="0" w:firstLine="0"/>
            </w:pPr>
            <w:r>
              <w:rPr>
                <w:sz w:val="23"/>
              </w:rPr>
              <w:t xml:space="preserve">Linda Coco, "Silicone Breast Implants in America"* </w:t>
            </w:r>
          </w:p>
          <w:p w14:paraId="2FC4DE3F" w14:textId="77777777" w:rsidR="009522B0" w:rsidRDefault="009522B0" w:rsidP="009522B0">
            <w:pPr>
              <w:spacing w:after="0" w:line="259" w:lineRule="auto"/>
              <w:ind w:left="0" w:right="0" w:firstLine="0"/>
            </w:pPr>
            <w:r>
              <w:rPr>
                <w:sz w:val="23"/>
              </w:rPr>
              <w:t xml:space="preserve">Hanna Rosin, "Why Kids Sext"* </w:t>
            </w:r>
          </w:p>
          <w:p w14:paraId="2E8ED2C1" w14:textId="77777777" w:rsidR="009522B0" w:rsidRDefault="009522B0" w:rsidP="009522B0">
            <w:pPr>
              <w:spacing w:after="0" w:line="259" w:lineRule="auto"/>
              <w:ind w:left="0" w:right="0" w:firstLine="0"/>
            </w:pPr>
            <w:r>
              <w:rPr>
                <w:sz w:val="23"/>
              </w:rPr>
              <w:t xml:space="preserve">Recommended: Susie </w:t>
            </w:r>
            <w:proofErr w:type="spellStart"/>
            <w:r>
              <w:rPr>
                <w:sz w:val="23"/>
              </w:rPr>
              <w:t>Orbach</w:t>
            </w:r>
            <w:proofErr w:type="spellEnd"/>
            <w:r>
              <w:rPr>
                <w:sz w:val="23"/>
              </w:rPr>
              <w:t xml:space="preserve">, </w:t>
            </w:r>
            <w:r>
              <w:rPr>
                <w:i/>
                <w:sz w:val="23"/>
              </w:rPr>
              <w:t>Bodies</w:t>
            </w:r>
            <w:r>
              <w:rPr>
                <w:sz w:val="23"/>
              </w:rPr>
              <w:t xml:space="preserve">   </w:t>
            </w:r>
          </w:p>
          <w:p w14:paraId="77935F29" w14:textId="77777777" w:rsidR="009522B0" w:rsidRDefault="009522B0" w:rsidP="009522B0">
            <w:pPr>
              <w:spacing w:after="0" w:line="259" w:lineRule="auto"/>
              <w:ind w:left="0" w:right="0" w:firstLine="0"/>
            </w:pPr>
            <w:r>
              <w:rPr>
                <w:sz w:val="23"/>
              </w:rPr>
              <w:t xml:space="preserve">Recommended: Eli </w:t>
            </w:r>
            <w:proofErr w:type="spellStart"/>
            <w:r>
              <w:rPr>
                <w:sz w:val="23"/>
              </w:rPr>
              <w:t>Zaretsky</w:t>
            </w:r>
            <w:proofErr w:type="spellEnd"/>
            <w:r>
              <w:rPr>
                <w:sz w:val="23"/>
              </w:rPr>
              <w:t xml:space="preserve">, </w:t>
            </w:r>
            <w:r>
              <w:rPr>
                <w:i/>
                <w:sz w:val="23"/>
              </w:rPr>
              <w:t>Capitalism, the Family, and Personal Life</w:t>
            </w:r>
            <w:r>
              <w:t xml:space="preserve"> </w:t>
            </w:r>
          </w:p>
          <w:p w14:paraId="383814F9" w14:textId="6BB68F5E" w:rsidR="009522B0" w:rsidRDefault="009522B0" w:rsidP="009522B0">
            <w:pPr>
              <w:spacing w:after="0" w:line="259" w:lineRule="auto"/>
              <w:ind w:left="0" w:right="0" w:firstLine="0"/>
            </w:pPr>
            <w:r>
              <w:rPr>
                <w:b/>
                <w:sz w:val="23"/>
              </w:rPr>
              <w:t xml:space="preserve">ASSIGNMENT 2 DUE 2/25--CONTROL MECHANISMS IN </w:t>
            </w:r>
            <w:r>
              <w:rPr>
                <w:b/>
                <w:i/>
                <w:sz w:val="23"/>
              </w:rPr>
              <w:t>BNW</w:t>
            </w:r>
          </w:p>
        </w:tc>
      </w:tr>
      <w:tr w:rsidR="009522B0" w14:paraId="41F6D9A8" w14:textId="77777777" w:rsidTr="00D60307">
        <w:trPr>
          <w:trHeight w:val="1597"/>
        </w:trPr>
        <w:tc>
          <w:tcPr>
            <w:tcW w:w="864" w:type="dxa"/>
            <w:tcBorders>
              <w:top w:val="single" w:sz="4" w:space="0" w:color="000000"/>
              <w:left w:val="single" w:sz="4" w:space="0" w:color="000000"/>
              <w:bottom w:val="single" w:sz="4" w:space="0" w:color="000000"/>
              <w:right w:val="single" w:sz="4" w:space="0" w:color="000000"/>
            </w:tcBorders>
          </w:tcPr>
          <w:p w14:paraId="6519EE20" w14:textId="61301182" w:rsidR="009522B0" w:rsidRDefault="009522B0" w:rsidP="009522B0">
            <w:pPr>
              <w:spacing w:after="36" w:line="259" w:lineRule="auto"/>
              <w:ind w:left="0" w:right="0" w:firstLine="0"/>
            </w:pPr>
            <w:r>
              <w:t xml:space="preserve">7 </w:t>
            </w:r>
          </w:p>
          <w:p w14:paraId="2ED128F4"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91CDEA0" w14:textId="32401E2F" w:rsidR="009522B0" w:rsidRDefault="009522B0" w:rsidP="009522B0">
            <w:pPr>
              <w:spacing w:after="0" w:line="259" w:lineRule="auto"/>
              <w:ind w:left="0" w:right="0" w:firstLine="0"/>
            </w:pPr>
            <w:r>
              <w:rPr>
                <w:rFonts w:ascii="Calibri" w:hAnsi="Calibri" w:cs="Helvetica"/>
                <w:lang w:bidi="en-US"/>
              </w:rPr>
              <w:t>3/5-3/7</w:t>
            </w:r>
          </w:p>
        </w:tc>
        <w:tc>
          <w:tcPr>
            <w:tcW w:w="8277" w:type="dxa"/>
            <w:tcBorders>
              <w:top w:val="single" w:sz="4" w:space="0" w:color="000000"/>
              <w:left w:val="single" w:sz="4" w:space="0" w:color="000000"/>
              <w:bottom w:val="single" w:sz="4" w:space="0" w:color="000000"/>
              <w:right w:val="single" w:sz="4" w:space="0" w:color="000000"/>
            </w:tcBorders>
          </w:tcPr>
          <w:p w14:paraId="53956CA0" w14:textId="2EB99D05" w:rsidR="009522B0" w:rsidRPr="00620405" w:rsidRDefault="009522B0" w:rsidP="009522B0">
            <w:pPr>
              <w:spacing w:after="0" w:line="259" w:lineRule="auto"/>
              <w:ind w:left="0" w:right="0" w:firstLine="0"/>
              <w:rPr>
                <w:b/>
              </w:rPr>
            </w:pPr>
            <w:r>
              <w:rPr>
                <w:b/>
                <w:sz w:val="23"/>
              </w:rPr>
              <w:t>Consumption</w:t>
            </w:r>
            <w:r>
              <w:rPr>
                <w:sz w:val="23"/>
              </w:rPr>
              <w:t xml:space="preserve">, </w:t>
            </w:r>
            <w:r>
              <w:rPr>
                <w:b/>
                <w:sz w:val="23"/>
              </w:rPr>
              <w:t>Debt, Addiction</w:t>
            </w:r>
          </w:p>
          <w:p w14:paraId="2675216D" w14:textId="0A3B5F26" w:rsidR="009522B0" w:rsidRDefault="009522B0" w:rsidP="009522B0">
            <w:pPr>
              <w:spacing w:after="0" w:line="259" w:lineRule="auto"/>
              <w:ind w:left="0" w:right="0" w:firstLine="0"/>
              <w:rPr>
                <w:sz w:val="23"/>
              </w:rPr>
            </w:pPr>
            <w:r>
              <w:rPr>
                <w:sz w:val="23"/>
              </w:rPr>
              <w:t xml:space="preserve">Tuesday: Stuart </w:t>
            </w:r>
            <w:proofErr w:type="spellStart"/>
            <w:r>
              <w:rPr>
                <w:sz w:val="23"/>
              </w:rPr>
              <w:t>Ewen</w:t>
            </w:r>
            <w:proofErr w:type="spellEnd"/>
            <w:r>
              <w:rPr>
                <w:sz w:val="23"/>
              </w:rPr>
              <w:t xml:space="preserve">, </w:t>
            </w:r>
            <w:r>
              <w:rPr>
                <w:i/>
                <w:sz w:val="23"/>
              </w:rPr>
              <w:t xml:space="preserve">Captains of Consciousness </w:t>
            </w:r>
            <w:r>
              <w:rPr>
                <w:sz w:val="23"/>
              </w:rPr>
              <w:t xml:space="preserve">(excerpt)*   </w:t>
            </w:r>
          </w:p>
          <w:p w14:paraId="78C7C779" w14:textId="5C5CEBB4" w:rsidR="009522B0" w:rsidRDefault="009522B0" w:rsidP="009522B0">
            <w:pPr>
              <w:spacing w:after="0" w:line="259" w:lineRule="auto"/>
              <w:ind w:left="0" w:right="0" w:firstLine="0"/>
            </w:pPr>
            <w:r>
              <w:rPr>
                <w:sz w:val="23"/>
              </w:rPr>
              <w:t>Andrew Ross, “Moral Economy of the Household”</w:t>
            </w:r>
          </w:p>
          <w:p w14:paraId="76900A44" w14:textId="77777777" w:rsidR="009522B0" w:rsidRDefault="009522B0" w:rsidP="009522B0">
            <w:pPr>
              <w:spacing w:after="0" w:line="259" w:lineRule="auto"/>
              <w:ind w:left="0" w:right="0" w:firstLine="0"/>
            </w:pPr>
            <w:r>
              <w:rPr>
                <w:sz w:val="23"/>
              </w:rPr>
              <w:t xml:space="preserve">Douglas </w:t>
            </w:r>
            <w:proofErr w:type="spellStart"/>
            <w:r>
              <w:rPr>
                <w:sz w:val="23"/>
              </w:rPr>
              <w:t>Rushkoff</w:t>
            </w:r>
            <w:proofErr w:type="spellEnd"/>
            <w:r>
              <w:rPr>
                <w:sz w:val="23"/>
              </w:rPr>
              <w:t xml:space="preserve">, "Digital Presentism" </w:t>
            </w:r>
          </w:p>
          <w:p w14:paraId="22BDDB8B" w14:textId="77777777" w:rsidR="009522B0" w:rsidRDefault="009522B0" w:rsidP="009522B0">
            <w:pPr>
              <w:spacing w:after="0" w:line="259" w:lineRule="auto"/>
              <w:ind w:left="0" w:right="0" w:firstLine="0"/>
              <w:rPr>
                <w:sz w:val="23"/>
              </w:rPr>
            </w:pPr>
          </w:p>
          <w:p w14:paraId="0EE6D156" w14:textId="689C39D0" w:rsidR="009522B0" w:rsidRDefault="009522B0" w:rsidP="009522B0">
            <w:pPr>
              <w:spacing w:after="0" w:line="259" w:lineRule="auto"/>
              <w:ind w:left="0" w:right="0" w:firstLine="0"/>
            </w:pPr>
            <w:r>
              <w:rPr>
                <w:sz w:val="23"/>
              </w:rPr>
              <w:t xml:space="preserve">Thursday: Natasha Schull, </w:t>
            </w:r>
            <w:r>
              <w:rPr>
                <w:i/>
                <w:sz w:val="23"/>
              </w:rPr>
              <w:t>Addiction by Design</w:t>
            </w:r>
            <w:r>
              <w:rPr>
                <w:sz w:val="23"/>
              </w:rPr>
              <w:t xml:space="preserve"> (Introduction and Chapters 1-2) </w:t>
            </w:r>
          </w:p>
          <w:p w14:paraId="47F982D2" w14:textId="77777777" w:rsidR="009522B0" w:rsidRDefault="009522B0" w:rsidP="009522B0">
            <w:pPr>
              <w:spacing w:after="0" w:line="259" w:lineRule="auto"/>
              <w:ind w:left="0" w:right="0" w:firstLine="0"/>
            </w:pPr>
            <w:r>
              <w:rPr>
                <w:sz w:val="23"/>
              </w:rPr>
              <w:t xml:space="preserve">Film: "Generation Like" </w:t>
            </w:r>
          </w:p>
          <w:p w14:paraId="4A1C7D11" w14:textId="77777777" w:rsidR="009522B0" w:rsidRDefault="009522B0" w:rsidP="009522B0">
            <w:pPr>
              <w:spacing w:after="0" w:line="259" w:lineRule="auto"/>
              <w:ind w:left="0" w:right="0" w:firstLine="0"/>
            </w:pPr>
            <w:r>
              <w:rPr>
                <w:sz w:val="23"/>
              </w:rPr>
              <w:t xml:space="preserve">Recommended: Juliet </w:t>
            </w:r>
            <w:proofErr w:type="spellStart"/>
            <w:r>
              <w:rPr>
                <w:sz w:val="23"/>
              </w:rPr>
              <w:t>Schor</w:t>
            </w:r>
            <w:proofErr w:type="spellEnd"/>
            <w:r>
              <w:rPr>
                <w:sz w:val="23"/>
              </w:rPr>
              <w:t xml:space="preserve">, </w:t>
            </w:r>
            <w:r>
              <w:rPr>
                <w:i/>
                <w:sz w:val="23"/>
              </w:rPr>
              <w:t>Born to Buy</w:t>
            </w:r>
            <w:r>
              <w:t xml:space="preserve"> </w:t>
            </w:r>
          </w:p>
        </w:tc>
      </w:tr>
      <w:tr w:rsidR="009522B0" w14:paraId="20D9CD3C" w14:textId="77777777" w:rsidTr="00D60307">
        <w:trPr>
          <w:trHeight w:val="1056"/>
        </w:trPr>
        <w:tc>
          <w:tcPr>
            <w:tcW w:w="864" w:type="dxa"/>
            <w:tcBorders>
              <w:top w:val="single" w:sz="4" w:space="0" w:color="000000"/>
              <w:left w:val="single" w:sz="4" w:space="0" w:color="000000"/>
              <w:bottom w:val="single" w:sz="4" w:space="0" w:color="000000"/>
              <w:right w:val="single" w:sz="4" w:space="0" w:color="000000"/>
            </w:tcBorders>
          </w:tcPr>
          <w:p w14:paraId="3608CBC3" w14:textId="40628D8F" w:rsidR="009522B0" w:rsidRDefault="009522B0" w:rsidP="009522B0">
            <w:pPr>
              <w:spacing w:after="38" w:line="259" w:lineRule="auto"/>
              <w:ind w:left="0" w:right="0" w:firstLine="0"/>
            </w:pPr>
            <w:r>
              <w:t>8</w:t>
            </w:r>
          </w:p>
          <w:p w14:paraId="0A7DC77E" w14:textId="77777777" w:rsidR="009522B0" w:rsidRDefault="009522B0" w:rsidP="009522B0">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65AE379" w14:textId="0D35F8EE" w:rsidR="009522B0" w:rsidRDefault="009522B0" w:rsidP="009522B0">
            <w:pPr>
              <w:spacing w:after="0" w:line="259" w:lineRule="auto"/>
              <w:ind w:left="0" w:right="0" w:firstLine="0"/>
            </w:pPr>
            <w:r>
              <w:rPr>
                <w:rFonts w:ascii="Calibri" w:hAnsi="Calibri" w:cs="Helvetica"/>
                <w:lang w:bidi="en-US"/>
              </w:rPr>
              <w:t>3/12-3/14</w:t>
            </w:r>
          </w:p>
        </w:tc>
        <w:tc>
          <w:tcPr>
            <w:tcW w:w="8277" w:type="dxa"/>
            <w:tcBorders>
              <w:top w:val="single" w:sz="4" w:space="0" w:color="000000"/>
              <w:left w:val="single" w:sz="4" w:space="0" w:color="000000"/>
              <w:bottom w:val="single" w:sz="4" w:space="0" w:color="000000"/>
              <w:right w:val="single" w:sz="4" w:space="0" w:color="000000"/>
            </w:tcBorders>
          </w:tcPr>
          <w:p w14:paraId="37D5635D" w14:textId="4593BDD2" w:rsidR="009522B0" w:rsidRDefault="009522B0" w:rsidP="009522B0">
            <w:pPr>
              <w:spacing w:after="0" w:line="259" w:lineRule="auto"/>
              <w:ind w:left="0" w:right="0" w:firstLine="0"/>
            </w:pPr>
            <w:r>
              <w:rPr>
                <w:b/>
                <w:sz w:val="23"/>
              </w:rPr>
              <w:t>Corporatization</w:t>
            </w:r>
          </w:p>
          <w:p w14:paraId="1051A86D" w14:textId="77777777" w:rsidR="009522B0" w:rsidRDefault="009522B0" w:rsidP="009522B0">
            <w:pPr>
              <w:spacing w:after="0" w:line="259" w:lineRule="auto"/>
              <w:ind w:left="0" w:right="0" w:firstLine="0"/>
            </w:pPr>
            <w:r>
              <w:rPr>
                <w:sz w:val="23"/>
              </w:rPr>
              <w:t xml:space="preserve">Natasha Schull, </w:t>
            </w:r>
            <w:r>
              <w:rPr>
                <w:i/>
                <w:sz w:val="23"/>
              </w:rPr>
              <w:t>Addiction by Design</w:t>
            </w:r>
            <w:r>
              <w:rPr>
                <w:sz w:val="23"/>
              </w:rPr>
              <w:t xml:space="preserve"> (Chapters 3-6) </w:t>
            </w:r>
          </w:p>
          <w:p w14:paraId="4C5E1A49" w14:textId="77777777" w:rsidR="009522B0" w:rsidRDefault="009522B0" w:rsidP="009522B0">
            <w:pPr>
              <w:spacing w:after="0" w:line="259" w:lineRule="auto"/>
              <w:ind w:left="0" w:right="0" w:firstLine="0"/>
              <w:rPr>
                <w:b/>
              </w:rPr>
            </w:pPr>
            <w:r>
              <w:rPr>
                <w:sz w:val="23"/>
              </w:rPr>
              <w:t xml:space="preserve">Recommended:  Joel </w:t>
            </w:r>
            <w:proofErr w:type="spellStart"/>
            <w:r>
              <w:rPr>
                <w:sz w:val="23"/>
              </w:rPr>
              <w:t>Bakan</w:t>
            </w:r>
            <w:proofErr w:type="spellEnd"/>
            <w:r>
              <w:rPr>
                <w:sz w:val="23"/>
              </w:rPr>
              <w:t xml:space="preserve">, </w:t>
            </w:r>
            <w:r>
              <w:rPr>
                <w:i/>
                <w:sz w:val="23"/>
              </w:rPr>
              <w:t>The Corporation: The Pathological Pursuit of Profit</w:t>
            </w:r>
            <w:r>
              <w:rPr>
                <w:b/>
              </w:rPr>
              <w:t xml:space="preserve"> </w:t>
            </w:r>
          </w:p>
          <w:p w14:paraId="35C34FD1" w14:textId="512348DF" w:rsidR="009522B0" w:rsidRPr="004F37FC" w:rsidRDefault="009522B0" w:rsidP="009522B0">
            <w:pPr>
              <w:spacing w:after="0" w:line="259" w:lineRule="auto"/>
              <w:ind w:left="0" w:right="0" w:firstLine="0"/>
              <w:rPr>
                <w:b/>
                <w:sz w:val="23"/>
              </w:rPr>
            </w:pPr>
            <w:r>
              <w:rPr>
                <w:b/>
              </w:rPr>
              <w:t>MIDTERM EXAM MARCH 14TH</w:t>
            </w:r>
          </w:p>
        </w:tc>
      </w:tr>
    </w:tbl>
    <w:p w14:paraId="5EA33523" w14:textId="77777777" w:rsidR="00DE74AD" w:rsidRDefault="00DE74AD" w:rsidP="00013671">
      <w:pPr>
        <w:spacing w:after="0" w:line="259" w:lineRule="auto"/>
        <w:ind w:left="0" w:right="449" w:firstLine="0"/>
      </w:pPr>
    </w:p>
    <w:tbl>
      <w:tblPr>
        <w:tblStyle w:val="TableGrid"/>
        <w:tblW w:w="10581" w:type="dxa"/>
        <w:tblInd w:w="-168" w:type="dxa"/>
        <w:tblCellMar>
          <w:top w:w="8" w:type="dxa"/>
          <w:left w:w="108" w:type="dxa"/>
          <w:right w:w="80" w:type="dxa"/>
        </w:tblCellMar>
        <w:tblLook w:val="04A0" w:firstRow="1" w:lastRow="0" w:firstColumn="1" w:lastColumn="0" w:noHBand="0" w:noVBand="1"/>
      </w:tblPr>
      <w:tblGrid>
        <w:gridCol w:w="864"/>
        <w:gridCol w:w="1440"/>
        <w:gridCol w:w="8277"/>
      </w:tblGrid>
      <w:tr w:rsidR="00DE74AD" w14:paraId="4665F86D" w14:textId="77777777" w:rsidTr="00D60307">
        <w:trPr>
          <w:trHeight w:val="526"/>
        </w:trPr>
        <w:tc>
          <w:tcPr>
            <w:tcW w:w="864" w:type="dxa"/>
            <w:tcBorders>
              <w:top w:val="single" w:sz="4" w:space="0" w:color="000000"/>
              <w:left w:val="single" w:sz="4" w:space="0" w:color="000000"/>
              <w:bottom w:val="single" w:sz="4" w:space="0" w:color="000000"/>
              <w:right w:val="single" w:sz="4" w:space="0" w:color="000000"/>
            </w:tcBorders>
            <w:vAlign w:val="center"/>
          </w:tcPr>
          <w:p w14:paraId="363A5E5A" w14:textId="77777777" w:rsidR="00DE74AD" w:rsidRDefault="00DE74AD" w:rsidP="00D60307">
            <w:pPr>
              <w:spacing w:after="0" w:line="259" w:lineRule="auto"/>
              <w:ind w:left="31" w:right="0" w:firstLine="0"/>
            </w:pPr>
            <w:r>
              <w:rPr>
                <w:b/>
              </w:rPr>
              <w:t xml:space="preserve">Week </w:t>
            </w:r>
          </w:p>
        </w:tc>
        <w:tc>
          <w:tcPr>
            <w:tcW w:w="1440" w:type="dxa"/>
            <w:tcBorders>
              <w:top w:val="single" w:sz="4" w:space="0" w:color="000000"/>
              <w:left w:val="single" w:sz="4" w:space="0" w:color="000000"/>
              <w:bottom w:val="single" w:sz="4" w:space="0" w:color="000000"/>
              <w:right w:val="single" w:sz="4" w:space="0" w:color="000000"/>
            </w:tcBorders>
            <w:vAlign w:val="center"/>
          </w:tcPr>
          <w:p w14:paraId="784265FA" w14:textId="77777777" w:rsidR="00DE74AD" w:rsidRDefault="00DE74AD" w:rsidP="00D60307">
            <w:pPr>
              <w:spacing w:after="0" w:line="259" w:lineRule="auto"/>
              <w:ind w:left="0" w:right="30" w:firstLine="0"/>
              <w:jc w:val="center"/>
            </w:pPr>
            <w:r>
              <w:rPr>
                <w:b/>
              </w:rPr>
              <w:t xml:space="preserve">Date </w:t>
            </w:r>
          </w:p>
        </w:tc>
        <w:tc>
          <w:tcPr>
            <w:tcW w:w="8277" w:type="dxa"/>
            <w:tcBorders>
              <w:top w:val="single" w:sz="4" w:space="0" w:color="000000"/>
              <w:left w:val="single" w:sz="4" w:space="0" w:color="000000"/>
              <w:bottom w:val="single" w:sz="4" w:space="0" w:color="000000"/>
              <w:right w:val="single" w:sz="4" w:space="0" w:color="000000"/>
            </w:tcBorders>
            <w:vAlign w:val="center"/>
          </w:tcPr>
          <w:p w14:paraId="264F2C5F" w14:textId="77777777" w:rsidR="00DE74AD" w:rsidRDefault="00DE74AD" w:rsidP="00D60307">
            <w:pPr>
              <w:spacing w:after="0" w:line="259" w:lineRule="auto"/>
              <w:ind w:left="0" w:right="36" w:firstLine="0"/>
              <w:jc w:val="center"/>
            </w:pPr>
            <w:r>
              <w:rPr>
                <w:b/>
              </w:rPr>
              <w:t xml:space="preserve">Topics, Readings, Assignments, Deadlines </w:t>
            </w:r>
          </w:p>
        </w:tc>
      </w:tr>
      <w:tr w:rsidR="00013671" w14:paraId="376CC805" w14:textId="77777777" w:rsidTr="00D60307">
        <w:trPr>
          <w:trHeight w:val="1068"/>
        </w:trPr>
        <w:tc>
          <w:tcPr>
            <w:tcW w:w="864" w:type="dxa"/>
            <w:tcBorders>
              <w:top w:val="single" w:sz="4" w:space="0" w:color="000000"/>
              <w:left w:val="single" w:sz="4" w:space="0" w:color="000000"/>
              <w:bottom w:val="single" w:sz="4" w:space="0" w:color="000000"/>
              <w:right w:val="single" w:sz="4" w:space="0" w:color="000000"/>
            </w:tcBorders>
          </w:tcPr>
          <w:p w14:paraId="50F8451D" w14:textId="46EFF9A8" w:rsidR="00013671" w:rsidRDefault="00013671" w:rsidP="00013671">
            <w:pPr>
              <w:spacing w:after="39" w:line="259" w:lineRule="auto"/>
              <w:ind w:left="0" w:right="0" w:firstLine="0"/>
            </w:pPr>
            <w:r>
              <w:t>9</w:t>
            </w:r>
          </w:p>
          <w:p w14:paraId="5F80495E" w14:textId="77777777" w:rsidR="00013671" w:rsidRDefault="00013671" w:rsidP="00013671">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DE86A81" w14:textId="41387E71" w:rsidR="00013671" w:rsidRDefault="00013671" w:rsidP="00013671">
            <w:pPr>
              <w:spacing w:after="0" w:line="259" w:lineRule="auto"/>
              <w:ind w:left="0" w:right="0" w:firstLine="0"/>
            </w:pPr>
            <w:r>
              <w:rPr>
                <w:rFonts w:ascii="Calibri" w:hAnsi="Calibri" w:cs="Helvetica"/>
                <w:lang w:bidi="en-US"/>
              </w:rPr>
              <w:t>3/19-3/21</w:t>
            </w:r>
          </w:p>
        </w:tc>
        <w:tc>
          <w:tcPr>
            <w:tcW w:w="8277" w:type="dxa"/>
            <w:tcBorders>
              <w:top w:val="single" w:sz="4" w:space="0" w:color="000000"/>
              <w:left w:val="single" w:sz="4" w:space="0" w:color="000000"/>
              <w:bottom w:val="single" w:sz="4" w:space="0" w:color="000000"/>
              <w:right w:val="single" w:sz="4" w:space="0" w:color="000000"/>
            </w:tcBorders>
          </w:tcPr>
          <w:p w14:paraId="784A9CB1" w14:textId="7759850A" w:rsidR="00013671" w:rsidRDefault="00013671" w:rsidP="00013671">
            <w:pPr>
              <w:spacing w:after="0" w:line="259" w:lineRule="auto"/>
              <w:ind w:left="0" w:right="0" w:firstLine="0"/>
            </w:pPr>
            <w:r>
              <w:rPr>
                <w:b/>
                <w:sz w:val="23"/>
              </w:rPr>
              <w:t xml:space="preserve">Spin </w:t>
            </w:r>
          </w:p>
          <w:p w14:paraId="616A3D97" w14:textId="77777777" w:rsidR="00013671" w:rsidRDefault="00013671" w:rsidP="00013671">
            <w:pPr>
              <w:spacing w:after="0" w:line="259" w:lineRule="auto"/>
              <w:ind w:left="0" w:right="0" w:firstLine="0"/>
            </w:pPr>
            <w:r>
              <w:rPr>
                <w:sz w:val="23"/>
              </w:rPr>
              <w:t xml:space="preserve">Natasha Schull, </w:t>
            </w:r>
            <w:r>
              <w:rPr>
                <w:i/>
                <w:sz w:val="23"/>
              </w:rPr>
              <w:t>Addiction by Design</w:t>
            </w:r>
            <w:r>
              <w:rPr>
                <w:sz w:val="23"/>
              </w:rPr>
              <w:t xml:space="preserve"> (Chapters 7-9) </w:t>
            </w:r>
          </w:p>
          <w:p w14:paraId="43C9BD78" w14:textId="77777777" w:rsidR="00013671" w:rsidRDefault="00013671" w:rsidP="00013671">
            <w:pPr>
              <w:spacing w:after="0" w:line="259" w:lineRule="auto"/>
              <w:ind w:left="0" w:right="0" w:firstLine="0"/>
              <w:rPr>
                <w:sz w:val="23"/>
              </w:rPr>
            </w:pPr>
            <w:r>
              <w:rPr>
                <w:sz w:val="23"/>
              </w:rPr>
              <w:t xml:space="preserve">Stuart </w:t>
            </w:r>
            <w:proofErr w:type="spellStart"/>
            <w:r>
              <w:rPr>
                <w:sz w:val="23"/>
              </w:rPr>
              <w:t>Ewen</w:t>
            </w:r>
            <w:proofErr w:type="spellEnd"/>
            <w:r>
              <w:rPr>
                <w:sz w:val="23"/>
              </w:rPr>
              <w:t xml:space="preserve">, </w:t>
            </w:r>
            <w:r>
              <w:rPr>
                <w:i/>
                <w:sz w:val="23"/>
              </w:rPr>
              <w:t>PR! A Social History of Spin</w:t>
            </w:r>
            <w:r>
              <w:rPr>
                <w:sz w:val="23"/>
              </w:rPr>
              <w:t xml:space="preserve"> (excerpt)* </w:t>
            </w:r>
          </w:p>
          <w:p w14:paraId="49B98B2E" w14:textId="6E2E1425" w:rsidR="00013671" w:rsidRPr="0079600C" w:rsidRDefault="00013671" w:rsidP="00013671">
            <w:pPr>
              <w:spacing w:after="0" w:line="259" w:lineRule="auto"/>
              <w:ind w:left="0" w:right="0" w:firstLine="0"/>
              <w:rPr>
                <w:i/>
              </w:rPr>
            </w:pPr>
            <w:r>
              <w:rPr>
                <w:sz w:val="23"/>
              </w:rPr>
              <w:t xml:space="preserve">Viewing: </w:t>
            </w:r>
            <w:r>
              <w:rPr>
                <w:i/>
                <w:sz w:val="23"/>
              </w:rPr>
              <w:t>Requiem for the American Dream</w:t>
            </w:r>
          </w:p>
          <w:p w14:paraId="443EF4A0" w14:textId="77777777" w:rsidR="00013671" w:rsidRDefault="00013671" w:rsidP="00013671">
            <w:pPr>
              <w:spacing w:after="0" w:line="259" w:lineRule="auto"/>
              <w:ind w:left="0" w:right="0" w:firstLine="0"/>
            </w:pPr>
            <w:r>
              <w:rPr>
                <w:sz w:val="23"/>
              </w:rPr>
              <w:t xml:space="preserve">Recommended: J. </w:t>
            </w:r>
            <w:proofErr w:type="spellStart"/>
            <w:r>
              <w:rPr>
                <w:sz w:val="23"/>
              </w:rPr>
              <w:t>Stauber</w:t>
            </w:r>
            <w:proofErr w:type="spellEnd"/>
            <w:r>
              <w:rPr>
                <w:sz w:val="23"/>
              </w:rPr>
              <w:t xml:space="preserve"> and S. </w:t>
            </w:r>
            <w:proofErr w:type="spellStart"/>
            <w:r>
              <w:rPr>
                <w:sz w:val="23"/>
              </w:rPr>
              <w:t>Rampton</w:t>
            </w:r>
            <w:proofErr w:type="spellEnd"/>
            <w:r>
              <w:rPr>
                <w:sz w:val="23"/>
              </w:rPr>
              <w:t xml:space="preserve">, </w:t>
            </w:r>
            <w:r>
              <w:rPr>
                <w:i/>
                <w:sz w:val="23"/>
              </w:rPr>
              <w:t>Toxic Sludge Is Good for You</w:t>
            </w:r>
            <w:r>
              <w:t xml:space="preserve"> </w:t>
            </w:r>
          </w:p>
          <w:p w14:paraId="2D7688D9" w14:textId="30BEB588" w:rsidR="00013671" w:rsidRDefault="00013671" w:rsidP="00013671">
            <w:pPr>
              <w:spacing w:after="0" w:line="259" w:lineRule="auto"/>
              <w:ind w:left="0" w:right="0" w:firstLine="0"/>
            </w:pPr>
          </w:p>
        </w:tc>
      </w:tr>
      <w:tr w:rsidR="00013671" w14:paraId="67DA78DC" w14:textId="77777777" w:rsidTr="00D60307">
        <w:trPr>
          <w:trHeight w:val="878"/>
        </w:trPr>
        <w:tc>
          <w:tcPr>
            <w:tcW w:w="864" w:type="dxa"/>
            <w:tcBorders>
              <w:top w:val="single" w:sz="4" w:space="0" w:color="000000"/>
              <w:left w:val="single" w:sz="4" w:space="0" w:color="000000"/>
              <w:bottom w:val="single" w:sz="4" w:space="0" w:color="000000"/>
              <w:right w:val="single" w:sz="4" w:space="0" w:color="000000"/>
            </w:tcBorders>
          </w:tcPr>
          <w:p w14:paraId="634243D4" w14:textId="7F497101" w:rsidR="00013671" w:rsidRDefault="00013671" w:rsidP="00013671">
            <w:pPr>
              <w:spacing w:after="0" w:line="259" w:lineRule="auto"/>
              <w:ind w:left="0" w:right="0" w:firstLine="0"/>
            </w:pPr>
            <w:r>
              <w:t xml:space="preserve"> 10</w:t>
            </w:r>
          </w:p>
        </w:tc>
        <w:tc>
          <w:tcPr>
            <w:tcW w:w="1440" w:type="dxa"/>
            <w:tcBorders>
              <w:top w:val="single" w:sz="4" w:space="0" w:color="000000"/>
              <w:left w:val="single" w:sz="4" w:space="0" w:color="000000"/>
              <w:bottom w:val="single" w:sz="4" w:space="0" w:color="000000"/>
              <w:right w:val="single" w:sz="4" w:space="0" w:color="000000"/>
            </w:tcBorders>
          </w:tcPr>
          <w:p w14:paraId="4D98AC6C" w14:textId="77777777" w:rsidR="00013671" w:rsidRDefault="00013671" w:rsidP="00013671">
            <w:pPr>
              <w:pStyle w:val="Tabletext"/>
              <w:rPr>
                <w:rFonts w:ascii="Calibri" w:hAnsi="Calibri" w:cs="Helvetica"/>
                <w:lang w:bidi="en-US"/>
              </w:rPr>
            </w:pPr>
            <w:r>
              <w:t xml:space="preserve"> </w:t>
            </w:r>
            <w:r>
              <w:rPr>
                <w:rFonts w:ascii="Calibri" w:hAnsi="Calibri" w:cs="Helvetica"/>
                <w:lang w:bidi="en-US"/>
              </w:rPr>
              <w:t>3/26-3/28</w:t>
            </w:r>
          </w:p>
          <w:p w14:paraId="0030F7F5" w14:textId="77777777" w:rsidR="00013671" w:rsidRDefault="00013671" w:rsidP="00013671">
            <w:pPr>
              <w:spacing w:after="0" w:line="259" w:lineRule="auto"/>
              <w:ind w:left="0" w:right="0" w:firstLine="0"/>
            </w:pPr>
          </w:p>
        </w:tc>
        <w:tc>
          <w:tcPr>
            <w:tcW w:w="8277" w:type="dxa"/>
            <w:tcBorders>
              <w:top w:val="single" w:sz="4" w:space="0" w:color="000000"/>
              <w:left w:val="single" w:sz="4" w:space="0" w:color="000000"/>
              <w:bottom w:val="single" w:sz="4" w:space="0" w:color="000000"/>
              <w:right w:val="single" w:sz="4" w:space="0" w:color="000000"/>
            </w:tcBorders>
          </w:tcPr>
          <w:p w14:paraId="5D9F09AE" w14:textId="77777777" w:rsidR="00013671" w:rsidRDefault="00013671" w:rsidP="00013671">
            <w:pPr>
              <w:spacing w:after="0" w:line="259" w:lineRule="auto"/>
              <w:ind w:left="0" w:right="0" w:firstLine="0"/>
            </w:pPr>
            <w:r>
              <w:rPr>
                <w:b/>
                <w:sz w:val="23"/>
              </w:rPr>
              <w:t xml:space="preserve"> Citizens or Consumers?  Controlling Public Life</w:t>
            </w:r>
          </w:p>
          <w:p w14:paraId="39434742" w14:textId="77777777" w:rsidR="00013671" w:rsidRDefault="00013671" w:rsidP="00013671">
            <w:pPr>
              <w:spacing w:after="0" w:line="237" w:lineRule="auto"/>
              <w:ind w:left="0" w:right="1599" w:firstLine="0"/>
            </w:pPr>
            <w:r>
              <w:rPr>
                <w:sz w:val="23"/>
              </w:rPr>
              <w:t xml:space="preserve">Natasha Schull, </w:t>
            </w:r>
            <w:r>
              <w:rPr>
                <w:i/>
                <w:sz w:val="23"/>
              </w:rPr>
              <w:t>Addiction by Design</w:t>
            </w:r>
            <w:r>
              <w:rPr>
                <w:sz w:val="23"/>
              </w:rPr>
              <w:t xml:space="preserve"> (Chapter 10 and Conclusion) and one of the following two readings: </w:t>
            </w:r>
          </w:p>
          <w:p w14:paraId="651180CC" w14:textId="77777777" w:rsidR="00013671" w:rsidRDefault="00013671" w:rsidP="00013671">
            <w:pPr>
              <w:spacing w:after="0" w:line="259" w:lineRule="auto"/>
              <w:ind w:left="0" w:right="0" w:firstLine="0"/>
              <w:rPr>
                <w:sz w:val="23"/>
              </w:rPr>
            </w:pPr>
            <w:r>
              <w:rPr>
                <w:sz w:val="23"/>
              </w:rPr>
              <w:t>Andrew Ross, “Education for Free People”</w:t>
            </w:r>
          </w:p>
          <w:p w14:paraId="6B86F96F" w14:textId="77777777" w:rsidR="00013671" w:rsidRDefault="00013671" w:rsidP="00013671">
            <w:pPr>
              <w:spacing w:after="0" w:line="259" w:lineRule="auto"/>
              <w:ind w:left="0" w:right="0" w:firstLine="0"/>
            </w:pPr>
            <w:r>
              <w:rPr>
                <w:sz w:val="23"/>
              </w:rPr>
              <w:t xml:space="preserve">Recommended:  Irving Janis, </w:t>
            </w:r>
            <w:r>
              <w:rPr>
                <w:i/>
                <w:sz w:val="23"/>
              </w:rPr>
              <w:t>Victims of Groupthink</w:t>
            </w:r>
            <w:r>
              <w:t xml:space="preserve"> </w:t>
            </w:r>
          </w:p>
          <w:p w14:paraId="71A5209B" w14:textId="341C03AC" w:rsidR="00013671" w:rsidRDefault="00013671" w:rsidP="00013671">
            <w:pPr>
              <w:spacing w:after="0" w:line="259" w:lineRule="auto"/>
              <w:ind w:left="0" w:right="0" w:firstLine="0"/>
            </w:pPr>
            <w:r>
              <w:t>Henry Giroux, “Class Warfare and the Advance of Austerity Policies under the New Authoritarianism”</w:t>
            </w:r>
          </w:p>
          <w:p w14:paraId="5B0EF504" w14:textId="77EDF748" w:rsidR="00013671" w:rsidRDefault="00013671" w:rsidP="00013671">
            <w:pPr>
              <w:spacing w:after="0" w:line="259" w:lineRule="auto"/>
              <w:ind w:left="0" w:right="0" w:firstLine="0"/>
            </w:pPr>
          </w:p>
        </w:tc>
      </w:tr>
      <w:tr w:rsidR="00013671" w14:paraId="0EAE5E4D" w14:textId="77777777" w:rsidTr="00D60307">
        <w:trPr>
          <w:trHeight w:val="1860"/>
        </w:trPr>
        <w:tc>
          <w:tcPr>
            <w:tcW w:w="864" w:type="dxa"/>
            <w:tcBorders>
              <w:top w:val="single" w:sz="4" w:space="0" w:color="000000"/>
              <w:left w:val="single" w:sz="4" w:space="0" w:color="000000"/>
              <w:bottom w:val="single" w:sz="4" w:space="0" w:color="000000"/>
              <w:right w:val="single" w:sz="4" w:space="0" w:color="000000"/>
            </w:tcBorders>
          </w:tcPr>
          <w:p w14:paraId="435B8B07" w14:textId="77777777" w:rsidR="00013671" w:rsidRDefault="00013671" w:rsidP="00013671">
            <w:pPr>
              <w:spacing w:after="36" w:line="259" w:lineRule="auto"/>
              <w:ind w:left="0" w:right="0" w:firstLine="0"/>
            </w:pPr>
            <w:r>
              <w:t xml:space="preserve">11 </w:t>
            </w:r>
          </w:p>
          <w:p w14:paraId="29F17618" w14:textId="77777777" w:rsidR="00013671" w:rsidRDefault="00013671" w:rsidP="00013671">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F4C356F" w14:textId="0B23A164" w:rsidR="00013671" w:rsidRPr="00764C52" w:rsidRDefault="00013671" w:rsidP="00013671">
            <w:pPr>
              <w:ind w:left="0" w:firstLine="0"/>
              <w:rPr>
                <w:rFonts w:asciiTheme="majorHAnsi" w:hAnsiTheme="majorHAnsi"/>
              </w:rPr>
            </w:pPr>
            <w:r>
              <w:rPr>
                <w:rFonts w:asciiTheme="majorHAnsi" w:hAnsiTheme="majorHAnsi"/>
              </w:rPr>
              <w:t>4/1 &amp; 4/5</w:t>
            </w:r>
          </w:p>
          <w:p w14:paraId="19AABE71" w14:textId="77777777" w:rsidR="00013671" w:rsidRDefault="00013671" w:rsidP="00013671">
            <w:pPr>
              <w:spacing w:after="0" w:line="259" w:lineRule="auto"/>
              <w:ind w:left="0" w:right="0" w:firstLine="0"/>
            </w:pPr>
          </w:p>
        </w:tc>
        <w:tc>
          <w:tcPr>
            <w:tcW w:w="8277" w:type="dxa"/>
            <w:tcBorders>
              <w:top w:val="single" w:sz="4" w:space="0" w:color="000000"/>
              <w:left w:val="single" w:sz="4" w:space="0" w:color="000000"/>
              <w:bottom w:val="single" w:sz="4" w:space="0" w:color="000000"/>
              <w:right w:val="single" w:sz="4" w:space="0" w:color="000000"/>
            </w:tcBorders>
          </w:tcPr>
          <w:p w14:paraId="7F348488" w14:textId="77777777" w:rsidR="00013671" w:rsidRDefault="00013671" w:rsidP="00013671">
            <w:pPr>
              <w:spacing w:after="0" w:line="259" w:lineRule="auto"/>
              <w:ind w:left="0" w:right="0" w:firstLine="0"/>
            </w:pPr>
            <w:r>
              <w:rPr>
                <w:b/>
                <w:sz w:val="23"/>
              </w:rPr>
              <w:t xml:space="preserve">SPRING BREAK--NO CLASS MEETINGS April 1-5 </w:t>
            </w:r>
          </w:p>
          <w:p w14:paraId="61C2F142" w14:textId="026451B4" w:rsidR="00013671" w:rsidRDefault="00013671" w:rsidP="00013671">
            <w:pPr>
              <w:spacing w:after="0" w:line="259" w:lineRule="auto"/>
              <w:ind w:left="0" w:right="0" w:firstLine="0"/>
            </w:pPr>
          </w:p>
        </w:tc>
      </w:tr>
      <w:tr w:rsidR="005A19DA" w14:paraId="48CA8D4D" w14:textId="77777777" w:rsidTr="00D60307">
        <w:trPr>
          <w:trHeight w:val="2127"/>
        </w:trPr>
        <w:tc>
          <w:tcPr>
            <w:tcW w:w="864" w:type="dxa"/>
            <w:tcBorders>
              <w:top w:val="single" w:sz="4" w:space="0" w:color="000000"/>
              <w:left w:val="single" w:sz="4" w:space="0" w:color="000000"/>
              <w:bottom w:val="single" w:sz="4" w:space="0" w:color="000000"/>
              <w:right w:val="single" w:sz="4" w:space="0" w:color="000000"/>
            </w:tcBorders>
          </w:tcPr>
          <w:p w14:paraId="526463F9" w14:textId="77777777" w:rsidR="005A19DA" w:rsidRDefault="005A19DA" w:rsidP="005A19DA">
            <w:pPr>
              <w:spacing w:after="38" w:line="259" w:lineRule="auto"/>
              <w:ind w:left="0" w:right="0" w:firstLine="0"/>
            </w:pPr>
            <w:r>
              <w:t xml:space="preserve">12 </w:t>
            </w:r>
          </w:p>
          <w:p w14:paraId="705C238B" w14:textId="77777777" w:rsidR="005A19DA" w:rsidRDefault="005A19DA" w:rsidP="005A19DA">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9CC6E67" w14:textId="41CCD3AD" w:rsidR="005A19DA" w:rsidRDefault="005A19DA" w:rsidP="005A19DA">
            <w:pPr>
              <w:spacing w:after="0" w:line="259" w:lineRule="auto"/>
              <w:ind w:left="0" w:right="0" w:firstLine="0"/>
            </w:pPr>
            <w:r w:rsidRPr="0028724E">
              <w:rPr>
                <w:rFonts w:ascii="Calibri" w:hAnsi="Calibri" w:cs="Helvetica"/>
                <w:lang w:bidi="en-US"/>
              </w:rPr>
              <w:t>4/9-4/11</w:t>
            </w:r>
          </w:p>
        </w:tc>
        <w:tc>
          <w:tcPr>
            <w:tcW w:w="8277" w:type="dxa"/>
            <w:tcBorders>
              <w:top w:val="single" w:sz="4" w:space="0" w:color="000000"/>
              <w:left w:val="single" w:sz="4" w:space="0" w:color="000000"/>
              <w:bottom w:val="single" w:sz="4" w:space="0" w:color="000000"/>
              <w:right w:val="single" w:sz="4" w:space="0" w:color="000000"/>
            </w:tcBorders>
          </w:tcPr>
          <w:p w14:paraId="52B43644" w14:textId="77777777" w:rsidR="005A19DA" w:rsidRDefault="005A19DA" w:rsidP="005A19DA">
            <w:pPr>
              <w:spacing w:after="0" w:line="259" w:lineRule="auto"/>
              <w:ind w:left="0" w:right="0" w:firstLine="0"/>
            </w:pPr>
            <w:r>
              <w:rPr>
                <w:b/>
                <w:sz w:val="23"/>
              </w:rPr>
              <w:t>Language</w:t>
            </w:r>
            <w:r>
              <w:rPr>
                <w:sz w:val="23"/>
              </w:rPr>
              <w:t xml:space="preserve"> </w:t>
            </w:r>
          </w:p>
          <w:p w14:paraId="6692A82A" w14:textId="7119B1A7" w:rsidR="005A19DA" w:rsidRDefault="005A19DA" w:rsidP="005A19DA">
            <w:pPr>
              <w:spacing w:after="0" w:line="240" w:lineRule="auto"/>
              <w:ind w:left="0" w:right="3423" w:firstLine="0"/>
            </w:pPr>
            <w:proofErr w:type="spellStart"/>
            <w:r>
              <w:rPr>
                <w:sz w:val="23"/>
              </w:rPr>
              <w:t>Lera</w:t>
            </w:r>
            <w:proofErr w:type="spellEnd"/>
            <w:r>
              <w:rPr>
                <w:sz w:val="23"/>
              </w:rPr>
              <w:t xml:space="preserve"> </w:t>
            </w:r>
            <w:proofErr w:type="spellStart"/>
            <w:r>
              <w:rPr>
                <w:sz w:val="23"/>
              </w:rPr>
              <w:t>Boroditsky</w:t>
            </w:r>
            <w:proofErr w:type="spellEnd"/>
            <w:r>
              <w:rPr>
                <w:sz w:val="23"/>
              </w:rPr>
              <w:t xml:space="preserve">, "How Language Shapes Thought"* </w:t>
            </w:r>
          </w:p>
          <w:p w14:paraId="234A4ED1" w14:textId="62524254" w:rsidR="005A19DA" w:rsidRDefault="005A19DA" w:rsidP="005A19DA">
            <w:pPr>
              <w:spacing w:after="0" w:line="259" w:lineRule="auto"/>
              <w:ind w:left="0" w:right="0" w:firstLine="0"/>
            </w:pPr>
            <w:r>
              <w:rPr>
                <w:sz w:val="23"/>
              </w:rPr>
              <w:t xml:space="preserve">Roberto González, </w:t>
            </w:r>
            <w:r>
              <w:rPr>
                <w:i/>
                <w:sz w:val="23"/>
              </w:rPr>
              <w:t>Militarizing Culture</w:t>
            </w:r>
            <w:r>
              <w:rPr>
                <w:sz w:val="23"/>
              </w:rPr>
              <w:t xml:space="preserve"> (Introduction &amp; Chapters 1 &amp; 2) </w:t>
            </w:r>
          </w:p>
          <w:p w14:paraId="74BE6F8E" w14:textId="77777777" w:rsidR="005A19DA" w:rsidRDefault="005A19DA" w:rsidP="005A19DA">
            <w:pPr>
              <w:spacing w:after="0" w:line="259" w:lineRule="auto"/>
              <w:ind w:left="0" w:right="1062" w:firstLine="0"/>
            </w:pPr>
            <w:r>
              <w:rPr>
                <w:sz w:val="23"/>
              </w:rPr>
              <w:t xml:space="preserve">Recommended: N. Chomsky and E. Herman, </w:t>
            </w:r>
            <w:r>
              <w:rPr>
                <w:i/>
                <w:sz w:val="23"/>
              </w:rPr>
              <w:t>Manufacturing Consent</w:t>
            </w:r>
            <w:r>
              <w:rPr>
                <w:sz w:val="23"/>
              </w:rPr>
              <w:t xml:space="preserve">  Film: "Good Night and Good Luck"</w:t>
            </w:r>
            <w:r>
              <w:t xml:space="preserve"> </w:t>
            </w:r>
          </w:p>
        </w:tc>
      </w:tr>
      <w:tr w:rsidR="005A19DA" w14:paraId="675EFC2E" w14:textId="77777777" w:rsidTr="00D60307">
        <w:trPr>
          <w:trHeight w:val="1860"/>
        </w:trPr>
        <w:tc>
          <w:tcPr>
            <w:tcW w:w="864" w:type="dxa"/>
            <w:tcBorders>
              <w:top w:val="single" w:sz="4" w:space="0" w:color="000000"/>
              <w:left w:val="single" w:sz="4" w:space="0" w:color="000000"/>
              <w:bottom w:val="single" w:sz="4" w:space="0" w:color="000000"/>
              <w:right w:val="single" w:sz="4" w:space="0" w:color="000000"/>
            </w:tcBorders>
          </w:tcPr>
          <w:p w14:paraId="1D9BA069" w14:textId="77777777" w:rsidR="005A19DA" w:rsidRDefault="005A19DA" w:rsidP="005A19DA">
            <w:pPr>
              <w:spacing w:after="36" w:line="259" w:lineRule="auto"/>
              <w:ind w:left="0" w:right="0" w:firstLine="0"/>
            </w:pPr>
            <w:r>
              <w:t xml:space="preserve">13 </w:t>
            </w:r>
          </w:p>
          <w:p w14:paraId="7665A306" w14:textId="77777777" w:rsidR="005A19DA" w:rsidRDefault="005A19DA" w:rsidP="005A19DA">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42C16F0" w14:textId="0A8FAFB7" w:rsidR="005A19DA" w:rsidRDefault="005A19DA" w:rsidP="005A19DA">
            <w:pPr>
              <w:spacing w:after="0" w:line="259" w:lineRule="auto"/>
              <w:ind w:left="0" w:right="0" w:firstLine="0"/>
            </w:pPr>
            <w:r>
              <w:rPr>
                <w:rFonts w:ascii="Calibri" w:hAnsi="Calibri"/>
              </w:rPr>
              <w:t>4/16-4/18</w:t>
            </w:r>
          </w:p>
        </w:tc>
        <w:tc>
          <w:tcPr>
            <w:tcW w:w="8277" w:type="dxa"/>
            <w:tcBorders>
              <w:top w:val="single" w:sz="4" w:space="0" w:color="000000"/>
              <w:left w:val="single" w:sz="4" w:space="0" w:color="000000"/>
              <w:bottom w:val="single" w:sz="4" w:space="0" w:color="000000"/>
              <w:right w:val="single" w:sz="4" w:space="0" w:color="000000"/>
            </w:tcBorders>
          </w:tcPr>
          <w:p w14:paraId="1A78D579" w14:textId="77777777" w:rsidR="005A19DA" w:rsidRDefault="005A19DA" w:rsidP="005A19DA">
            <w:pPr>
              <w:spacing w:after="0" w:line="259" w:lineRule="auto"/>
              <w:ind w:left="0" w:right="0" w:firstLine="0"/>
            </w:pPr>
            <w:r>
              <w:rPr>
                <w:b/>
                <w:sz w:val="23"/>
              </w:rPr>
              <w:t>Distraction</w:t>
            </w:r>
            <w:r>
              <w:rPr>
                <w:sz w:val="23"/>
              </w:rPr>
              <w:t xml:space="preserve"> </w:t>
            </w:r>
          </w:p>
          <w:p w14:paraId="28A24618" w14:textId="77777777" w:rsidR="005A19DA" w:rsidRDefault="005A19DA" w:rsidP="005A19DA">
            <w:pPr>
              <w:spacing w:after="2" w:line="237" w:lineRule="auto"/>
              <w:ind w:left="0" w:right="2271" w:firstLine="0"/>
              <w:rPr>
                <w:sz w:val="23"/>
              </w:rPr>
            </w:pPr>
            <w:r>
              <w:rPr>
                <w:sz w:val="23"/>
              </w:rPr>
              <w:t xml:space="preserve">Jonathan Smucker, "What Facebook is Hiding from You"* </w:t>
            </w:r>
          </w:p>
          <w:p w14:paraId="7467D6F7" w14:textId="595C3B43" w:rsidR="005A19DA" w:rsidRDefault="005A19DA" w:rsidP="005A19DA">
            <w:pPr>
              <w:spacing w:after="2" w:line="237" w:lineRule="auto"/>
              <w:ind w:left="0" w:right="2271" w:firstLine="0"/>
              <w:rPr>
                <w:sz w:val="23"/>
              </w:rPr>
            </w:pPr>
            <w:proofErr w:type="spellStart"/>
            <w:r>
              <w:rPr>
                <w:rFonts w:ascii="Calibri" w:hAnsi="Calibri"/>
              </w:rPr>
              <w:t>Safiya</w:t>
            </w:r>
            <w:proofErr w:type="spellEnd"/>
            <w:r>
              <w:rPr>
                <w:rFonts w:ascii="Calibri" w:hAnsi="Calibri"/>
              </w:rPr>
              <w:t xml:space="preserve"> </w:t>
            </w:r>
            <w:proofErr w:type="spellStart"/>
            <w:r>
              <w:rPr>
                <w:rFonts w:ascii="Calibri" w:hAnsi="Calibri"/>
              </w:rPr>
              <w:t>Umoja</w:t>
            </w:r>
            <w:proofErr w:type="spellEnd"/>
            <w:r>
              <w:rPr>
                <w:rFonts w:ascii="Calibri" w:hAnsi="Calibri"/>
              </w:rPr>
              <w:t xml:space="preserve"> Noble, excerpts </w:t>
            </w:r>
            <w:r w:rsidRPr="009B4186">
              <w:rPr>
                <w:rFonts w:ascii="Calibri" w:hAnsi="Calibri"/>
                <w:i/>
              </w:rPr>
              <w:t xml:space="preserve">in </w:t>
            </w:r>
            <w:r>
              <w:rPr>
                <w:i/>
                <w:sz w:val="23"/>
              </w:rPr>
              <w:t>Algorithms of Oppression</w:t>
            </w:r>
          </w:p>
          <w:p w14:paraId="706F6BE7" w14:textId="77777777" w:rsidR="005A19DA" w:rsidRDefault="005A19DA" w:rsidP="005A19DA">
            <w:pPr>
              <w:rPr>
                <w:rFonts w:ascii="Calibri" w:hAnsi="Calibri"/>
              </w:rPr>
            </w:pPr>
            <w:r>
              <w:rPr>
                <w:rFonts w:ascii="Calibri" w:hAnsi="Calibri"/>
              </w:rPr>
              <w:t xml:space="preserve">Adrian Drummond-Cole, “On the Dotted Line: Mobile Social Media and </w:t>
            </w:r>
            <w:proofErr w:type="spellStart"/>
            <w:r>
              <w:rPr>
                <w:rFonts w:ascii="Calibri" w:hAnsi="Calibri"/>
              </w:rPr>
              <w:t>Trajectification</w:t>
            </w:r>
            <w:proofErr w:type="spellEnd"/>
            <w:r>
              <w:rPr>
                <w:rFonts w:ascii="Calibri" w:hAnsi="Calibri"/>
              </w:rPr>
              <w:t xml:space="preserve">” </w:t>
            </w:r>
          </w:p>
          <w:p w14:paraId="4EAEB02D" w14:textId="77777777" w:rsidR="005A19DA" w:rsidRDefault="005A19DA" w:rsidP="005A19DA">
            <w:pPr>
              <w:spacing w:after="0" w:line="259" w:lineRule="auto"/>
              <w:ind w:left="0" w:right="0" w:firstLine="0"/>
            </w:pPr>
            <w:r>
              <w:rPr>
                <w:sz w:val="23"/>
              </w:rPr>
              <w:t xml:space="preserve">Roberto González, </w:t>
            </w:r>
            <w:r>
              <w:rPr>
                <w:i/>
                <w:sz w:val="23"/>
              </w:rPr>
              <w:t>Militarizing Culture</w:t>
            </w:r>
            <w:r>
              <w:rPr>
                <w:sz w:val="23"/>
              </w:rPr>
              <w:t xml:space="preserve"> (Chapters 3 &amp; 4) </w:t>
            </w:r>
          </w:p>
          <w:p w14:paraId="1EA97E4C" w14:textId="77777777" w:rsidR="005A19DA" w:rsidRDefault="005A19DA" w:rsidP="005A19DA">
            <w:pPr>
              <w:spacing w:after="0" w:line="259" w:lineRule="auto"/>
              <w:ind w:left="0" w:right="0" w:firstLine="0"/>
            </w:pPr>
            <w:r>
              <w:rPr>
                <w:sz w:val="23"/>
              </w:rPr>
              <w:t xml:space="preserve">Recommended:  Sherry </w:t>
            </w:r>
            <w:proofErr w:type="spellStart"/>
            <w:r>
              <w:rPr>
                <w:sz w:val="23"/>
              </w:rPr>
              <w:t>Turkle</w:t>
            </w:r>
            <w:proofErr w:type="spellEnd"/>
            <w:r>
              <w:rPr>
                <w:sz w:val="23"/>
              </w:rPr>
              <w:t xml:space="preserve">, </w:t>
            </w:r>
            <w:r>
              <w:rPr>
                <w:i/>
                <w:sz w:val="23"/>
              </w:rPr>
              <w:t>Alone Together</w:t>
            </w:r>
            <w:r>
              <w:t xml:space="preserve"> </w:t>
            </w:r>
          </w:p>
        </w:tc>
      </w:tr>
      <w:tr w:rsidR="005A19DA" w14:paraId="5277D1B6" w14:textId="77777777" w:rsidTr="00D60307">
        <w:trPr>
          <w:trHeight w:val="1862"/>
        </w:trPr>
        <w:tc>
          <w:tcPr>
            <w:tcW w:w="864" w:type="dxa"/>
            <w:tcBorders>
              <w:top w:val="single" w:sz="4" w:space="0" w:color="000000"/>
              <w:left w:val="single" w:sz="4" w:space="0" w:color="000000"/>
              <w:bottom w:val="single" w:sz="4" w:space="0" w:color="000000"/>
              <w:right w:val="single" w:sz="4" w:space="0" w:color="000000"/>
            </w:tcBorders>
          </w:tcPr>
          <w:p w14:paraId="41FD50FE" w14:textId="77777777" w:rsidR="005A19DA" w:rsidRDefault="005A19DA" w:rsidP="005A19DA">
            <w:pPr>
              <w:spacing w:after="36" w:line="259" w:lineRule="auto"/>
              <w:ind w:left="0" w:right="0" w:firstLine="0"/>
            </w:pPr>
            <w:r>
              <w:t xml:space="preserve">14 </w:t>
            </w:r>
          </w:p>
          <w:p w14:paraId="2E1909C6" w14:textId="77777777" w:rsidR="005A19DA" w:rsidRDefault="005A19DA" w:rsidP="005A19DA">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198C12E" w14:textId="5B570A36" w:rsidR="005A19DA" w:rsidRDefault="005A19DA" w:rsidP="005A19DA">
            <w:pPr>
              <w:spacing w:after="0" w:line="259" w:lineRule="auto"/>
              <w:ind w:left="0" w:right="0" w:firstLine="0"/>
            </w:pPr>
            <w:r w:rsidRPr="0028724E">
              <w:rPr>
                <w:rFonts w:ascii="Calibri" w:hAnsi="Calibri" w:cs="Helvetica"/>
                <w:lang w:bidi="en-US"/>
              </w:rPr>
              <w:t>4/23-4/25</w:t>
            </w:r>
          </w:p>
        </w:tc>
        <w:tc>
          <w:tcPr>
            <w:tcW w:w="8277" w:type="dxa"/>
            <w:tcBorders>
              <w:top w:val="single" w:sz="4" w:space="0" w:color="000000"/>
              <w:left w:val="single" w:sz="4" w:space="0" w:color="000000"/>
              <w:bottom w:val="single" w:sz="4" w:space="0" w:color="000000"/>
              <w:right w:val="single" w:sz="4" w:space="0" w:color="000000"/>
            </w:tcBorders>
          </w:tcPr>
          <w:p w14:paraId="2C37C9CB" w14:textId="77777777" w:rsidR="005A19DA" w:rsidRDefault="005A19DA" w:rsidP="005A19DA">
            <w:pPr>
              <w:spacing w:after="0" w:line="259" w:lineRule="auto"/>
              <w:ind w:left="0" w:right="0" w:firstLine="0"/>
            </w:pPr>
            <w:r>
              <w:rPr>
                <w:b/>
                <w:sz w:val="23"/>
              </w:rPr>
              <w:t>Obedience</w:t>
            </w:r>
            <w:r>
              <w:rPr>
                <w:sz w:val="23"/>
              </w:rPr>
              <w:t xml:space="preserve"> </w:t>
            </w:r>
          </w:p>
          <w:p w14:paraId="42C9FF7E" w14:textId="77777777" w:rsidR="005A19DA" w:rsidRDefault="005A19DA" w:rsidP="005A19DA">
            <w:pPr>
              <w:spacing w:after="0" w:line="259" w:lineRule="auto"/>
              <w:ind w:left="0" w:right="0" w:firstLine="0"/>
            </w:pPr>
            <w:r>
              <w:rPr>
                <w:sz w:val="23"/>
              </w:rPr>
              <w:t xml:space="preserve">Roberto González, </w:t>
            </w:r>
            <w:r>
              <w:rPr>
                <w:i/>
                <w:sz w:val="23"/>
              </w:rPr>
              <w:t>Militarizing Culture</w:t>
            </w:r>
            <w:r>
              <w:rPr>
                <w:sz w:val="23"/>
              </w:rPr>
              <w:t xml:space="preserve"> (Chapters 5 &amp; 6) </w:t>
            </w:r>
          </w:p>
          <w:p w14:paraId="5A5B6D4C" w14:textId="77777777" w:rsidR="005A19DA" w:rsidRDefault="005A19DA" w:rsidP="005A19DA">
            <w:pPr>
              <w:tabs>
                <w:tab w:val="center" w:pos="2153"/>
                <w:tab w:val="center" w:pos="5041"/>
              </w:tabs>
              <w:spacing w:after="0" w:line="259" w:lineRule="auto"/>
              <w:ind w:left="0" w:right="0" w:firstLine="0"/>
            </w:pPr>
            <w:r>
              <w:rPr>
                <w:rFonts w:ascii="Calibri" w:eastAsia="Calibri" w:hAnsi="Calibri" w:cs="Calibri"/>
              </w:rPr>
              <w:tab/>
            </w:r>
            <w:r>
              <w:rPr>
                <w:sz w:val="23"/>
              </w:rPr>
              <w:t>Film: "Obedience—The Milgram Experiment"</w:t>
            </w:r>
            <w:r>
              <w:rPr>
                <w:b/>
                <w:sz w:val="23"/>
              </w:rPr>
              <w:t xml:space="preserve"> </w:t>
            </w:r>
            <w:r>
              <w:rPr>
                <w:b/>
                <w:sz w:val="23"/>
              </w:rPr>
              <w:tab/>
            </w:r>
            <w:r>
              <w:rPr>
                <w:sz w:val="23"/>
              </w:rPr>
              <w:t xml:space="preserve"> </w:t>
            </w:r>
          </w:p>
          <w:p w14:paraId="4A5DC243" w14:textId="77777777" w:rsidR="005A19DA" w:rsidRDefault="005A19DA" w:rsidP="005A19DA">
            <w:pPr>
              <w:spacing w:after="0" w:line="259" w:lineRule="auto"/>
              <w:ind w:left="0" w:right="0" w:firstLine="0"/>
            </w:pPr>
            <w:r>
              <w:rPr>
                <w:sz w:val="23"/>
              </w:rPr>
              <w:t>Recommended:  Hannah Arendt,</w:t>
            </w:r>
            <w:r>
              <w:rPr>
                <w:i/>
                <w:sz w:val="23"/>
              </w:rPr>
              <w:t xml:space="preserve"> Eichmann in Jerusalem</w:t>
            </w:r>
            <w:r>
              <w:t xml:space="preserve"> </w:t>
            </w:r>
          </w:p>
          <w:p w14:paraId="007CE55D" w14:textId="6A654A11" w:rsidR="005A19DA" w:rsidRDefault="005A19DA" w:rsidP="005A19DA">
            <w:pPr>
              <w:spacing w:after="0" w:line="259" w:lineRule="auto"/>
              <w:ind w:left="0" w:right="0" w:firstLine="0"/>
            </w:pPr>
            <w:r>
              <w:rPr>
                <w:b/>
                <w:sz w:val="23"/>
              </w:rPr>
              <w:t>TERM PAPERS DUE APRIL 26</w:t>
            </w:r>
          </w:p>
        </w:tc>
      </w:tr>
      <w:tr w:rsidR="005A19DA" w14:paraId="21DB1D12" w14:textId="77777777" w:rsidTr="00D60307">
        <w:trPr>
          <w:trHeight w:val="1597"/>
        </w:trPr>
        <w:tc>
          <w:tcPr>
            <w:tcW w:w="864" w:type="dxa"/>
            <w:tcBorders>
              <w:top w:val="single" w:sz="4" w:space="0" w:color="000000"/>
              <w:left w:val="single" w:sz="4" w:space="0" w:color="000000"/>
              <w:bottom w:val="single" w:sz="4" w:space="0" w:color="000000"/>
              <w:right w:val="single" w:sz="4" w:space="0" w:color="000000"/>
            </w:tcBorders>
          </w:tcPr>
          <w:p w14:paraId="59B52469" w14:textId="77777777" w:rsidR="005A19DA" w:rsidRDefault="005A19DA" w:rsidP="005A19DA">
            <w:pPr>
              <w:spacing w:after="38" w:line="259" w:lineRule="auto"/>
              <w:ind w:left="0" w:right="0" w:firstLine="0"/>
            </w:pPr>
            <w:r>
              <w:t xml:space="preserve">15 </w:t>
            </w:r>
          </w:p>
          <w:p w14:paraId="1542A7AA" w14:textId="77777777" w:rsidR="005A19DA" w:rsidRDefault="005A19DA" w:rsidP="005A19DA">
            <w:pPr>
              <w:spacing w:after="0" w:line="259" w:lineRule="auto"/>
              <w:ind w:left="0" w:righ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926DE3B" w14:textId="00521D7C" w:rsidR="005A19DA" w:rsidRDefault="005A19DA" w:rsidP="005A19DA">
            <w:pPr>
              <w:spacing w:after="0" w:line="259" w:lineRule="auto"/>
              <w:ind w:left="0" w:right="0" w:firstLine="0"/>
            </w:pPr>
            <w:r>
              <w:rPr>
                <w:rFonts w:ascii="Calibri" w:hAnsi="Calibri"/>
              </w:rPr>
              <w:t>4/30-5/2</w:t>
            </w:r>
          </w:p>
        </w:tc>
        <w:tc>
          <w:tcPr>
            <w:tcW w:w="8277" w:type="dxa"/>
            <w:tcBorders>
              <w:top w:val="single" w:sz="4" w:space="0" w:color="000000"/>
              <w:left w:val="single" w:sz="4" w:space="0" w:color="000000"/>
              <w:bottom w:val="single" w:sz="4" w:space="0" w:color="000000"/>
              <w:right w:val="single" w:sz="4" w:space="0" w:color="000000"/>
            </w:tcBorders>
          </w:tcPr>
          <w:p w14:paraId="23283D20" w14:textId="4B878879" w:rsidR="005A19DA" w:rsidRDefault="005A19DA" w:rsidP="005A19DA">
            <w:pPr>
              <w:tabs>
                <w:tab w:val="center" w:pos="384"/>
                <w:tab w:val="center" w:pos="1621"/>
                <w:tab w:val="center" w:pos="2341"/>
              </w:tabs>
              <w:spacing w:after="0" w:line="259" w:lineRule="auto"/>
              <w:ind w:left="0" w:right="0" w:firstLine="0"/>
            </w:pPr>
            <w:r>
              <w:rPr>
                <w:rFonts w:ascii="Calibri" w:eastAsia="Calibri" w:hAnsi="Calibri" w:cs="Calibri"/>
              </w:rPr>
              <w:tab/>
            </w:r>
            <w:r>
              <w:rPr>
                <w:b/>
                <w:sz w:val="23"/>
              </w:rPr>
              <w:t>Racism and Othering</w:t>
            </w:r>
            <w:r>
              <w:rPr>
                <w:sz w:val="23"/>
              </w:rPr>
              <w:t xml:space="preserve"> </w:t>
            </w:r>
            <w:r>
              <w:rPr>
                <w:sz w:val="23"/>
              </w:rPr>
              <w:tab/>
              <w:t xml:space="preserve"> </w:t>
            </w:r>
            <w:r>
              <w:rPr>
                <w:sz w:val="23"/>
              </w:rPr>
              <w:tab/>
              <w:t xml:space="preserve"> </w:t>
            </w:r>
          </w:p>
          <w:p w14:paraId="59BDB73C" w14:textId="4951E13C" w:rsidR="005A19DA" w:rsidRDefault="005A19DA" w:rsidP="005A19DA">
            <w:pPr>
              <w:spacing w:after="0" w:line="259" w:lineRule="auto"/>
              <w:ind w:left="0" w:right="0" w:firstLine="0"/>
            </w:pPr>
            <w:r>
              <w:rPr>
                <w:sz w:val="23"/>
              </w:rPr>
              <w:t xml:space="preserve">Henry Giroux, “Racism, Violence, and Militarized Terror in the Age of Disposability” </w:t>
            </w:r>
          </w:p>
          <w:p w14:paraId="5E2B64FE" w14:textId="77777777" w:rsidR="005A19DA" w:rsidRDefault="005A19DA" w:rsidP="005A19DA">
            <w:pPr>
              <w:spacing w:after="0" w:line="259" w:lineRule="auto"/>
              <w:ind w:left="0" w:right="0" w:firstLine="0"/>
              <w:rPr>
                <w:sz w:val="23"/>
              </w:rPr>
            </w:pPr>
            <w:r>
              <w:rPr>
                <w:sz w:val="23"/>
              </w:rPr>
              <w:t xml:space="preserve">Roberto González, </w:t>
            </w:r>
            <w:r>
              <w:rPr>
                <w:i/>
                <w:sz w:val="23"/>
              </w:rPr>
              <w:t>Militarizing Culture</w:t>
            </w:r>
            <w:r>
              <w:rPr>
                <w:sz w:val="23"/>
              </w:rPr>
              <w:t xml:space="preserve"> (Chapters 7 and Afterword) </w:t>
            </w:r>
          </w:p>
          <w:p w14:paraId="04249F95" w14:textId="77450609" w:rsidR="005A19DA" w:rsidRDefault="005A19DA" w:rsidP="005A19DA">
            <w:pPr>
              <w:spacing w:after="0" w:line="259" w:lineRule="auto"/>
              <w:ind w:left="0" w:right="0" w:firstLine="0"/>
            </w:pPr>
            <w:r>
              <w:rPr>
                <w:sz w:val="23"/>
              </w:rPr>
              <w:t>Rebecca Solnit, “Ideology of Isolation”</w:t>
            </w:r>
          </w:p>
          <w:p w14:paraId="1215621C" w14:textId="407EC9C1" w:rsidR="005A19DA" w:rsidRPr="00A5171E" w:rsidRDefault="005A19DA" w:rsidP="005A19DA">
            <w:pPr>
              <w:spacing w:after="0" w:line="259" w:lineRule="auto"/>
              <w:ind w:left="0" w:right="0" w:firstLine="0"/>
              <w:rPr>
                <w:sz w:val="23"/>
              </w:rPr>
            </w:pPr>
            <w:r>
              <w:rPr>
                <w:sz w:val="23"/>
              </w:rPr>
              <w:t xml:space="preserve">Viewing: </w:t>
            </w:r>
            <w:r>
              <w:rPr>
                <w:i/>
                <w:sz w:val="23"/>
              </w:rPr>
              <w:t>13</w:t>
            </w:r>
            <w:r w:rsidRPr="00A5171E">
              <w:rPr>
                <w:i/>
                <w:sz w:val="23"/>
                <w:vertAlign w:val="superscript"/>
              </w:rPr>
              <w:t>th</w:t>
            </w:r>
            <w:r>
              <w:rPr>
                <w:sz w:val="23"/>
              </w:rPr>
              <w:t xml:space="preserve"> </w:t>
            </w:r>
          </w:p>
          <w:p w14:paraId="41CE4934" w14:textId="77777777" w:rsidR="005A19DA" w:rsidRDefault="005A19DA" w:rsidP="005A19DA">
            <w:pPr>
              <w:spacing w:after="0" w:line="259" w:lineRule="auto"/>
              <w:ind w:left="0" w:right="0" w:firstLine="0"/>
            </w:pPr>
            <w:r>
              <w:rPr>
                <w:sz w:val="23"/>
              </w:rPr>
              <w:t xml:space="preserve">Recommended: Gustave </w:t>
            </w:r>
            <w:proofErr w:type="spellStart"/>
            <w:r>
              <w:rPr>
                <w:sz w:val="23"/>
              </w:rPr>
              <w:t>LeBon</w:t>
            </w:r>
            <w:proofErr w:type="spellEnd"/>
            <w:r>
              <w:rPr>
                <w:sz w:val="23"/>
              </w:rPr>
              <w:t xml:space="preserve">, </w:t>
            </w:r>
            <w:r>
              <w:rPr>
                <w:i/>
                <w:sz w:val="23"/>
              </w:rPr>
              <w:t>The Crowd: A Study of the Popular Mind</w:t>
            </w:r>
            <w:r>
              <w:t xml:space="preserve"> </w:t>
            </w:r>
          </w:p>
        </w:tc>
      </w:tr>
      <w:tr w:rsidR="005A19DA" w14:paraId="498C9163" w14:textId="77777777" w:rsidTr="00D60307">
        <w:trPr>
          <w:trHeight w:val="1598"/>
        </w:trPr>
        <w:tc>
          <w:tcPr>
            <w:tcW w:w="864" w:type="dxa"/>
            <w:tcBorders>
              <w:top w:val="single" w:sz="4" w:space="0" w:color="000000"/>
              <w:left w:val="single" w:sz="4" w:space="0" w:color="000000"/>
              <w:bottom w:val="single" w:sz="4" w:space="0" w:color="000000"/>
              <w:right w:val="single" w:sz="4" w:space="0" w:color="000000"/>
            </w:tcBorders>
          </w:tcPr>
          <w:p w14:paraId="6DF6F276" w14:textId="77777777" w:rsidR="005A19DA" w:rsidRDefault="005A19DA" w:rsidP="005A19DA">
            <w:pPr>
              <w:spacing w:after="0" w:line="259" w:lineRule="auto"/>
              <w:ind w:left="0" w:right="0" w:firstLine="0"/>
            </w:pPr>
            <w:r>
              <w:t xml:space="preserve">16 </w:t>
            </w:r>
          </w:p>
        </w:tc>
        <w:tc>
          <w:tcPr>
            <w:tcW w:w="1440" w:type="dxa"/>
            <w:tcBorders>
              <w:top w:val="single" w:sz="4" w:space="0" w:color="000000"/>
              <w:left w:val="single" w:sz="4" w:space="0" w:color="000000"/>
              <w:bottom w:val="single" w:sz="4" w:space="0" w:color="000000"/>
              <w:right w:val="single" w:sz="4" w:space="0" w:color="000000"/>
            </w:tcBorders>
          </w:tcPr>
          <w:p w14:paraId="35C0782D" w14:textId="1F03FCDA" w:rsidR="005A19DA" w:rsidRDefault="005A19DA" w:rsidP="005A19DA">
            <w:pPr>
              <w:spacing w:after="0" w:line="259" w:lineRule="auto"/>
              <w:ind w:left="0" w:right="0" w:firstLine="0"/>
            </w:pPr>
            <w:r>
              <w:rPr>
                <w:rFonts w:ascii="Calibri" w:hAnsi="Calibri"/>
              </w:rPr>
              <w:t>5/7-5/9</w:t>
            </w:r>
          </w:p>
        </w:tc>
        <w:tc>
          <w:tcPr>
            <w:tcW w:w="8277" w:type="dxa"/>
            <w:tcBorders>
              <w:top w:val="single" w:sz="4" w:space="0" w:color="000000"/>
              <w:left w:val="single" w:sz="4" w:space="0" w:color="000000"/>
              <w:bottom w:val="single" w:sz="4" w:space="0" w:color="000000"/>
              <w:right w:val="single" w:sz="4" w:space="0" w:color="000000"/>
            </w:tcBorders>
          </w:tcPr>
          <w:p w14:paraId="33CF31FC" w14:textId="77777777" w:rsidR="005A19DA" w:rsidRDefault="005A19DA" w:rsidP="005A19DA">
            <w:pPr>
              <w:spacing w:after="0" w:line="259" w:lineRule="auto"/>
              <w:ind w:left="0" w:right="0" w:firstLine="0"/>
            </w:pPr>
            <w:r>
              <w:rPr>
                <w:b/>
                <w:sz w:val="23"/>
              </w:rPr>
              <w:t>Deprogramming</w:t>
            </w:r>
            <w:r>
              <w:rPr>
                <w:sz w:val="23"/>
              </w:rPr>
              <w:t xml:space="preserve"> </w:t>
            </w:r>
          </w:p>
          <w:p w14:paraId="347EBFF0" w14:textId="397CCF2C" w:rsidR="005A19DA" w:rsidRDefault="005A19DA" w:rsidP="005A19DA">
            <w:pPr>
              <w:spacing w:after="0" w:line="237" w:lineRule="auto"/>
              <w:ind w:left="0" w:right="3166" w:firstLine="0"/>
              <w:rPr>
                <w:sz w:val="23"/>
              </w:rPr>
            </w:pPr>
            <w:r>
              <w:rPr>
                <w:sz w:val="23"/>
              </w:rPr>
              <w:t xml:space="preserve">Howard Zinn, "A Quiet Case of Social Change"* </w:t>
            </w:r>
          </w:p>
          <w:p w14:paraId="58C28A35" w14:textId="09A26813" w:rsidR="005A19DA" w:rsidRPr="003C7D60" w:rsidRDefault="005A19DA" w:rsidP="005A19DA">
            <w:pPr>
              <w:spacing w:after="0" w:line="237" w:lineRule="auto"/>
              <w:ind w:left="0" w:right="3166" w:firstLine="0"/>
              <w:rPr>
                <w:i/>
              </w:rPr>
            </w:pPr>
            <w:r>
              <w:rPr>
                <w:sz w:val="23"/>
              </w:rPr>
              <w:t>Rebecca Solnit, “Naïve Cynicism”</w:t>
            </w:r>
          </w:p>
          <w:p w14:paraId="7D963167" w14:textId="77777777" w:rsidR="005A19DA" w:rsidRDefault="005A19DA" w:rsidP="005A19DA">
            <w:pPr>
              <w:spacing w:after="0" w:line="259" w:lineRule="auto"/>
              <w:ind w:left="0" w:right="0" w:firstLine="0"/>
              <w:rPr>
                <w:sz w:val="23"/>
              </w:rPr>
            </w:pPr>
          </w:p>
          <w:p w14:paraId="05F226BF" w14:textId="77777777" w:rsidR="005A19DA" w:rsidRDefault="005A19DA" w:rsidP="005A19DA">
            <w:pPr>
              <w:spacing w:after="0" w:line="259" w:lineRule="auto"/>
              <w:ind w:left="0" w:right="0" w:firstLine="0"/>
            </w:pPr>
            <w:r>
              <w:rPr>
                <w:sz w:val="23"/>
              </w:rPr>
              <w:t>Film: "The Take"</w:t>
            </w:r>
            <w:r>
              <w:rPr>
                <w:b/>
                <w:sz w:val="23"/>
              </w:rPr>
              <w:t xml:space="preserve"> </w:t>
            </w:r>
          </w:p>
          <w:p w14:paraId="35C51746" w14:textId="77777777" w:rsidR="005A19DA" w:rsidRDefault="005A19DA" w:rsidP="005A19DA">
            <w:pPr>
              <w:spacing w:after="0" w:line="259" w:lineRule="auto"/>
              <w:ind w:left="0" w:right="0" w:firstLine="0"/>
              <w:rPr>
                <w:b/>
                <w:sz w:val="23"/>
              </w:rPr>
            </w:pPr>
            <w:r>
              <w:rPr>
                <w:b/>
                <w:sz w:val="23"/>
              </w:rPr>
              <w:t xml:space="preserve">Recommended:  Howard Zinn, </w:t>
            </w:r>
            <w:r>
              <w:rPr>
                <w:b/>
                <w:i/>
                <w:sz w:val="23"/>
              </w:rPr>
              <w:t>A People's History of the United States</w:t>
            </w:r>
          </w:p>
          <w:p w14:paraId="651AA082" w14:textId="703F6049" w:rsidR="005A19DA" w:rsidRPr="008A2474" w:rsidRDefault="005A19DA" w:rsidP="005A19DA">
            <w:pPr>
              <w:spacing w:after="0" w:line="259" w:lineRule="auto"/>
              <w:ind w:left="0" w:right="0" w:firstLine="0"/>
              <w:rPr>
                <w:b/>
              </w:rPr>
            </w:pPr>
          </w:p>
        </w:tc>
      </w:tr>
      <w:tr w:rsidR="00013671" w14:paraId="3B37BA0F" w14:textId="77777777" w:rsidTr="00D60307">
        <w:trPr>
          <w:trHeight w:val="864"/>
        </w:trPr>
        <w:tc>
          <w:tcPr>
            <w:tcW w:w="864" w:type="dxa"/>
            <w:tcBorders>
              <w:top w:val="single" w:sz="4" w:space="0" w:color="000000"/>
              <w:left w:val="single" w:sz="4" w:space="0" w:color="000000"/>
              <w:bottom w:val="single" w:sz="4" w:space="0" w:color="000000"/>
              <w:right w:val="single" w:sz="4" w:space="0" w:color="000000"/>
            </w:tcBorders>
          </w:tcPr>
          <w:p w14:paraId="30B26DF7" w14:textId="77777777" w:rsidR="00013671" w:rsidRDefault="00013671" w:rsidP="00013671">
            <w:pPr>
              <w:spacing w:after="0" w:line="259" w:lineRule="auto"/>
              <w:ind w:left="0" w:right="0" w:firstLine="0"/>
            </w:pPr>
            <w:r>
              <w:t>FINAL</w:t>
            </w:r>
          </w:p>
        </w:tc>
        <w:tc>
          <w:tcPr>
            <w:tcW w:w="1440" w:type="dxa"/>
            <w:tcBorders>
              <w:top w:val="single" w:sz="4" w:space="0" w:color="000000"/>
              <w:left w:val="single" w:sz="4" w:space="0" w:color="000000"/>
              <w:bottom w:val="single" w:sz="4" w:space="0" w:color="000000"/>
              <w:right w:val="single" w:sz="4" w:space="0" w:color="000000"/>
            </w:tcBorders>
          </w:tcPr>
          <w:p w14:paraId="48315EE4" w14:textId="24A3077B" w:rsidR="00013671" w:rsidRDefault="00013671" w:rsidP="00013671">
            <w:pPr>
              <w:spacing w:after="0" w:line="259" w:lineRule="auto"/>
              <w:ind w:left="0" w:right="0" w:firstLine="0"/>
            </w:pPr>
            <w:r>
              <w:rPr>
                <w:sz w:val="23"/>
              </w:rPr>
              <w:t>05/21/19</w:t>
            </w:r>
            <w:r>
              <w:rPr>
                <w:b/>
                <w:sz w:val="23"/>
              </w:rPr>
              <w:t xml:space="preserve"> </w:t>
            </w:r>
          </w:p>
        </w:tc>
        <w:tc>
          <w:tcPr>
            <w:tcW w:w="8277" w:type="dxa"/>
            <w:tcBorders>
              <w:top w:val="single" w:sz="4" w:space="0" w:color="000000"/>
              <w:left w:val="single" w:sz="4" w:space="0" w:color="000000"/>
              <w:bottom w:val="single" w:sz="4" w:space="0" w:color="000000"/>
              <w:right w:val="single" w:sz="4" w:space="0" w:color="000000"/>
            </w:tcBorders>
          </w:tcPr>
          <w:p w14:paraId="0DC31B2E" w14:textId="77777777" w:rsidR="00013671" w:rsidRDefault="00013671" w:rsidP="00013671">
            <w:pPr>
              <w:spacing w:after="0" w:line="259" w:lineRule="auto"/>
              <w:ind w:left="0" w:right="0" w:firstLine="0"/>
            </w:pPr>
            <w:r>
              <w:t xml:space="preserve"> </w:t>
            </w:r>
          </w:p>
          <w:p w14:paraId="29123994" w14:textId="4C7BB1E6" w:rsidR="00013671" w:rsidRPr="002A6A87" w:rsidRDefault="00013671" w:rsidP="00013671">
            <w:pPr>
              <w:spacing w:after="0" w:line="259" w:lineRule="auto"/>
              <w:ind w:left="0" w:right="0" w:firstLine="0"/>
              <w:rPr>
                <w:b/>
              </w:rPr>
            </w:pPr>
            <w:r>
              <w:rPr>
                <w:b/>
              </w:rPr>
              <w:t>Tuesday May 21, 2:45-5</w:t>
            </w:r>
          </w:p>
        </w:tc>
      </w:tr>
    </w:tbl>
    <w:p w14:paraId="0D3C81AF" w14:textId="77777777" w:rsidR="00DE74AD" w:rsidRDefault="00DE74AD" w:rsidP="00DE74AD">
      <w:pPr>
        <w:spacing w:after="0" w:line="259" w:lineRule="auto"/>
        <w:ind w:left="0" w:right="0" w:firstLine="0"/>
      </w:pPr>
      <w:r>
        <w:t xml:space="preserve"> </w:t>
      </w:r>
    </w:p>
    <w:p w14:paraId="6547DE21" w14:textId="77777777" w:rsidR="00DE74AD" w:rsidRDefault="00DE74AD" w:rsidP="00DE74AD">
      <w:pPr>
        <w:spacing w:after="0" w:line="259" w:lineRule="auto"/>
        <w:ind w:left="0" w:right="0" w:firstLine="0"/>
      </w:pPr>
      <w:r>
        <w:rPr>
          <w:i/>
        </w:rPr>
        <w:t xml:space="preserve"> </w:t>
      </w:r>
    </w:p>
    <w:p w14:paraId="112183BD" w14:textId="77777777" w:rsidR="00DE74AD" w:rsidRDefault="00DE74AD" w:rsidP="00DE74AD">
      <w:pPr>
        <w:spacing w:after="0" w:line="259" w:lineRule="auto"/>
        <w:ind w:left="0" w:right="0" w:firstLine="0"/>
        <w:jc w:val="right"/>
      </w:pPr>
      <w:r>
        <w:t xml:space="preserve"> </w:t>
      </w:r>
    </w:p>
    <w:p w14:paraId="4DC7A4C7" w14:textId="77777777" w:rsidR="00D02A07" w:rsidRDefault="00D02A07"/>
    <w:sectPr w:rsidR="00D02A07" w:rsidSect="00D02A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5A98"/>
    <w:multiLevelType w:val="hybridMultilevel"/>
    <w:tmpl w:val="9396731E"/>
    <w:lvl w:ilvl="0" w:tplc="A9582F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8A9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8A2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CC71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47A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987D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2E0E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227A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2C7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505273"/>
    <w:multiLevelType w:val="hybridMultilevel"/>
    <w:tmpl w:val="90603830"/>
    <w:lvl w:ilvl="0" w:tplc="089496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47D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A7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6D3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0E9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A32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CC57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B4C5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D88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9AB5F27"/>
    <w:multiLevelType w:val="hybridMultilevel"/>
    <w:tmpl w:val="5AA278D8"/>
    <w:lvl w:ilvl="0" w:tplc="8F46F75C">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1" w:tplc="461E7F0E">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2" w:tplc="E208DE9A">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3" w:tplc="55F4F492">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4" w:tplc="418AA008">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5" w:tplc="FBE4E886">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6" w:tplc="049A0BFA">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7" w:tplc="B262FC30">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lvl w:ilvl="8" w:tplc="52981956">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FFFF0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D"/>
    <w:rsid w:val="00013671"/>
    <w:rsid w:val="00076DBB"/>
    <w:rsid w:val="000D0F2B"/>
    <w:rsid w:val="000E65BF"/>
    <w:rsid w:val="000F1B4F"/>
    <w:rsid w:val="0015223C"/>
    <w:rsid w:val="001C5E9C"/>
    <w:rsid w:val="002A6A87"/>
    <w:rsid w:val="003A7FFE"/>
    <w:rsid w:val="003B50AC"/>
    <w:rsid w:val="003E4300"/>
    <w:rsid w:val="004574AE"/>
    <w:rsid w:val="004F37FC"/>
    <w:rsid w:val="004F702F"/>
    <w:rsid w:val="00511D32"/>
    <w:rsid w:val="00585AE2"/>
    <w:rsid w:val="005A19DA"/>
    <w:rsid w:val="005C42D5"/>
    <w:rsid w:val="005E3A9D"/>
    <w:rsid w:val="005F43EF"/>
    <w:rsid w:val="00620405"/>
    <w:rsid w:val="0066045B"/>
    <w:rsid w:val="0066739E"/>
    <w:rsid w:val="006B5208"/>
    <w:rsid w:val="006E6A66"/>
    <w:rsid w:val="0079600C"/>
    <w:rsid w:val="007C6FF3"/>
    <w:rsid w:val="007E4380"/>
    <w:rsid w:val="00884A4F"/>
    <w:rsid w:val="008E0D92"/>
    <w:rsid w:val="009522B0"/>
    <w:rsid w:val="009D72C3"/>
    <w:rsid w:val="00A137CD"/>
    <w:rsid w:val="00A5171E"/>
    <w:rsid w:val="00A63760"/>
    <w:rsid w:val="00AD7348"/>
    <w:rsid w:val="00AF7580"/>
    <w:rsid w:val="00BD1A8F"/>
    <w:rsid w:val="00C21456"/>
    <w:rsid w:val="00C26636"/>
    <w:rsid w:val="00D02A07"/>
    <w:rsid w:val="00D60307"/>
    <w:rsid w:val="00D92B05"/>
    <w:rsid w:val="00DA2A3E"/>
    <w:rsid w:val="00DC1D42"/>
    <w:rsid w:val="00DE74AD"/>
    <w:rsid w:val="00E53AAA"/>
    <w:rsid w:val="00F27155"/>
    <w:rsid w:val="00F63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EF1B9"/>
  <w14:defaultImageDpi w14:val="300"/>
  <w15:docId w15:val="{4D3C8458-40B7-428B-96E5-D686BF91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4AD"/>
    <w:pPr>
      <w:spacing w:after="5" w:line="248" w:lineRule="auto"/>
      <w:ind w:left="10" w:right="52" w:hanging="10"/>
    </w:pPr>
    <w:rPr>
      <w:rFonts w:ascii="Times New Roman" w:eastAsia="Times New Roman" w:hAnsi="Times New Roman" w:cs="Times New Roman"/>
      <w:color w:val="000000"/>
      <w:szCs w:val="22"/>
    </w:rPr>
  </w:style>
  <w:style w:type="paragraph" w:styleId="Heading1">
    <w:name w:val="heading 1"/>
    <w:next w:val="Normal"/>
    <w:link w:val="Heading1Char"/>
    <w:uiPriority w:val="9"/>
    <w:unhideWhenUsed/>
    <w:qFormat/>
    <w:rsid w:val="00DE74AD"/>
    <w:pPr>
      <w:keepNext/>
      <w:keepLines/>
      <w:spacing w:line="259" w:lineRule="auto"/>
      <w:ind w:left="10" w:right="62" w:hanging="10"/>
      <w:jc w:val="center"/>
      <w:outlineLvl w:val="0"/>
    </w:pPr>
    <w:rPr>
      <w:rFonts w:ascii="Times New Roman" w:eastAsia="Times New Roman" w:hAnsi="Times New Roman" w:cs="Times New Roman"/>
      <w:b/>
      <w:color w:val="000000"/>
      <w:sz w:val="32"/>
      <w:szCs w:val="22"/>
    </w:rPr>
  </w:style>
  <w:style w:type="paragraph" w:styleId="Heading2">
    <w:name w:val="heading 2"/>
    <w:next w:val="Normal"/>
    <w:link w:val="Heading2Char"/>
    <w:uiPriority w:val="9"/>
    <w:unhideWhenUsed/>
    <w:qFormat/>
    <w:rsid w:val="00DE74AD"/>
    <w:pPr>
      <w:keepNext/>
      <w:keepLines/>
      <w:spacing w:after="91" w:line="259" w:lineRule="auto"/>
      <w:ind w:left="10" w:hanging="10"/>
      <w:outlineLvl w:val="1"/>
    </w:pPr>
    <w:rPr>
      <w:rFonts w:ascii="Times New Roman" w:eastAsia="Times New Roman" w:hAnsi="Times New Roman" w:cs="Times New Roman"/>
      <w:b/>
      <w:color w:val="000000"/>
      <w:szCs w:val="22"/>
    </w:rPr>
  </w:style>
  <w:style w:type="paragraph" w:styleId="Heading3">
    <w:name w:val="heading 3"/>
    <w:next w:val="Normal"/>
    <w:link w:val="Heading3Char"/>
    <w:uiPriority w:val="9"/>
    <w:unhideWhenUsed/>
    <w:qFormat/>
    <w:rsid w:val="00DE74AD"/>
    <w:pPr>
      <w:keepNext/>
      <w:keepLines/>
      <w:spacing w:after="89" w:line="259" w:lineRule="auto"/>
      <w:ind w:left="10" w:hanging="10"/>
      <w:outlineLvl w:val="2"/>
    </w:pPr>
    <w:rPr>
      <w:rFonts w:ascii="Times New Roman" w:eastAsia="Times New Roman" w:hAnsi="Times New Roman" w:cs="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4AD"/>
    <w:rPr>
      <w:rFonts w:ascii="Times New Roman" w:eastAsia="Times New Roman" w:hAnsi="Times New Roman" w:cs="Times New Roman"/>
      <w:b/>
      <w:color w:val="000000"/>
      <w:sz w:val="32"/>
      <w:szCs w:val="22"/>
    </w:rPr>
  </w:style>
  <w:style w:type="character" w:customStyle="1" w:styleId="Heading2Char">
    <w:name w:val="Heading 2 Char"/>
    <w:basedOn w:val="DefaultParagraphFont"/>
    <w:link w:val="Heading2"/>
    <w:uiPriority w:val="9"/>
    <w:rsid w:val="00DE74AD"/>
    <w:rPr>
      <w:rFonts w:ascii="Times New Roman" w:eastAsia="Times New Roman" w:hAnsi="Times New Roman" w:cs="Times New Roman"/>
      <w:b/>
      <w:color w:val="000000"/>
      <w:szCs w:val="22"/>
    </w:rPr>
  </w:style>
  <w:style w:type="character" w:customStyle="1" w:styleId="Heading3Char">
    <w:name w:val="Heading 3 Char"/>
    <w:basedOn w:val="DefaultParagraphFont"/>
    <w:link w:val="Heading3"/>
    <w:uiPriority w:val="9"/>
    <w:rsid w:val="00DE74AD"/>
    <w:rPr>
      <w:rFonts w:ascii="Times New Roman" w:eastAsia="Times New Roman" w:hAnsi="Times New Roman" w:cs="Times New Roman"/>
      <w:b/>
      <w:color w:val="000000"/>
      <w:sz w:val="22"/>
      <w:szCs w:val="22"/>
    </w:rPr>
  </w:style>
  <w:style w:type="table" w:customStyle="1" w:styleId="TableGrid">
    <w:name w:val="TableGrid"/>
    <w:rsid w:val="00DE74AD"/>
    <w:rPr>
      <w:sz w:val="22"/>
      <w:szCs w:val="22"/>
    </w:rPr>
    <w:tblPr>
      <w:tblCellMar>
        <w:top w:w="0" w:type="dxa"/>
        <w:left w:w="0" w:type="dxa"/>
        <w:bottom w:w="0" w:type="dxa"/>
        <w:right w:w="0" w:type="dxa"/>
      </w:tblCellMar>
    </w:tblPr>
  </w:style>
  <w:style w:type="paragraph" w:customStyle="1" w:styleId="Tabletext">
    <w:name w:val="Table text"/>
    <w:next w:val="Normal"/>
    <w:rsid w:val="00013671"/>
    <w:pPr>
      <w:spacing w:before="60" w:after="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069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S06-4.pdf" TargetMode="External"/><Relationship Id="rId13" Type="http://schemas.openxmlformats.org/officeDocument/2006/relationships/hyperlink" Target="http://www.sjsu.edu/senate/docs/F15-12.pdf" TargetMode="External"/><Relationship Id="rId18" Type="http://schemas.openxmlformats.org/officeDocument/2006/relationships/hyperlink" Target="http://www.sjsu.edu/senate/docs/F69-24.pdf" TargetMode="External"/><Relationship Id="rId26" Type="http://schemas.openxmlformats.org/officeDocument/2006/relationships/hyperlink" Target="http://www.sjsu.edu/gup/syllabusinfo/" TargetMode="External"/><Relationship Id="rId3" Type="http://schemas.openxmlformats.org/officeDocument/2006/relationships/settings" Target="settings.xml"/><Relationship Id="rId21" Type="http://schemas.openxmlformats.org/officeDocument/2006/relationships/hyperlink" Target="http://www.sjsu.edu/senate/docs/F13-1.pdf" TargetMode="External"/><Relationship Id="rId7" Type="http://schemas.openxmlformats.org/officeDocument/2006/relationships/hyperlink" Target="http://www.sjsu.edu/senate/docs/S06-4.pdf" TargetMode="External"/><Relationship Id="rId12" Type="http://schemas.openxmlformats.org/officeDocument/2006/relationships/hyperlink" Target="http://www.sjsu.edu/senate/docs/S16-9.pdf" TargetMode="External"/><Relationship Id="rId17" Type="http://schemas.openxmlformats.org/officeDocument/2006/relationships/hyperlink" Target="http://www.sjsu.edu/senate/docs/F69-24.pdf" TargetMode="External"/><Relationship Id="rId25" Type="http://schemas.openxmlformats.org/officeDocument/2006/relationships/hyperlink" Target="http://www.sjsu.edu/gup/syllabusinfo/" TargetMode="External"/><Relationship Id="rId2" Type="http://schemas.openxmlformats.org/officeDocument/2006/relationships/styles" Target="styles.xml"/><Relationship Id="rId16" Type="http://schemas.openxmlformats.org/officeDocument/2006/relationships/hyperlink" Target="http://www.sjsu.edu/senate/docs/F15-12.pdf" TargetMode="External"/><Relationship Id="rId20" Type="http://schemas.openxmlformats.org/officeDocument/2006/relationships/hyperlink" Target="http://www.sjsu.edu/senate/docs/F69-24.pdf" TargetMode="External"/><Relationship Id="rId29" Type="http://schemas.openxmlformats.org/officeDocument/2006/relationships/hyperlink" Target="http://www.sjsu.edu/gup/syllabusinfo/" TargetMode="External"/><Relationship Id="rId1" Type="http://schemas.openxmlformats.org/officeDocument/2006/relationships/numbering" Target="numbering.xml"/><Relationship Id="rId6" Type="http://schemas.openxmlformats.org/officeDocument/2006/relationships/hyperlink" Target="http://www.sjsu.edu/senate/docs/S06-4.pdf" TargetMode="External"/><Relationship Id="rId11" Type="http://schemas.openxmlformats.org/officeDocument/2006/relationships/hyperlink" Target="http://www.sjsu.edu/senate/docs/S16-9.pdf" TargetMode="External"/><Relationship Id="rId24" Type="http://schemas.openxmlformats.org/officeDocument/2006/relationships/hyperlink" Target="http://www.sjsu.edu/senate/docs/F13-1.pdf" TargetMode="External"/><Relationship Id="rId32" Type="http://schemas.openxmlformats.org/officeDocument/2006/relationships/theme" Target="theme/theme1.xml"/><Relationship Id="rId5" Type="http://schemas.openxmlformats.org/officeDocument/2006/relationships/hyperlink" Target="http://www.sjsu.edu/senate/docs/S06-4.pdf" TargetMode="External"/><Relationship Id="rId15" Type="http://schemas.openxmlformats.org/officeDocument/2006/relationships/hyperlink" Target="http://www.sjsu.edu/senate/docs/F15-12.pdf" TargetMode="External"/><Relationship Id="rId23" Type="http://schemas.openxmlformats.org/officeDocument/2006/relationships/hyperlink" Target="http://www.sjsu.edu/senate/docs/F13-1.pdf" TargetMode="External"/><Relationship Id="rId28" Type="http://schemas.openxmlformats.org/officeDocument/2006/relationships/hyperlink" Target="http://www.sjsu.edu/gup/syllabusinfo/" TargetMode="External"/><Relationship Id="rId10" Type="http://schemas.openxmlformats.org/officeDocument/2006/relationships/hyperlink" Target="http://www.sjsu.edu/senate/docs/S16-9.pdf" TargetMode="External"/><Relationship Id="rId19" Type="http://schemas.openxmlformats.org/officeDocument/2006/relationships/hyperlink" Target="http://www.sjsu.edu/senate/docs/F69-24.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hyperlink" Target="http://www.sjsu.edu/senate/docs/F15-12.pdf" TargetMode="External"/><Relationship Id="rId22" Type="http://schemas.openxmlformats.org/officeDocument/2006/relationships/hyperlink" Target="http://www.sjsu.edu/senate/docs/F13-1.pdf" TargetMode="External"/><Relationship Id="rId27" Type="http://schemas.openxmlformats.org/officeDocument/2006/relationships/hyperlink" Target="http://www.sjsu.edu/gup/syllabusinfo/" TargetMode="External"/><Relationship Id="rId30"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Marlovits</dc:creator>
  <cp:keywords/>
  <dc:description/>
  <cp:lastModifiedBy>Shannon Kelly Gallagher</cp:lastModifiedBy>
  <cp:revision>2</cp:revision>
  <dcterms:created xsi:type="dcterms:W3CDTF">2019-01-22T20:54:00Z</dcterms:created>
  <dcterms:modified xsi:type="dcterms:W3CDTF">2019-01-22T20:54:00Z</dcterms:modified>
</cp:coreProperties>
</file>