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78.33740234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2022-2023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27.48229980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COMMITTEE AGENDA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47.16369628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December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16.588134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Location: AS Government Office Conference Room, SU 2300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1616.588134765625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Optional Zoom Link: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440" w:right="1616.588134765625" w:firstLine="720"/>
        <w:jc w:val="center"/>
        <w:rPr>
          <w:rFonts w:ascii="Times New Roman" w:cs="Times New Roman" w:eastAsia="Times New Roman" w:hAnsi="Times New Roman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https://sjsu.zoom.us/j/88445618735?pwd=cjA3S1MwcnA2dENrSCt2RXlXUGZOUT09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929.227294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3 - 4:30 PM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7.0040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257.082214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Land Acknowledgement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77.16033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240" w:lineRule="auto"/>
        <w:ind w:left="194.62127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Agenda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1337890625" w:line="240" w:lineRule="auto"/>
        <w:ind w:left="270.703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the Minutes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43896484375" w:line="240" w:lineRule="auto"/>
        <w:ind w:left="159.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31689453125" w:line="240" w:lineRule="auto"/>
        <w:ind w:left="79.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2.845916748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Old Business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Herrlin Absence 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August 22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Organization and Government Academic Senate Meeting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5.0059509277344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Information Item: Purpose of Committee &amp; Bylaws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Chadwick Absence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after="0" w:after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September 28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Meeting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Chadwick Absence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7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Campus Life Affairs Meeting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Chadwick Absence 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28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Academic Senate Student Success Committee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Chadwick Absence </w:t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31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Academic Senate Instruction and Student Affairs Committee Meeting</w:t>
      </w:r>
    </w:p>
    <w:p w:rsidR="00000000" w:rsidDel="00000000" w:rsidP="00000000" w:rsidRDefault="00000000" w:rsidRPr="00000000" w14:paraId="0000001D">
      <w:pPr>
        <w:widowControl w:val="0"/>
        <w:spacing w:before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Herrlin Absence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September 30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Executive Committee Meeting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 Herrlin Absence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Academic Senate Meeting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Herrlin Absence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14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October Inservice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Herrlin Absence 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Herrlin Absence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9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28">
      <w:pPr>
        <w:widowControl w:val="0"/>
        <w:spacing w:before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Controller Maldonado Absence</w:t>
      </w:r>
    </w:p>
    <w:p w:rsidR="00000000" w:rsidDel="00000000" w:rsidP="00000000" w:rsidRDefault="00000000" w:rsidRPr="00000000" w14:paraId="0000002A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13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Operations Committee Meeting</w:t>
      </w:r>
    </w:p>
    <w:p w:rsidR="00000000" w:rsidDel="00000000" w:rsidP="00000000" w:rsidRDefault="00000000" w:rsidRPr="00000000" w14:paraId="0000002B">
      <w:pPr>
        <w:widowControl w:val="0"/>
        <w:spacing w:before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13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Operations Committee Meeting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 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26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Legal Training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 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31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 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7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8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 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9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Meeting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Varshney Absence</w:t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10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3C">
      <w:pPr>
        <w:widowControl w:val="0"/>
        <w:spacing w:before="0"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21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Campus Life Affairs Meeting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 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26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Meeting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 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26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Legal Training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 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 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3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Programming Board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4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Campus Life Affairs Meeting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7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8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Lacson Absence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9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51">
      <w:pPr>
        <w:widowControl w:val="0"/>
        <w:spacing w:before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Sheta Absence </w:t>
      </w:r>
    </w:p>
    <w:p w:rsidR="00000000" w:rsidDel="00000000" w:rsidP="00000000" w:rsidRDefault="00000000" w:rsidRPr="00000000" w14:paraId="0000005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October 26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A.S. Board of Directors Legal Training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Sheta Absence 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2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Director Sheta Absence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9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58">
      <w:pPr>
        <w:widowControl w:val="0"/>
        <w:spacing w:before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after="0" w:afterAutospacing="0" w:before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Vice President Rapanot Absence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Vice President Rapanot Absence </w:t>
      </w:r>
    </w:p>
    <w:p w:rsidR="00000000" w:rsidDel="00000000" w:rsidP="00000000" w:rsidRDefault="00000000" w:rsidRPr="00000000" w14:paraId="0000005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3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 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Vice President Rapanot Absence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8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Action Item: Vice President Rapanot Absence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spacing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November 10</w:t>
      </w:r>
      <w:r w:rsidDel="00000000" w:rsidR="00000000" w:rsidRPr="00000000">
        <w:rPr>
          <w:rFonts w:ascii="Times New Roman" w:cs="Times New Roman" w:eastAsia="Times New Roman" w:hAnsi="Times New Roman"/>
          <w:sz w:val="24.000000953674316"/>
          <w:szCs w:val="24.000000953674316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for the Mandatory Office Hours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 Announcements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.683776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IX. Adjournment</w:t>
      </w:r>
    </w:p>
    <w:sectPr>
      <w:headerReference r:id="rId7" w:type="default"/>
      <w:footerReference r:id="rId8" w:type="default"/>
      <w:pgSz w:h="15840" w:w="12240" w:orient="portrait"/>
      <w:pgMar w:bottom="1888.970947265625" w:top="1844.039306640625" w:left="1329.0740966796875" w:right="1481.704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-66674</wp:posOffset>
          </wp:positionV>
          <wp:extent cx="7781925" cy="1227152"/>
          <wp:effectExtent b="0" l="0" r="0" t="0"/>
          <wp:wrapNone/>
          <wp:docPr descr="A picture containing chart&#10;&#10;Description automatically generated" id="2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4281"/>
                  <a:stretch>
                    <a:fillRect/>
                  </a:stretch>
                </pic:blipFill>
                <pic:spPr>
                  <a:xfrm>
                    <a:off x="0" y="0"/>
                    <a:ext cx="7781925" cy="12271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-930521</wp:posOffset>
          </wp:positionH>
          <wp:positionV relativeFrom="paragraph">
            <wp:posOffset>-66674</wp:posOffset>
          </wp:positionV>
          <wp:extent cx="7848600" cy="899160"/>
          <wp:effectExtent b="0" l="0" r="0" t="0"/>
          <wp:wrapNone/>
          <wp:docPr descr="A picture containing funnel chart&#10;&#10;Description automatically generated" id="1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852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8445618735?pwd=cjA3S1MwcnA2dENrSCt2RXlXUGZO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