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A.S. PROGRAMMING BOARD AGENDA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 Student Government Office Conference Room – SU 2300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Zoom Link (Optional):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https://sjsu.zoom.us/j/84182870296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February 20th, 2023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12:00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Land Acknowledgement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Approval of the Agenda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Approval of the Minutes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Collaborative Event w/ Academic Affairs Committee</w:t>
      </w:r>
    </w:p>
    <w:p w:rsidR="00000000" w:rsidDel="00000000" w:rsidP="00000000" w:rsidRDefault="00000000" w:rsidRPr="00000000" w14:paraId="00000013">
      <w:pPr>
        <w:ind w:left="216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(Director of Academic Affairs Safiullah Saif)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Teams &amp; Task Assignments Temperature Check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February Recruitment Event Itinerary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Overview of Tomorrow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Recruitment Tips &amp; Tricks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to Approach Students, Q&amp;A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Vote to Approve Date, Time &amp; Location for Thrift Pop-Up Active Event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March Active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Coordinating Logistics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Announcements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Adjournment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-914398</wp:posOffset>
            </wp:positionH>
            <wp:positionV relativeFrom="paragraph">
              <wp:posOffset>2495550</wp:posOffset>
            </wp:positionV>
            <wp:extent cx="7781925" cy="1291111"/>
            <wp:effectExtent b="0" l="0" r="0" t="0"/>
            <wp:wrapNone/>
            <wp:docPr descr="A picture containing chart&#10;&#10;Description automatically generated" id="42" name="image2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2.jpg"/>
                    <pic:cNvPicPr preferRelativeResize="0"/>
                  </pic:nvPicPr>
                  <pic:blipFill>
                    <a:blip r:embed="rId8"/>
                    <a:srcRect b="0" l="0" r="0" t="83425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911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-930888</wp:posOffset>
          </wp:positionH>
          <wp:positionV relativeFrom="paragraph">
            <wp:posOffset>-994117</wp:posOffset>
          </wp:positionV>
          <wp:extent cx="7848600" cy="1099185"/>
          <wp:effectExtent b="0" l="0" r="0" t="0"/>
          <wp:wrapNone/>
          <wp:docPr descr="A picture containing funnel chart&#10;&#10;Description automatically generated" id="43" name="image1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1.jpg"/>
                  <pic:cNvPicPr preferRelativeResize="0"/>
                </pic:nvPicPr>
                <pic:blipFill>
                  <a:blip r:embed="rId1"/>
                  <a:srcRect b="85977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0991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1D58B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0701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50701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4182870296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7clgJIfFp66PLlJ6EbXstMCmEA==">AMUW2mUrbmbsDA7i8Ck1K0/IVsSwz/qA9SZkMtYKbGWJSoHkR+7MRu6NV/KFaCkt8/3WLQV4wsFjMxtC0KX0b83zUikKk0ZzGlt7enb+N1HJnjVXha/t7MPqX6yONousxRCMuJ3myPEG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2022-04-19T23:24:00Z</dcterms:created>
  <dc:creator>Crystal Yu</dc:creator>
</cp:coreProperties>
</file>