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A.S. FINANCE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 Student Union Room 1A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https://sjsu.zoom.us/j/88438226015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May 3, 2023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3:00-4:30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320"/>
          <w:tab w:val="left" w:leader="none" w:pos="5865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Acknowledgment  </w:t>
      </w:r>
    </w:p>
    <w:p w:rsidR="00000000" w:rsidDel="00000000" w:rsidP="00000000" w:rsidRDefault="00000000" w:rsidRPr="00000000" w14:paraId="0000000B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0D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CFO/Controller Report</w:t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VIII.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0"/>
        </w:tabs>
        <w:spacing w:line="36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Recommendation of Investment Firm to BOD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Banking and Investment Association Funding Request for the amount of $914.13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Mock Trial Team Funding Request for the amount of $769.29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Reformed University Fellowship for the amount of $750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Human Factors and Ergonomics Society Funding Request for the amount of $750.00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Approve Spartan Analytics Funding Request for the amount of $1,625.00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Approve Spartan Automotive Enthusiasts Club Funding Request for the amount of $584.20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Recommend Interior Design Student Organization Funding Request for the amount of $3,723.00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Approve Society of Manufacturing Engineers Funding Request for the amount of $3,450.00</w:t>
      </w:r>
    </w:p>
    <w:p w:rsidR="00000000" w:rsidDel="00000000" w:rsidP="00000000" w:rsidRDefault="00000000" w:rsidRPr="00000000" w14:paraId="0000001C">
      <w:pPr>
        <w:spacing w:line="360" w:lineRule="auto"/>
        <w:ind w:left="1800" w:firstLine="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E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2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3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843822601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xjnqfYvbMc2GUG6+KJEDVuFG4w==">AMUW2mWqD/Ly7DNA3lSMrebUbTTFjo4TzwoJHk9fPG2UEnA85OXWA19dqkvBYMeNHvihMTDWwpKdAWA9ZjkqcEIkA+fp/Ksj0CN6C4iDJRbbfKwVTg58RkPwYk09T+aWDRSjw12mJqGt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2022-04-19T22:41:00Z</dcterms:created>
  <dc:creator>Parker Francis Rugeley - Valle</dc:creator>
</cp:coreProperties>
</file>