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B9F7" w14:textId="1F28B254" w:rsidR="005B1DA8" w:rsidRPr="00310987" w:rsidRDefault="005B1DA8" w:rsidP="005B1DA8">
      <w:pPr>
        <w:pStyle w:val="Heading1"/>
      </w:pPr>
      <w:r w:rsidRPr="00310987">
        <w:t>San José St</w:t>
      </w:r>
      <w:r>
        <w:t>ate University</w:t>
      </w:r>
      <w:r>
        <w:br/>
        <w:t>Lurie College of Ed/ Communicati</w:t>
      </w:r>
      <w:r w:rsidR="00C0437A">
        <w:t>ve Disorders &amp; Sciences</w:t>
      </w:r>
      <w:r w:rsidR="00C0437A">
        <w:br/>
        <w:t>EDSP 112</w:t>
      </w:r>
      <w:r>
        <w:t xml:space="preserve">, </w:t>
      </w:r>
      <w:r w:rsidR="00C0437A">
        <w:t xml:space="preserve">Principles of </w:t>
      </w:r>
      <w:r>
        <w:t xml:space="preserve">Assessment </w:t>
      </w:r>
      <w:r w:rsidR="00C0437A">
        <w:t xml:space="preserve">and Treatment in Children with Speech and Language Disorders Sec. </w:t>
      </w:r>
      <w:r w:rsidR="00FE26B9">
        <w:t>2</w:t>
      </w:r>
      <w:r w:rsidR="00C0437A">
        <w:t xml:space="preserve"> &amp; 3, Spring 2018</w:t>
      </w:r>
    </w:p>
    <w:p w14:paraId="267DF247" w14:textId="77777777" w:rsidR="005B1DA8" w:rsidRPr="00310987" w:rsidRDefault="005B1DA8" w:rsidP="005B1DA8">
      <w:pPr>
        <w:pStyle w:val="Heading2"/>
      </w:pPr>
      <w:r w:rsidRPr="00310987">
        <w:t>Course and Contact Information</w:t>
      </w:r>
    </w:p>
    <w:tbl>
      <w:tblPr>
        <w:tblW w:w="9648" w:type="dxa"/>
        <w:tblLayout w:type="fixed"/>
        <w:tblLook w:val="01E0" w:firstRow="1" w:lastRow="1" w:firstColumn="1" w:lastColumn="1" w:noHBand="0" w:noVBand="0"/>
      </w:tblPr>
      <w:tblGrid>
        <w:gridCol w:w="3168"/>
        <w:gridCol w:w="6480"/>
      </w:tblGrid>
      <w:tr w:rsidR="005B1DA8" w:rsidRPr="00310987" w14:paraId="2E00A110" w14:textId="77777777" w:rsidTr="009A6DBC">
        <w:trPr>
          <w:trHeight w:val="144"/>
        </w:trPr>
        <w:tc>
          <w:tcPr>
            <w:tcW w:w="3168" w:type="dxa"/>
          </w:tcPr>
          <w:p w14:paraId="48C45473" w14:textId="77777777" w:rsidR="005B1DA8" w:rsidRPr="00310987" w:rsidRDefault="005B1DA8" w:rsidP="009A6DBC">
            <w:pPr>
              <w:pStyle w:val="contactheading"/>
            </w:pPr>
            <w:r w:rsidRPr="00310987">
              <w:t>Instructor:</w:t>
            </w:r>
          </w:p>
        </w:tc>
        <w:tc>
          <w:tcPr>
            <w:tcW w:w="6480" w:type="dxa"/>
            <w:vAlign w:val="center"/>
          </w:tcPr>
          <w:p w14:paraId="2EE8A4A2" w14:textId="6A89907A" w:rsidR="005B1DA8" w:rsidRPr="00310987" w:rsidRDefault="005B1DA8" w:rsidP="009A6DBC">
            <w:r>
              <w:t>Dr. Jean M. Novak, PhD</w:t>
            </w:r>
            <w:r w:rsidR="000C7C50">
              <w:t>, CCC-SLP</w:t>
            </w:r>
          </w:p>
        </w:tc>
      </w:tr>
      <w:tr w:rsidR="005B1DA8" w:rsidRPr="00310987" w14:paraId="2323F5EF" w14:textId="77777777" w:rsidTr="009A6DBC">
        <w:trPr>
          <w:trHeight w:val="144"/>
        </w:trPr>
        <w:tc>
          <w:tcPr>
            <w:tcW w:w="3168" w:type="dxa"/>
          </w:tcPr>
          <w:p w14:paraId="692F9DDB" w14:textId="77777777" w:rsidR="005B1DA8" w:rsidRPr="00310987" w:rsidRDefault="005B1DA8" w:rsidP="009A6DBC">
            <w:pPr>
              <w:pStyle w:val="contactheading"/>
            </w:pPr>
            <w:r w:rsidRPr="00310987">
              <w:t>Office Location:</w:t>
            </w:r>
          </w:p>
        </w:tc>
        <w:tc>
          <w:tcPr>
            <w:tcW w:w="6480" w:type="dxa"/>
            <w:vAlign w:val="center"/>
          </w:tcPr>
          <w:p w14:paraId="62C7B97E" w14:textId="5AFC6C99" w:rsidR="005B1DA8" w:rsidRPr="00310987" w:rsidRDefault="005B1DA8" w:rsidP="009A6DBC">
            <w:r>
              <w:t>SH 11</w:t>
            </w:r>
            <w:r w:rsidR="00C0437A">
              <w:t>8B</w:t>
            </w:r>
          </w:p>
        </w:tc>
      </w:tr>
      <w:tr w:rsidR="005B1DA8" w:rsidRPr="00310987" w14:paraId="316CD510" w14:textId="77777777" w:rsidTr="009A6DBC">
        <w:trPr>
          <w:trHeight w:val="144"/>
        </w:trPr>
        <w:tc>
          <w:tcPr>
            <w:tcW w:w="3168" w:type="dxa"/>
          </w:tcPr>
          <w:p w14:paraId="359E9F87" w14:textId="77777777" w:rsidR="005B1DA8" w:rsidRPr="00310987" w:rsidRDefault="005B1DA8" w:rsidP="009A6DBC">
            <w:pPr>
              <w:pStyle w:val="contactheading"/>
            </w:pPr>
            <w:r w:rsidRPr="00310987">
              <w:t>Telephone:</w:t>
            </w:r>
          </w:p>
        </w:tc>
        <w:tc>
          <w:tcPr>
            <w:tcW w:w="6480" w:type="dxa"/>
            <w:vAlign w:val="center"/>
          </w:tcPr>
          <w:p w14:paraId="215ABF62" w14:textId="77777777" w:rsidR="005B1DA8" w:rsidRPr="00310987" w:rsidRDefault="005B1DA8" w:rsidP="009A6DBC">
            <w:r>
              <w:t>408-924-3671</w:t>
            </w:r>
          </w:p>
        </w:tc>
      </w:tr>
      <w:tr w:rsidR="005B1DA8" w:rsidRPr="00310987" w14:paraId="0E27628C" w14:textId="77777777" w:rsidTr="009A6DBC">
        <w:trPr>
          <w:trHeight w:val="144"/>
        </w:trPr>
        <w:tc>
          <w:tcPr>
            <w:tcW w:w="3168" w:type="dxa"/>
          </w:tcPr>
          <w:p w14:paraId="3736A513" w14:textId="77777777" w:rsidR="005B1DA8" w:rsidRPr="00310987" w:rsidRDefault="005B1DA8" w:rsidP="009A6DBC">
            <w:pPr>
              <w:pStyle w:val="contactheading"/>
            </w:pPr>
            <w:r w:rsidRPr="00310987">
              <w:t>Email:</w:t>
            </w:r>
          </w:p>
        </w:tc>
        <w:tc>
          <w:tcPr>
            <w:tcW w:w="6480" w:type="dxa"/>
            <w:vAlign w:val="center"/>
          </w:tcPr>
          <w:p w14:paraId="466790B6" w14:textId="77777777" w:rsidR="005B1DA8" w:rsidRPr="00310987" w:rsidRDefault="005B1DA8" w:rsidP="009A6DBC">
            <w:r>
              <w:t>jean.novak@sjsu.edu</w:t>
            </w:r>
          </w:p>
        </w:tc>
      </w:tr>
      <w:tr w:rsidR="005B1DA8" w:rsidRPr="00310987" w14:paraId="60FCBF17" w14:textId="77777777" w:rsidTr="009A6DBC">
        <w:trPr>
          <w:trHeight w:val="144"/>
        </w:trPr>
        <w:tc>
          <w:tcPr>
            <w:tcW w:w="3168" w:type="dxa"/>
          </w:tcPr>
          <w:p w14:paraId="17FC52D4" w14:textId="77777777" w:rsidR="005B1DA8" w:rsidRPr="00310987" w:rsidRDefault="005B1DA8" w:rsidP="009A6DBC">
            <w:pPr>
              <w:pStyle w:val="contactheading"/>
            </w:pPr>
            <w:r w:rsidRPr="00310987">
              <w:t>Office Hours:</w:t>
            </w:r>
          </w:p>
        </w:tc>
        <w:tc>
          <w:tcPr>
            <w:tcW w:w="6480" w:type="dxa"/>
            <w:vAlign w:val="center"/>
          </w:tcPr>
          <w:p w14:paraId="46024ACF" w14:textId="1F17B526" w:rsidR="005B1DA8" w:rsidRPr="00310987" w:rsidRDefault="00C0437A" w:rsidP="009A6DBC">
            <w:r>
              <w:t>T/TH 8-9</w:t>
            </w:r>
            <w:r w:rsidR="000C7C50">
              <w:t>,</w:t>
            </w:r>
            <w:r>
              <w:t xml:space="preserve"> 12-1</w:t>
            </w:r>
            <w:r w:rsidR="000C7C50">
              <w:t xml:space="preserve"> </w:t>
            </w:r>
            <w:r w:rsidR="005B1DA8">
              <w:t xml:space="preserve">or by </w:t>
            </w:r>
            <w:proofErr w:type="spellStart"/>
            <w:r w:rsidR="005B1DA8">
              <w:t>apptmt</w:t>
            </w:r>
            <w:proofErr w:type="spellEnd"/>
          </w:p>
        </w:tc>
      </w:tr>
      <w:tr w:rsidR="005B1DA8" w:rsidRPr="00310987" w14:paraId="6F6AAB85" w14:textId="77777777" w:rsidTr="009A6DBC">
        <w:trPr>
          <w:trHeight w:val="144"/>
        </w:trPr>
        <w:tc>
          <w:tcPr>
            <w:tcW w:w="3168" w:type="dxa"/>
          </w:tcPr>
          <w:p w14:paraId="5B3BB1AA" w14:textId="77777777" w:rsidR="005B1DA8" w:rsidRPr="00310987" w:rsidRDefault="005B1DA8" w:rsidP="009A6DBC">
            <w:pPr>
              <w:pStyle w:val="contactheading"/>
            </w:pPr>
            <w:r w:rsidRPr="00310987">
              <w:t>Class Days/Time:</w:t>
            </w:r>
          </w:p>
        </w:tc>
        <w:tc>
          <w:tcPr>
            <w:tcW w:w="6480" w:type="dxa"/>
            <w:vAlign w:val="center"/>
          </w:tcPr>
          <w:p w14:paraId="0D055B91" w14:textId="77777777" w:rsidR="005B1DA8" w:rsidRDefault="00C0437A" w:rsidP="009A6DBC">
            <w:r>
              <w:t>Section 2 – Tuesday 4-6:45</w:t>
            </w:r>
          </w:p>
          <w:p w14:paraId="1C1BBE92" w14:textId="39E13406" w:rsidR="00C0437A" w:rsidRPr="00310987" w:rsidRDefault="00C0437A" w:rsidP="009A6DBC">
            <w:r>
              <w:t>Section 3 – Thursday 4-6:45</w:t>
            </w:r>
          </w:p>
        </w:tc>
      </w:tr>
      <w:tr w:rsidR="005B1DA8" w:rsidRPr="00310987" w14:paraId="43735E14" w14:textId="77777777" w:rsidTr="009A6DBC">
        <w:trPr>
          <w:trHeight w:val="144"/>
        </w:trPr>
        <w:tc>
          <w:tcPr>
            <w:tcW w:w="3168" w:type="dxa"/>
          </w:tcPr>
          <w:p w14:paraId="6A430E44" w14:textId="219670DE" w:rsidR="005B1DA8" w:rsidRPr="00310987" w:rsidRDefault="005B1DA8" w:rsidP="009A6DBC">
            <w:pPr>
              <w:pStyle w:val="contactheading"/>
            </w:pPr>
            <w:r w:rsidRPr="00310987">
              <w:t>Classroom:</w:t>
            </w:r>
          </w:p>
        </w:tc>
        <w:tc>
          <w:tcPr>
            <w:tcW w:w="6480" w:type="dxa"/>
            <w:vAlign w:val="center"/>
          </w:tcPr>
          <w:p w14:paraId="298737C6" w14:textId="46184C9F" w:rsidR="005B1DA8" w:rsidRPr="00310987" w:rsidRDefault="00C0437A" w:rsidP="009A6DBC">
            <w:r>
              <w:t>SH 346</w:t>
            </w:r>
          </w:p>
        </w:tc>
      </w:tr>
      <w:tr w:rsidR="005B1DA8" w:rsidRPr="00310987" w14:paraId="4B629991" w14:textId="77777777" w:rsidTr="009A6DBC">
        <w:trPr>
          <w:trHeight w:val="144"/>
        </w:trPr>
        <w:tc>
          <w:tcPr>
            <w:tcW w:w="3168" w:type="dxa"/>
          </w:tcPr>
          <w:p w14:paraId="3BECF31E" w14:textId="77777777" w:rsidR="005B1DA8" w:rsidRPr="00310987" w:rsidRDefault="005B1DA8" w:rsidP="009A6DBC">
            <w:pPr>
              <w:pStyle w:val="contactheading"/>
            </w:pPr>
            <w:r w:rsidRPr="00310987">
              <w:t>Prerequisites:</w:t>
            </w:r>
          </w:p>
        </w:tc>
        <w:tc>
          <w:tcPr>
            <w:tcW w:w="6480" w:type="dxa"/>
            <w:vAlign w:val="center"/>
          </w:tcPr>
          <w:p w14:paraId="0C37952D" w14:textId="77777777" w:rsidR="005B1DA8" w:rsidRPr="00160A25" w:rsidRDefault="005B1DA8" w:rsidP="009A6DBC">
            <w:pPr>
              <w:pStyle w:val="Heading2"/>
              <w:rPr>
                <w:b w:val="0"/>
              </w:rPr>
            </w:pPr>
            <w:r w:rsidRPr="00160A25">
              <w:rPr>
                <w:rFonts w:ascii="Calibri" w:hAnsi="Calibri" w:cs="Calibri"/>
                <w:b w:val="0"/>
                <w:szCs w:val="24"/>
              </w:rPr>
              <w:t>EDSP 102, EDSP 110, EDSP 111 or instructor’s consent</w:t>
            </w:r>
          </w:p>
        </w:tc>
      </w:tr>
    </w:tbl>
    <w:p w14:paraId="20AA2EB0" w14:textId="77777777" w:rsidR="005B1DA8" w:rsidRPr="00310987" w:rsidRDefault="005B1DA8" w:rsidP="005B1DA8">
      <w:pPr>
        <w:pStyle w:val="Heading2"/>
      </w:pPr>
      <w:r w:rsidRPr="00310987">
        <w:t>Faculty Web Page</w:t>
      </w:r>
      <w:r>
        <w:t xml:space="preserve"> and MYSJSU Messaging </w:t>
      </w:r>
    </w:p>
    <w:p w14:paraId="3BCDD5B4" w14:textId="77777777" w:rsidR="005B1DA8" w:rsidRPr="00310987" w:rsidRDefault="005B1DA8" w:rsidP="005B1DA8">
      <w:r w:rsidRPr="00310987">
        <w:t>Course materials s</w:t>
      </w:r>
      <w:r>
        <w:t xml:space="preserve">uch as syllabus and handouts </w:t>
      </w:r>
      <w:r w:rsidRPr="00310987">
        <w:t xml:space="preserve">can be found on </w:t>
      </w:r>
      <w:r>
        <w:t xml:space="preserve">the </w:t>
      </w:r>
      <w:r w:rsidRPr="00310987">
        <w:t xml:space="preserve">Canvas learning management system course website. You are responsible for regularly checking with the messaging system through </w:t>
      </w:r>
      <w:proofErr w:type="spellStart"/>
      <w:r w:rsidRPr="00310987">
        <w:t>MySJSU</w:t>
      </w:r>
      <w:proofErr w:type="spellEnd"/>
      <w:r w:rsidRPr="00310987">
        <w:t xml:space="preserve"> (or other communication system as indicated by the instructor) to learn of any updates. </w:t>
      </w:r>
    </w:p>
    <w:p w14:paraId="628C23F8" w14:textId="77777777" w:rsidR="005B1DA8" w:rsidRDefault="005B1DA8" w:rsidP="005B1DA8">
      <w:pPr>
        <w:pStyle w:val="Heading2"/>
      </w:pPr>
      <w:r w:rsidRPr="00310987">
        <w:t>Course Description</w:t>
      </w:r>
    </w:p>
    <w:p w14:paraId="354CC92C" w14:textId="77777777" w:rsidR="00183D43" w:rsidRPr="00827C77" w:rsidRDefault="00183D43" w:rsidP="00183D43">
      <w:pPr>
        <w:pStyle w:val="Heading1"/>
        <w:jc w:val="left"/>
        <w:rPr>
          <w:rFonts w:cs="Times New Roman"/>
          <w:b w:val="0"/>
          <w:sz w:val="24"/>
          <w:szCs w:val="24"/>
        </w:rPr>
      </w:pPr>
      <w:r w:rsidRPr="00827C77">
        <w:rPr>
          <w:rFonts w:cs="Times New Roman"/>
          <w:b w:val="0"/>
          <w:sz w:val="24"/>
          <w:szCs w:val="24"/>
        </w:rPr>
        <w:t>Principles and practices of assessment of language, speech, and communication disorders. clinical procedures and theory in diagnostic evaluations.</w:t>
      </w:r>
    </w:p>
    <w:p w14:paraId="5DCE5BEC" w14:textId="77777777" w:rsidR="00183D43" w:rsidRPr="00183D43" w:rsidRDefault="00183D43" w:rsidP="00183D43"/>
    <w:p w14:paraId="50A95CC0" w14:textId="77777777" w:rsidR="005B1DA8" w:rsidRPr="00310987" w:rsidRDefault="005B1DA8" w:rsidP="005B1DA8">
      <w:pPr>
        <w:pStyle w:val="Heading2"/>
      </w:pPr>
      <w:r w:rsidRPr="00310987">
        <w:t xml:space="preserve">Learning Outcomes </w:t>
      </w:r>
    </w:p>
    <w:p w14:paraId="0C5820CC" w14:textId="77777777" w:rsidR="005B1DA8" w:rsidRDefault="005B1DA8" w:rsidP="005B1DA8">
      <w:pPr>
        <w:pStyle w:val="BodyText"/>
      </w:pPr>
      <w:r w:rsidRPr="00310987">
        <w:t>Upon successful completion of this course, students will be able to:</w:t>
      </w:r>
    </w:p>
    <w:p w14:paraId="2BEEECEE" w14:textId="77777777" w:rsidR="00183D43" w:rsidRDefault="00183D43" w:rsidP="005B1DA8">
      <w:pPr>
        <w:pStyle w:val="BodyText"/>
      </w:pPr>
    </w:p>
    <w:p w14:paraId="0804307E" w14:textId="77777777" w:rsidR="00183D43" w:rsidRPr="00827C77" w:rsidRDefault="00183D43" w:rsidP="00183D43">
      <w:pPr>
        <w:pStyle w:val="Default"/>
      </w:pPr>
      <w:r w:rsidRPr="00183D43">
        <w:t>1.</w:t>
      </w:r>
      <w:r>
        <w:t xml:space="preserve"> CLO 1: </w:t>
      </w:r>
      <w:r w:rsidRPr="00827C77">
        <w:t xml:space="preserve">Demonstrate knowledge of the purposes and processes of assessment in speech and language. </w:t>
      </w:r>
    </w:p>
    <w:p w14:paraId="23C516EF" w14:textId="77777777" w:rsidR="00183D43" w:rsidRPr="00827C77" w:rsidRDefault="00183D43" w:rsidP="00183D43">
      <w:pPr>
        <w:pStyle w:val="Default"/>
      </w:pPr>
      <w:r>
        <w:t xml:space="preserve">2. CLO 2: </w:t>
      </w:r>
      <w:r w:rsidRPr="00827C77">
        <w:t xml:space="preserve">Define common concepts of assessment, i.e. validity, reliability, norms. </w:t>
      </w:r>
    </w:p>
    <w:p w14:paraId="5B0D9B66" w14:textId="77777777" w:rsidR="00183D43" w:rsidRPr="00827C77" w:rsidRDefault="00183D43" w:rsidP="00183D43">
      <w:pPr>
        <w:pStyle w:val="Default"/>
      </w:pPr>
      <w:r>
        <w:t xml:space="preserve">3. CLO 3: </w:t>
      </w:r>
      <w:r w:rsidRPr="00827C77">
        <w:t>Demonstrate ability to select appropriately, administer and score accurately, and interpret measures designed to assess the pr</w:t>
      </w:r>
      <w:r>
        <w:t>ocesses of speech and language and present a language/articulation test.</w:t>
      </w:r>
    </w:p>
    <w:p w14:paraId="340F8A52" w14:textId="41034920" w:rsidR="00183D43" w:rsidRPr="00827C77" w:rsidRDefault="00183D43" w:rsidP="00E02F69">
      <w:pPr>
        <w:pStyle w:val="Default"/>
      </w:pPr>
      <w:r>
        <w:lastRenderedPageBreak/>
        <w:t xml:space="preserve">4. CLO 4: </w:t>
      </w:r>
      <w:r w:rsidRPr="00827C77">
        <w:t xml:space="preserve">Demonstrate the ability to report objectively accurate assessment results and </w:t>
      </w:r>
      <w:r w:rsidR="00E02F69">
        <w:t xml:space="preserve">     </w:t>
      </w:r>
      <w:r w:rsidRPr="00827C77">
        <w:t xml:space="preserve">recommendation in written form. </w:t>
      </w:r>
    </w:p>
    <w:p w14:paraId="533A45B4" w14:textId="77777777" w:rsidR="00183D43" w:rsidRPr="00827C77" w:rsidRDefault="00183D43" w:rsidP="00183D43">
      <w:pPr>
        <w:pStyle w:val="Default"/>
      </w:pPr>
      <w:r>
        <w:t xml:space="preserve">5. CLO 5: </w:t>
      </w:r>
      <w:r w:rsidRPr="00827C77">
        <w:t xml:space="preserve">Demonstrate social and cultural biases in testing. </w:t>
      </w:r>
    </w:p>
    <w:p w14:paraId="1CA74FF4" w14:textId="59B30474" w:rsidR="00E02F69" w:rsidRDefault="00183D43" w:rsidP="005B1DA8">
      <w:pPr>
        <w:pStyle w:val="BodyText"/>
      </w:pPr>
      <w:r>
        <w:t xml:space="preserve">6. CLO 6: </w:t>
      </w:r>
      <w:r w:rsidRPr="00827C77">
        <w:t>Demonstrate knowledge of appropriate professional clinical behavior</w:t>
      </w:r>
    </w:p>
    <w:p w14:paraId="43BEB48D" w14:textId="48854347" w:rsidR="00E02F69" w:rsidRDefault="00E02F69" w:rsidP="005B1DA8">
      <w:pPr>
        <w:pStyle w:val="BodyText"/>
      </w:pPr>
      <w:r>
        <w:t>7. CLO 7: Demonstrate knowledge of professional issues</w:t>
      </w:r>
    </w:p>
    <w:p w14:paraId="062159F8" w14:textId="3B72DFDF" w:rsidR="00E02F69" w:rsidRPr="00310987" w:rsidRDefault="00E02F69" w:rsidP="005B1DA8">
      <w:pPr>
        <w:pStyle w:val="BodyText"/>
      </w:pPr>
      <w:r>
        <w:t>8. CLO 8: Demonstrate knowledge of standards of ethical conduct</w:t>
      </w:r>
    </w:p>
    <w:p w14:paraId="6FB5B018" w14:textId="77777777" w:rsidR="005B1DA8" w:rsidRPr="00310987" w:rsidRDefault="005B1DA8" w:rsidP="005B1DA8">
      <w:pPr>
        <w:pStyle w:val="Heading2"/>
      </w:pPr>
      <w:r w:rsidRPr="00310987">
        <w:t xml:space="preserve">Required Texts/Readings </w:t>
      </w:r>
    </w:p>
    <w:p w14:paraId="28318540" w14:textId="77777777" w:rsidR="005B1DA8" w:rsidRDefault="005B1DA8" w:rsidP="005B1DA8">
      <w:pPr>
        <w:pStyle w:val="Heading3"/>
      </w:pPr>
      <w:r w:rsidRPr="00310987">
        <w:t>Textbook</w:t>
      </w:r>
    </w:p>
    <w:p w14:paraId="4EF5CAF9" w14:textId="1A22450A" w:rsidR="009A6DBC" w:rsidRDefault="009A6DBC" w:rsidP="009A6DBC">
      <w:r w:rsidRPr="00827C77">
        <w:t xml:space="preserve">Hayes, W., </w:t>
      </w:r>
      <w:proofErr w:type="spellStart"/>
      <w:r w:rsidRPr="00827C77">
        <w:t>Pindzol</w:t>
      </w:r>
      <w:r w:rsidR="00571694">
        <w:t>a</w:t>
      </w:r>
      <w:proofErr w:type="spellEnd"/>
      <w:r w:rsidR="00571694">
        <w:t xml:space="preserve">, R., &amp; </w:t>
      </w:r>
      <w:proofErr w:type="spellStart"/>
      <w:r w:rsidR="00571694">
        <w:t>Emerick</w:t>
      </w:r>
      <w:proofErr w:type="spellEnd"/>
      <w:r w:rsidR="00571694">
        <w:t>, L. (</w:t>
      </w:r>
      <w:r w:rsidR="006E5127">
        <w:t>current</w:t>
      </w:r>
      <w:r w:rsidR="00571694">
        <w:t xml:space="preserve"> edition</w:t>
      </w:r>
      <w:r w:rsidRPr="00827C77">
        <w:t xml:space="preserve">). </w:t>
      </w:r>
      <w:r w:rsidRPr="00827C77">
        <w:rPr>
          <w:i/>
          <w:iCs/>
        </w:rPr>
        <w:t>Dia</w:t>
      </w:r>
      <w:r>
        <w:rPr>
          <w:i/>
          <w:iCs/>
        </w:rPr>
        <w:t>gnosis an</w:t>
      </w:r>
      <w:r w:rsidR="003F465B">
        <w:rPr>
          <w:i/>
          <w:iCs/>
        </w:rPr>
        <w:t xml:space="preserve">d Evaluation in Speech </w:t>
      </w:r>
      <w:bookmarkStart w:id="0" w:name="_GoBack"/>
      <w:bookmarkEnd w:id="0"/>
      <w:r w:rsidRPr="00827C77">
        <w:rPr>
          <w:i/>
          <w:iCs/>
        </w:rPr>
        <w:t>Pathology</w:t>
      </w:r>
      <w:r w:rsidR="00571694">
        <w:t xml:space="preserve"> (current edition)</w:t>
      </w:r>
      <w:r w:rsidRPr="00827C77">
        <w:t>. New Jersey: Prentice Hall.</w:t>
      </w:r>
    </w:p>
    <w:p w14:paraId="361925AB" w14:textId="77777777" w:rsidR="00E02F69" w:rsidRDefault="00E02F69" w:rsidP="009A6DBC"/>
    <w:p w14:paraId="7DC6F12D" w14:textId="4ED8FB06" w:rsidR="00E02F69" w:rsidRDefault="00E02F69" w:rsidP="009A6DBC">
      <w:r>
        <w:t>Roth, R., &amp; Worthington, C. (2016). Treatment Resource Manual for Speech-Language Pathology (5</w:t>
      </w:r>
      <w:r w:rsidRPr="00E02F69">
        <w:rPr>
          <w:vertAlign w:val="superscript"/>
        </w:rPr>
        <w:t>th</w:t>
      </w:r>
      <w:r>
        <w:t xml:space="preserve"> Ed). San Diego, CA: Cengage Publishing Group.</w:t>
      </w:r>
    </w:p>
    <w:p w14:paraId="7771F07B" w14:textId="77777777" w:rsidR="00795C43" w:rsidRDefault="00795C43" w:rsidP="009A6DBC"/>
    <w:p w14:paraId="131DE40C" w14:textId="77777777" w:rsidR="00795C43" w:rsidRPr="00800D41" w:rsidRDefault="00795C43" w:rsidP="00795C43">
      <w:pPr>
        <w:pStyle w:val="Default"/>
        <w:rPr>
          <w:rFonts w:ascii="Calibri" w:hAnsi="Calibri"/>
        </w:rPr>
      </w:pPr>
      <w:proofErr w:type="spellStart"/>
      <w:r>
        <w:rPr>
          <w:rFonts w:ascii="Calibri" w:hAnsi="Calibri"/>
        </w:rPr>
        <w:t>Kuder</w:t>
      </w:r>
      <w:proofErr w:type="spellEnd"/>
      <w:r>
        <w:rPr>
          <w:rFonts w:ascii="Calibri" w:hAnsi="Calibri"/>
        </w:rPr>
        <w:t>, S.J. (2018, 5th</w:t>
      </w:r>
      <w:r w:rsidRPr="00800D41">
        <w:rPr>
          <w:rFonts w:ascii="Calibri" w:hAnsi="Calibri"/>
        </w:rPr>
        <w:t xml:space="preserve"> Edition). </w:t>
      </w:r>
      <w:r w:rsidRPr="00800D41">
        <w:rPr>
          <w:rFonts w:ascii="Calibri" w:hAnsi="Calibri"/>
          <w:i/>
          <w:iCs/>
        </w:rPr>
        <w:t xml:space="preserve">Teaching students with language and communication </w:t>
      </w:r>
    </w:p>
    <w:p w14:paraId="7CC25DA6" w14:textId="77777777" w:rsidR="00795C43" w:rsidRPr="00D7274C" w:rsidRDefault="00795C43" w:rsidP="00795C43">
      <w:pPr>
        <w:rPr>
          <w:rFonts w:ascii="Calibri" w:hAnsi="Calibri" w:cs="Calibri"/>
          <w:b/>
          <w:sz w:val="28"/>
          <w:szCs w:val="28"/>
        </w:rPr>
      </w:pPr>
      <w:r w:rsidRPr="00800D41">
        <w:rPr>
          <w:rFonts w:ascii="Calibri" w:hAnsi="Calibri"/>
          <w:i/>
          <w:iCs/>
        </w:rPr>
        <w:t>disabilities</w:t>
      </w:r>
      <w:r>
        <w:rPr>
          <w:rFonts w:ascii="Calibri" w:hAnsi="Calibri"/>
        </w:rPr>
        <w:t>. Boston: Pearson</w:t>
      </w:r>
      <w:r w:rsidRPr="00800D41">
        <w:rPr>
          <w:rFonts w:ascii="Calibri" w:hAnsi="Calibri"/>
        </w:rPr>
        <w:t>.</w:t>
      </w:r>
    </w:p>
    <w:p w14:paraId="692387CE" w14:textId="77777777" w:rsidR="00795C43" w:rsidRPr="009A6DBC" w:rsidRDefault="00795C43" w:rsidP="009A6DBC"/>
    <w:p w14:paraId="7792C20D" w14:textId="77777777" w:rsidR="005B1DA8" w:rsidRDefault="005B1DA8" w:rsidP="005B1DA8">
      <w:pPr>
        <w:pStyle w:val="Heading2"/>
      </w:pPr>
      <w:r w:rsidRPr="00310987">
        <w:t>Course Requirements and Assignments</w:t>
      </w:r>
    </w:p>
    <w:p w14:paraId="542B72B2" w14:textId="594B83B2" w:rsidR="005B1DA8" w:rsidRDefault="005B1DA8" w:rsidP="005B1DA8">
      <w:pPr>
        <w:rPr>
          <w:highlight w:val="green"/>
        </w:rPr>
      </w:pPr>
      <w:r w:rsidRPr="00795C4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795C43">
        <w:t xml:space="preserve">More details about student workload can be found in </w:t>
      </w:r>
      <w:hyperlink r:id="rId5" w:history="1">
        <w:r w:rsidRPr="00795C43">
          <w:rPr>
            <w:rStyle w:val="Hyperlink"/>
          </w:rPr>
          <w:t>University Policy S12-3</w:t>
        </w:r>
      </w:hyperlink>
      <w:r w:rsidRPr="00795C43">
        <w:t xml:space="preserve"> at </w:t>
      </w:r>
      <w:hyperlink r:id="rId6" w:history="1">
        <w:r w:rsidR="002F0862" w:rsidRPr="00795C43">
          <w:rPr>
            <w:rStyle w:val="Hyperlink"/>
          </w:rPr>
          <w:t>http://www.sjsu.edu/senate/docs/S12-3.pdf</w:t>
        </w:r>
      </w:hyperlink>
      <w:r w:rsidRPr="0093488D">
        <w:rPr>
          <w:highlight w:val="green"/>
        </w:rPr>
        <w:t>.</w:t>
      </w:r>
    </w:p>
    <w:p w14:paraId="7B35EE37" w14:textId="77777777" w:rsidR="002F0862" w:rsidRDefault="002F0862" w:rsidP="005B1DA8">
      <w:pPr>
        <w:rPr>
          <w:highlight w:val="green"/>
        </w:rPr>
      </w:pPr>
    </w:p>
    <w:p w14:paraId="7582627F" w14:textId="77777777" w:rsidR="002F0862" w:rsidRDefault="002F0862" w:rsidP="005B1DA8">
      <w:pPr>
        <w:rPr>
          <w:highlight w:val="green"/>
        </w:rPr>
      </w:pPr>
    </w:p>
    <w:p w14:paraId="56B1E2E0" w14:textId="24C07A54" w:rsidR="002F0862" w:rsidRPr="00827C77" w:rsidRDefault="002F0862" w:rsidP="002F0862">
      <w:pPr>
        <w:pStyle w:val="Default"/>
      </w:pPr>
      <w:r>
        <w:rPr>
          <w:b/>
          <w:bCs/>
        </w:rPr>
        <w:t>1.</w:t>
      </w:r>
      <w:r w:rsidRPr="00827C77">
        <w:rPr>
          <w:b/>
          <w:bCs/>
        </w:rPr>
        <w:t xml:space="preserve">Examinations:  </w:t>
      </w:r>
      <w:r w:rsidRPr="00827C77">
        <w:t xml:space="preserve">Two non-comprehensive examinations will be given (see schedule). </w:t>
      </w:r>
    </w:p>
    <w:p w14:paraId="0159848B" w14:textId="5971363B" w:rsidR="002F0862" w:rsidRPr="00827C77" w:rsidRDefault="002F0862" w:rsidP="002F0862">
      <w:pPr>
        <w:pStyle w:val="Default"/>
      </w:pPr>
      <w:r>
        <w:rPr>
          <w:b/>
          <w:bCs/>
        </w:rPr>
        <w:t xml:space="preserve">2. </w:t>
      </w:r>
      <w:r w:rsidR="006E5127">
        <w:rPr>
          <w:b/>
          <w:bCs/>
        </w:rPr>
        <w:t>Language Assessments</w:t>
      </w:r>
      <w:r w:rsidRPr="00827C77">
        <w:t xml:space="preserve"> </w:t>
      </w:r>
    </w:p>
    <w:p w14:paraId="1307070C" w14:textId="1A43195C" w:rsidR="002F0862" w:rsidRPr="00827C77" w:rsidRDefault="002F0862" w:rsidP="00B615B6">
      <w:pPr>
        <w:pStyle w:val="Default"/>
      </w:pPr>
      <w:r w:rsidRPr="00827C77">
        <w:rPr>
          <w:b/>
          <w:bCs/>
        </w:rPr>
        <w:t xml:space="preserve">a. Written </w:t>
      </w:r>
      <w:r w:rsidR="006E5127">
        <w:t xml:space="preserve">Assessment </w:t>
      </w:r>
      <w:r w:rsidRPr="00827C77">
        <w:t>(see form) is due the date of the</w:t>
      </w:r>
      <w:r w:rsidR="00B615B6">
        <w:t xml:space="preserve"> oral test presentation. A copy </w:t>
      </w:r>
      <w:r w:rsidRPr="00827C77">
        <w:t xml:space="preserve">should be submitted to everyone in the class. </w:t>
      </w:r>
    </w:p>
    <w:p w14:paraId="0FA60751" w14:textId="4362EA7C" w:rsidR="002F0862" w:rsidRPr="00827C77" w:rsidRDefault="002F0862" w:rsidP="00B615B6">
      <w:pPr>
        <w:pStyle w:val="Default"/>
      </w:pPr>
      <w:r w:rsidRPr="00827C77">
        <w:rPr>
          <w:b/>
          <w:bCs/>
        </w:rPr>
        <w:t xml:space="preserve">b. Oral </w:t>
      </w:r>
      <w:r w:rsidR="006E5127">
        <w:t>Assessment</w:t>
      </w:r>
      <w:r w:rsidRPr="00827C77">
        <w:t xml:space="preserve"> The oral presentation will be between 20 – 30 minutes. The </w:t>
      </w:r>
    </w:p>
    <w:p w14:paraId="537D76CE" w14:textId="20460052" w:rsidR="002F0862" w:rsidRPr="00827C77" w:rsidRDefault="002F0862" w:rsidP="002F0862">
      <w:pPr>
        <w:pStyle w:val="Default"/>
      </w:pPr>
      <w:r w:rsidRPr="00827C77">
        <w:t xml:space="preserve">presentation should include information from the form as well as an example of how </w:t>
      </w:r>
      <w:r w:rsidR="00B615B6">
        <w:t xml:space="preserve">        </w:t>
      </w:r>
      <w:r w:rsidRPr="00827C77">
        <w:t xml:space="preserve">the test is given and </w:t>
      </w:r>
      <w:proofErr w:type="spellStart"/>
      <w:proofErr w:type="gramStart"/>
      <w:r w:rsidRPr="00827C77">
        <w:t>scored.A</w:t>
      </w:r>
      <w:proofErr w:type="spellEnd"/>
      <w:proofErr w:type="gramEnd"/>
      <w:r w:rsidRPr="00827C77">
        <w:t xml:space="preserve"> </w:t>
      </w:r>
      <w:r w:rsidRPr="00827C77">
        <w:rPr>
          <w:u w:val="single"/>
        </w:rPr>
        <w:t>videotaped</w:t>
      </w:r>
      <w:r w:rsidRPr="00827C77">
        <w:t xml:space="preserve"> or </w:t>
      </w:r>
      <w:r w:rsidRPr="00827C77">
        <w:rPr>
          <w:u w:val="single"/>
        </w:rPr>
        <w:t>live</w:t>
      </w:r>
      <w:r w:rsidRPr="00827C77">
        <w:t xml:space="preserve"> example of administration with examples of various subtests and standardized administration should be presented. Also the score sheet should be explained and a hypothetical example should be used.</w:t>
      </w:r>
    </w:p>
    <w:p w14:paraId="0F43B04E" w14:textId="24065566" w:rsidR="002F0862" w:rsidRPr="00827C77" w:rsidRDefault="002F0862" w:rsidP="002F0862">
      <w:pPr>
        <w:tabs>
          <w:tab w:val="left" w:pos="360"/>
        </w:tabs>
        <w:outlineLvl w:val="0"/>
      </w:pPr>
      <w:r>
        <w:rPr>
          <w:b/>
          <w:bCs/>
        </w:rPr>
        <w:t>3.</w:t>
      </w:r>
      <w:r w:rsidRPr="00827C77">
        <w:rPr>
          <w:b/>
          <w:bCs/>
        </w:rPr>
        <w:t>Diagnostic Reports</w:t>
      </w:r>
      <w:r w:rsidRPr="00827C77">
        <w:t xml:space="preserve">: A written diagnostic report as will be discussed in </w:t>
      </w:r>
      <w:r>
        <w:t xml:space="preserve">class is to be submitted </w:t>
      </w:r>
      <w:r w:rsidRPr="00827C77">
        <w:t>on the last day of class (see Dia</w:t>
      </w:r>
      <w:r w:rsidR="006E5127">
        <w:t>gnostic Format Form</w:t>
      </w:r>
      <w:r w:rsidRPr="00827C77">
        <w:t>).</w:t>
      </w:r>
    </w:p>
    <w:p w14:paraId="32E4FD36" w14:textId="7CB0B64D" w:rsidR="005B1DA8" w:rsidRPr="007857C9" w:rsidRDefault="002F0862" w:rsidP="007857C9">
      <w:pPr>
        <w:tabs>
          <w:tab w:val="left" w:pos="360"/>
        </w:tabs>
        <w:outlineLvl w:val="0"/>
      </w:pPr>
      <w:r>
        <w:rPr>
          <w:b/>
          <w:bCs/>
        </w:rPr>
        <w:t>4.</w:t>
      </w:r>
      <w:r w:rsidRPr="00827C77">
        <w:rPr>
          <w:b/>
          <w:bCs/>
        </w:rPr>
        <w:t>Assessment Administration</w:t>
      </w:r>
      <w:r w:rsidRPr="00827C77">
        <w:t xml:space="preserve">: 5 activity requirements will be discussed in class. </w:t>
      </w:r>
    </w:p>
    <w:p w14:paraId="090BC2C6" w14:textId="1E0AE07E" w:rsidR="007857C9" w:rsidRDefault="005B1DA8" w:rsidP="00B81B53">
      <w:pPr>
        <w:pStyle w:val="Heading2"/>
      </w:pPr>
      <w:r w:rsidRPr="00310987">
        <w:t>Grading Policy</w:t>
      </w:r>
      <w:r w:rsidR="006E5127">
        <w:t>: points/assignments</w:t>
      </w:r>
    </w:p>
    <w:p w14:paraId="4C18850B" w14:textId="77777777" w:rsidR="007857C9" w:rsidRPr="00827C77" w:rsidRDefault="007857C9" w:rsidP="007857C9">
      <w:pPr>
        <w:pStyle w:val="Default"/>
      </w:pPr>
      <w:r w:rsidRPr="00827C77">
        <w:rPr>
          <w:b/>
        </w:rPr>
        <w:t>-   2 Exams</w:t>
      </w:r>
      <w:r w:rsidRPr="00827C77">
        <w:t xml:space="preserve"> (100 points </w:t>
      </w:r>
      <w:proofErr w:type="gramStart"/>
      <w:r w:rsidRPr="00827C77">
        <w:t xml:space="preserve">each)   </w:t>
      </w:r>
      <w:proofErr w:type="gramEnd"/>
      <w:r w:rsidRPr="00827C77">
        <w:t xml:space="preserve">                                                               200 </w:t>
      </w:r>
    </w:p>
    <w:p w14:paraId="241722AD" w14:textId="77777777" w:rsidR="00B81B53" w:rsidRDefault="007857C9" w:rsidP="007857C9">
      <w:pPr>
        <w:pStyle w:val="Default"/>
      </w:pPr>
      <w:r w:rsidRPr="00827C77">
        <w:rPr>
          <w:b/>
        </w:rPr>
        <w:t xml:space="preserve">-   </w:t>
      </w:r>
      <w:r w:rsidR="00B81B53">
        <w:rPr>
          <w:b/>
        </w:rPr>
        <w:t xml:space="preserve">2 </w:t>
      </w:r>
      <w:r w:rsidRPr="00827C77">
        <w:rPr>
          <w:b/>
        </w:rPr>
        <w:t xml:space="preserve">Oral </w:t>
      </w:r>
      <w:r w:rsidRPr="00B81B53">
        <w:rPr>
          <w:b/>
        </w:rPr>
        <w:t>Presentation</w:t>
      </w:r>
      <w:r w:rsidR="00B81B53" w:rsidRPr="00B81B53">
        <w:rPr>
          <w:b/>
        </w:rPr>
        <w:t>s:</w:t>
      </w:r>
      <w:r w:rsidR="00B81B53">
        <w:t xml:space="preserve"> (50 </w:t>
      </w:r>
      <w:r w:rsidRPr="00827C77">
        <w:t>points</w:t>
      </w:r>
      <w:r w:rsidR="00B81B53">
        <w:t xml:space="preserve"> </w:t>
      </w:r>
      <w:proofErr w:type="gramStart"/>
      <w:r w:rsidR="00B81B53">
        <w:t>each</w:t>
      </w:r>
      <w:r w:rsidRPr="00827C77">
        <w:t xml:space="preserve">)   </w:t>
      </w:r>
      <w:proofErr w:type="gramEnd"/>
      <w:r w:rsidRPr="00827C77">
        <w:t xml:space="preserve">                               </w:t>
      </w:r>
      <w:r>
        <w:t xml:space="preserve"> </w:t>
      </w:r>
      <w:r w:rsidRPr="00827C77">
        <w:t xml:space="preserve"> </w:t>
      </w:r>
      <w:r w:rsidR="00B81B53">
        <w:tab/>
        <w:t xml:space="preserve">     </w:t>
      </w:r>
      <w:r w:rsidRPr="00827C77">
        <w:t xml:space="preserve">100 </w:t>
      </w:r>
    </w:p>
    <w:p w14:paraId="00DF3D62" w14:textId="754C7B98" w:rsidR="00B81B53" w:rsidRDefault="00B81B53" w:rsidP="00B81B53">
      <w:pPr>
        <w:pStyle w:val="Default"/>
      </w:pPr>
      <w:r>
        <w:t xml:space="preserve">     </w:t>
      </w:r>
      <w:r>
        <w:tab/>
        <w:t>1) Assessment Test Presentation</w:t>
      </w:r>
    </w:p>
    <w:p w14:paraId="63B4E5BD" w14:textId="122E6198" w:rsidR="007857C9" w:rsidRPr="00827C77" w:rsidRDefault="00B81B53" w:rsidP="00B81B53">
      <w:pPr>
        <w:pStyle w:val="Default"/>
      </w:pPr>
      <w:r>
        <w:t xml:space="preserve">     </w:t>
      </w:r>
      <w:r>
        <w:tab/>
        <w:t>2) Speech or Language Therapy Presentation</w:t>
      </w:r>
      <w:r w:rsidR="007857C9" w:rsidRPr="00827C77">
        <w:br/>
      </w:r>
      <w:r w:rsidR="007857C9" w:rsidRPr="00827C77">
        <w:rPr>
          <w:b/>
        </w:rPr>
        <w:t>-   Written Assignments:</w:t>
      </w:r>
      <w:r w:rsidR="007857C9" w:rsidRPr="00827C77">
        <w:t xml:space="preserve"> </w:t>
      </w:r>
    </w:p>
    <w:p w14:paraId="2DDE6F55" w14:textId="42FCDB74" w:rsidR="007857C9" w:rsidRPr="00827C77" w:rsidRDefault="007857C9" w:rsidP="007857C9">
      <w:pPr>
        <w:pStyle w:val="Default"/>
      </w:pPr>
      <w:r w:rsidRPr="00827C77">
        <w:t xml:space="preserve">          </w:t>
      </w:r>
      <w:r w:rsidR="00B81B53">
        <w:tab/>
      </w:r>
      <w:r w:rsidRPr="00827C77">
        <w:t>1) Test Review</w:t>
      </w:r>
      <w:r w:rsidR="0029710A">
        <w:t>-handout</w:t>
      </w:r>
      <w:r w:rsidR="0029710A">
        <w:tab/>
      </w:r>
      <w:r w:rsidR="0029710A">
        <w:tab/>
      </w:r>
      <w:r w:rsidR="0029710A">
        <w:tab/>
      </w:r>
      <w:r w:rsidR="0029710A">
        <w:tab/>
      </w:r>
      <w:r w:rsidR="0029710A">
        <w:tab/>
        <w:t xml:space="preserve">       50</w:t>
      </w:r>
    </w:p>
    <w:p w14:paraId="4961EA64" w14:textId="012C24F2" w:rsidR="007857C9" w:rsidRPr="00827C77" w:rsidRDefault="007857C9" w:rsidP="007857C9">
      <w:pPr>
        <w:pStyle w:val="Default"/>
      </w:pPr>
      <w:r w:rsidRPr="00827C77">
        <w:t xml:space="preserve">          </w:t>
      </w:r>
      <w:r w:rsidR="0029710A">
        <w:tab/>
      </w:r>
      <w:r w:rsidRPr="00827C77">
        <w:t xml:space="preserve">2) Diagnostic Report                                        </w:t>
      </w:r>
      <w:r w:rsidR="0029710A">
        <w:t xml:space="preserve">                            </w:t>
      </w:r>
      <w:r w:rsidRPr="00827C77">
        <w:t>100</w:t>
      </w:r>
    </w:p>
    <w:p w14:paraId="4C69E85A" w14:textId="7C0CF91A" w:rsidR="007857C9" w:rsidRPr="00827C77" w:rsidRDefault="007857C9" w:rsidP="007857C9">
      <w:pPr>
        <w:pStyle w:val="Default"/>
      </w:pPr>
      <w:r w:rsidRPr="00827C77">
        <w:rPr>
          <w:b/>
        </w:rPr>
        <w:t>-   Assessment Administration:</w:t>
      </w:r>
      <w:r w:rsidR="00B81B53">
        <w:t xml:space="preserve"> (50 </w:t>
      </w:r>
      <w:r w:rsidRPr="00827C77">
        <w:t>points possible</w:t>
      </w:r>
      <w:r>
        <w:t>) LAB Work</w:t>
      </w:r>
    </w:p>
    <w:p w14:paraId="16039F5D" w14:textId="34F34F4B" w:rsidR="007857C9" w:rsidRPr="00827C77" w:rsidRDefault="007857C9" w:rsidP="007857C9">
      <w:pPr>
        <w:pStyle w:val="Default"/>
        <w:rPr>
          <w:u w:val="single"/>
        </w:rPr>
      </w:pPr>
      <w:r w:rsidRPr="00827C77">
        <w:t xml:space="preserve">          1) 1</w:t>
      </w:r>
      <w:r w:rsidRPr="00827C77">
        <w:rPr>
          <w:vertAlign w:val="superscript"/>
        </w:rPr>
        <w:t>st</w:t>
      </w:r>
      <w:r w:rsidRPr="00827C77">
        <w:t xml:space="preserve"> Protocol and Paragraph Reflection Interview</w:t>
      </w:r>
      <w:r w:rsidR="00B81B53">
        <w:tab/>
      </w:r>
      <w:r w:rsidR="00B81B53">
        <w:tab/>
        <w:t>10</w:t>
      </w:r>
      <w:r w:rsidR="00B81B53">
        <w:tab/>
      </w:r>
      <w:r w:rsidRPr="00827C77">
        <w:t xml:space="preserve">       </w:t>
      </w:r>
      <w:r w:rsidR="00B81B53">
        <w:t xml:space="preserve">         </w:t>
      </w:r>
    </w:p>
    <w:p w14:paraId="24055E05" w14:textId="2BE6FC0B" w:rsidR="007857C9" w:rsidRPr="00827C77" w:rsidRDefault="007857C9" w:rsidP="007857C9">
      <w:pPr>
        <w:pStyle w:val="Default"/>
        <w:rPr>
          <w:u w:val="single"/>
        </w:rPr>
      </w:pPr>
      <w:r w:rsidRPr="00827C77">
        <w:t xml:space="preserve">          2) 2</w:t>
      </w:r>
      <w:r w:rsidRPr="00827C77">
        <w:rPr>
          <w:vertAlign w:val="superscript"/>
        </w:rPr>
        <w:t>nd</w:t>
      </w:r>
      <w:r w:rsidRPr="00827C77">
        <w:t xml:space="preserve"> Protocol and Paragraph Reflection Oral Facial</w:t>
      </w:r>
      <w:r w:rsidR="00B81B53">
        <w:tab/>
      </w:r>
      <w:r w:rsidR="00B81B53">
        <w:tab/>
        <w:t>10</w:t>
      </w:r>
      <w:r w:rsidRPr="00827C77">
        <w:t xml:space="preserve">                  </w:t>
      </w:r>
      <w:r>
        <w:t xml:space="preserve">  </w:t>
      </w:r>
      <w:r w:rsidR="00F10320">
        <w:t xml:space="preserve"> </w:t>
      </w:r>
    </w:p>
    <w:p w14:paraId="7CF4B83C" w14:textId="434C2528" w:rsidR="007857C9" w:rsidRPr="00827C77" w:rsidRDefault="007857C9" w:rsidP="007857C9">
      <w:pPr>
        <w:pStyle w:val="Default"/>
        <w:rPr>
          <w:u w:val="single"/>
        </w:rPr>
      </w:pPr>
      <w:r w:rsidRPr="00827C77">
        <w:t xml:space="preserve">          3) 3</w:t>
      </w:r>
      <w:r w:rsidRPr="00827C77">
        <w:rPr>
          <w:vertAlign w:val="superscript"/>
        </w:rPr>
        <w:t>rd</w:t>
      </w:r>
      <w:r w:rsidRPr="00827C77">
        <w:t xml:space="preserve"> Protocol and Paragraph Reflection </w:t>
      </w:r>
      <w:r w:rsidR="00B81B53">
        <w:t>PPVT</w:t>
      </w:r>
      <w:r w:rsidR="00B81B53">
        <w:tab/>
      </w:r>
      <w:r w:rsidR="00B81B53">
        <w:tab/>
        <w:t>10</w:t>
      </w:r>
    </w:p>
    <w:p w14:paraId="534CCE81" w14:textId="00FAC894" w:rsidR="007857C9" w:rsidRPr="00827C77" w:rsidRDefault="007857C9" w:rsidP="007857C9">
      <w:pPr>
        <w:pStyle w:val="Default"/>
      </w:pPr>
      <w:r w:rsidRPr="00827C77">
        <w:t xml:space="preserve">          4) 4</w:t>
      </w:r>
      <w:r w:rsidRPr="00827C77">
        <w:rPr>
          <w:vertAlign w:val="superscript"/>
        </w:rPr>
        <w:t>th</w:t>
      </w:r>
      <w:r w:rsidRPr="00827C77">
        <w:t xml:space="preserve"> Protocol and Paragraph </w:t>
      </w:r>
      <w:proofErr w:type="gramStart"/>
      <w:r w:rsidRPr="00827C77">
        <w:t>Reflection  PLS</w:t>
      </w:r>
      <w:proofErr w:type="gramEnd"/>
      <w:r w:rsidR="00B81B53">
        <w:tab/>
      </w:r>
      <w:r w:rsidR="00B81B53">
        <w:tab/>
      </w:r>
      <w:r w:rsidR="00B81B53">
        <w:tab/>
        <w:t>10</w:t>
      </w:r>
    </w:p>
    <w:p w14:paraId="1F631248" w14:textId="77777777" w:rsidR="0029710A" w:rsidRDefault="007857C9" w:rsidP="007857C9">
      <w:pPr>
        <w:pStyle w:val="Default"/>
      </w:pPr>
      <w:r w:rsidRPr="00827C77">
        <w:t xml:space="preserve">          5) 5</w:t>
      </w:r>
      <w:r w:rsidRPr="00827C77">
        <w:rPr>
          <w:vertAlign w:val="superscript"/>
        </w:rPr>
        <w:t>th</w:t>
      </w:r>
      <w:r w:rsidRPr="00827C77">
        <w:t xml:space="preserve"> Protoco</w:t>
      </w:r>
      <w:r w:rsidR="00B81B53">
        <w:t>l and Paragraph Reflection GF</w:t>
      </w:r>
      <w:r w:rsidR="00B81B53">
        <w:tab/>
      </w:r>
      <w:r w:rsidR="00B81B53">
        <w:tab/>
      </w:r>
      <w:r w:rsidR="00B81B53">
        <w:tab/>
        <w:t>10</w:t>
      </w:r>
    </w:p>
    <w:p w14:paraId="449B1CAE" w14:textId="14353390" w:rsidR="007857C9" w:rsidRPr="00827C77" w:rsidRDefault="007857C9" w:rsidP="007857C9">
      <w:pPr>
        <w:pStyle w:val="Default"/>
      </w:pPr>
      <w:r w:rsidRPr="00827C77">
        <w:rPr>
          <w:u w:val="single"/>
        </w:rPr>
        <w:t xml:space="preserve">                                                                                                                             </w:t>
      </w:r>
      <w:r w:rsidRPr="00827C77">
        <w:t xml:space="preserve">                </w:t>
      </w:r>
      <w:r w:rsidRPr="00827C77">
        <w:br/>
        <w:t xml:space="preserve">                                                          </w:t>
      </w:r>
      <w:r w:rsidR="0029710A">
        <w:t xml:space="preserve">                  </w:t>
      </w:r>
      <w:r w:rsidRPr="00827C77">
        <w:t xml:space="preserve">TOTAL POINTS:  </w:t>
      </w:r>
      <w:r w:rsidR="0029710A">
        <w:rPr>
          <w:b/>
          <w:bCs/>
        </w:rPr>
        <w:t>5</w:t>
      </w:r>
      <w:r w:rsidRPr="00827C77">
        <w:rPr>
          <w:b/>
          <w:bCs/>
        </w:rPr>
        <w:t>00</w:t>
      </w:r>
      <w:r w:rsidRPr="00827C77">
        <w:t xml:space="preserve"> </w:t>
      </w:r>
    </w:p>
    <w:p w14:paraId="0DA815AE" w14:textId="342EB115" w:rsidR="007857C9" w:rsidRPr="00827C77" w:rsidRDefault="007857C9" w:rsidP="007857C9">
      <w:pPr>
        <w:pStyle w:val="Default"/>
      </w:pPr>
      <w:r w:rsidRPr="00827C77">
        <w:t xml:space="preserve">                                                                                  </w:t>
      </w:r>
      <w:r w:rsidRPr="00827C77">
        <w:rPr>
          <w:b/>
          <w:bCs/>
        </w:rPr>
        <w:br/>
      </w:r>
      <w:r w:rsidRPr="00827C77">
        <w:t xml:space="preserve">A+ 98-100 </w:t>
      </w:r>
      <w:r w:rsidR="00C044E2">
        <w:t>%</w:t>
      </w:r>
      <w:r w:rsidRPr="00827C77">
        <w:t xml:space="preserve">                                  A 94-97</w:t>
      </w:r>
      <w:r w:rsidR="00C044E2">
        <w:t>%</w:t>
      </w:r>
      <w:r w:rsidRPr="00827C77">
        <w:t xml:space="preserve">                                  A- 90-93</w:t>
      </w:r>
      <w:r w:rsidR="00C044E2">
        <w:t>%</w:t>
      </w:r>
      <w:r w:rsidRPr="00827C77">
        <w:t xml:space="preserve">     </w:t>
      </w:r>
      <w:r w:rsidR="006E5127">
        <w:t xml:space="preserve">                         </w:t>
      </w:r>
    </w:p>
    <w:p w14:paraId="04547F38" w14:textId="1A18ABAA" w:rsidR="007857C9" w:rsidRPr="00827C77" w:rsidRDefault="007857C9" w:rsidP="007857C9">
      <w:pPr>
        <w:pStyle w:val="Default"/>
      </w:pPr>
      <w:r w:rsidRPr="00827C77">
        <w:t>B+ 87-89</w:t>
      </w:r>
      <w:r w:rsidR="00C044E2">
        <w:t>%</w:t>
      </w:r>
      <w:r w:rsidRPr="00827C77">
        <w:t xml:space="preserve">                                     B 84-86</w:t>
      </w:r>
      <w:r w:rsidR="00C044E2">
        <w:t>%</w:t>
      </w:r>
      <w:r w:rsidRPr="00827C77">
        <w:t xml:space="preserve">                                  B- 80-83</w:t>
      </w:r>
      <w:r w:rsidR="00C044E2">
        <w:t>%</w:t>
      </w:r>
      <w:r w:rsidRPr="00827C77">
        <w:t xml:space="preserve">                               </w:t>
      </w:r>
    </w:p>
    <w:p w14:paraId="0ED79FDD" w14:textId="77777777" w:rsidR="006E5127" w:rsidRDefault="007857C9" w:rsidP="00C044E2">
      <w:pPr>
        <w:pStyle w:val="Default"/>
      </w:pPr>
      <w:r w:rsidRPr="00827C77">
        <w:t>C+ 77-79</w:t>
      </w:r>
      <w:r w:rsidR="00C044E2">
        <w:t>%</w:t>
      </w:r>
      <w:r w:rsidRPr="00827C77">
        <w:t xml:space="preserve">                                     C 74-76</w:t>
      </w:r>
      <w:r w:rsidR="00C044E2">
        <w:t>%</w:t>
      </w:r>
      <w:r w:rsidRPr="00827C77">
        <w:t xml:space="preserve">                                  C- 70-73</w:t>
      </w:r>
      <w:r w:rsidR="00C044E2">
        <w:t>%</w:t>
      </w:r>
    </w:p>
    <w:p w14:paraId="16EAA5B3" w14:textId="2F18573F" w:rsidR="006E5127" w:rsidRDefault="006E5127" w:rsidP="00C044E2">
      <w:pPr>
        <w:pStyle w:val="Default"/>
      </w:pPr>
      <w:r>
        <w:t>D   60-69%</w:t>
      </w:r>
      <w:r>
        <w:tab/>
      </w:r>
      <w:r>
        <w:tab/>
      </w:r>
      <w:r>
        <w:tab/>
        <w:t xml:space="preserve"> </w:t>
      </w:r>
    </w:p>
    <w:p w14:paraId="3F7E6183" w14:textId="42E39001" w:rsidR="00C044E2" w:rsidRPr="00827C77" w:rsidRDefault="006E5127" w:rsidP="00C044E2">
      <w:pPr>
        <w:pStyle w:val="Default"/>
      </w:pPr>
      <w:r>
        <w:t>F &lt;60</w:t>
      </w:r>
      <w:r w:rsidR="00C044E2">
        <w:t>%</w:t>
      </w:r>
    </w:p>
    <w:p w14:paraId="233BE6F8" w14:textId="0352C9F9" w:rsidR="007857C9" w:rsidRPr="007857C9" w:rsidRDefault="007857C9" w:rsidP="007857C9"/>
    <w:p w14:paraId="5153775F" w14:textId="77777777" w:rsidR="005B1DA8" w:rsidRDefault="005B1DA8" w:rsidP="005B1DA8"/>
    <w:p w14:paraId="64720F88" w14:textId="0731A9FB" w:rsidR="005B1DA8" w:rsidRPr="00673EE4" w:rsidRDefault="005B1DA8" w:rsidP="005B1DA8">
      <w:pPr>
        <w:pStyle w:val="Default"/>
      </w:pPr>
      <w:r w:rsidRPr="00F313A3">
        <w:rPr>
          <w:b/>
          <w:u w:val="single"/>
        </w:rPr>
        <w:t>No extra credit options are offered in this class</w:t>
      </w:r>
      <w:r w:rsidR="00C044E2">
        <w:rPr>
          <w:b/>
          <w:u w:val="single"/>
        </w:rPr>
        <w:t xml:space="preserve"> and </w:t>
      </w:r>
      <w:r w:rsidR="00565AA7">
        <w:rPr>
          <w:b/>
          <w:u w:val="single"/>
        </w:rPr>
        <w:t>% are not rounded up.</w:t>
      </w:r>
      <w:r w:rsidRPr="00F313A3">
        <w:br/>
      </w:r>
    </w:p>
    <w:p w14:paraId="06CAB105" w14:textId="77777777" w:rsidR="005B1DA8" w:rsidRDefault="005B1DA8" w:rsidP="005B1DA8">
      <w:pPr>
        <w:pStyle w:val="Heading2"/>
      </w:pPr>
      <w:r w:rsidRPr="00310987">
        <w:t>Classroom Protocol</w:t>
      </w:r>
    </w:p>
    <w:p w14:paraId="28F5D3C6" w14:textId="5DCE54C7" w:rsidR="005B1DA8" w:rsidRPr="00D812F2" w:rsidRDefault="005B1DA8" w:rsidP="005B1DA8">
      <w:r w:rsidRPr="00F313A3">
        <w:t xml:space="preserve">All students are expected to read the assigned chapters before coming to class. Specific information from the chapters will be used for the examinations in addition to lecture notes, handouts, and oral presentations. Students must be </w:t>
      </w:r>
      <w:r w:rsidRPr="00FE26B9">
        <w:rPr>
          <w:u w:val="single"/>
        </w:rPr>
        <w:t>on time</w:t>
      </w:r>
      <w:r w:rsidRPr="00F313A3">
        <w:t xml:space="preserve"> on the days that examinations are given. Once the directions are presented and the examinations are passed out to the class the student who is late wi</w:t>
      </w:r>
      <w:r w:rsidR="00FE26B9">
        <w:t xml:space="preserve">ll not be able to take the test. </w:t>
      </w:r>
      <w:r w:rsidRPr="00F313A3">
        <w:rPr>
          <w:b/>
          <w:color w:val="FF0000"/>
        </w:rPr>
        <w:t xml:space="preserve">All examinations must be completed in INK unless </w:t>
      </w:r>
      <w:r w:rsidR="00FE26B9">
        <w:rPr>
          <w:b/>
          <w:color w:val="FF0000"/>
        </w:rPr>
        <w:t xml:space="preserve">using a </w:t>
      </w:r>
      <w:proofErr w:type="spellStart"/>
      <w:r w:rsidR="00FE26B9">
        <w:rPr>
          <w:b/>
          <w:color w:val="FF0000"/>
        </w:rPr>
        <w:t>scantron</w:t>
      </w:r>
      <w:proofErr w:type="spellEnd"/>
      <w:r w:rsidR="00FE26B9">
        <w:rPr>
          <w:b/>
          <w:color w:val="FF0000"/>
        </w:rPr>
        <w:t xml:space="preserve">, or </w:t>
      </w:r>
      <w:r w:rsidRPr="00F313A3">
        <w:rPr>
          <w:b/>
          <w:color w:val="FF0000"/>
        </w:rPr>
        <w:t>otherwise directed by the professor.</w:t>
      </w:r>
      <w:r w:rsidRPr="00F313A3">
        <w:t xml:space="preserve"> Blue books may also be required for the examinations as decided by the professor. Examinations are expected to be taken </w:t>
      </w:r>
      <w:r w:rsidR="00FE26B9" w:rsidRPr="00FE26B9">
        <w:rPr>
          <w:b/>
        </w:rPr>
        <w:t>ONLY</w:t>
      </w:r>
      <w:r w:rsidR="00FE26B9">
        <w:t xml:space="preserve"> </w:t>
      </w:r>
      <w:r w:rsidRPr="00F313A3">
        <w:t>on the dates indicated on the class schedule. Make-up exams are administered ONLY in case of emergencies with permission of the professor. Permission to take make-up exams will be granted when requests are accompanied by medical or legal documentation. All excused make-ups will be given in a</w:t>
      </w:r>
      <w:r w:rsidR="00FE26B9">
        <w:t>greement with the professor</w:t>
      </w:r>
      <w:r w:rsidRPr="00F313A3">
        <w:t xml:space="preserve">. </w:t>
      </w:r>
      <w:r w:rsidR="00FE26B9">
        <w:rPr>
          <w:b/>
        </w:rPr>
        <w:t xml:space="preserve">No handwritten assignments will be accepted. </w:t>
      </w:r>
      <w:r w:rsidR="00FE26B9">
        <w:t xml:space="preserve">A full grade </w:t>
      </w:r>
      <w:r w:rsidRPr="00F313A3">
        <w:t>will be deducted each day for assignments that are turned in late, unless there is a valid reason and this has been discussed with the professor. If you are unable to attend a class please notify the professor and make sure that</w:t>
      </w:r>
      <w:r>
        <w:t xml:space="preserve"> y</w:t>
      </w:r>
      <w:r w:rsidRPr="00F313A3">
        <w:t>ou make arrangements to obtain the notes,</w:t>
      </w:r>
      <w:r>
        <w:t xml:space="preserve"> </w:t>
      </w:r>
      <w:r w:rsidRPr="00F313A3">
        <w:t>handouts, and the information that was presented in the class from another student.</w:t>
      </w:r>
    </w:p>
    <w:p w14:paraId="79CA2D4A" w14:textId="77777777" w:rsidR="005B1DA8" w:rsidRDefault="005B1DA8" w:rsidP="005B1DA8">
      <w:pPr>
        <w:pStyle w:val="Heading2"/>
      </w:pPr>
      <w:r w:rsidRPr="00310987">
        <w:t>University Policies</w:t>
      </w:r>
    </w:p>
    <w:p w14:paraId="5C387255" w14:textId="77777777" w:rsidR="005B1DA8" w:rsidRPr="00795C43" w:rsidRDefault="005B1DA8" w:rsidP="005B1DA8">
      <w:pPr>
        <w:pStyle w:val="Heading3"/>
      </w:pPr>
      <w:r w:rsidRPr="00795C43">
        <w:t>General Expectations, Rights and Responsibilities of the Student</w:t>
      </w:r>
    </w:p>
    <w:p w14:paraId="7C8709DB" w14:textId="77777777" w:rsidR="005B1DA8" w:rsidRPr="00E7754E" w:rsidRDefault="005B1DA8" w:rsidP="005B1DA8">
      <w:pPr>
        <w:pStyle w:val="Normalnumbered"/>
        <w:numPr>
          <w:ilvl w:val="0"/>
          <w:numId w:val="0"/>
        </w:numPr>
      </w:pPr>
      <w:r w:rsidRPr="00795C43">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7" w:history="1">
        <w:r w:rsidRPr="00795C43">
          <w:rPr>
            <w:rStyle w:val="Hyperlink"/>
          </w:rPr>
          <w:t>University Policy S90–5</w:t>
        </w:r>
      </w:hyperlink>
      <w:r w:rsidRPr="00795C43">
        <w:t xml:space="preserve"> at http://www.sjsu.edu/senate/docs/S90-5.pdf. More detailed information on a variety of related topics is available in the </w:t>
      </w:r>
      <w:hyperlink r:id="rId8" w:history="1">
        <w:r w:rsidRPr="00795C43">
          <w:rPr>
            <w:rStyle w:val="Hyperlink"/>
          </w:rPr>
          <w:t>SJSU catalog</w:t>
        </w:r>
      </w:hyperlink>
      <w:r w:rsidRPr="00795C43">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639214BC" w14:textId="77777777" w:rsidR="005B1DA8" w:rsidRPr="00310987" w:rsidRDefault="005B1DA8" w:rsidP="005B1DA8">
      <w:pPr>
        <w:pStyle w:val="Heading3"/>
      </w:pPr>
      <w:r w:rsidRPr="00310987">
        <w:t>Dropping and Adding</w:t>
      </w:r>
    </w:p>
    <w:p w14:paraId="76326C00" w14:textId="77777777" w:rsidR="005B1DA8" w:rsidRPr="00310987" w:rsidRDefault="005B1DA8" w:rsidP="005B1DA8">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310987">
        <w:t xml:space="preserve">Students are responsible for understanding the policies and procedures about add/drop, grade forgiveness, etc.  Refer to the current semester’s </w:t>
      </w:r>
      <w:hyperlink r:id="rId9" w:history="1">
        <w:r w:rsidRPr="00310987">
          <w:rPr>
            <w:rStyle w:val="Hyperlink"/>
          </w:rPr>
          <w:t>Catalog Policies</w:t>
        </w:r>
      </w:hyperlink>
      <w:r w:rsidRPr="00310987">
        <w:t xml:space="preserve"> section at http://info.sjsu.edu/static/catalog/policies.html.  Add/drop deadlines can be found on the current academic year calendars document on the </w:t>
      </w:r>
      <w:hyperlink r:id="rId10" w:history="1">
        <w:r w:rsidRPr="00310987">
          <w:rPr>
            <w:rStyle w:val="Hyperlink"/>
          </w:rPr>
          <w:t>Academic Calendars webpage</w:t>
        </w:r>
      </w:hyperlink>
      <w:r w:rsidRPr="00310987">
        <w:t xml:space="preserve"> at http://www.sjsu.edu/provost/services/academic_calendars/.  The </w:t>
      </w:r>
      <w:hyperlink r:id="rId11" w:history="1">
        <w:r w:rsidRPr="00310987">
          <w:rPr>
            <w:rStyle w:val="Hyperlink"/>
          </w:rPr>
          <w:t>Late Drop Policy</w:t>
        </w:r>
      </w:hyperlink>
      <w:r w:rsidRPr="00310987">
        <w:t xml:space="preserve"> is available at http://www.sjsu.edu/aars/policies/latedrops/policy/</w:t>
      </w:r>
      <w:r w:rsidRPr="00310987">
        <w:rPr>
          <w:b/>
        </w:rPr>
        <w:t xml:space="preserve">. </w:t>
      </w:r>
      <w:r w:rsidRPr="00310987">
        <w:t xml:space="preserve">Students should be aware of the current deadlines and penalties for dropping classes. </w:t>
      </w:r>
    </w:p>
    <w:p w14:paraId="076637EF" w14:textId="77777777" w:rsidR="005B1DA8" w:rsidRPr="00310987" w:rsidRDefault="005B1DA8" w:rsidP="005B1DA8">
      <w:pPr>
        <w:tabs>
          <w:tab w:val="left" w:pos="-720"/>
          <w:tab w:val="left" w:pos="0"/>
          <w:tab w:val="left" w:pos="720"/>
          <w:tab w:val="left" w:pos="1440"/>
          <w:tab w:val="left" w:pos="2160"/>
          <w:tab w:val="left" w:pos="2880"/>
          <w:tab w:val="left" w:pos="3600"/>
          <w:tab w:val="left" w:pos="4320"/>
        </w:tabs>
        <w:autoSpaceDE w:val="0"/>
        <w:autoSpaceDN w:val="0"/>
        <w:adjustRightInd w:val="0"/>
      </w:pPr>
    </w:p>
    <w:p w14:paraId="777C9015" w14:textId="77777777" w:rsidR="005B1DA8" w:rsidRPr="00310987" w:rsidRDefault="005B1DA8" w:rsidP="005B1DA8">
      <w:p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Information about the latest changes and news is available at the </w:t>
      </w:r>
      <w:hyperlink r:id="rId12" w:history="1">
        <w:r w:rsidRPr="00310987">
          <w:rPr>
            <w:rStyle w:val="Hyperlink"/>
          </w:rPr>
          <w:t>Advising Hub</w:t>
        </w:r>
      </w:hyperlink>
      <w:r w:rsidRPr="00310987">
        <w:t xml:space="preserve"> at http://www.sjsu.edu/advising/.</w:t>
      </w:r>
    </w:p>
    <w:p w14:paraId="00B061AE" w14:textId="77777777" w:rsidR="005B1DA8" w:rsidRPr="00310987" w:rsidRDefault="005B1DA8" w:rsidP="005B1DA8">
      <w:pPr>
        <w:pStyle w:val="Heading3"/>
      </w:pPr>
      <w:r w:rsidRPr="00310987">
        <w:t>Consent for Recording of Class and Public Sharing of Instructor Material</w:t>
      </w:r>
    </w:p>
    <w:p w14:paraId="09A000FE" w14:textId="77777777" w:rsidR="005B1DA8" w:rsidRPr="00310987" w:rsidRDefault="003F465B" w:rsidP="005B1DA8">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3" w:history="1">
        <w:r w:rsidR="005B1DA8" w:rsidRPr="00310987">
          <w:rPr>
            <w:rStyle w:val="Hyperlink"/>
          </w:rPr>
          <w:t>University Policy S12-7</w:t>
        </w:r>
      </w:hyperlink>
      <w:r w:rsidR="005B1DA8" w:rsidRPr="00310987">
        <w:t>, http://www.sjsu.edu/senate/docs/S12-7.pdf, requires students to obtain instructor’s permission to record the course and the following items to be included in the syllabus:</w:t>
      </w:r>
    </w:p>
    <w:p w14:paraId="5A52CD44" w14:textId="77777777" w:rsidR="005B1DA8" w:rsidRPr="00310987" w:rsidRDefault="005B1DA8" w:rsidP="005B1DA8">
      <w:pPr>
        <w:tabs>
          <w:tab w:val="left" w:pos="-720"/>
          <w:tab w:val="left" w:pos="0"/>
          <w:tab w:val="left" w:pos="720"/>
          <w:tab w:val="left" w:pos="1440"/>
          <w:tab w:val="left" w:pos="2160"/>
          <w:tab w:val="left" w:pos="2880"/>
          <w:tab w:val="left" w:pos="3600"/>
          <w:tab w:val="left" w:pos="4320"/>
        </w:tabs>
        <w:autoSpaceDE w:val="0"/>
        <w:autoSpaceDN w:val="0"/>
        <w:adjustRightInd w:val="0"/>
      </w:pPr>
    </w:p>
    <w:p w14:paraId="35998980" w14:textId="77777777" w:rsidR="005B1DA8" w:rsidRPr="00310987" w:rsidRDefault="005B1DA8" w:rsidP="005B1DA8">
      <w:pPr>
        <w:numPr>
          <w:ilvl w:val="0"/>
          <w:numId w:val="3"/>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5E3CC2EC" w14:textId="77777777" w:rsidR="005B1DA8" w:rsidRPr="00310987" w:rsidRDefault="005B1DA8" w:rsidP="005B1DA8">
      <w:pPr>
        <w:numPr>
          <w:ilvl w:val="1"/>
          <w:numId w:val="3"/>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It is suggested that the </w:t>
      </w:r>
      <w:proofErr w:type="spellStart"/>
      <w:r w:rsidRPr="00310987">
        <w:t>greensheet</w:t>
      </w:r>
      <w:proofErr w:type="spellEnd"/>
      <w:r w:rsidRPr="00310987">
        <w:t xml:space="preserve"> include the instructor’s process for granting permission, whether in writing or orally and whether for the whole semester or on a class by class basis. </w:t>
      </w:r>
    </w:p>
    <w:p w14:paraId="5C0EC641" w14:textId="77777777" w:rsidR="005B1DA8" w:rsidRPr="00310987" w:rsidRDefault="005B1DA8" w:rsidP="005B1DA8">
      <w:pPr>
        <w:numPr>
          <w:ilvl w:val="1"/>
          <w:numId w:val="3"/>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 classes where active participation of students or guests may be on the recording, permission of those students or guests should be obtained as well. </w:t>
      </w:r>
    </w:p>
    <w:p w14:paraId="3DD88261" w14:textId="77777777" w:rsidR="005B1DA8" w:rsidRPr="00310987" w:rsidRDefault="005B1DA8" w:rsidP="005B1DA8">
      <w:pPr>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310987">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360EAA1E" w14:textId="77777777" w:rsidR="005B1DA8" w:rsidRPr="00310987" w:rsidRDefault="005B1DA8" w:rsidP="005B1DA8">
      <w:pPr>
        <w:rPr>
          <w:lang w:eastAsia="en-US"/>
        </w:rPr>
      </w:pPr>
    </w:p>
    <w:p w14:paraId="6BA1036F" w14:textId="77777777" w:rsidR="005B1DA8" w:rsidRPr="00310987" w:rsidRDefault="005B1DA8" w:rsidP="005B1DA8">
      <w:pPr>
        <w:pStyle w:val="Heading3"/>
      </w:pPr>
      <w:r w:rsidRPr="00310987">
        <w:t>Academic integrity</w:t>
      </w:r>
    </w:p>
    <w:p w14:paraId="1B0D9E8E" w14:textId="77777777" w:rsidR="005B1DA8" w:rsidRPr="00310987" w:rsidRDefault="005B1DA8" w:rsidP="005B1DA8">
      <w:pPr>
        <w:pStyle w:val="BodyText"/>
        <w:rPr>
          <w:bCs/>
        </w:rPr>
      </w:pPr>
      <w:r w:rsidRPr="00310987">
        <w:t xml:space="preserve">Your </w:t>
      </w:r>
      <w:r w:rsidRPr="00310987">
        <w:rPr>
          <w:bCs/>
        </w:rPr>
        <w:t xml:space="preserve">commitment, as a student, to learning is evidenced by your enrollment at San Jose State University.  The </w:t>
      </w:r>
      <w:hyperlink r:id="rId14" w:history="1">
        <w:r w:rsidRPr="00310987">
          <w:rPr>
            <w:rStyle w:val="Hyperlink"/>
            <w:bCs/>
          </w:rPr>
          <w:t>University Academic Integrity Policy S07-2</w:t>
        </w:r>
      </w:hyperlink>
      <w:r w:rsidRPr="00310987">
        <w:rPr>
          <w:bCs/>
        </w:rPr>
        <w:t xml:space="preserve"> at http://www.sjsu.edu/senate/docs/S07-2.pdf requires you to be honest in all your academic course work. Faculty members are required to report all infractions to the office of Student Conduct and Ethical Development. The </w:t>
      </w:r>
      <w:hyperlink r:id="rId15" w:history="1">
        <w:r w:rsidRPr="00310987">
          <w:rPr>
            <w:rStyle w:val="Hyperlink"/>
            <w:bCs/>
          </w:rPr>
          <w:t>Student Conduct and Ethical Development website</w:t>
        </w:r>
      </w:hyperlink>
      <w:r w:rsidRPr="00310987">
        <w:rPr>
          <w:bCs/>
        </w:rPr>
        <w:t xml:space="preserve"> is available at http://www.sjsu.edu/studentconduct/. </w:t>
      </w:r>
    </w:p>
    <w:p w14:paraId="74887058" w14:textId="77777777" w:rsidR="005B1DA8" w:rsidRPr="00310987" w:rsidRDefault="005B1DA8" w:rsidP="005B1DA8">
      <w:pPr>
        <w:pStyle w:val="Heading3"/>
      </w:pPr>
      <w:r w:rsidRPr="00310987">
        <w:t>Campus Policy in Compliance with the American Disabilities Act</w:t>
      </w:r>
    </w:p>
    <w:p w14:paraId="314ADA1A" w14:textId="77777777" w:rsidR="005B1DA8" w:rsidRPr="00310987" w:rsidRDefault="005B1DA8" w:rsidP="005B1DA8">
      <w:pPr>
        <w:pStyle w:val="BodyText"/>
      </w:pPr>
      <w:r w:rsidRPr="00310987">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6" w:history="1">
        <w:r w:rsidRPr="00310987">
          <w:rPr>
            <w:rStyle w:val="Hyperlink"/>
          </w:rPr>
          <w:t>Presidential Directive 97-03</w:t>
        </w:r>
      </w:hyperlink>
      <w:r w:rsidRPr="00310987">
        <w:t xml:space="preserve"> at http://www.sjsu.edu/president/docs/directives/PD_1997-03.pdf requires that students with disabilities requesting accommodations must register with the </w:t>
      </w:r>
      <w:hyperlink r:id="rId17" w:history="1">
        <w:r w:rsidRPr="00310987">
          <w:rPr>
            <w:rStyle w:val="Hyperlink"/>
          </w:rPr>
          <w:t>Accessible Education Center</w:t>
        </w:r>
      </w:hyperlink>
      <w:r w:rsidRPr="00310987">
        <w:t xml:space="preserve"> (AEC) at http://www.sjsu.edu/aec to establish a record of their disability.</w:t>
      </w:r>
    </w:p>
    <w:p w14:paraId="71716FD0" w14:textId="73E009CD" w:rsidR="005B1DA8" w:rsidRPr="00310987" w:rsidRDefault="005B1DA8" w:rsidP="005B1DA8">
      <w:pPr>
        <w:pStyle w:val="Heading2"/>
      </w:pPr>
      <w:r w:rsidRPr="00310987">
        <w:t xml:space="preserve">Student Technology Resources </w:t>
      </w:r>
    </w:p>
    <w:p w14:paraId="27DB8223" w14:textId="77777777" w:rsidR="005B1DA8" w:rsidRPr="00310987" w:rsidRDefault="005B1DA8" w:rsidP="005B1DA8">
      <w:r w:rsidRPr="00310987">
        <w:t xml:space="preserve">Computer labs for student use are available in the </w:t>
      </w:r>
      <w:hyperlink r:id="rId18" w:history="1">
        <w:r w:rsidRPr="00310987">
          <w:rPr>
            <w:rStyle w:val="Hyperlink"/>
          </w:rPr>
          <w:t>Academic Success Center</w:t>
        </w:r>
      </w:hyperlink>
      <w:r w:rsidRPr="00310987">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2B1C510F" w14:textId="74E503F7" w:rsidR="005B1DA8" w:rsidRPr="00310987" w:rsidRDefault="005B1DA8" w:rsidP="005B1DA8">
      <w:pPr>
        <w:pStyle w:val="Heading2"/>
      </w:pPr>
      <w:r w:rsidRPr="00310987">
        <w:t xml:space="preserve">SJSU Peer Connections </w:t>
      </w:r>
    </w:p>
    <w:p w14:paraId="785E65D7" w14:textId="77777777" w:rsidR="005B1DA8" w:rsidRPr="00310987" w:rsidRDefault="005B1DA8" w:rsidP="005B1DA8">
      <w:r w:rsidRPr="00310987">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5875EE8D" w14:textId="77777777" w:rsidR="005B1DA8" w:rsidRPr="00310987" w:rsidRDefault="005B1DA8" w:rsidP="005B1DA8"/>
    <w:p w14:paraId="3F4D8465" w14:textId="77777777" w:rsidR="005B1DA8" w:rsidRPr="00310987" w:rsidRDefault="005B1DA8" w:rsidP="005B1DA8">
      <w:r w:rsidRPr="00310987">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14:paraId="1BDCE31F" w14:textId="77777777" w:rsidR="005B1DA8" w:rsidRPr="00310987" w:rsidRDefault="005B1DA8" w:rsidP="005B1DA8"/>
    <w:p w14:paraId="0401DA3B" w14:textId="77777777" w:rsidR="005B1DA8" w:rsidRPr="00310987" w:rsidRDefault="005B1DA8" w:rsidP="005B1DA8">
      <w:r w:rsidRPr="00310987">
        <w:t>Peer Connections is located in three locations: SSC, Room 600 (10th Street Garage on the corner of 10</w:t>
      </w:r>
      <w:r w:rsidRPr="00310987">
        <w:rPr>
          <w:vertAlign w:val="superscript"/>
        </w:rPr>
        <w:t>th</w:t>
      </w:r>
      <w:r w:rsidRPr="00310987">
        <w:t xml:space="preserve"> and San Fernando Street), at the 1st floor entrance of Clark Hall, and in the Living Learning Center (LLC) in Campus Village Housing Building B.  Visit </w:t>
      </w:r>
      <w:hyperlink r:id="rId19" w:history="1">
        <w:r w:rsidRPr="00310987">
          <w:rPr>
            <w:rStyle w:val="Hyperlink"/>
            <w:bCs/>
            <w:iCs/>
          </w:rPr>
          <w:t>Peer Connections website</w:t>
        </w:r>
      </w:hyperlink>
      <w:r w:rsidRPr="00310987">
        <w:t xml:space="preserve"> at http://peerconnections.sjsu.edu for more information.</w:t>
      </w:r>
    </w:p>
    <w:p w14:paraId="38123BF8" w14:textId="77777777" w:rsidR="00BF3644" w:rsidRPr="00310987" w:rsidRDefault="00BF3644" w:rsidP="00BF3644">
      <w:pPr>
        <w:pStyle w:val="Heading2"/>
        <w:rPr>
          <w:color w:val="222222"/>
        </w:rPr>
      </w:pPr>
      <w:r w:rsidRPr="00310987">
        <w:t xml:space="preserve">SJSU Counseling Services </w:t>
      </w:r>
    </w:p>
    <w:p w14:paraId="2E935A5C" w14:textId="77777777" w:rsidR="00BF3644" w:rsidRPr="00310987" w:rsidRDefault="00BF3644" w:rsidP="00BF3644">
      <w:pPr>
        <w:pStyle w:val="Heading2"/>
        <w:rPr>
          <w:rFonts w:cs="Times New Roman"/>
        </w:rPr>
      </w:pPr>
      <w:r w:rsidRPr="00310987">
        <w:rPr>
          <w:rFonts w:cs="Times New Roman"/>
          <w:b w:val="0"/>
        </w:rPr>
        <w:t>The SJSU Counseling Services is located on the corner of 7</w:t>
      </w:r>
      <w:r w:rsidRPr="00310987">
        <w:rPr>
          <w:rFonts w:cs="Times New Roman"/>
          <w:b w:val="0"/>
          <w:vertAlign w:val="superscript"/>
        </w:rPr>
        <w:t>th</w:t>
      </w:r>
      <w:r w:rsidRPr="00310987">
        <w:rPr>
          <w:rFonts w:cs="Times New Roman"/>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0" w:history="1">
        <w:r w:rsidRPr="00310987">
          <w:rPr>
            <w:rStyle w:val="Hyperlink"/>
            <w:rFonts w:cs="Times New Roman"/>
            <w:b w:val="0"/>
          </w:rPr>
          <w:t>Counseling Services website</w:t>
        </w:r>
      </w:hyperlink>
      <w:r w:rsidRPr="00310987">
        <w:rPr>
          <w:rFonts w:cs="Times New Roman"/>
          <w:b w:val="0"/>
        </w:rPr>
        <w:t xml:space="preserve"> at http://www.sjsu.edu/counseling</w:t>
      </w:r>
      <w:r w:rsidRPr="00310987">
        <w:rPr>
          <w:rFonts w:cs="Times New Roman"/>
        </w:rPr>
        <w:t>.</w:t>
      </w:r>
    </w:p>
    <w:p w14:paraId="41BB4971" w14:textId="77777777" w:rsidR="00BF3644" w:rsidRDefault="00BF3644" w:rsidP="005B1DA8">
      <w:pPr>
        <w:pStyle w:val="Heading2"/>
        <w:rPr>
          <w:szCs w:val="36"/>
        </w:rPr>
      </w:pPr>
    </w:p>
    <w:p w14:paraId="48FD4A25" w14:textId="77777777" w:rsidR="00BF3644" w:rsidRDefault="00BF3644" w:rsidP="005B1DA8">
      <w:pPr>
        <w:pStyle w:val="Heading2"/>
        <w:rPr>
          <w:szCs w:val="36"/>
        </w:rPr>
      </w:pPr>
    </w:p>
    <w:p w14:paraId="561DC53A" w14:textId="10D61CBC" w:rsidR="005B1DA8" w:rsidRPr="00310987" w:rsidRDefault="005B1DA8" w:rsidP="005B1DA8">
      <w:pPr>
        <w:pStyle w:val="Heading2"/>
        <w:rPr>
          <w:szCs w:val="36"/>
        </w:rPr>
      </w:pPr>
      <w:r w:rsidRPr="00310987">
        <w:rPr>
          <w:szCs w:val="36"/>
        </w:rPr>
        <w:t xml:space="preserve">SJSU Writing Center </w:t>
      </w:r>
    </w:p>
    <w:p w14:paraId="35E0FD0A" w14:textId="648D9163" w:rsidR="00BF3644" w:rsidRDefault="005B1DA8" w:rsidP="00BF3644">
      <w:pPr>
        <w:pStyle w:val="NormalWeb"/>
        <w:shd w:val="clear" w:color="auto" w:fill="FFFFFF"/>
        <w:rPr>
          <w:noProof/>
        </w:rPr>
      </w:pPr>
      <w:r w:rsidRPr="00310987">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1" w:history="1">
        <w:r w:rsidRPr="00310987">
          <w:rPr>
            <w:rStyle w:val="Hyperlink"/>
          </w:rPr>
          <w:t>Writing Center website</w:t>
        </w:r>
      </w:hyperlink>
      <w:r w:rsidRPr="00310987">
        <w:rPr>
          <w:color w:val="222222"/>
        </w:rPr>
        <w:t xml:space="preserve"> at http://www.sjsu.edu/writingcenter. For additional resources and updated information, follow the Writing Center on Twitter and become a fan of the SJSU Writing Center on Facebook. </w:t>
      </w:r>
      <w:r w:rsidRPr="00310987">
        <w:rPr>
          <w:noProof/>
        </w:rPr>
        <w:t xml:space="preserve">(Note: You need to have a QR Reader to scan this code.) </w:t>
      </w:r>
      <w:r>
        <w:rPr>
          <w:noProof/>
        </w:rPr>
        <w:drawing>
          <wp:inline distT="0" distB="0" distL="0" distR="0" wp14:anchorId="1160723D" wp14:editId="3C0B3E6A">
            <wp:extent cx="749300" cy="774700"/>
            <wp:effectExtent l="0" t="0" r="12700" b="1270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inline>
        </w:drawing>
      </w:r>
      <w:r w:rsidRPr="00310987">
        <w:rPr>
          <w:noProof/>
        </w:rPr>
        <w:t xml:space="preserve"> </w:t>
      </w:r>
    </w:p>
    <w:p w14:paraId="7D303EEC" w14:textId="3EEACD3C" w:rsidR="00BF3644" w:rsidRDefault="00BF3644">
      <w:pPr>
        <w:rPr>
          <w:rFonts w:eastAsia="Times New Roman" w:cs="Arial"/>
          <w:b/>
          <w:bCs/>
          <w:kern w:val="32"/>
          <w:sz w:val="32"/>
          <w:szCs w:val="32"/>
          <w:lang w:eastAsia="en-US"/>
        </w:rPr>
      </w:pPr>
      <w:r>
        <w:br w:type="page"/>
      </w:r>
    </w:p>
    <w:p w14:paraId="1DD49FF9" w14:textId="316F02CB" w:rsidR="00BA7335" w:rsidRDefault="0029710A" w:rsidP="00EF662D">
      <w:pPr>
        <w:pStyle w:val="Heading1"/>
        <w:jc w:val="left"/>
      </w:pPr>
      <w:r>
        <w:t xml:space="preserve">EDSP 112 – SPRING </w:t>
      </w:r>
      <w:proofErr w:type="gramStart"/>
      <w:r>
        <w:t>2018</w:t>
      </w:r>
      <w:r w:rsidR="00EF662D">
        <w:t xml:space="preserve">  </w:t>
      </w:r>
      <w:r w:rsidR="005B1DA8" w:rsidRPr="00310987">
        <w:t>Course</w:t>
      </w:r>
      <w:proofErr w:type="gramEnd"/>
      <w:r w:rsidR="005B1DA8" w:rsidRPr="00310987">
        <w:t xml:space="preserve"> Schedule</w:t>
      </w:r>
      <w:r w:rsidR="00F10320">
        <w:t xml:space="preserve">: </w:t>
      </w:r>
      <w:r w:rsidR="005B1DA8" w:rsidRPr="00F10320">
        <w:rPr>
          <w:b w:val="0"/>
        </w:rPr>
        <w:t>This schedule is subject to change with fair notice and st</w:t>
      </w:r>
      <w:r w:rsidR="00F10320" w:rsidRPr="00F10320">
        <w:rPr>
          <w:b w:val="0"/>
        </w:rPr>
        <w:t>udents will be emailed</w:t>
      </w:r>
      <w:r w:rsidR="005B1DA8" w:rsidRPr="00F10320">
        <w:rPr>
          <w:b w:val="0"/>
        </w:rPr>
        <w:t xml:space="preserve"> of any changes.</w:t>
      </w:r>
    </w:p>
    <w:p w14:paraId="08C61B27" w14:textId="2CD206BE" w:rsidR="00EF662D" w:rsidRDefault="00BA7335" w:rsidP="00BA7335">
      <w:pPr>
        <w:pStyle w:val="Default"/>
        <w:rPr>
          <w:bCs/>
        </w:rPr>
      </w:pPr>
      <w:r w:rsidRPr="00827C77">
        <w:rPr>
          <w:b/>
          <w:bCs/>
          <w:u w:val="single"/>
        </w:rPr>
        <w:t>DATES</w:t>
      </w:r>
      <w:r w:rsidRPr="00827C77">
        <w:rPr>
          <w:b/>
          <w:bCs/>
        </w:rPr>
        <w:t xml:space="preserve"> </w:t>
      </w:r>
      <w:r w:rsidR="00EF662D">
        <w:rPr>
          <w:b/>
          <w:bCs/>
        </w:rPr>
        <w:t xml:space="preserve">(sections)  </w:t>
      </w:r>
      <w:r w:rsidR="00EF662D">
        <w:rPr>
          <w:b/>
          <w:bCs/>
        </w:rPr>
        <w:tab/>
      </w:r>
      <w:r w:rsidRPr="00827C77">
        <w:rPr>
          <w:b/>
          <w:bCs/>
          <w:u w:val="single"/>
        </w:rPr>
        <w:t xml:space="preserve">TOPIC </w:t>
      </w:r>
      <w:r w:rsidRPr="00827C77">
        <w:rPr>
          <w:b/>
          <w:bCs/>
        </w:rPr>
        <w:t xml:space="preserve">                    </w:t>
      </w:r>
      <w:r w:rsidR="00EF662D">
        <w:rPr>
          <w:b/>
          <w:bCs/>
        </w:rPr>
        <w:tab/>
      </w:r>
      <w:r w:rsidR="00EF662D">
        <w:rPr>
          <w:b/>
          <w:bCs/>
        </w:rPr>
        <w:tab/>
      </w:r>
      <w:r w:rsidR="00EF662D">
        <w:rPr>
          <w:b/>
          <w:bCs/>
        </w:rPr>
        <w:tab/>
      </w:r>
      <w:r w:rsidR="00EF662D">
        <w:rPr>
          <w:b/>
          <w:bCs/>
        </w:rPr>
        <w:tab/>
      </w:r>
      <w:proofErr w:type="spellStart"/>
      <w:r w:rsidR="00BF3644" w:rsidRPr="00BF3644">
        <w:rPr>
          <w:b/>
          <w:bCs/>
          <w:u w:val="single"/>
        </w:rPr>
        <w:t>Assmt</w:t>
      </w:r>
      <w:proofErr w:type="spellEnd"/>
      <w:r w:rsidR="00BF3644" w:rsidRPr="00BF3644">
        <w:rPr>
          <w:b/>
          <w:bCs/>
          <w:u w:val="single"/>
        </w:rPr>
        <w:t xml:space="preserve"> </w:t>
      </w:r>
      <w:r w:rsidRPr="00827C77">
        <w:rPr>
          <w:b/>
          <w:bCs/>
          <w:u w:val="single"/>
        </w:rPr>
        <w:t xml:space="preserve">TEST #’s </w:t>
      </w:r>
      <w:r w:rsidRPr="00827C77">
        <w:rPr>
          <w:b/>
          <w:bCs/>
        </w:rPr>
        <w:br/>
      </w:r>
      <w:r w:rsidR="00EF662D">
        <w:rPr>
          <w:bCs/>
        </w:rPr>
        <w:t>(2),    (3)</w:t>
      </w:r>
    </w:p>
    <w:p w14:paraId="7DCA28EB" w14:textId="77777777" w:rsidR="00EF662D" w:rsidRDefault="00EF662D" w:rsidP="00BA7335">
      <w:pPr>
        <w:pStyle w:val="Default"/>
        <w:rPr>
          <w:bCs/>
        </w:rPr>
      </w:pPr>
    </w:p>
    <w:p w14:paraId="341B3CDD" w14:textId="30FEE53A" w:rsidR="0029710A" w:rsidRDefault="00B615B6" w:rsidP="00BA7335">
      <w:pPr>
        <w:pStyle w:val="Default"/>
      </w:pPr>
      <w:r>
        <w:rPr>
          <w:bCs/>
        </w:rPr>
        <w:t xml:space="preserve">        </w:t>
      </w:r>
      <w:r w:rsidR="0029710A" w:rsidRPr="0029710A">
        <w:rPr>
          <w:bCs/>
        </w:rPr>
        <w:t>1/25</w:t>
      </w:r>
      <w:r w:rsidR="0029710A">
        <w:rPr>
          <w:b/>
          <w:bCs/>
        </w:rPr>
        <w:tab/>
      </w:r>
      <w:r w:rsidR="0029710A">
        <w:rPr>
          <w:b/>
          <w:bCs/>
        </w:rPr>
        <w:tab/>
      </w:r>
      <w:r w:rsidR="0029710A" w:rsidRPr="0029710A">
        <w:rPr>
          <w:bCs/>
        </w:rPr>
        <w:t>Introduction</w:t>
      </w:r>
      <w:r w:rsidR="00BA7335" w:rsidRPr="00827C77">
        <w:rPr>
          <w:b/>
          <w:bCs/>
        </w:rPr>
        <w:br/>
      </w:r>
    </w:p>
    <w:p w14:paraId="1CCA7E68" w14:textId="72D1984F" w:rsidR="00A0316C" w:rsidRDefault="0029710A" w:rsidP="00BA7335">
      <w:pPr>
        <w:pStyle w:val="Default"/>
      </w:pPr>
      <w:r>
        <w:t>1/30, 2/1</w:t>
      </w:r>
      <w:r>
        <w:tab/>
        <w:t xml:space="preserve">            </w:t>
      </w:r>
      <w:r w:rsidR="00A0316C">
        <w:t>Overview</w:t>
      </w:r>
      <w:r w:rsidR="00BA7335">
        <w:tab/>
        <w:t xml:space="preserve">- </w:t>
      </w:r>
      <w:r w:rsidR="00BA7335" w:rsidRPr="00563890">
        <w:rPr>
          <w:b/>
        </w:rPr>
        <w:t>Ch.1</w:t>
      </w:r>
      <w:r w:rsidR="00BA7335" w:rsidRPr="00827C77">
        <w:t xml:space="preserve"> </w:t>
      </w:r>
      <w:r w:rsidR="00BF3644" w:rsidRPr="00BF3644">
        <w:rPr>
          <w:b/>
        </w:rPr>
        <w:t>(HP)</w:t>
      </w:r>
    </w:p>
    <w:p w14:paraId="7154F725" w14:textId="1F602A75" w:rsidR="00BA7335" w:rsidRPr="00827C77" w:rsidRDefault="00BA7335" w:rsidP="00BA7335">
      <w:pPr>
        <w:pStyle w:val="Default"/>
      </w:pPr>
      <w:r w:rsidRPr="00827C77">
        <w:t xml:space="preserve">                                              </w:t>
      </w:r>
      <w:r w:rsidR="00563890">
        <w:t xml:space="preserve">                          </w:t>
      </w:r>
      <w:r>
        <w:tab/>
      </w:r>
    </w:p>
    <w:p w14:paraId="3E5E4C04" w14:textId="6DCD09CE" w:rsidR="00A0316C" w:rsidRDefault="0029710A" w:rsidP="00BA7335">
      <w:pPr>
        <w:pStyle w:val="Default"/>
        <w:rPr>
          <w:b/>
        </w:rPr>
      </w:pPr>
      <w:r>
        <w:t>2/6, 8</w:t>
      </w:r>
      <w:r w:rsidR="00BA7335" w:rsidRPr="00827C77">
        <w:tab/>
        <w:t xml:space="preserve">          </w:t>
      </w:r>
      <w:r w:rsidR="00A0316C">
        <w:t xml:space="preserve">  </w:t>
      </w:r>
      <w:r w:rsidR="00A0316C">
        <w:tab/>
        <w:t>Diagnostics/Assessment</w:t>
      </w:r>
      <w:r w:rsidR="00BA7335">
        <w:t xml:space="preserve"> </w:t>
      </w:r>
      <w:r w:rsidR="00BA7335" w:rsidRPr="00827C77">
        <w:t xml:space="preserve">  </w:t>
      </w:r>
      <w:r w:rsidR="00BA7335">
        <w:t>-</w:t>
      </w:r>
      <w:r w:rsidR="00BA7335" w:rsidRPr="00563890">
        <w:rPr>
          <w:b/>
        </w:rPr>
        <w:t>Ch.3</w:t>
      </w:r>
      <w:r w:rsidR="00BF3644">
        <w:rPr>
          <w:b/>
        </w:rPr>
        <w:t xml:space="preserve"> (HP)</w:t>
      </w:r>
    </w:p>
    <w:p w14:paraId="639A4418" w14:textId="429707A7" w:rsidR="00BA7335" w:rsidRPr="00827C77" w:rsidRDefault="00BA7335" w:rsidP="00BA7335">
      <w:pPr>
        <w:pStyle w:val="Default"/>
      </w:pPr>
      <w:r w:rsidRPr="00827C77">
        <w:t xml:space="preserve">   </w:t>
      </w:r>
      <w:r w:rsidRPr="00827C77">
        <w:rPr>
          <w:bCs/>
        </w:rPr>
        <w:t xml:space="preserve">                                  </w:t>
      </w:r>
      <w:r>
        <w:rPr>
          <w:bCs/>
        </w:rPr>
        <w:t xml:space="preserve">                </w:t>
      </w:r>
      <w:r>
        <w:rPr>
          <w:bCs/>
        </w:rPr>
        <w:tab/>
      </w:r>
    </w:p>
    <w:p w14:paraId="33ED27D1" w14:textId="5499787E" w:rsidR="00A0316C" w:rsidRDefault="0029710A" w:rsidP="00BA7335">
      <w:pPr>
        <w:pStyle w:val="Default"/>
      </w:pPr>
      <w:r>
        <w:t>2/13, 15</w:t>
      </w:r>
      <w:r>
        <w:tab/>
      </w:r>
      <w:r>
        <w:tab/>
      </w:r>
      <w:r w:rsidR="00A0316C">
        <w:t>Psychometric Considerations</w:t>
      </w:r>
    </w:p>
    <w:p w14:paraId="303349A0" w14:textId="34CAE173" w:rsidR="00BA7335" w:rsidRPr="00827C77" w:rsidRDefault="00BA7335" w:rsidP="00BA7335">
      <w:pPr>
        <w:pStyle w:val="Default"/>
      </w:pPr>
      <w:r w:rsidRPr="00827C77">
        <w:tab/>
        <w:t xml:space="preserve">            </w:t>
      </w:r>
      <w:r w:rsidRPr="00827C77">
        <w:tab/>
      </w:r>
    </w:p>
    <w:p w14:paraId="7C8DCF42" w14:textId="1EB059FC" w:rsidR="00A0316C" w:rsidRDefault="0029710A" w:rsidP="00BA7335">
      <w:pPr>
        <w:pStyle w:val="Default"/>
      </w:pPr>
      <w:r>
        <w:t>2/20, 22</w:t>
      </w:r>
      <w:r>
        <w:tab/>
      </w:r>
      <w:r>
        <w:tab/>
      </w:r>
      <w:r w:rsidR="00A0316C" w:rsidRPr="00563890">
        <w:t>Test DEMO, Screening Workshop</w:t>
      </w:r>
      <w:r w:rsidR="00BA7335" w:rsidRPr="00827C77">
        <w:tab/>
        <w:t xml:space="preserve">            </w:t>
      </w:r>
      <w:r w:rsidR="00BA7335" w:rsidRPr="00827C77">
        <w:tab/>
      </w:r>
    </w:p>
    <w:p w14:paraId="19DFFAFC" w14:textId="77777777" w:rsidR="00BA7335" w:rsidRPr="00827C77" w:rsidRDefault="00BA7335" w:rsidP="00BA7335">
      <w:pPr>
        <w:pStyle w:val="Default"/>
      </w:pPr>
    </w:p>
    <w:p w14:paraId="40AC534A" w14:textId="358F2659" w:rsidR="00BA7335" w:rsidRPr="00827C77" w:rsidRDefault="0029710A" w:rsidP="00BA7335">
      <w:pPr>
        <w:pStyle w:val="Default"/>
      </w:pPr>
      <w:r>
        <w:t>2/27, 3/1</w:t>
      </w:r>
      <w:r>
        <w:tab/>
        <w:t xml:space="preserve">            </w:t>
      </w:r>
      <w:r w:rsidR="00BA7335" w:rsidRPr="00827C77">
        <w:t xml:space="preserve">Interviewing   </w:t>
      </w:r>
      <w:r w:rsidR="00BA7335">
        <w:t>-</w:t>
      </w:r>
      <w:r w:rsidR="00BA7335" w:rsidRPr="00563890">
        <w:rPr>
          <w:b/>
        </w:rPr>
        <w:t>Ch.2</w:t>
      </w:r>
      <w:r w:rsidR="00BF3644">
        <w:t xml:space="preserve"> </w:t>
      </w:r>
      <w:r w:rsidR="00BF3644" w:rsidRPr="00BF3644">
        <w:rPr>
          <w:b/>
        </w:rPr>
        <w:t>(HP</w:t>
      </w:r>
      <w:r w:rsidR="00BF3644">
        <w:t>)</w:t>
      </w:r>
      <w:r w:rsidR="006E484B">
        <w:t>-Ch.8 (</w:t>
      </w:r>
      <w:proofErr w:type="gramStart"/>
      <w:r w:rsidR="006E484B">
        <w:t>RW)</w:t>
      </w:r>
      <w:r w:rsidR="00BA7335" w:rsidRPr="00827C77">
        <w:t xml:space="preserve">   </w:t>
      </w:r>
      <w:proofErr w:type="gramEnd"/>
      <w:r w:rsidR="00BA7335" w:rsidRPr="00827C77">
        <w:t xml:space="preserve">        </w:t>
      </w:r>
      <w:r w:rsidR="006E484B">
        <w:t xml:space="preserve">            </w:t>
      </w:r>
      <w:r w:rsidR="00BA7335" w:rsidRPr="00827C77">
        <w:rPr>
          <w:b/>
          <w:bCs/>
        </w:rPr>
        <w:t xml:space="preserve">1,2,3                             </w:t>
      </w:r>
      <w:r w:rsidR="00BA7335" w:rsidRPr="00827C77">
        <w:rPr>
          <w:b/>
          <w:bCs/>
        </w:rPr>
        <w:tab/>
      </w:r>
    </w:p>
    <w:p w14:paraId="2E040B23" w14:textId="5E92625A" w:rsidR="00BA7335" w:rsidRPr="00827C77" w:rsidRDefault="0029710A" w:rsidP="00BA7335">
      <w:pPr>
        <w:pStyle w:val="Default"/>
      </w:pPr>
      <w:r>
        <w:t>3/6, 8</w:t>
      </w:r>
      <w:r w:rsidR="00BA7335" w:rsidRPr="00827C77">
        <w:tab/>
        <w:t xml:space="preserve">            </w:t>
      </w:r>
      <w:r w:rsidR="00BA7335" w:rsidRPr="00827C77">
        <w:tab/>
        <w:t xml:space="preserve">Oral Facial Exam                                          </w:t>
      </w:r>
      <w:r w:rsidR="00A0316C">
        <w:t xml:space="preserve"> </w:t>
      </w:r>
      <w:r w:rsidR="00BF3644">
        <w:tab/>
      </w:r>
      <w:r w:rsidR="00BF3644">
        <w:tab/>
      </w:r>
      <w:r w:rsidR="00BA7335" w:rsidRPr="00827C77">
        <w:rPr>
          <w:b/>
          <w:bCs/>
        </w:rPr>
        <w:t xml:space="preserve">4,5,6 </w:t>
      </w:r>
      <w:r w:rsidR="00BA7335" w:rsidRPr="00827C77">
        <w:rPr>
          <w:b/>
          <w:bCs/>
        </w:rPr>
        <w:br/>
      </w:r>
      <w:r w:rsidR="00BA7335" w:rsidRPr="00827C77">
        <w:rPr>
          <w:b/>
          <w:bCs/>
        </w:rPr>
        <w:tab/>
      </w:r>
      <w:r w:rsidR="00BA7335" w:rsidRPr="00827C77">
        <w:rPr>
          <w:b/>
          <w:bCs/>
        </w:rPr>
        <w:tab/>
      </w:r>
      <w:r w:rsidR="00BA7335">
        <w:rPr>
          <w:b/>
          <w:bCs/>
        </w:rPr>
        <w:tab/>
      </w:r>
      <w:r w:rsidR="00BA7335" w:rsidRPr="00827C77">
        <w:rPr>
          <w:bCs/>
        </w:rPr>
        <w:t xml:space="preserve">* </w:t>
      </w:r>
      <w:r w:rsidR="00BA7335" w:rsidRPr="00A0316C">
        <w:rPr>
          <w:b/>
          <w:bCs/>
        </w:rPr>
        <w:t>1</w:t>
      </w:r>
      <w:r w:rsidR="00BA7335" w:rsidRPr="00A0316C">
        <w:rPr>
          <w:b/>
          <w:bCs/>
          <w:vertAlign w:val="superscript"/>
        </w:rPr>
        <w:t>st</w:t>
      </w:r>
      <w:r w:rsidR="00BA7335" w:rsidRPr="00A0316C">
        <w:rPr>
          <w:b/>
          <w:bCs/>
        </w:rPr>
        <w:t xml:space="preserve"> Protocol and Reflection Due</w:t>
      </w:r>
      <w:r w:rsidR="00BA7335" w:rsidRPr="00A0316C">
        <w:rPr>
          <w:b/>
          <w:bCs/>
        </w:rPr>
        <w:br/>
      </w:r>
    </w:p>
    <w:p w14:paraId="6C2BFB9A" w14:textId="590D9531" w:rsidR="00BA7335" w:rsidRDefault="0029710A" w:rsidP="00BA7335">
      <w:pPr>
        <w:pStyle w:val="Default"/>
        <w:rPr>
          <w:b/>
        </w:rPr>
      </w:pPr>
      <w:r>
        <w:t>3/13, 15</w:t>
      </w:r>
      <w:r w:rsidR="00BA7335" w:rsidRPr="00827C77">
        <w:tab/>
        <w:t xml:space="preserve">         </w:t>
      </w:r>
      <w:r w:rsidR="00BA7335" w:rsidRPr="00827C77">
        <w:tab/>
      </w:r>
      <w:r w:rsidRPr="0029710A">
        <w:rPr>
          <w:b/>
        </w:rPr>
        <w:t>EXAM #1</w:t>
      </w:r>
    </w:p>
    <w:p w14:paraId="5C634DCF" w14:textId="525D1999" w:rsidR="001E051B" w:rsidRDefault="001E051B" w:rsidP="001E051B">
      <w:pPr>
        <w:pStyle w:val="Default"/>
        <w:ind w:left="1080"/>
        <w:rPr>
          <w:b/>
        </w:rPr>
      </w:pPr>
      <w:r>
        <w:rPr>
          <w:b/>
        </w:rPr>
        <w:tab/>
      </w:r>
      <w:r>
        <w:rPr>
          <w:b/>
        </w:rPr>
        <w:tab/>
        <w:t>*2</w:t>
      </w:r>
      <w:r w:rsidRPr="001E051B">
        <w:rPr>
          <w:b/>
          <w:vertAlign w:val="superscript"/>
        </w:rPr>
        <w:t>nd</w:t>
      </w:r>
      <w:r>
        <w:rPr>
          <w:b/>
        </w:rPr>
        <w:t xml:space="preserve"> Protocol and Reflection Due</w:t>
      </w:r>
    </w:p>
    <w:p w14:paraId="79215449" w14:textId="77777777" w:rsidR="0029710A" w:rsidRPr="00827C77" w:rsidRDefault="0029710A" w:rsidP="00BA7335">
      <w:pPr>
        <w:pStyle w:val="Default"/>
      </w:pPr>
    </w:p>
    <w:p w14:paraId="6E60447E" w14:textId="33FA85D5" w:rsidR="00BA7335" w:rsidRDefault="001E051B" w:rsidP="00BA7335">
      <w:pPr>
        <w:pStyle w:val="Default"/>
        <w:rPr>
          <w:b/>
          <w:bCs/>
        </w:rPr>
      </w:pPr>
      <w:r>
        <w:t>3/20, 22</w:t>
      </w:r>
      <w:r w:rsidR="00BA7335" w:rsidRPr="00827C77">
        <w:t xml:space="preserve">      </w:t>
      </w:r>
      <w:r w:rsidR="00BA7335" w:rsidRPr="00827C77">
        <w:tab/>
      </w:r>
      <w:r w:rsidR="00BA7335">
        <w:tab/>
      </w:r>
      <w:r w:rsidRPr="00681C16">
        <w:rPr>
          <w:b/>
        </w:rPr>
        <w:t xml:space="preserve">CSHA </w:t>
      </w:r>
      <w:r>
        <w:rPr>
          <w:b/>
          <w:bCs/>
        </w:rPr>
        <w:t>No Class–work on Protocols 3-5</w:t>
      </w:r>
    </w:p>
    <w:p w14:paraId="40D71983" w14:textId="77777777" w:rsidR="001E051B" w:rsidRPr="00827C77" w:rsidRDefault="001E051B" w:rsidP="00BA7335">
      <w:pPr>
        <w:pStyle w:val="Default"/>
      </w:pPr>
    </w:p>
    <w:p w14:paraId="446DC591" w14:textId="0BF7256B" w:rsidR="00F10320" w:rsidRDefault="001E051B" w:rsidP="00BA7335">
      <w:pPr>
        <w:pStyle w:val="Default"/>
        <w:rPr>
          <w:b/>
        </w:rPr>
      </w:pPr>
      <w:r>
        <w:t>3/27, 29</w:t>
      </w:r>
      <w:r w:rsidR="00BA7335" w:rsidRPr="00827C77">
        <w:tab/>
        <w:t xml:space="preserve">           </w:t>
      </w:r>
      <w:r w:rsidR="00BA7335" w:rsidRPr="00827C77">
        <w:tab/>
      </w:r>
      <w:r w:rsidR="00BA7335" w:rsidRPr="00827C77">
        <w:rPr>
          <w:b/>
        </w:rPr>
        <w:t>SPRING BREAK</w:t>
      </w:r>
      <w:r w:rsidR="00681C16">
        <w:rPr>
          <w:b/>
        </w:rPr>
        <w:t xml:space="preserve"> – No Class</w:t>
      </w:r>
    </w:p>
    <w:p w14:paraId="294CA5B0" w14:textId="319055CB" w:rsidR="00BA7335" w:rsidRPr="00827C77" w:rsidRDefault="004F0E30" w:rsidP="00BA7335">
      <w:pPr>
        <w:pStyle w:val="Default"/>
      </w:pPr>
      <w:r>
        <w:tab/>
        <w:t xml:space="preserve">           </w:t>
      </w:r>
      <w:r>
        <w:tab/>
      </w:r>
      <w:r w:rsidR="00681C16">
        <w:t xml:space="preserve"> </w:t>
      </w:r>
    </w:p>
    <w:p w14:paraId="7C7D28D3" w14:textId="1E4FE831" w:rsidR="00BA7335" w:rsidRPr="001E051B" w:rsidRDefault="001E051B" w:rsidP="00BA7335">
      <w:pPr>
        <w:pStyle w:val="Default"/>
      </w:pPr>
      <w:r>
        <w:t>4/3, 5</w:t>
      </w:r>
      <w:r>
        <w:tab/>
      </w:r>
      <w:r>
        <w:tab/>
      </w:r>
      <w:r>
        <w:tab/>
      </w:r>
      <w:r w:rsidRPr="00827C77">
        <w:t xml:space="preserve">Diagnostic Reports </w:t>
      </w:r>
      <w:r w:rsidR="006E484B">
        <w:t xml:space="preserve"> -</w:t>
      </w:r>
      <w:r w:rsidRPr="00563890">
        <w:rPr>
          <w:b/>
        </w:rPr>
        <w:t>Ch.13</w:t>
      </w:r>
      <w:r w:rsidR="00BF3644">
        <w:rPr>
          <w:b/>
        </w:rPr>
        <w:t xml:space="preserve"> (HP)</w:t>
      </w:r>
      <w:r w:rsidR="006E484B">
        <w:rPr>
          <w:b/>
        </w:rPr>
        <w:t xml:space="preserve"> </w:t>
      </w:r>
      <w:r w:rsidR="006E484B" w:rsidRPr="006E484B">
        <w:t>–Ch.2 (RW)</w:t>
      </w:r>
      <w:r w:rsidRPr="00827C77">
        <w:t xml:space="preserve">    </w:t>
      </w:r>
      <w:r w:rsidR="006E484B">
        <w:t xml:space="preserve">    </w:t>
      </w:r>
      <w:r w:rsidR="006E484B">
        <w:tab/>
      </w:r>
      <w:r>
        <w:rPr>
          <w:b/>
          <w:bCs/>
        </w:rPr>
        <w:t>7,8,9</w:t>
      </w:r>
      <w:r w:rsidRPr="00827C77">
        <w:rPr>
          <w:b/>
          <w:bCs/>
        </w:rPr>
        <w:t xml:space="preserve">                      </w:t>
      </w:r>
      <w:r>
        <w:rPr>
          <w:b/>
          <w:bCs/>
        </w:rPr>
        <w:t xml:space="preserve">  </w:t>
      </w:r>
      <w:r w:rsidRPr="00827C77">
        <w:br/>
      </w:r>
      <w:r w:rsidRPr="00827C77">
        <w:rPr>
          <w:bCs/>
        </w:rPr>
        <w:t xml:space="preserve">   </w:t>
      </w:r>
      <w:r>
        <w:rPr>
          <w:bCs/>
        </w:rPr>
        <w:t xml:space="preserve">        </w:t>
      </w:r>
      <w:r>
        <w:rPr>
          <w:bCs/>
        </w:rPr>
        <w:tab/>
      </w:r>
      <w:r>
        <w:rPr>
          <w:bCs/>
        </w:rPr>
        <w:tab/>
        <w:t xml:space="preserve"> </w:t>
      </w:r>
      <w:r>
        <w:rPr>
          <w:bCs/>
        </w:rPr>
        <w:tab/>
      </w:r>
      <w:r w:rsidR="00C044E2">
        <w:t>*</w:t>
      </w:r>
      <w:r w:rsidR="0063088D" w:rsidRPr="00A0316C">
        <w:rPr>
          <w:b/>
        </w:rPr>
        <w:t>3</w:t>
      </w:r>
      <w:r w:rsidR="0063088D" w:rsidRPr="00A0316C">
        <w:rPr>
          <w:b/>
          <w:vertAlign w:val="superscript"/>
        </w:rPr>
        <w:t>rd</w:t>
      </w:r>
      <w:r w:rsidR="0063088D" w:rsidRPr="00A0316C">
        <w:rPr>
          <w:b/>
        </w:rPr>
        <w:t xml:space="preserve"> Protocol and Reflection Due</w:t>
      </w:r>
    </w:p>
    <w:p w14:paraId="74C3BF0E" w14:textId="77777777" w:rsidR="00A0316C" w:rsidRPr="00827C77" w:rsidRDefault="00A0316C" w:rsidP="00BA7335">
      <w:pPr>
        <w:pStyle w:val="Default"/>
      </w:pPr>
    </w:p>
    <w:p w14:paraId="118EF55C" w14:textId="07552650" w:rsidR="00A0316C" w:rsidRDefault="001E051B" w:rsidP="00BA7335">
      <w:pPr>
        <w:pStyle w:val="Default"/>
      </w:pPr>
      <w:r>
        <w:t>4/10, 12</w:t>
      </w:r>
      <w:r>
        <w:tab/>
      </w:r>
      <w:r>
        <w:tab/>
        <w:t xml:space="preserve">Language Therapy  - Ch. </w:t>
      </w:r>
      <w:r w:rsidR="00BF3644">
        <w:t>4 (RW)</w:t>
      </w:r>
      <w:r w:rsidR="00681C16">
        <w:t xml:space="preserve"> – Ch.13 (K)</w:t>
      </w:r>
      <w:r w:rsidR="00681C16">
        <w:tab/>
      </w:r>
      <w:r>
        <w:rPr>
          <w:b/>
          <w:bCs/>
        </w:rPr>
        <w:t>10,11,12</w:t>
      </w:r>
      <w:r w:rsidR="00A0316C" w:rsidRPr="00827C77">
        <w:rPr>
          <w:b/>
          <w:bCs/>
        </w:rPr>
        <w:t xml:space="preserve">            </w:t>
      </w:r>
      <w:r w:rsidR="00A0316C" w:rsidRPr="00827C77">
        <w:br/>
      </w:r>
      <w:r w:rsidR="00A0316C">
        <w:tab/>
      </w:r>
      <w:r w:rsidR="00A0316C">
        <w:tab/>
      </w:r>
      <w:r w:rsidR="00A0316C">
        <w:tab/>
        <w:t>*</w:t>
      </w:r>
      <w:r w:rsidR="00A0316C" w:rsidRPr="00A0316C">
        <w:rPr>
          <w:b/>
        </w:rPr>
        <w:t>4</w:t>
      </w:r>
      <w:r w:rsidR="00A0316C" w:rsidRPr="00A0316C">
        <w:rPr>
          <w:b/>
          <w:vertAlign w:val="superscript"/>
        </w:rPr>
        <w:t>th</w:t>
      </w:r>
      <w:r w:rsidR="00A0316C" w:rsidRPr="00A0316C">
        <w:rPr>
          <w:b/>
        </w:rPr>
        <w:t xml:space="preserve"> Protocol and Reflection Due</w:t>
      </w:r>
      <w:r w:rsidR="0063088D">
        <w:tab/>
      </w:r>
      <w:r w:rsidR="0063088D">
        <w:tab/>
      </w:r>
      <w:r w:rsidR="0063088D">
        <w:tab/>
      </w:r>
    </w:p>
    <w:p w14:paraId="02DCA0A4" w14:textId="77777777" w:rsidR="00A0316C" w:rsidRDefault="00A0316C" w:rsidP="00BA7335">
      <w:pPr>
        <w:pStyle w:val="Default"/>
      </w:pPr>
    </w:p>
    <w:p w14:paraId="17024CF7" w14:textId="579606D1" w:rsidR="00BA7335" w:rsidRDefault="001E051B" w:rsidP="00BA7335">
      <w:pPr>
        <w:pStyle w:val="Default"/>
        <w:rPr>
          <w:b/>
        </w:rPr>
      </w:pPr>
      <w:r>
        <w:t>4/17, 19</w:t>
      </w:r>
      <w:r>
        <w:tab/>
      </w:r>
      <w:r>
        <w:tab/>
        <w:t>Language Therapy – Ch.</w:t>
      </w:r>
      <w:r w:rsidR="00BF3644">
        <w:t xml:space="preserve"> 4 (RW)</w:t>
      </w:r>
      <w:r w:rsidR="00681C16">
        <w:t xml:space="preserve"> – Ch. 14 (K)</w:t>
      </w:r>
      <w:r w:rsidR="00681C16">
        <w:rPr>
          <w:b/>
          <w:bCs/>
        </w:rPr>
        <w:tab/>
      </w:r>
      <w:r>
        <w:rPr>
          <w:b/>
          <w:bCs/>
        </w:rPr>
        <w:t>13,14,15</w:t>
      </w:r>
      <w:r w:rsidR="00BF3644">
        <w:tab/>
        <w:t xml:space="preserve">       </w:t>
      </w:r>
      <w:r w:rsidR="00BF3644">
        <w:tab/>
      </w:r>
      <w:r w:rsidR="00BF3644">
        <w:tab/>
      </w:r>
      <w:r w:rsidR="00BF3644">
        <w:tab/>
      </w:r>
      <w:r w:rsidR="0063088D">
        <w:t>*</w:t>
      </w:r>
      <w:r w:rsidR="0063088D" w:rsidRPr="00A0316C">
        <w:rPr>
          <w:b/>
        </w:rPr>
        <w:t>5</w:t>
      </w:r>
      <w:r w:rsidR="0063088D" w:rsidRPr="00A0316C">
        <w:rPr>
          <w:b/>
          <w:vertAlign w:val="superscript"/>
        </w:rPr>
        <w:t>th</w:t>
      </w:r>
      <w:r w:rsidR="0063088D" w:rsidRPr="00A0316C">
        <w:rPr>
          <w:b/>
        </w:rPr>
        <w:t xml:space="preserve"> Protocol and Reflection Due</w:t>
      </w:r>
    </w:p>
    <w:p w14:paraId="03A17BA8" w14:textId="77777777" w:rsidR="00217661" w:rsidRDefault="00217661" w:rsidP="00BA7335">
      <w:pPr>
        <w:pStyle w:val="Default"/>
        <w:rPr>
          <w:b/>
        </w:rPr>
      </w:pPr>
    </w:p>
    <w:p w14:paraId="056EB850" w14:textId="6FD07AE2" w:rsidR="00217661" w:rsidRDefault="001E051B" w:rsidP="00217661">
      <w:pPr>
        <w:pStyle w:val="Default"/>
      </w:pPr>
      <w:r>
        <w:t>4/24, 26</w:t>
      </w:r>
      <w:r>
        <w:tab/>
      </w:r>
      <w:r>
        <w:tab/>
        <w:t>Articulation Therapy – Ch.</w:t>
      </w:r>
      <w:r w:rsidR="00BF3644">
        <w:t xml:space="preserve"> 3 (RW)</w:t>
      </w:r>
    </w:p>
    <w:p w14:paraId="5E6CDE09" w14:textId="77777777" w:rsidR="00A0316C" w:rsidRPr="00827C77" w:rsidRDefault="00A0316C" w:rsidP="00BA7335">
      <w:pPr>
        <w:pStyle w:val="Default"/>
      </w:pPr>
    </w:p>
    <w:p w14:paraId="6578D36B" w14:textId="6D28D849" w:rsidR="00217661" w:rsidRDefault="001E051B" w:rsidP="00BA7335">
      <w:pPr>
        <w:pStyle w:val="Default"/>
        <w:rPr>
          <w:b/>
        </w:rPr>
      </w:pPr>
      <w:r>
        <w:t>5/1, 3</w:t>
      </w:r>
      <w:r w:rsidR="0063088D">
        <w:tab/>
      </w:r>
      <w:r w:rsidR="0063088D">
        <w:tab/>
      </w:r>
      <w:r w:rsidR="0063088D">
        <w:tab/>
      </w:r>
      <w:r w:rsidR="0063088D" w:rsidRPr="00827C77">
        <w:rPr>
          <w:b/>
        </w:rPr>
        <w:t>EXAM #2 – Open book</w:t>
      </w:r>
    </w:p>
    <w:p w14:paraId="52F0BC72" w14:textId="0D43C0DC" w:rsidR="00BA7335" w:rsidRPr="0063088D" w:rsidRDefault="00217661" w:rsidP="00BA7335">
      <w:pPr>
        <w:pStyle w:val="Default"/>
      </w:pPr>
      <w:r>
        <w:rPr>
          <w:b/>
        </w:rPr>
        <w:tab/>
      </w:r>
      <w:r>
        <w:rPr>
          <w:b/>
        </w:rPr>
        <w:tab/>
      </w:r>
      <w:r>
        <w:rPr>
          <w:b/>
        </w:rPr>
        <w:tab/>
        <w:t>Diagnostic Report Due</w:t>
      </w:r>
      <w:r w:rsidR="0063088D" w:rsidRPr="00827C77">
        <w:br/>
      </w:r>
      <w:r w:rsidR="0063088D" w:rsidRPr="00827C77">
        <w:rPr>
          <w:bCs/>
        </w:rPr>
        <w:t xml:space="preserve">                           </w:t>
      </w:r>
      <w:r w:rsidR="0063088D">
        <w:rPr>
          <w:bCs/>
        </w:rPr>
        <w:tab/>
      </w:r>
      <w:r w:rsidR="00BA7335" w:rsidRPr="00827C77">
        <w:tab/>
        <w:t xml:space="preserve">    </w:t>
      </w:r>
      <w:r w:rsidR="00BA7335" w:rsidRPr="00827C77">
        <w:tab/>
      </w:r>
      <w:r w:rsidR="0063088D">
        <w:tab/>
        <w:t xml:space="preserve">        </w:t>
      </w:r>
      <w:r w:rsidR="00BA7335" w:rsidRPr="00827C77">
        <w:t xml:space="preserve">                           </w:t>
      </w:r>
    </w:p>
    <w:p w14:paraId="7399AD67" w14:textId="2FE50D7C" w:rsidR="0063088D" w:rsidRDefault="001E051B" w:rsidP="00BA7335">
      <w:pPr>
        <w:pStyle w:val="Default"/>
        <w:rPr>
          <w:b/>
          <w:bCs/>
        </w:rPr>
      </w:pPr>
      <w:r>
        <w:t>5/8, 10</w:t>
      </w:r>
      <w:r w:rsidR="0063088D">
        <w:tab/>
      </w:r>
      <w:r w:rsidR="0063088D">
        <w:tab/>
      </w:r>
      <w:r w:rsidR="0063088D">
        <w:tab/>
      </w:r>
      <w:r>
        <w:t>Oral-Therapy Presentations</w:t>
      </w:r>
      <w:r w:rsidR="0063088D" w:rsidRPr="00827C77">
        <w:t xml:space="preserve"> </w:t>
      </w:r>
    </w:p>
    <w:p w14:paraId="21BEA8A8" w14:textId="77777777" w:rsidR="00EF662D" w:rsidRDefault="00EF662D" w:rsidP="00D736DF">
      <w:pPr>
        <w:pStyle w:val="Default"/>
        <w:rPr>
          <w:b/>
          <w:bCs/>
        </w:rPr>
      </w:pPr>
    </w:p>
    <w:p w14:paraId="17761C37" w14:textId="053F4905" w:rsidR="005B1DA8" w:rsidRPr="00217661" w:rsidRDefault="001E051B" w:rsidP="00D736DF">
      <w:pPr>
        <w:pStyle w:val="Default"/>
        <w:rPr>
          <w:b/>
        </w:rPr>
      </w:pPr>
      <w:r>
        <w:rPr>
          <w:b/>
          <w:bCs/>
        </w:rPr>
        <w:t>Final Exam Date: ______________________________ Time ________</w:t>
      </w:r>
      <w:r w:rsidR="0063088D">
        <w:rPr>
          <w:b/>
          <w:bCs/>
        </w:rPr>
        <w:tab/>
      </w:r>
      <w:r w:rsidR="0063088D">
        <w:rPr>
          <w:b/>
          <w:bCs/>
        </w:rPr>
        <w:tab/>
      </w:r>
      <w:r w:rsidR="0063088D">
        <w:rPr>
          <w:b/>
          <w:bCs/>
        </w:rPr>
        <w:tab/>
      </w:r>
    </w:p>
    <w:sectPr w:rsidR="005B1DA8" w:rsidRPr="00217661" w:rsidSect="009A6D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1F8"/>
    <w:multiLevelType w:val="hybridMultilevel"/>
    <w:tmpl w:val="0D641B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36428"/>
    <w:multiLevelType w:val="hybridMultilevel"/>
    <w:tmpl w:val="25B8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741A2F"/>
    <w:multiLevelType w:val="hybridMultilevel"/>
    <w:tmpl w:val="B2F852E8"/>
    <w:lvl w:ilvl="0" w:tplc="12AC91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C23C01"/>
    <w:multiLevelType w:val="hybridMultilevel"/>
    <w:tmpl w:val="F51E1C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A8"/>
    <w:rsid w:val="000C7C50"/>
    <w:rsid w:val="00183D43"/>
    <w:rsid w:val="001E051B"/>
    <w:rsid w:val="00217661"/>
    <w:rsid w:val="00232B4D"/>
    <w:rsid w:val="002466DE"/>
    <w:rsid w:val="0029710A"/>
    <w:rsid w:val="002F0862"/>
    <w:rsid w:val="003F465B"/>
    <w:rsid w:val="00420D63"/>
    <w:rsid w:val="004F0E30"/>
    <w:rsid w:val="00563890"/>
    <w:rsid w:val="00565AA7"/>
    <w:rsid w:val="00571694"/>
    <w:rsid w:val="005B1DA8"/>
    <w:rsid w:val="005C6BD3"/>
    <w:rsid w:val="0063088D"/>
    <w:rsid w:val="00681C16"/>
    <w:rsid w:val="006E484B"/>
    <w:rsid w:val="006E5127"/>
    <w:rsid w:val="007857C9"/>
    <w:rsid w:val="00795C43"/>
    <w:rsid w:val="00924C72"/>
    <w:rsid w:val="009A6DBC"/>
    <w:rsid w:val="00A0316C"/>
    <w:rsid w:val="00A33340"/>
    <w:rsid w:val="00AA0F0C"/>
    <w:rsid w:val="00B615B6"/>
    <w:rsid w:val="00B81B53"/>
    <w:rsid w:val="00BA7335"/>
    <w:rsid w:val="00BF3644"/>
    <w:rsid w:val="00C0437A"/>
    <w:rsid w:val="00C044E2"/>
    <w:rsid w:val="00D736DF"/>
    <w:rsid w:val="00E02F69"/>
    <w:rsid w:val="00E26AB0"/>
    <w:rsid w:val="00EF662D"/>
    <w:rsid w:val="00F10320"/>
    <w:rsid w:val="00FE2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9A38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A8"/>
    <w:rPr>
      <w:rFonts w:ascii="Times New Roman" w:eastAsia="SimSun" w:hAnsi="Times New Roman" w:cs="Times New Roman"/>
      <w:lang w:eastAsia="zh-CN"/>
    </w:rPr>
  </w:style>
  <w:style w:type="paragraph" w:styleId="Heading1">
    <w:name w:val="heading 1"/>
    <w:basedOn w:val="Normal"/>
    <w:next w:val="Normal"/>
    <w:link w:val="Heading1Char"/>
    <w:qFormat/>
    <w:rsid w:val="005B1DA8"/>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5B1DA8"/>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B1DA8"/>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DA8"/>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5B1DA8"/>
    <w:rPr>
      <w:rFonts w:ascii="Times New Roman" w:eastAsia="Times New Roman" w:hAnsi="Times New Roman" w:cs="Arial"/>
      <w:b/>
      <w:bCs/>
      <w:iCs/>
      <w:szCs w:val="28"/>
    </w:rPr>
  </w:style>
  <w:style w:type="character" w:customStyle="1" w:styleId="Heading3Char">
    <w:name w:val="Heading 3 Char"/>
    <w:basedOn w:val="DefaultParagraphFont"/>
    <w:link w:val="Heading3"/>
    <w:rsid w:val="005B1DA8"/>
    <w:rPr>
      <w:rFonts w:ascii="Times New Roman" w:eastAsia="Times New Roman" w:hAnsi="Times New Roman" w:cs="Times New Roman"/>
      <w:b/>
      <w:bCs/>
      <w:sz w:val="22"/>
    </w:rPr>
  </w:style>
  <w:style w:type="paragraph" w:customStyle="1" w:styleId="Normalnumbered">
    <w:name w:val="Normal numbered"/>
    <w:basedOn w:val="Normal"/>
    <w:rsid w:val="005B1DA8"/>
    <w:pPr>
      <w:numPr>
        <w:numId w:val="1"/>
      </w:numPr>
      <w:spacing w:after="120"/>
    </w:pPr>
    <w:rPr>
      <w:rFonts w:eastAsia="Times New Roman"/>
      <w:lang w:eastAsia="en-US"/>
    </w:rPr>
  </w:style>
  <w:style w:type="paragraph" w:styleId="BodyText">
    <w:name w:val="Body Text"/>
    <w:basedOn w:val="Normal"/>
    <w:link w:val="BodyTextChar"/>
    <w:rsid w:val="005B1DA8"/>
    <w:pPr>
      <w:spacing w:after="120"/>
    </w:pPr>
    <w:rPr>
      <w:rFonts w:eastAsia="Times New Roman"/>
      <w:lang w:eastAsia="en-US"/>
    </w:rPr>
  </w:style>
  <w:style w:type="character" w:customStyle="1" w:styleId="BodyTextChar">
    <w:name w:val="Body Text Char"/>
    <w:basedOn w:val="DefaultParagraphFont"/>
    <w:link w:val="BodyText"/>
    <w:rsid w:val="005B1DA8"/>
    <w:rPr>
      <w:rFonts w:ascii="Times New Roman" w:eastAsia="Times New Roman" w:hAnsi="Times New Roman" w:cs="Times New Roman"/>
    </w:rPr>
  </w:style>
  <w:style w:type="character" w:styleId="Hyperlink">
    <w:name w:val="Hyperlink"/>
    <w:rsid w:val="005B1DA8"/>
    <w:rPr>
      <w:color w:val="0000FF"/>
      <w:u w:val="single"/>
    </w:rPr>
  </w:style>
  <w:style w:type="paragraph" w:customStyle="1" w:styleId="contactheading">
    <w:name w:val="contact heading"/>
    <w:basedOn w:val="Heading2"/>
    <w:rsid w:val="005B1DA8"/>
    <w:pPr>
      <w:spacing w:before="120"/>
    </w:pPr>
  </w:style>
  <w:style w:type="paragraph" w:styleId="NormalWeb">
    <w:name w:val="Normal (Web)"/>
    <w:basedOn w:val="Normal"/>
    <w:uiPriority w:val="99"/>
    <w:unhideWhenUsed/>
    <w:rsid w:val="005B1DA8"/>
    <w:pPr>
      <w:spacing w:before="100" w:beforeAutospacing="1" w:after="100" w:afterAutospacing="1"/>
    </w:pPr>
    <w:rPr>
      <w:rFonts w:eastAsia="Times New Roman"/>
      <w:lang w:eastAsia="en-US"/>
    </w:rPr>
  </w:style>
  <w:style w:type="paragraph" w:customStyle="1" w:styleId="Default">
    <w:name w:val="Default"/>
    <w:rsid w:val="005B1DA8"/>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B1D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1DA8"/>
    <w:rPr>
      <w:rFonts w:ascii="Lucida Grande" w:eastAsia="SimSun"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fo.sjsu.edu/static/catalog/policies.html" TargetMode="External"/><Relationship Id="rId20" Type="http://schemas.openxmlformats.org/officeDocument/2006/relationships/hyperlink" Target="http://www.sjsu.edu/counseling" TargetMode="External"/><Relationship Id="rId21" Type="http://schemas.openxmlformats.org/officeDocument/2006/relationships/hyperlink" Target="http://www.sjsu.edu/writingcenter" TargetMode="External"/><Relationship Id="rId22" Type="http://schemas.openxmlformats.org/officeDocument/2006/relationships/image" Target="media/image1.pn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sjsu.edu/provost/services/academic_calendars/" TargetMode="External"/><Relationship Id="rId11" Type="http://schemas.openxmlformats.org/officeDocument/2006/relationships/hyperlink" Target="http://www.sjsu.edu/aars/policies/latedrops/policy/" TargetMode="External"/><Relationship Id="rId12" Type="http://schemas.openxmlformats.org/officeDocument/2006/relationships/hyperlink" Target="http://www.sjsu.edu/advising/" TargetMode="External"/><Relationship Id="rId13" Type="http://schemas.openxmlformats.org/officeDocument/2006/relationships/hyperlink" Target="http://www.sjsu.edu/senate/docs/S12-7.pdf" TargetMode="External"/><Relationship Id="rId14" Type="http://schemas.openxmlformats.org/officeDocument/2006/relationships/hyperlink" Target="http://www.sjsu.edu/senate/docs/S07-2.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president/docs/directives/PD_1997-03.pdf" TargetMode="External"/><Relationship Id="rId17" Type="http://schemas.openxmlformats.org/officeDocument/2006/relationships/hyperlink" Target="http://www.sjsu.edu/aec" TargetMode="External"/><Relationship Id="rId18" Type="http://schemas.openxmlformats.org/officeDocument/2006/relationships/hyperlink" Target="http://www.sjsu.edu/at/asc/" TargetMode="External"/><Relationship Id="rId19" Type="http://schemas.openxmlformats.org/officeDocument/2006/relationships/hyperlink" Target="http://peerconnections.sjsu.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jsu.edu/senate/docs/S12-3.pdf" TargetMode="External"/><Relationship Id="rId6" Type="http://schemas.openxmlformats.org/officeDocument/2006/relationships/hyperlink" Target="http://www.sjsu.edu/senate/docs/S12-3.pdf" TargetMode="External"/><Relationship Id="rId7" Type="http://schemas.openxmlformats.org/officeDocument/2006/relationships/hyperlink" Target="http://www.sjsu.edu/senate/docs/S90-5.pdf" TargetMode="External"/><Relationship Id="rId8" Type="http://schemas.openxmlformats.org/officeDocument/2006/relationships/hyperlink" Target="http://info.sjsu.edu/web-dbgen/narr/catalog/rec-12234.125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2523</Words>
  <Characters>14386</Characters>
  <Application>Microsoft Macintosh Word</Application>
  <DocSecurity>0</DocSecurity>
  <Lines>119</Lines>
  <Paragraphs>33</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San José State University Lurie College of Ed/ Communicative Disorders &amp; Science</vt:lpstr>
      <vt:lpstr>    Course and Contact Information</vt:lpstr>
      <vt:lpstr>    Faculty Web Page and MYSJSU Messaging </vt:lpstr>
      <vt:lpstr>    Course Description</vt:lpstr>
      <vt:lpstr>Principles and practices of assessment of language, speech, and communication di</vt:lpstr>
      <vt:lpstr>    Learning Outcomes </vt:lpstr>
      <vt:lpstr>    Required Texts/Readings </vt:lpstr>
      <vt:lpstr>        Textbook</vt:lpstr>
      <vt:lpstr>    Course Requirements and Assignments</vt:lpstr>
      <vt:lpstr>3.Diagnostic Reports: A written diagnostic report as will be discussed in class </vt:lpstr>
      <vt:lpstr>4.Assessment Administration: 5 activity requirements will be discussed in class.</vt:lpstr>
      <vt:lpstr>    Grading Policy: points/assignments</vt:lpstr>
      <vt:lpstr>    Classroom Protocol</vt:lpstr>
      <vt:lpstr>    University Policies</vt:lpstr>
      <vt:lpstr>        General Expectations, Rights and Responsibilities of the Student</vt:lpstr>
      <vt:lpstr>        Dropping and Adding</vt:lpstr>
      <vt:lpstr>        Consent for Recording of Class and Public Sharing of Instructor Material</vt:lpstr>
      <vt:lpstr>        Academic integrity</vt:lpstr>
      <vt:lpstr>        Campus Policy in Compliance with the American Disabilities Act</vt:lpstr>
      <vt:lpstr>    Student Technology Resources </vt:lpstr>
      <vt:lpstr>    SJSU Peer Connections </vt:lpstr>
      <vt:lpstr>    SJSU Counseling Services </vt:lpstr>
      <vt:lpstr>    The SJSU Counseling Services is located on the corner of 7th Street and San Fern</vt:lpstr>
      <vt:lpstr>    </vt:lpstr>
      <vt:lpstr>    </vt:lpstr>
      <vt:lpstr>    SJSU Writing Center </vt:lpstr>
      <vt:lpstr>EDSP 112 – SPRING 2018</vt:lpstr>
      <vt:lpstr>Course Schedule: This schedule is subject to change with fair notice and student</vt:lpstr>
    </vt:vector>
  </TitlesOfParts>
  <Company>SJSU</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Novak</dc:creator>
  <cp:keywords/>
  <dc:description/>
  <cp:lastModifiedBy>Microsoft Office User</cp:lastModifiedBy>
  <cp:revision>8</cp:revision>
  <dcterms:created xsi:type="dcterms:W3CDTF">2017-11-30T03:18:00Z</dcterms:created>
  <dcterms:modified xsi:type="dcterms:W3CDTF">2017-12-03T01:36:00Z</dcterms:modified>
</cp:coreProperties>
</file>