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8277" w14:textId="77777777" w:rsidR="00547435" w:rsidRPr="00547435" w:rsidRDefault="00547435" w:rsidP="00547435">
      <w:pPr>
        <w:jc w:val="center"/>
        <w:rPr>
          <w:b/>
        </w:rPr>
      </w:pPr>
      <w:r w:rsidRPr="00547435">
        <w:rPr>
          <w:b/>
        </w:rPr>
        <w:t>Handbook for M.A. Students</w:t>
      </w:r>
    </w:p>
    <w:p w14:paraId="22A9F3DC" w14:textId="77777777" w:rsidR="00547435" w:rsidRPr="00547435" w:rsidRDefault="00547435" w:rsidP="00547435">
      <w:pPr>
        <w:jc w:val="center"/>
        <w:rPr>
          <w:b/>
        </w:rPr>
      </w:pPr>
      <w:r w:rsidRPr="00547435">
        <w:rPr>
          <w:b/>
        </w:rPr>
        <w:t>Department of Communication Studies</w:t>
      </w:r>
    </w:p>
    <w:p w14:paraId="6CFD1696" w14:textId="77777777" w:rsidR="00547435" w:rsidRDefault="00547435" w:rsidP="00547435">
      <w:pPr>
        <w:jc w:val="center"/>
        <w:rPr>
          <w:b/>
        </w:rPr>
      </w:pPr>
      <w:r w:rsidRPr="00547435">
        <w:rPr>
          <w:b/>
        </w:rPr>
        <w:t>San José State University</w:t>
      </w:r>
    </w:p>
    <w:p w14:paraId="44586643" w14:textId="43BA1948" w:rsidR="00547435" w:rsidRDefault="00680ED9" w:rsidP="00547435">
      <w:pPr>
        <w:jc w:val="center"/>
        <w:rPr>
          <w:b/>
        </w:rPr>
      </w:pPr>
      <w:r>
        <w:rPr>
          <w:b/>
        </w:rPr>
        <w:t>Last updated May 8, 2013</w:t>
      </w:r>
    </w:p>
    <w:p w14:paraId="0E57F63A" w14:textId="77777777" w:rsidR="00547435" w:rsidRDefault="00547435" w:rsidP="00547435">
      <w:pPr>
        <w:spacing w:before="360"/>
      </w:pPr>
      <w:r w:rsidRPr="00547435">
        <w:t xml:space="preserve">This handbook is designed to provide you with general information about our program, its policies, and steps </w:t>
      </w:r>
      <w:r>
        <w:t>toward</w:t>
      </w:r>
      <w:r w:rsidRPr="00547435">
        <w:t xml:space="preserve"> graduate. It is not comprehensive. We </w:t>
      </w:r>
      <w:r>
        <w:t xml:space="preserve">advise you to consult with the Graduate Program Coordinator and/or your advisor about any questions you may have. </w:t>
      </w:r>
    </w:p>
    <w:p w14:paraId="5F8DD966" w14:textId="77777777" w:rsidR="00547435" w:rsidRPr="004B65F3" w:rsidRDefault="00547435" w:rsidP="00547435">
      <w:pPr>
        <w:spacing w:before="360"/>
        <w:rPr>
          <w:b/>
        </w:rPr>
      </w:pPr>
      <w:r w:rsidRPr="004B65F3">
        <w:rPr>
          <w:b/>
        </w:rPr>
        <w:t>Paths through the program</w:t>
      </w:r>
    </w:p>
    <w:p w14:paraId="5FD9FF16" w14:textId="4E8F8C9A" w:rsidR="00547435" w:rsidRDefault="00547435" w:rsidP="00547435">
      <w:pPr>
        <w:spacing w:before="120"/>
      </w:pPr>
      <w:r>
        <w:t xml:space="preserve">Your path through the program depends in part on when you were admitted to the program. If you started the program </w:t>
      </w:r>
      <w:r w:rsidRPr="00096EC1">
        <w:rPr>
          <w:b/>
        </w:rPr>
        <w:t>before Fall 2009</w:t>
      </w:r>
      <w:r>
        <w:t xml:space="preserve">, you must complete 30 units of course work including a culminating experience that takes the form of either a thesis (Plan A), exams (Plan B1), or a project (Plan B2). </w:t>
      </w:r>
    </w:p>
    <w:p w14:paraId="491BD173" w14:textId="7411DBEA" w:rsidR="004B65F3" w:rsidRDefault="004B65F3" w:rsidP="004B65F3">
      <w:pPr>
        <w:spacing w:before="120"/>
      </w:pPr>
      <w:r>
        <w:t xml:space="preserve">If you started the program </w:t>
      </w:r>
      <w:r w:rsidRPr="00096EC1">
        <w:rPr>
          <w:b/>
        </w:rPr>
        <w:t>in Fall 2009, 2010, or 2011</w:t>
      </w:r>
      <w:r w:rsidR="00680ED9">
        <w:t xml:space="preserve"> you must complete 35</w:t>
      </w:r>
      <w:r>
        <w:t xml:space="preserve"> units of course work including a culminating experience that takes the form of either a thesis (Plan A), exams (Plan B1), or a project (Plan B2). </w:t>
      </w:r>
    </w:p>
    <w:p w14:paraId="4B3EF62E" w14:textId="5AFA05AB" w:rsidR="004B65F3" w:rsidRDefault="004B65F3" w:rsidP="004B65F3">
      <w:pPr>
        <w:spacing w:before="120"/>
      </w:pPr>
      <w:r>
        <w:t xml:space="preserve">If you started the program </w:t>
      </w:r>
      <w:r w:rsidRPr="00096EC1">
        <w:rPr>
          <w:b/>
        </w:rPr>
        <w:t xml:space="preserve">in </w:t>
      </w:r>
      <w:r w:rsidR="00096EC1" w:rsidRPr="00096EC1">
        <w:rPr>
          <w:b/>
        </w:rPr>
        <w:t xml:space="preserve">or after </w:t>
      </w:r>
      <w:r w:rsidRPr="00096EC1">
        <w:rPr>
          <w:b/>
        </w:rPr>
        <w:t>Fall 2012</w:t>
      </w:r>
      <w:r w:rsidR="00680ED9">
        <w:t xml:space="preserve"> you must complete 35</w:t>
      </w:r>
      <w:r>
        <w:t xml:space="preserve"> units of course work, pass the comprehensive exam, and present at one of the Department’s research symposiums. For more information contact the Graduate Program Coordinator. </w:t>
      </w:r>
      <w:r w:rsidR="00680ED9">
        <w:t xml:space="preserve">You may also elect to do a thesis or project. </w:t>
      </w:r>
    </w:p>
    <w:p w14:paraId="49770E8A" w14:textId="77777777" w:rsidR="004B65F3" w:rsidRPr="004B65F3" w:rsidRDefault="004B65F3" w:rsidP="004B65F3">
      <w:pPr>
        <w:spacing w:before="360"/>
        <w:rPr>
          <w:b/>
        </w:rPr>
      </w:pPr>
      <w:r w:rsidRPr="004B65F3">
        <w:rPr>
          <w:b/>
        </w:rPr>
        <w:t>Conditional Admits</w:t>
      </w:r>
    </w:p>
    <w:p w14:paraId="77759713" w14:textId="77777777" w:rsidR="004B65F3" w:rsidRDefault="004B65F3" w:rsidP="00096EC1">
      <w:pPr>
        <w:spacing w:before="120"/>
      </w:pPr>
      <w:r>
        <w:t xml:space="preserve">If you were accepted into the program on conditional status, you are required to complete the prerequisites listed in your acceptance letter. Those prerequisites must </w:t>
      </w:r>
      <w:r w:rsidR="00027A69">
        <w:t>be completed</w:t>
      </w:r>
      <w:r>
        <w:t xml:space="preserve"> by the end of your </w:t>
      </w:r>
      <w:r w:rsidRPr="00AC47E7">
        <w:t xml:space="preserve">second semester in the program. The department will place a hold on </w:t>
      </w:r>
      <w:r>
        <w:t>your</w:t>
      </w:r>
      <w:r w:rsidRPr="00AC47E7">
        <w:t xml:space="preserve"> records in the event that </w:t>
      </w:r>
      <w:r>
        <w:t>you do not complete your</w:t>
      </w:r>
      <w:r w:rsidRPr="00AC47E7">
        <w:t xml:space="preserve"> pr</w:t>
      </w:r>
      <w:r>
        <w:t>e-requisites by the end of your</w:t>
      </w:r>
      <w:r w:rsidRPr="00AC47E7">
        <w:t xml:space="preserve"> second semester in the program.</w:t>
      </w:r>
    </w:p>
    <w:p w14:paraId="7531B706" w14:textId="77777777" w:rsidR="004B65F3" w:rsidRDefault="004B65F3" w:rsidP="00096EC1">
      <w:pPr>
        <w:spacing w:before="120"/>
      </w:pPr>
      <w:r>
        <w:t xml:space="preserve">After completing your prerequisites, </w:t>
      </w:r>
      <w:r w:rsidR="00096EC1">
        <w:t xml:space="preserve">you will need to work with the Graduate Program Coordinator to complete a “Change in Classification” form. That form is available at GAPE’s website: </w:t>
      </w:r>
      <w:hyperlink r:id="rId6" w:history="1">
        <w:r w:rsidR="00096EC1" w:rsidRPr="00563D4E">
          <w:rPr>
            <w:rStyle w:val="Hyperlink"/>
          </w:rPr>
          <w:t>http://www.sjsu.edu/gape/current_students/forms/</w:t>
        </w:r>
      </w:hyperlink>
    </w:p>
    <w:p w14:paraId="0F475C97" w14:textId="77777777" w:rsidR="00096EC1" w:rsidRPr="00AC47E7" w:rsidRDefault="00096EC1" w:rsidP="00096EC1">
      <w:pPr>
        <w:spacing w:before="120"/>
      </w:pPr>
      <w:r>
        <w:t xml:space="preserve">You will need to submit that form before you are able to complete and submit a candidacy form. </w:t>
      </w:r>
    </w:p>
    <w:p w14:paraId="3FB7C6A0" w14:textId="77777777" w:rsidR="004B65F3" w:rsidRPr="006D67D3" w:rsidRDefault="00096EC1" w:rsidP="00096EC1">
      <w:pPr>
        <w:spacing w:before="360"/>
        <w:rPr>
          <w:b/>
        </w:rPr>
      </w:pPr>
      <w:r w:rsidRPr="006D67D3">
        <w:rPr>
          <w:b/>
        </w:rPr>
        <w:t>Candidacy and Graduation Forms</w:t>
      </w:r>
    </w:p>
    <w:p w14:paraId="084BC3B1" w14:textId="77777777" w:rsidR="006D67D3" w:rsidRDefault="00096EC1" w:rsidP="006D67D3">
      <w:pPr>
        <w:spacing w:before="120"/>
        <w:rPr>
          <w:color w:val="000000"/>
          <w:szCs w:val="20"/>
          <w:lang w:bidi="x-none"/>
        </w:rPr>
      </w:pPr>
      <w:r w:rsidRPr="00A74221">
        <w:rPr>
          <w:color w:val="000000"/>
          <w:szCs w:val="20"/>
          <w:lang w:bidi="x-none"/>
        </w:rPr>
        <w:t xml:space="preserve">All M.A. students are required to submit a candidacy form to GAPE approximately </w:t>
      </w:r>
      <w:r>
        <w:rPr>
          <w:color w:val="000000"/>
          <w:szCs w:val="20"/>
          <w:lang w:bidi="x-none"/>
        </w:rPr>
        <w:t>seven months prior to graduation. </w:t>
      </w:r>
      <w:r w:rsidR="006D67D3">
        <w:rPr>
          <w:color w:val="000000"/>
          <w:szCs w:val="20"/>
          <w:lang w:bidi="x-none"/>
        </w:rPr>
        <w:t xml:space="preserve">Deadlines for candidacy and graduation forms are listed on GAPE’s website: </w:t>
      </w:r>
      <w:hyperlink r:id="rId7" w:history="1">
        <w:r w:rsidR="006D67D3" w:rsidRPr="00563D4E">
          <w:rPr>
            <w:rStyle w:val="Hyperlink"/>
            <w:szCs w:val="20"/>
            <w:lang w:bidi="x-none"/>
          </w:rPr>
          <w:t>http://www.sjsu.edu/gape/current_students/deadlines/</w:t>
        </w:r>
      </w:hyperlink>
    </w:p>
    <w:p w14:paraId="5D9F0F6D" w14:textId="77777777" w:rsidR="00096EC1" w:rsidRDefault="00096EC1" w:rsidP="006D67D3">
      <w:pPr>
        <w:spacing w:before="120"/>
        <w:rPr>
          <w:color w:val="000000"/>
          <w:szCs w:val="20"/>
          <w:lang w:bidi="x-none"/>
        </w:rPr>
      </w:pPr>
      <w:r>
        <w:rPr>
          <w:color w:val="000000"/>
          <w:szCs w:val="20"/>
          <w:lang w:bidi="x-none"/>
        </w:rPr>
        <w:t xml:space="preserve">You </w:t>
      </w:r>
      <w:r w:rsidRPr="00A74221">
        <w:rPr>
          <w:color w:val="000000"/>
          <w:szCs w:val="20"/>
          <w:lang w:bidi="x-none"/>
        </w:rPr>
        <w:t xml:space="preserve">should download this form directly from the GAPE website: </w:t>
      </w:r>
      <w:hyperlink r:id="rId8" w:history="1">
        <w:r w:rsidRPr="00E3773D">
          <w:rPr>
            <w:rStyle w:val="Hyperlink"/>
            <w:szCs w:val="20"/>
            <w:lang w:bidi="x-none"/>
          </w:rPr>
          <w:t>http://www.sjsu.edu/gape/docs/candidacy.pdf</w:t>
        </w:r>
      </w:hyperlink>
    </w:p>
    <w:p w14:paraId="3A1FB64B" w14:textId="77777777" w:rsidR="00096EC1" w:rsidRPr="00A74221" w:rsidRDefault="00096EC1" w:rsidP="00096EC1">
      <w:pPr>
        <w:rPr>
          <w:color w:val="000000"/>
          <w:szCs w:val="20"/>
          <w:lang w:bidi="x-none"/>
        </w:rPr>
      </w:pPr>
    </w:p>
    <w:p w14:paraId="6DA13216" w14:textId="77777777" w:rsidR="00096EC1" w:rsidRPr="006D67D3" w:rsidRDefault="00096EC1" w:rsidP="00096EC1">
      <w:pPr>
        <w:rPr>
          <w:color w:val="000000"/>
          <w:lang w:bidi="x-none"/>
        </w:rPr>
      </w:pPr>
      <w:r w:rsidRPr="006D67D3">
        <w:rPr>
          <w:color w:val="000000"/>
          <w:lang w:bidi="x-none"/>
        </w:rPr>
        <w:t xml:space="preserve">You are responsible for filling out the form per the instructions we provide on our forms page: </w:t>
      </w:r>
      <w:hyperlink r:id="rId9" w:history="1">
        <w:r w:rsidR="006D67D3" w:rsidRPr="006D67D3">
          <w:rPr>
            <w:rStyle w:val="Hyperlink"/>
            <w:lang w:bidi="x-none"/>
          </w:rPr>
          <w:t>http://www.sjsu.edu/comm/advising/forms/index.html</w:t>
        </w:r>
      </w:hyperlink>
    </w:p>
    <w:p w14:paraId="5C0B63D6" w14:textId="77777777" w:rsidR="006D67D3" w:rsidRPr="006D67D3" w:rsidRDefault="006D67D3" w:rsidP="00027A69">
      <w:pPr>
        <w:spacing w:before="120"/>
      </w:pPr>
      <w:r w:rsidRPr="006D67D3">
        <w:rPr>
          <w:color w:val="000000"/>
          <w:lang w:bidi="x-none"/>
        </w:rPr>
        <w:lastRenderedPageBreak/>
        <w:t xml:space="preserve">After you complete the form, gather the necessary signatures. Before approving the form, advisors should check to make sure that all required courses are listed and that the proposed plan of study makes sense given the student’s interests and goals. An advisor’s signature indicates approval of the student's plan of study. </w:t>
      </w:r>
      <w:r w:rsidRPr="006D67D3">
        <w:t>The Graduate Program Coordinator will submit your candidacy form to GAPE and keep a copy in your file.</w:t>
      </w:r>
    </w:p>
    <w:p w14:paraId="3C01EDAC" w14:textId="77777777" w:rsidR="006D67D3" w:rsidRPr="006D67D3" w:rsidRDefault="00096EC1" w:rsidP="006D67D3">
      <w:pPr>
        <w:spacing w:before="120"/>
        <w:rPr>
          <w:color w:val="000000"/>
          <w:lang w:bidi="x-none"/>
        </w:rPr>
      </w:pPr>
      <w:r w:rsidRPr="006D67D3">
        <w:rPr>
          <w:color w:val="000000"/>
          <w:lang w:bidi="x-none"/>
        </w:rPr>
        <w:t>Since you</w:t>
      </w:r>
      <w:r w:rsidR="006D67D3" w:rsidRPr="006D67D3">
        <w:rPr>
          <w:color w:val="000000"/>
          <w:lang w:bidi="x-none"/>
        </w:rPr>
        <w:t xml:space="preserve"> must submit your candidacy</w:t>
      </w:r>
      <w:r w:rsidRPr="006D67D3">
        <w:rPr>
          <w:color w:val="000000"/>
          <w:lang w:bidi="x-none"/>
        </w:rPr>
        <w:t xml:space="preserve"> form prior to finishing your course </w:t>
      </w:r>
      <w:r w:rsidR="006D67D3" w:rsidRPr="006D67D3">
        <w:rPr>
          <w:color w:val="000000"/>
          <w:lang w:bidi="x-none"/>
        </w:rPr>
        <w:t>work, you will</w:t>
      </w:r>
      <w:r w:rsidRPr="006D67D3">
        <w:rPr>
          <w:color w:val="000000"/>
          <w:lang w:bidi="x-none"/>
        </w:rPr>
        <w:t xml:space="preserve"> </w:t>
      </w:r>
      <w:r w:rsidR="00027A69">
        <w:rPr>
          <w:color w:val="000000"/>
          <w:lang w:bidi="x-none"/>
        </w:rPr>
        <w:t>need to make</w:t>
      </w:r>
      <w:r w:rsidRPr="006D67D3">
        <w:rPr>
          <w:color w:val="000000"/>
          <w:lang w:bidi="x-none"/>
        </w:rPr>
        <w:t xml:space="preserve"> your best educated guess about your future course work. If your course work does not end up matching </w:t>
      </w:r>
      <w:r w:rsidR="006D67D3" w:rsidRPr="006D67D3">
        <w:rPr>
          <w:color w:val="000000"/>
          <w:lang w:bidi="x-none"/>
        </w:rPr>
        <w:t xml:space="preserve">what </w:t>
      </w:r>
      <w:r w:rsidRPr="006D67D3">
        <w:rPr>
          <w:color w:val="000000"/>
          <w:lang w:bidi="x-none"/>
        </w:rPr>
        <w:t>you have lis</w:t>
      </w:r>
      <w:r w:rsidR="006D67D3" w:rsidRPr="006D67D3">
        <w:rPr>
          <w:color w:val="000000"/>
          <w:lang w:bidi="x-none"/>
        </w:rPr>
        <w:t>ted on your candidacy form,</w:t>
      </w:r>
      <w:r w:rsidR="00027A69">
        <w:rPr>
          <w:color w:val="000000"/>
          <w:lang w:bidi="x-none"/>
        </w:rPr>
        <w:t xml:space="preserve"> you will need to file a “R</w:t>
      </w:r>
      <w:r w:rsidRPr="006D67D3">
        <w:rPr>
          <w:color w:val="000000"/>
          <w:lang w:bidi="x-none"/>
        </w:rPr>
        <w:t>equest for course substitution” form</w:t>
      </w:r>
      <w:r w:rsidR="006D67D3" w:rsidRPr="006D67D3">
        <w:rPr>
          <w:color w:val="000000"/>
          <w:lang w:bidi="x-none"/>
        </w:rPr>
        <w:t xml:space="preserve"> with GAPE. You can find that form on GAPE’s website: </w:t>
      </w:r>
      <w:hyperlink r:id="rId10" w:history="1">
        <w:r w:rsidR="006D67D3" w:rsidRPr="006D67D3">
          <w:rPr>
            <w:rStyle w:val="Hyperlink"/>
            <w:lang w:bidi="x-none"/>
          </w:rPr>
          <w:t>http://www.sjsu.edu/gape/current_students/forms/</w:t>
        </w:r>
      </w:hyperlink>
    </w:p>
    <w:p w14:paraId="3107ACA9" w14:textId="77777777" w:rsidR="006D67D3" w:rsidRPr="006D67D3" w:rsidRDefault="006D67D3" w:rsidP="00096EC1">
      <w:pPr>
        <w:rPr>
          <w:color w:val="000000"/>
          <w:lang w:bidi="x-none"/>
        </w:rPr>
      </w:pPr>
      <w:r w:rsidRPr="006D67D3">
        <w:rPr>
          <w:color w:val="000000"/>
          <w:lang w:bidi="x-none"/>
        </w:rPr>
        <w:t xml:space="preserve">Fill it out and give it to our Graduate Program Coordinator to sign and file with GAPE. </w:t>
      </w:r>
    </w:p>
    <w:p w14:paraId="0E77ACAF" w14:textId="77777777" w:rsidR="00096EC1" w:rsidRPr="006D67D3" w:rsidRDefault="00027A69" w:rsidP="006D67D3">
      <w:pPr>
        <w:spacing w:before="120"/>
        <w:rPr>
          <w:color w:val="000000"/>
          <w:lang w:bidi="x-none"/>
        </w:rPr>
      </w:pPr>
      <w:r>
        <w:rPr>
          <w:color w:val="000000"/>
          <w:lang w:bidi="x-none"/>
        </w:rPr>
        <w:t xml:space="preserve">An </w:t>
      </w:r>
      <w:r w:rsidR="006D67D3" w:rsidRPr="006D67D3">
        <w:rPr>
          <w:color w:val="000000"/>
          <w:lang w:bidi="x-none"/>
        </w:rPr>
        <w:t>application fo</w:t>
      </w:r>
      <w:r>
        <w:rPr>
          <w:color w:val="000000"/>
          <w:lang w:bidi="x-none"/>
        </w:rPr>
        <w:t>r graduation</w:t>
      </w:r>
      <w:r w:rsidR="006D67D3" w:rsidRPr="006D67D3">
        <w:rPr>
          <w:color w:val="000000"/>
          <w:lang w:bidi="x-none"/>
        </w:rPr>
        <w:t xml:space="preserve"> must be filed with GAPE at the beginning of the semester in which you plan to graduate. That form can be found here: </w:t>
      </w:r>
      <w:hyperlink r:id="rId11" w:history="1">
        <w:r w:rsidR="006D67D3" w:rsidRPr="006D67D3">
          <w:rPr>
            <w:rStyle w:val="Hyperlink"/>
            <w:lang w:bidi="x-none"/>
          </w:rPr>
          <w:t>http://www.sjsu.edu/gape/current_students/forms/</w:t>
        </w:r>
      </w:hyperlink>
    </w:p>
    <w:p w14:paraId="20286E86" w14:textId="77777777" w:rsidR="006D67D3" w:rsidRPr="006D67D3" w:rsidRDefault="00027A69" w:rsidP="00096EC1">
      <w:pPr>
        <w:rPr>
          <w:color w:val="000000"/>
          <w:lang w:bidi="x-none"/>
        </w:rPr>
      </w:pPr>
      <w:r>
        <w:rPr>
          <w:color w:val="000000"/>
          <w:lang w:bidi="x-none"/>
        </w:rPr>
        <w:t>The form</w:t>
      </w:r>
      <w:r w:rsidR="006D67D3" w:rsidRPr="006D67D3">
        <w:rPr>
          <w:color w:val="000000"/>
          <w:lang w:bidi="x-none"/>
        </w:rPr>
        <w:t xml:space="preserve"> does not require the signature of an advisor. </w:t>
      </w:r>
    </w:p>
    <w:p w14:paraId="4A24BFF4" w14:textId="77777777" w:rsidR="00027A69" w:rsidRPr="00027A69" w:rsidRDefault="006D67D3" w:rsidP="006D67D3">
      <w:pPr>
        <w:spacing w:before="360"/>
        <w:rPr>
          <w:b/>
        </w:rPr>
      </w:pPr>
      <w:r w:rsidRPr="00027A69">
        <w:rPr>
          <w:b/>
        </w:rPr>
        <w:t>Walking in the Depart</w:t>
      </w:r>
      <w:r w:rsidR="00027A69" w:rsidRPr="00027A69">
        <w:rPr>
          <w:b/>
        </w:rPr>
        <w:t>ment’s May graduation ceremony</w:t>
      </w:r>
    </w:p>
    <w:p w14:paraId="7EE4D319" w14:textId="77777777" w:rsidR="006D67D3" w:rsidRDefault="00027A69" w:rsidP="00027A69">
      <w:pPr>
        <w:spacing w:before="120"/>
        <w:rPr>
          <w:color w:val="000000"/>
          <w:szCs w:val="20"/>
          <w:lang w:bidi="x-none"/>
        </w:rPr>
      </w:pPr>
      <w:r>
        <w:t xml:space="preserve">To participate in the Department’s May graduation ceremony, you must have </w:t>
      </w:r>
      <w:r w:rsidR="006D67D3" w:rsidRPr="00DA6C7C">
        <w:rPr>
          <w:i/>
        </w:rPr>
        <w:t xml:space="preserve">successfully </w:t>
      </w:r>
      <w:r>
        <w:t>passed the comprehensive exams, completed your course work, and successfully defended your project</w:t>
      </w:r>
      <w:r w:rsidR="006D67D3" w:rsidRPr="00DA6C7C">
        <w:t xml:space="preserve"> or thesis </w:t>
      </w:r>
      <w:r w:rsidR="006D67D3" w:rsidRPr="00027A69">
        <w:rPr>
          <w:i/>
        </w:rPr>
        <w:t>by the time graduation ceremonies begin</w:t>
      </w:r>
      <w:r w:rsidR="006D67D3" w:rsidRPr="00DA6C7C">
        <w:t xml:space="preserve"> (i.e., students can hold a </w:t>
      </w:r>
      <w:r>
        <w:t xml:space="preserve">project or thesis </w:t>
      </w:r>
      <w:r w:rsidR="006D67D3" w:rsidRPr="00DA6C7C">
        <w:t xml:space="preserve">defense on the day of graduation). </w:t>
      </w:r>
      <w:r>
        <w:t xml:space="preserve">You must also have filed all paperwork required by GAPE. </w:t>
      </w:r>
      <w:r w:rsidR="006D67D3" w:rsidRPr="00490CEC">
        <w:rPr>
          <w:color w:val="000000"/>
          <w:szCs w:val="20"/>
          <w:lang w:bidi="x-none"/>
        </w:rPr>
        <w:t xml:space="preserve">It takes approximately seven months to process a candidacy form and the date submitted determines a student’s official graduation date. </w:t>
      </w:r>
      <w:r>
        <w:rPr>
          <w:color w:val="000000"/>
          <w:szCs w:val="20"/>
          <w:lang w:bidi="x-none"/>
        </w:rPr>
        <w:t xml:space="preserve">Your official graduation date need not be May for you to participate in the graduation ceremony. Students who graduate in December and August can also participate provided they meet the above requirements. </w:t>
      </w:r>
    </w:p>
    <w:p w14:paraId="464ADA85" w14:textId="6BD8D3EB" w:rsidR="00467AC7" w:rsidRPr="00467AC7" w:rsidRDefault="00467AC7" w:rsidP="00467AC7">
      <w:pPr>
        <w:spacing w:before="240"/>
        <w:rPr>
          <w:b/>
          <w:color w:val="000000"/>
          <w:szCs w:val="20"/>
          <w:lang w:bidi="x-none"/>
        </w:rPr>
      </w:pPr>
      <w:r w:rsidRPr="00467AC7">
        <w:rPr>
          <w:b/>
          <w:color w:val="000000"/>
          <w:szCs w:val="20"/>
          <w:lang w:bidi="x-none"/>
        </w:rPr>
        <w:t>Leaves of absence</w:t>
      </w:r>
    </w:p>
    <w:p w14:paraId="40ADEFE4" w14:textId="4E80641B" w:rsidR="00467AC7" w:rsidRDefault="00467AC7" w:rsidP="00027A69">
      <w:pPr>
        <w:spacing w:before="120"/>
        <w:rPr>
          <w:color w:val="000000"/>
          <w:szCs w:val="20"/>
          <w:lang w:bidi="x-none"/>
        </w:rPr>
      </w:pPr>
      <w:r>
        <w:rPr>
          <w:color w:val="000000"/>
          <w:szCs w:val="20"/>
          <w:lang w:bidi="x-none"/>
        </w:rPr>
        <w:t xml:space="preserve">Per university policy, a student may take a leave of absence for one semester. If that leave of absence extends beyond one semester (not including summer and winter breaks), the student is automatically dis-enrolled from the university and must re-apply. To avoid dis-enrollment, you must submit a petition for leave of absence prior to taking that leave. For more information, see GAPE’s website: </w:t>
      </w:r>
      <w:hyperlink r:id="rId12" w:history="1">
        <w:r w:rsidRPr="00563D4E">
          <w:rPr>
            <w:rStyle w:val="Hyperlink"/>
            <w:szCs w:val="20"/>
            <w:lang w:bidi="x-none"/>
          </w:rPr>
          <w:t>http://www.sjsu.edu/gape/current_students/completing_masters/</w:t>
        </w:r>
      </w:hyperlink>
    </w:p>
    <w:p w14:paraId="2E8D3048" w14:textId="7B3515DD" w:rsidR="00467AC7" w:rsidRPr="00467AC7" w:rsidRDefault="00467AC7" w:rsidP="00467AC7">
      <w:pPr>
        <w:spacing w:before="120"/>
      </w:pPr>
      <w:r>
        <w:t>If</w:t>
      </w:r>
      <w:r w:rsidRPr="00467AC7">
        <w:t xml:space="preserve"> dis-enrolled</w:t>
      </w:r>
      <w:r>
        <w:t xml:space="preserve"> from the university</w:t>
      </w:r>
      <w:r w:rsidRPr="00467AC7">
        <w:t xml:space="preserve">, you will need to re-apply </w:t>
      </w:r>
      <w:r>
        <w:t xml:space="preserve">with </w:t>
      </w:r>
      <w:r w:rsidRPr="00467AC7">
        <w:t>CSU mentor. You will also need to complete the Department’s MA program re</w:t>
      </w:r>
      <w:r>
        <w:t>-</w:t>
      </w:r>
      <w:r w:rsidRPr="00467AC7">
        <w:t>admit</w:t>
      </w:r>
      <w:r>
        <w:t>t</w:t>
      </w:r>
      <w:r w:rsidRPr="00467AC7">
        <w:t>ance form</w:t>
      </w:r>
      <w:r>
        <w:t xml:space="preserve">. Contact the Graduate Program Coordinator for a copy of that form. The Department does not require any additional application materials. </w:t>
      </w:r>
    </w:p>
    <w:p w14:paraId="2B834FA8" w14:textId="77777777" w:rsidR="006D67D3" w:rsidRPr="00027A69" w:rsidRDefault="00027A69" w:rsidP="00467AC7">
      <w:pPr>
        <w:spacing w:before="240"/>
        <w:rPr>
          <w:b/>
        </w:rPr>
      </w:pPr>
      <w:r w:rsidRPr="00027A69">
        <w:rPr>
          <w:b/>
        </w:rPr>
        <w:t>Links to more information</w:t>
      </w:r>
    </w:p>
    <w:p w14:paraId="6793B752" w14:textId="77777777" w:rsidR="00027A69" w:rsidRDefault="00027A69" w:rsidP="00027A69">
      <w:pPr>
        <w:spacing w:before="120"/>
      </w:pPr>
      <w:r>
        <w:t xml:space="preserve">For our program requirements: </w:t>
      </w:r>
      <w:hyperlink r:id="rId13" w:history="1">
        <w:r w:rsidRPr="00563D4E">
          <w:rPr>
            <w:rStyle w:val="Hyperlink"/>
          </w:rPr>
          <w:t>http://www.sjsu.edu/comm/degrees/ma/ma_requirements/index.html</w:t>
        </w:r>
      </w:hyperlink>
    </w:p>
    <w:p w14:paraId="28ECB615" w14:textId="77777777" w:rsidR="002259A3" w:rsidRDefault="002259A3" w:rsidP="00547435">
      <w:pPr>
        <w:spacing w:before="360"/>
      </w:pPr>
      <w:r>
        <w:t xml:space="preserve">For our program learning outcomes: </w:t>
      </w:r>
      <w:hyperlink r:id="rId14" w:history="1">
        <w:r w:rsidRPr="00563D4E">
          <w:rPr>
            <w:rStyle w:val="Hyperlink"/>
          </w:rPr>
          <w:t>http://www.sjsu.edu/comm/degrees/ma/ma_outcomes/index.html</w:t>
        </w:r>
      </w:hyperlink>
    </w:p>
    <w:p w14:paraId="1C120FAF" w14:textId="77777777" w:rsidR="00027A69" w:rsidRDefault="00027A69" w:rsidP="00547435">
      <w:pPr>
        <w:spacing w:before="360"/>
      </w:pPr>
      <w:r>
        <w:t xml:space="preserve">For information about the comprehensive exam: </w:t>
      </w:r>
      <w:hyperlink r:id="rId15" w:history="1">
        <w:r w:rsidRPr="00563D4E">
          <w:rPr>
            <w:rStyle w:val="Hyperlink"/>
          </w:rPr>
          <w:t>http://www.sjsu.edu/comm/degrees/ma/exams/index.html</w:t>
        </w:r>
      </w:hyperlink>
    </w:p>
    <w:p w14:paraId="7BF06E0F" w14:textId="77777777" w:rsidR="00027A69" w:rsidRDefault="00027A69" w:rsidP="00547435">
      <w:pPr>
        <w:spacing w:before="360"/>
      </w:pPr>
      <w:r>
        <w:t xml:space="preserve">For information about </w:t>
      </w:r>
      <w:r w:rsidR="002259A3">
        <w:t xml:space="preserve">writing a thesis (Plan A): </w:t>
      </w:r>
      <w:hyperlink r:id="rId16" w:history="1">
        <w:r w:rsidR="002259A3" w:rsidRPr="00563D4E">
          <w:rPr>
            <w:rStyle w:val="Hyperlink"/>
          </w:rPr>
          <w:t>http://www.sjsu.edu/comm/advising/graduate/index.html</w:t>
        </w:r>
      </w:hyperlink>
    </w:p>
    <w:p w14:paraId="51BB2C36" w14:textId="77777777" w:rsidR="002259A3" w:rsidRDefault="002259A3" w:rsidP="00547435">
      <w:pPr>
        <w:spacing w:before="360"/>
      </w:pPr>
      <w:r>
        <w:t xml:space="preserve">For more information about the thesis option: </w:t>
      </w:r>
      <w:hyperlink r:id="rId17" w:history="1">
        <w:r w:rsidRPr="00563D4E">
          <w:rPr>
            <w:rStyle w:val="Hyperlink"/>
          </w:rPr>
          <w:t>http://www.sjsu.edu/comm/degrees/ma/thesis/index.html</w:t>
        </w:r>
      </w:hyperlink>
    </w:p>
    <w:p w14:paraId="149BE9B6" w14:textId="77777777" w:rsidR="002259A3" w:rsidRDefault="002259A3" w:rsidP="00547435">
      <w:pPr>
        <w:spacing w:before="360"/>
      </w:pPr>
      <w:r>
        <w:t xml:space="preserve">For information about the old exam (Plan B1): </w:t>
      </w:r>
      <w:hyperlink r:id="rId18" w:history="1">
        <w:r w:rsidRPr="00563D4E">
          <w:rPr>
            <w:rStyle w:val="Hyperlink"/>
          </w:rPr>
          <w:t>http://www.sjsu.edu/comm/advising/graduate/index.html</w:t>
        </w:r>
      </w:hyperlink>
    </w:p>
    <w:p w14:paraId="3C61B9A5" w14:textId="77777777" w:rsidR="002259A3" w:rsidRDefault="002259A3" w:rsidP="00547435">
      <w:pPr>
        <w:spacing w:before="360"/>
      </w:pPr>
      <w:r>
        <w:t xml:space="preserve">For an overview of the Plan B1 exam process and related policies: </w:t>
      </w:r>
      <w:hyperlink r:id="rId19" w:history="1">
        <w:r w:rsidRPr="00563D4E">
          <w:rPr>
            <w:rStyle w:val="Hyperlink"/>
          </w:rPr>
          <w:t>http://www.sjsu.edu/comm/advising/forms/index.html</w:t>
        </w:r>
      </w:hyperlink>
    </w:p>
    <w:p w14:paraId="0C1BB035" w14:textId="77777777" w:rsidR="002259A3" w:rsidRDefault="002259A3" w:rsidP="00547435">
      <w:pPr>
        <w:spacing w:before="360"/>
      </w:pPr>
      <w:r>
        <w:t xml:space="preserve">For information about completing a project (Plan B2): </w:t>
      </w:r>
      <w:hyperlink r:id="rId20" w:history="1">
        <w:r w:rsidRPr="00563D4E">
          <w:rPr>
            <w:rStyle w:val="Hyperlink"/>
          </w:rPr>
          <w:t>http://www.sjsu.edu/comm/advising/graduate/index.html</w:t>
        </w:r>
      </w:hyperlink>
    </w:p>
    <w:p w14:paraId="1D439CC0" w14:textId="77777777" w:rsidR="002259A3" w:rsidRDefault="002259A3" w:rsidP="00547435">
      <w:pPr>
        <w:spacing w:before="360"/>
      </w:pPr>
      <w:r>
        <w:t xml:space="preserve">For more information about the project option: </w:t>
      </w:r>
      <w:hyperlink r:id="rId21" w:history="1">
        <w:r w:rsidRPr="00563D4E">
          <w:rPr>
            <w:rStyle w:val="Hyperlink"/>
          </w:rPr>
          <w:t>http://www.sjsu.edu/comm/degrees/ma/project/index.html</w:t>
        </w:r>
      </w:hyperlink>
    </w:p>
    <w:p w14:paraId="45E12DC4" w14:textId="77777777" w:rsidR="002259A3" w:rsidRDefault="002259A3" w:rsidP="00547435">
      <w:pPr>
        <w:spacing w:before="360"/>
      </w:pPr>
      <w:r>
        <w:t xml:space="preserve">For information about submitting a thesis, exam, or project proposal to the Graduate Committee: </w:t>
      </w:r>
      <w:hyperlink r:id="rId22" w:history="1">
        <w:r w:rsidRPr="00563D4E">
          <w:rPr>
            <w:rStyle w:val="Hyperlink"/>
          </w:rPr>
          <w:t>http://www.sjsu.edu/comm/degrees/ma/meeting_schedule/index.html</w:t>
        </w:r>
      </w:hyperlink>
    </w:p>
    <w:p w14:paraId="6AA5A4FF" w14:textId="5106C821" w:rsidR="002259A3" w:rsidRDefault="002259A3" w:rsidP="00547435">
      <w:pPr>
        <w:spacing w:before="360"/>
      </w:pPr>
      <w:r>
        <w:t>For program fo</w:t>
      </w:r>
      <w:r w:rsidR="00680ED9">
        <w:t>rms including</w:t>
      </w:r>
      <w:r>
        <w:t xml:space="preserve"> instructions for </w:t>
      </w:r>
      <w:r w:rsidR="00680ED9">
        <w:t>completing the candidacy form, and thesis,</w:t>
      </w:r>
      <w:bookmarkStart w:id="0" w:name="_GoBack"/>
      <w:bookmarkEnd w:id="0"/>
      <w:r w:rsidR="00680ED9">
        <w:t xml:space="preserve"> </w:t>
      </w:r>
      <w:r>
        <w:t xml:space="preserve">exam, and project proposals: </w:t>
      </w:r>
      <w:hyperlink r:id="rId23" w:history="1">
        <w:r w:rsidRPr="00563D4E">
          <w:rPr>
            <w:rStyle w:val="Hyperlink"/>
          </w:rPr>
          <w:t>http://www.sjsu.edu/comm/advising/forms/index.html</w:t>
        </w:r>
      </w:hyperlink>
    </w:p>
    <w:p w14:paraId="6FB7C0F2" w14:textId="77777777" w:rsidR="002259A3" w:rsidRPr="00547435" w:rsidRDefault="002259A3" w:rsidP="00547435">
      <w:pPr>
        <w:spacing w:before="360"/>
      </w:pPr>
    </w:p>
    <w:sectPr w:rsidR="002259A3" w:rsidRPr="00547435" w:rsidSect="00BD77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1D"/>
    <w:rsid w:val="00027A69"/>
    <w:rsid w:val="00096EC1"/>
    <w:rsid w:val="00180D36"/>
    <w:rsid w:val="001C4B1D"/>
    <w:rsid w:val="002259A3"/>
    <w:rsid w:val="00467AC7"/>
    <w:rsid w:val="004B65F3"/>
    <w:rsid w:val="004D11CF"/>
    <w:rsid w:val="00547435"/>
    <w:rsid w:val="00680ED9"/>
    <w:rsid w:val="006D67D3"/>
    <w:rsid w:val="00BD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AFDF1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4743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35"/>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54743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5474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435"/>
    <w:rPr>
      <w:rFonts w:ascii="Lucida Grande" w:hAnsi="Lucida Grande" w:cs="Lucida Grande"/>
      <w:sz w:val="18"/>
      <w:szCs w:val="18"/>
      <w:lang w:eastAsia="en-US"/>
    </w:rPr>
  </w:style>
  <w:style w:type="paragraph" w:styleId="TOC1">
    <w:name w:val="toc 1"/>
    <w:basedOn w:val="Normal"/>
    <w:next w:val="Normal"/>
    <w:autoRedefine/>
    <w:uiPriority w:val="39"/>
    <w:semiHidden/>
    <w:unhideWhenUsed/>
    <w:rsid w:val="00547435"/>
    <w:pPr>
      <w:spacing w:before="240" w:after="12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547435"/>
    <w:rPr>
      <w:rFonts w:asciiTheme="minorHAnsi" w:hAnsiTheme="minorHAnsi"/>
      <w:b/>
      <w:smallCaps/>
      <w:sz w:val="22"/>
      <w:szCs w:val="22"/>
    </w:rPr>
  </w:style>
  <w:style w:type="paragraph" w:styleId="TOC3">
    <w:name w:val="toc 3"/>
    <w:basedOn w:val="Normal"/>
    <w:next w:val="Normal"/>
    <w:autoRedefine/>
    <w:uiPriority w:val="39"/>
    <w:semiHidden/>
    <w:unhideWhenUsed/>
    <w:rsid w:val="00547435"/>
    <w:rPr>
      <w:rFonts w:asciiTheme="minorHAnsi" w:hAnsiTheme="minorHAnsi"/>
      <w:smallCaps/>
      <w:sz w:val="22"/>
      <w:szCs w:val="22"/>
    </w:rPr>
  </w:style>
  <w:style w:type="paragraph" w:styleId="TOC4">
    <w:name w:val="toc 4"/>
    <w:basedOn w:val="Normal"/>
    <w:next w:val="Normal"/>
    <w:autoRedefine/>
    <w:uiPriority w:val="39"/>
    <w:semiHidden/>
    <w:unhideWhenUsed/>
    <w:rsid w:val="00547435"/>
    <w:rPr>
      <w:rFonts w:asciiTheme="minorHAnsi" w:hAnsiTheme="minorHAnsi"/>
      <w:sz w:val="22"/>
      <w:szCs w:val="22"/>
    </w:rPr>
  </w:style>
  <w:style w:type="paragraph" w:styleId="TOC5">
    <w:name w:val="toc 5"/>
    <w:basedOn w:val="Normal"/>
    <w:next w:val="Normal"/>
    <w:autoRedefine/>
    <w:uiPriority w:val="39"/>
    <w:semiHidden/>
    <w:unhideWhenUsed/>
    <w:rsid w:val="00547435"/>
    <w:rPr>
      <w:rFonts w:asciiTheme="minorHAnsi" w:hAnsiTheme="minorHAnsi"/>
      <w:sz w:val="22"/>
      <w:szCs w:val="22"/>
    </w:rPr>
  </w:style>
  <w:style w:type="paragraph" w:styleId="TOC6">
    <w:name w:val="toc 6"/>
    <w:basedOn w:val="Normal"/>
    <w:next w:val="Normal"/>
    <w:autoRedefine/>
    <w:uiPriority w:val="39"/>
    <w:semiHidden/>
    <w:unhideWhenUsed/>
    <w:rsid w:val="00547435"/>
    <w:rPr>
      <w:rFonts w:asciiTheme="minorHAnsi" w:hAnsiTheme="minorHAnsi"/>
      <w:sz w:val="22"/>
      <w:szCs w:val="22"/>
    </w:rPr>
  </w:style>
  <w:style w:type="paragraph" w:styleId="TOC7">
    <w:name w:val="toc 7"/>
    <w:basedOn w:val="Normal"/>
    <w:next w:val="Normal"/>
    <w:autoRedefine/>
    <w:uiPriority w:val="39"/>
    <w:semiHidden/>
    <w:unhideWhenUsed/>
    <w:rsid w:val="00547435"/>
    <w:rPr>
      <w:rFonts w:asciiTheme="minorHAnsi" w:hAnsiTheme="minorHAnsi"/>
      <w:sz w:val="22"/>
      <w:szCs w:val="22"/>
    </w:rPr>
  </w:style>
  <w:style w:type="paragraph" w:styleId="TOC8">
    <w:name w:val="toc 8"/>
    <w:basedOn w:val="Normal"/>
    <w:next w:val="Normal"/>
    <w:autoRedefine/>
    <w:uiPriority w:val="39"/>
    <w:semiHidden/>
    <w:unhideWhenUsed/>
    <w:rsid w:val="00547435"/>
    <w:rPr>
      <w:rFonts w:asciiTheme="minorHAnsi" w:hAnsiTheme="minorHAnsi"/>
      <w:sz w:val="22"/>
      <w:szCs w:val="22"/>
    </w:rPr>
  </w:style>
  <w:style w:type="paragraph" w:styleId="TOC9">
    <w:name w:val="toc 9"/>
    <w:basedOn w:val="Normal"/>
    <w:next w:val="Normal"/>
    <w:autoRedefine/>
    <w:uiPriority w:val="39"/>
    <w:semiHidden/>
    <w:unhideWhenUsed/>
    <w:rsid w:val="00547435"/>
    <w:rPr>
      <w:rFonts w:asciiTheme="minorHAnsi" w:hAnsiTheme="minorHAnsi"/>
      <w:sz w:val="22"/>
      <w:szCs w:val="22"/>
    </w:rPr>
  </w:style>
  <w:style w:type="character" w:styleId="Hyperlink">
    <w:name w:val="Hyperlink"/>
    <w:basedOn w:val="DefaultParagraphFont"/>
    <w:uiPriority w:val="99"/>
    <w:unhideWhenUsed/>
    <w:rsid w:val="00096EC1"/>
    <w:rPr>
      <w:color w:val="0000FF" w:themeColor="hyperlink"/>
      <w:u w:val="single"/>
    </w:rPr>
  </w:style>
  <w:style w:type="character" w:customStyle="1" w:styleId="apple-converted-space">
    <w:name w:val="apple-converted-space"/>
    <w:basedOn w:val="DefaultParagraphFont"/>
    <w:rsid w:val="006D67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4743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35"/>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54743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5474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435"/>
    <w:rPr>
      <w:rFonts w:ascii="Lucida Grande" w:hAnsi="Lucida Grande" w:cs="Lucida Grande"/>
      <w:sz w:val="18"/>
      <w:szCs w:val="18"/>
      <w:lang w:eastAsia="en-US"/>
    </w:rPr>
  </w:style>
  <w:style w:type="paragraph" w:styleId="TOC1">
    <w:name w:val="toc 1"/>
    <w:basedOn w:val="Normal"/>
    <w:next w:val="Normal"/>
    <w:autoRedefine/>
    <w:uiPriority w:val="39"/>
    <w:semiHidden/>
    <w:unhideWhenUsed/>
    <w:rsid w:val="00547435"/>
    <w:pPr>
      <w:spacing w:before="240" w:after="120"/>
    </w:pPr>
    <w:rPr>
      <w:rFonts w:asciiTheme="minorHAnsi" w:hAnsiTheme="minorHAnsi"/>
      <w:b/>
      <w:caps/>
      <w:sz w:val="22"/>
      <w:szCs w:val="22"/>
      <w:u w:val="single"/>
    </w:rPr>
  </w:style>
  <w:style w:type="paragraph" w:styleId="TOC2">
    <w:name w:val="toc 2"/>
    <w:basedOn w:val="Normal"/>
    <w:next w:val="Normal"/>
    <w:autoRedefine/>
    <w:uiPriority w:val="39"/>
    <w:semiHidden/>
    <w:unhideWhenUsed/>
    <w:rsid w:val="00547435"/>
    <w:rPr>
      <w:rFonts w:asciiTheme="minorHAnsi" w:hAnsiTheme="minorHAnsi"/>
      <w:b/>
      <w:smallCaps/>
      <w:sz w:val="22"/>
      <w:szCs w:val="22"/>
    </w:rPr>
  </w:style>
  <w:style w:type="paragraph" w:styleId="TOC3">
    <w:name w:val="toc 3"/>
    <w:basedOn w:val="Normal"/>
    <w:next w:val="Normal"/>
    <w:autoRedefine/>
    <w:uiPriority w:val="39"/>
    <w:semiHidden/>
    <w:unhideWhenUsed/>
    <w:rsid w:val="00547435"/>
    <w:rPr>
      <w:rFonts w:asciiTheme="minorHAnsi" w:hAnsiTheme="minorHAnsi"/>
      <w:smallCaps/>
      <w:sz w:val="22"/>
      <w:szCs w:val="22"/>
    </w:rPr>
  </w:style>
  <w:style w:type="paragraph" w:styleId="TOC4">
    <w:name w:val="toc 4"/>
    <w:basedOn w:val="Normal"/>
    <w:next w:val="Normal"/>
    <w:autoRedefine/>
    <w:uiPriority w:val="39"/>
    <w:semiHidden/>
    <w:unhideWhenUsed/>
    <w:rsid w:val="00547435"/>
    <w:rPr>
      <w:rFonts w:asciiTheme="minorHAnsi" w:hAnsiTheme="minorHAnsi"/>
      <w:sz w:val="22"/>
      <w:szCs w:val="22"/>
    </w:rPr>
  </w:style>
  <w:style w:type="paragraph" w:styleId="TOC5">
    <w:name w:val="toc 5"/>
    <w:basedOn w:val="Normal"/>
    <w:next w:val="Normal"/>
    <w:autoRedefine/>
    <w:uiPriority w:val="39"/>
    <w:semiHidden/>
    <w:unhideWhenUsed/>
    <w:rsid w:val="00547435"/>
    <w:rPr>
      <w:rFonts w:asciiTheme="minorHAnsi" w:hAnsiTheme="minorHAnsi"/>
      <w:sz w:val="22"/>
      <w:szCs w:val="22"/>
    </w:rPr>
  </w:style>
  <w:style w:type="paragraph" w:styleId="TOC6">
    <w:name w:val="toc 6"/>
    <w:basedOn w:val="Normal"/>
    <w:next w:val="Normal"/>
    <w:autoRedefine/>
    <w:uiPriority w:val="39"/>
    <w:semiHidden/>
    <w:unhideWhenUsed/>
    <w:rsid w:val="00547435"/>
    <w:rPr>
      <w:rFonts w:asciiTheme="minorHAnsi" w:hAnsiTheme="minorHAnsi"/>
      <w:sz w:val="22"/>
      <w:szCs w:val="22"/>
    </w:rPr>
  </w:style>
  <w:style w:type="paragraph" w:styleId="TOC7">
    <w:name w:val="toc 7"/>
    <w:basedOn w:val="Normal"/>
    <w:next w:val="Normal"/>
    <w:autoRedefine/>
    <w:uiPriority w:val="39"/>
    <w:semiHidden/>
    <w:unhideWhenUsed/>
    <w:rsid w:val="00547435"/>
    <w:rPr>
      <w:rFonts w:asciiTheme="minorHAnsi" w:hAnsiTheme="minorHAnsi"/>
      <w:sz w:val="22"/>
      <w:szCs w:val="22"/>
    </w:rPr>
  </w:style>
  <w:style w:type="paragraph" w:styleId="TOC8">
    <w:name w:val="toc 8"/>
    <w:basedOn w:val="Normal"/>
    <w:next w:val="Normal"/>
    <w:autoRedefine/>
    <w:uiPriority w:val="39"/>
    <w:semiHidden/>
    <w:unhideWhenUsed/>
    <w:rsid w:val="00547435"/>
    <w:rPr>
      <w:rFonts w:asciiTheme="minorHAnsi" w:hAnsiTheme="minorHAnsi"/>
      <w:sz w:val="22"/>
      <w:szCs w:val="22"/>
    </w:rPr>
  </w:style>
  <w:style w:type="paragraph" w:styleId="TOC9">
    <w:name w:val="toc 9"/>
    <w:basedOn w:val="Normal"/>
    <w:next w:val="Normal"/>
    <w:autoRedefine/>
    <w:uiPriority w:val="39"/>
    <w:semiHidden/>
    <w:unhideWhenUsed/>
    <w:rsid w:val="00547435"/>
    <w:rPr>
      <w:rFonts w:asciiTheme="minorHAnsi" w:hAnsiTheme="minorHAnsi"/>
      <w:sz w:val="22"/>
      <w:szCs w:val="22"/>
    </w:rPr>
  </w:style>
  <w:style w:type="character" w:styleId="Hyperlink">
    <w:name w:val="Hyperlink"/>
    <w:basedOn w:val="DefaultParagraphFont"/>
    <w:uiPriority w:val="99"/>
    <w:unhideWhenUsed/>
    <w:rsid w:val="00096EC1"/>
    <w:rPr>
      <w:color w:val="0000FF" w:themeColor="hyperlink"/>
      <w:u w:val="single"/>
    </w:rPr>
  </w:style>
  <w:style w:type="character" w:customStyle="1" w:styleId="apple-converted-space">
    <w:name w:val="apple-converted-space"/>
    <w:basedOn w:val="DefaultParagraphFont"/>
    <w:rsid w:val="006D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jsu.edu/comm/advising/forms/index.html" TargetMode="External"/><Relationship Id="rId20" Type="http://schemas.openxmlformats.org/officeDocument/2006/relationships/hyperlink" Target="http://www.sjsu.edu/comm/advising/graduate/index.html" TargetMode="External"/><Relationship Id="rId21" Type="http://schemas.openxmlformats.org/officeDocument/2006/relationships/hyperlink" Target="http://www.sjsu.edu/comm/degrees/ma/project/index.html" TargetMode="External"/><Relationship Id="rId22" Type="http://schemas.openxmlformats.org/officeDocument/2006/relationships/hyperlink" Target="http://www.sjsu.edu/comm/degrees/ma/meeting_schedule/index.html" TargetMode="External"/><Relationship Id="rId23" Type="http://schemas.openxmlformats.org/officeDocument/2006/relationships/hyperlink" Target="http://www.sjsu.edu/comm/advising/forms/index.html"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sjsu.edu/gape/current_students/forms/" TargetMode="External"/><Relationship Id="rId11" Type="http://schemas.openxmlformats.org/officeDocument/2006/relationships/hyperlink" Target="http://www.sjsu.edu/gape/current_students/forms/" TargetMode="External"/><Relationship Id="rId12" Type="http://schemas.openxmlformats.org/officeDocument/2006/relationships/hyperlink" Target="http://www.sjsu.edu/gape/current_students/completing_masters/" TargetMode="External"/><Relationship Id="rId13" Type="http://schemas.openxmlformats.org/officeDocument/2006/relationships/hyperlink" Target="http://www.sjsu.edu/comm/degrees/ma/ma_requirements/index.html" TargetMode="External"/><Relationship Id="rId14" Type="http://schemas.openxmlformats.org/officeDocument/2006/relationships/hyperlink" Target="http://www.sjsu.edu/comm/degrees/ma/ma_outcomes/index.html" TargetMode="External"/><Relationship Id="rId15" Type="http://schemas.openxmlformats.org/officeDocument/2006/relationships/hyperlink" Target="http://www.sjsu.edu/comm/degrees/ma/exams/index.html" TargetMode="External"/><Relationship Id="rId16" Type="http://schemas.openxmlformats.org/officeDocument/2006/relationships/hyperlink" Target="http://www.sjsu.edu/comm/advising/graduate/index.html" TargetMode="External"/><Relationship Id="rId17" Type="http://schemas.openxmlformats.org/officeDocument/2006/relationships/hyperlink" Target="http://www.sjsu.edu/comm/degrees/ma/thesis/index.html" TargetMode="External"/><Relationship Id="rId18" Type="http://schemas.openxmlformats.org/officeDocument/2006/relationships/hyperlink" Target="http://www.sjsu.edu/comm/advising/graduate/index.html" TargetMode="External"/><Relationship Id="rId19" Type="http://schemas.openxmlformats.org/officeDocument/2006/relationships/hyperlink" Target="http://www.sjsu.edu/comm/advising/forms/index.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jsu.edu/gape/current_students/forms/" TargetMode="External"/><Relationship Id="rId7" Type="http://schemas.openxmlformats.org/officeDocument/2006/relationships/hyperlink" Target="http://www.sjsu.edu/gape/current_students/deadlines/" TargetMode="External"/><Relationship Id="rId8" Type="http://schemas.openxmlformats.org/officeDocument/2006/relationships/hyperlink" Target="http://www.sjsu.edu/gape/docs/candid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92DE-3792-624D-991E-C0DF96EF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1155</Words>
  <Characters>6585</Characters>
  <Application>Microsoft Macintosh Word</Application>
  <DocSecurity>0</DocSecurity>
  <Lines>54</Lines>
  <Paragraphs>15</Paragraphs>
  <ScaleCrop>false</ScaleCrop>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McConnell</dc:creator>
  <cp:keywords/>
  <dc:description/>
  <cp:lastModifiedBy>K McConnell</cp:lastModifiedBy>
  <cp:revision>4</cp:revision>
  <dcterms:created xsi:type="dcterms:W3CDTF">2012-11-21T19:09:00Z</dcterms:created>
  <dcterms:modified xsi:type="dcterms:W3CDTF">2013-05-09T01:44:00Z</dcterms:modified>
</cp:coreProperties>
</file>