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97" w:rsidRPr="003A4197" w:rsidRDefault="003A4197" w:rsidP="003A4197">
      <w:pPr>
        <w:spacing w:beforeAutospacing="1" w:after="150" w:line="240" w:lineRule="auto"/>
        <w:outlineLvl w:val="0"/>
        <w:rPr>
          <w:rFonts w:ascii="Arial" w:eastAsia="Times New Roman" w:hAnsi="Arial" w:cs="Arial"/>
          <w:color w:val="00407A"/>
          <w:kern w:val="36"/>
          <w:sz w:val="36"/>
          <w:szCs w:val="36"/>
        </w:rPr>
      </w:pPr>
      <w:r w:rsidRPr="003A4197">
        <w:rPr>
          <w:rFonts w:ascii="Arial" w:eastAsia="Times New Roman" w:hAnsi="Arial" w:cs="Arial"/>
          <w:color w:val="00407A"/>
          <w:kern w:val="36"/>
          <w:sz w:val="36"/>
          <w:szCs w:val="36"/>
        </w:rPr>
        <w:t xml:space="preserve">GEAR UP, College and Career </w:t>
      </w:r>
      <w:proofErr w:type="spellStart"/>
      <w:r w:rsidRPr="003A4197">
        <w:rPr>
          <w:rFonts w:ascii="Arial" w:eastAsia="Times New Roman" w:hAnsi="Arial" w:cs="Arial"/>
          <w:color w:val="00407A"/>
          <w:kern w:val="36"/>
          <w:sz w:val="36"/>
          <w:szCs w:val="36"/>
        </w:rPr>
        <w:t>Advisor</w:t>
      </w:r>
      <w:r w:rsidRPr="003A4197">
        <w:rPr>
          <w:rFonts w:ascii="Arial" w:eastAsia="Times New Roman" w:hAnsi="Arial" w:cs="Arial"/>
          <w:color w:val="666666"/>
          <w:kern w:val="36"/>
          <w:sz w:val="18"/>
          <w:szCs w:val="18"/>
        </w:rPr>
        <w:t>California</w:t>
      </w:r>
      <w:proofErr w:type="spellEnd"/>
      <w:r w:rsidRPr="003A4197">
        <w:rPr>
          <w:rFonts w:ascii="Arial" w:eastAsia="Times New Roman" w:hAnsi="Arial" w:cs="Arial"/>
          <w:color w:val="666666"/>
          <w:kern w:val="36"/>
          <w:sz w:val="18"/>
          <w:szCs w:val="18"/>
        </w:rPr>
        <w:t xml:space="preserve"> State University, Monterey Bay (CSUMB)</w:t>
      </w:r>
    </w:p>
    <w:tbl>
      <w:tblPr>
        <w:tblW w:w="5000" w:type="pct"/>
        <w:tblCellMar>
          <w:top w:w="15" w:type="dxa"/>
          <w:left w:w="15" w:type="dxa"/>
          <w:bottom w:w="15" w:type="dxa"/>
          <w:right w:w="15" w:type="dxa"/>
        </w:tblCellMar>
        <w:tblLook w:val="04A0" w:firstRow="1" w:lastRow="0" w:firstColumn="1" w:lastColumn="0" w:noHBand="0" w:noVBand="1"/>
      </w:tblPr>
      <w:tblGrid>
        <w:gridCol w:w="2947"/>
        <w:gridCol w:w="1980"/>
        <w:gridCol w:w="2453"/>
        <w:gridCol w:w="1980"/>
      </w:tblGrid>
      <w:tr w:rsidR="003A4197" w:rsidRPr="003A4197" w:rsidTr="003A4197">
        <w:tc>
          <w:tcPr>
            <w:tcW w:w="7020" w:type="dxa"/>
            <w:gridSpan w:val="4"/>
            <w:tcMar>
              <w:top w:w="15" w:type="dxa"/>
              <w:left w:w="15" w:type="dxa"/>
              <w:bottom w:w="45" w:type="dxa"/>
              <w:right w:w="150" w:type="dxa"/>
            </w:tcMar>
            <w:vAlign w:val="bottom"/>
            <w:hideMark/>
          </w:tcPr>
          <w:p w:rsidR="003A4197" w:rsidRPr="003A4197" w:rsidRDefault="003A4197" w:rsidP="003A4197">
            <w:pPr>
              <w:spacing w:after="0" w:line="240" w:lineRule="auto"/>
              <w:rPr>
                <w:rFonts w:ascii="Times New Roman" w:eastAsia="Times New Roman" w:hAnsi="Times New Roman" w:cs="Times New Roman"/>
                <w:sz w:val="17"/>
                <w:szCs w:val="17"/>
              </w:rPr>
            </w:pPr>
            <w:r w:rsidRPr="003A4197">
              <w:rPr>
                <w:rFonts w:ascii="Times New Roman" w:eastAsia="Times New Roman" w:hAnsi="Times New Roman" w:cs="Times New Roman"/>
                <w:sz w:val="17"/>
                <w:szCs w:val="17"/>
              </w:rPr>
              <w:t>Posted: May 20, 2016</w:t>
            </w:r>
          </w:p>
        </w:tc>
      </w:tr>
      <w:tr w:rsidR="003A4197" w:rsidRPr="003A4197" w:rsidTr="003A4197">
        <w:tc>
          <w:tcPr>
            <w:tcW w:w="0" w:type="auto"/>
            <w:tcMar>
              <w:top w:w="15" w:type="dxa"/>
              <w:left w:w="15" w:type="dxa"/>
              <w:bottom w:w="75" w:type="dxa"/>
              <w:right w:w="75" w:type="dxa"/>
            </w:tcMar>
            <w:vAlign w:val="bottom"/>
            <w:hideMark/>
          </w:tcPr>
          <w:p w:rsidR="003A4197" w:rsidRPr="003A4197" w:rsidRDefault="003A4197" w:rsidP="003A4197">
            <w:pPr>
              <w:spacing w:after="0" w:line="240" w:lineRule="auto"/>
              <w:jc w:val="center"/>
              <w:rPr>
                <w:rFonts w:ascii="Times New Roman" w:eastAsia="Times New Roman" w:hAnsi="Times New Roman" w:cs="Times New Roman"/>
                <w:b/>
                <w:bCs/>
                <w:caps/>
                <w:color w:val="333333"/>
                <w:sz w:val="17"/>
                <w:szCs w:val="17"/>
              </w:rPr>
            </w:pPr>
            <w:r w:rsidRPr="003A4197">
              <w:rPr>
                <w:rFonts w:ascii="Times New Roman" w:eastAsia="Times New Roman" w:hAnsi="Times New Roman" w:cs="Times New Roman"/>
                <w:b/>
                <w:bCs/>
                <w:caps/>
                <w:color w:val="333333"/>
                <w:sz w:val="17"/>
                <w:szCs w:val="17"/>
              </w:rPr>
              <w:t>DIVISION</w:t>
            </w:r>
          </w:p>
        </w:tc>
        <w:tc>
          <w:tcPr>
            <w:tcW w:w="1980" w:type="dxa"/>
            <w:tcMar>
              <w:top w:w="15" w:type="dxa"/>
              <w:left w:w="15" w:type="dxa"/>
              <w:bottom w:w="45" w:type="dxa"/>
              <w:right w:w="150" w:type="dxa"/>
            </w:tcMar>
            <w:vAlign w:val="bottom"/>
            <w:hideMark/>
          </w:tcPr>
          <w:p w:rsidR="003A4197" w:rsidRPr="003A4197" w:rsidRDefault="003A4197" w:rsidP="003A4197">
            <w:pPr>
              <w:spacing w:after="0" w:line="240" w:lineRule="auto"/>
              <w:rPr>
                <w:rFonts w:ascii="Times New Roman" w:eastAsia="Times New Roman" w:hAnsi="Times New Roman" w:cs="Times New Roman"/>
                <w:sz w:val="17"/>
                <w:szCs w:val="17"/>
              </w:rPr>
            </w:pPr>
            <w:r w:rsidRPr="003A4197">
              <w:rPr>
                <w:rFonts w:ascii="Times New Roman" w:eastAsia="Times New Roman" w:hAnsi="Times New Roman" w:cs="Times New Roman"/>
                <w:sz w:val="17"/>
                <w:szCs w:val="17"/>
              </w:rPr>
              <w:t>N/A</w:t>
            </w:r>
          </w:p>
        </w:tc>
        <w:tc>
          <w:tcPr>
            <w:tcW w:w="0" w:type="auto"/>
            <w:tcMar>
              <w:top w:w="15" w:type="dxa"/>
              <w:left w:w="15" w:type="dxa"/>
              <w:bottom w:w="75" w:type="dxa"/>
              <w:right w:w="75" w:type="dxa"/>
            </w:tcMar>
            <w:vAlign w:val="bottom"/>
            <w:hideMark/>
          </w:tcPr>
          <w:p w:rsidR="003A4197" w:rsidRPr="003A4197" w:rsidRDefault="003A4197" w:rsidP="003A4197">
            <w:pPr>
              <w:spacing w:after="0" w:line="240" w:lineRule="auto"/>
              <w:jc w:val="center"/>
              <w:rPr>
                <w:rFonts w:ascii="Times New Roman" w:eastAsia="Times New Roman" w:hAnsi="Times New Roman" w:cs="Times New Roman"/>
                <w:b/>
                <w:bCs/>
                <w:caps/>
                <w:color w:val="333333"/>
                <w:sz w:val="17"/>
                <w:szCs w:val="17"/>
              </w:rPr>
            </w:pPr>
            <w:r w:rsidRPr="003A4197">
              <w:rPr>
                <w:rFonts w:ascii="Times New Roman" w:eastAsia="Times New Roman" w:hAnsi="Times New Roman" w:cs="Times New Roman"/>
                <w:b/>
                <w:bCs/>
                <w:caps/>
                <w:color w:val="333333"/>
                <w:sz w:val="17"/>
                <w:szCs w:val="17"/>
              </w:rPr>
              <w:t>ID</w:t>
            </w:r>
          </w:p>
        </w:tc>
        <w:tc>
          <w:tcPr>
            <w:tcW w:w="1980" w:type="dxa"/>
            <w:tcMar>
              <w:top w:w="15" w:type="dxa"/>
              <w:left w:w="15" w:type="dxa"/>
              <w:bottom w:w="45" w:type="dxa"/>
              <w:right w:w="150" w:type="dxa"/>
            </w:tcMar>
            <w:vAlign w:val="bottom"/>
            <w:hideMark/>
          </w:tcPr>
          <w:p w:rsidR="003A4197" w:rsidRPr="003A4197" w:rsidRDefault="003A4197" w:rsidP="003A4197">
            <w:pPr>
              <w:spacing w:after="0" w:line="240" w:lineRule="auto"/>
              <w:rPr>
                <w:rFonts w:ascii="Times New Roman" w:eastAsia="Times New Roman" w:hAnsi="Times New Roman" w:cs="Times New Roman"/>
                <w:sz w:val="17"/>
                <w:szCs w:val="17"/>
              </w:rPr>
            </w:pPr>
            <w:r w:rsidRPr="003A4197">
              <w:rPr>
                <w:rFonts w:ascii="Times New Roman" w:eastAsia="Times New Roman" w:hAnsi="Times New Roman" w:cs="Times New Roman"/>
                <w:sz w:val="17"/>
                <w:szCs w:val="17"/>
              </w:rPr>
              <w:t>132876</w:t>
            </w:r>
          </w:p>
        </w:tc>
      </w:tr>
      <w:tr w:rsidR="003A4197" w:rsidRPr="003A4197" w:rsidTr="003A4197">
        <w:tc>
          <w:tcPr>
            <w:tcW w:w="0" w:type="auto"/>
            <w:tcMar>
              <w:top w:w="15" w:type="dxa"/>
              <w:left w:w="15" w:type="dxa"/>
              <w:bottom w:w="75" w:type="dxa"/>
              <w:right w:w="75" w:type="dxa"/>
            </w:tcMar>
            <w:vAlign w:val="bottom"/>
            <w:hideMark/>
          </w:tcPr>
          <w:p w:rsidR="003A4197" w:rsidRPr="003A4197" w:rsidRDefault="003A4197" w:rsidP="003A4197">
            <w:pPr>
              <w:spacing w:after="0" w:line="240" w:lineRule="auto"/>
              <w:jc w:val="center"/>
              <w:rPr>
                <w:rFonts w:ascii="Times New Roman" w:eastAsia="Times New Roman" w:hAnsi="Times New Roman" w:cs="Times New Roman"/>
                <w:b/>
                <w:bCs/>
                <w:caps/>
                <w:color w:val="333333"/>
                <w:sz w:val="17"/>
                <w:szCs w:val="17"/>
              </w:rPr>
            </w:pPr>
            <w:r w:rsidRPr="003A4197">
              <w:rPr>
                <w:rFonts w:ascii="Times New Roman" w:eastAsia="Times New Roman" w:hAnsi="Times New Roman" w:cs="Times New Roman"/>
                <w:b/>
                <w:bCs/>
                <w:caps/>
                <w:color w:val="333333"/>
                <w:sz w:val="17"/>
                <w:szCs w:val="17"/>
              </w:rPr>
              <w:t>POSITION TYPE</w:t>
            </w:r>
          </w:p>
        </w:tc>
        <w:tc>
          <w:tcPr>
            <w:tcW w:w="1980" w:type="dxa"/>
            <w:tcMar>
              <w:top w:w="15" w:type="dxa"/>
              <w:left w:w="15" w:type="dxa"/>
              <w:bottom w:w="45" w:type="dxa"/>
              <w:right w:w="150" w:type="dxa"/>
            </w:tcMar>
            <w:vAlign w:val="bottom"/>
            <w:hideMark/>
          </w:tcPr>
          <w:p w:rsidR="003A4197" w:rsidRPr="003A4197" w:rsidRDefault="003A4197" w:rsidP="003A4197">
            <w:pPr>
              <w:spacing w:after="0" w:line="240" w:lineRule="auto"/>
              <w:rPr>
                <w:rFonts w:ascii="Times New Roman" w:eastAsia="Times New Roman" w:hAnsi="Times New Roman" w:cs="Times New Roman"/>
                <w:sz w:val="17"/>
                <w:szCs w:val="17"/>
              </w:rPr>
            </w:pPr>
            <w:r w:rsidRPr="003A4197">
              <w:rPr>
                <w:rFonts w:ascii="Times New Roman" w:eastAsia="Times New Roman" w:hAnsi="Times New Roman" w:cs="Times New Roman"/>
                <w:sz w:val="17"/>
                <w:szCs w:val="17"/>
              </w:rPr>
              <w:t>Full Time</w:t>
            </w:r>
          </w:p>
        </w:tc>
        <w:tc>
          <w:tcPr>
            <w:tcW w:w="0" w:type="auto"/>
            <w:tcMar>
              <w:top w:w="15" w:type="dxa"/>
              <w:left w:w="15" w:type="dxa"/>
              <w:bottom w:w="75" w:type="dxa"/>
              <w:right w:w="75" w:type="dxa"/>
            </w:tcMar>
            <w:vAlign w:val="bottom"/>
            <w:hideMark/>
          </w:tcPr>
          <w:p w:rsidR="003A4197" w:rsidRPr="003A4197" w:rsidRDefault="003A4197" w:rsidP="003A4197">
            <w:pPr>
              <w:spacing w:after="0" w:line="240" w:lineRule="auto"/>
              <w:jc w:val="center"/>
              <w:rPr>
                <w:rFonts w:ascii="Times New Roman" w:eastAsia="Times New Roman" w:hAnsi="Times New Roman" w:cs="Times New Roman"/>
                <w:b/>
                <w:bCs/>
                <w:caps/>
                <w:color w:val="333333"/>
                <w:sz w:val="17"/>
                <w:szCs w:val="17"/>
              </w:rPr>
            </w:pPr>
            <w:r w:rsidRPr="003A4197">
              <w:rPr>
                <w:rFonts w:ascii="Times New Roman" w:eastAsia="Times New Roman" w:hAnsi="Times New Roman" w:cs="Times New Roman"/>
                <w:b/>
                <w:bCs/>
                <w:caps/>
                <w:color w:val="333333"/>
                <w:sz w:val="17"/>
                <w:szCs w:val="17"/>
              </w:rPr>
              <w:t>POSTING DATE</w:t>
            </w:r>
          </w:p>
        </w:tc>
        <w:tc>
          <w:tcPr>
            <w:tcW w:w="1980" w:type="dxa"/>
            <w:tcMar>
              <w:top w:w="15" w:type="dxa"/>
              <w:left w:w="15" w:type="dxa"/>
              <w:bottom w:w="45" w:type="dxa"/>
              <w:right w:w="150" w:type="dxa"/>
            </w:tcMar>
            <w:vAlign w:val="bottom"/>
            <w:hideMark/>
          </w:tcPr>
          <w:p w:rsidR="003A4197" w:rsidRPr="003A4197" w:rsidRDefault="003A4197" w:rsidP="003A4197">
            <w:pPr>
              <w:spacing w:after="0" w:line="240" w:lineRule="auto"/>
              <w:rPr>
                <w:rFonts w:ascii="Times New Roman" w:eastAsia="Times New Roman" w:hAnsi="Times New Roman" w:cs="Times New Roman"/>
                <w:sz w:val="17"/>
                <w:szCs w:val="17"/>
              </w:rPr>
            </w:pPr>
            <w:r w:rsidRPr="003A4197">
              <w:rPr>
                <w:rFonts w:ascii="Times New Roman" w:eastAsia="Times New Roman" w:hAnsi="Times New Roman" w:cs="Times New Roman"/>
                <w:sz w:val="17"/>
                <w:szCs w:val="17"/>
              </w:rPr>
              <w:t>May 20, 2016</w:t>
            </w:r>
          </w:p>
        </w:tc>
      </w:tr>
      <w:tr w:rsidR="003A4197" w:rsidRPr="003A4197" w:rsidTr="003A4197">
        <w:tc>
          <w:tcPr>
            <w:tcW w:w="0" w:type="auto"/>
            <w:tcMar>
              <w:top w:w="15" w:type="dxa"/>
              <w:left w:w="15" w:type="dxa"/>
              <w:bottom w:w="75" w:type="dxa"/>
              <w:right w:w="75" w:type="dxa"/>
            </w:tcMar>
            <w:vAlign w:val="bottom"/>
            <w:hideMark/>
          </w:tcPr>
          <w:p w:rsidR="003A4197" w:rsidRPr="003A4197" w:rsidRDefault="003A4197" w:rsidP="003A4197">
            <w:pPr>
              <w:spacing w:after="0" w:line="240" w:lineRule="auto"/>
              <w:jc w:val="center"/>
              <w:rPr>
                <w:rFonts w:ascii="Times New Roman" w:eastAsia="Times New Roman" w:hAnsi="Times New Roman" w:cs="Times New Roman"/>
                <w:b/>
                <w:bCs/>
                <w:caps/>
                <w:color w:val="333333"/>
                <w:sz w:val="17"/>
                <w:szCs w:val="17"/>
              </w:rPr>
            </w:pPr>
            <w:r w:rsidRPr="003A4197">
              <w:rPr>
                <w:rFonts w:ascii="Times New Roman" w:eastAsia="Times New Roman" w:hAnsi="Times New Roman" w:cs="Times New Roman"/>
                <w:b/>
                <w:bCs/>
                <w:caps/>
                <w:color w:val="333333"/>
                <w:sz w:val="17"/>
                <w:szCs w:val="17"/>
              </w:rPr>
              <w:t>EXPIRATION DATE</w:t>
            </w:r>
          </w:p>
        </w:tc>
        <w:tc>
          <w:tcPr>
            <w:tcW w:w="1980" w:type="dxa"/>
            <w:tcMar>
              <w:top w:w="15" w:type="dxa"/>
              <w:left w:w="15" w:type="dxa"/>
              <w:bottom w:w="45" w:type="dxa"/>
              <w:right w:w="150" w:type="dxa"/>
            </w:tcMar>
            <w:vAlign w:val="bottom"/>
            <w:hideMark/>
          </w:tcPr>
          <w:p w:rsidR="003A4197" w:rsidRPr="003A4197" w:rsidRDefault="003A4197" w:rsidP="003A4197">
            <w:pPr>
              <w:spacing w:after="0" w:line="240" w:lineRule="auto"/>
              <w:rPr>
                <w:rFonts w:ascii="Times New Roman" w:eastAsia="Times New Roman" w:hAnsi="Times New Roman" w:cs="Times New Roman"/>
                <w:sz w:val="17"/>
                <w:szCs w:val="17"/>
              </w:rPr>
            </w:pPr>
            <w:r w:rsidRPr="003A4197">
              <w:rPr>
                <w:rFonts w:ascii="Times New Roman" w:eastAsia="Times New Roman" w:hAnsi="Times New Roman" w:cs="Times New Roman"/>
                <w:sz w:val="17"/>
                <w:szCs w:val="17"/>
              </w:rPr>
              <w:t>May 27, 2016</w:t>
            </w:r>
          </w:p>
        </w:tc>
        <w:tc>
          <w:tcPr>
            <w:tcW w:w="0" w:type="auto"/>
            <w:tcMar>
              <w:top w:w="15" w:type="dxa"/>
              <w:left w:w="15" w:type="dxa"/>
              <w:bottom w:w="75" w:type="dxa"/>
              <w:right w:w="75" w:type="dxa"/>
            </w:tcMar>
            <w:vAlign w:val="bottom"/>
            <w:hideMark/>
          </w:tcPr>
          <w:p w:rsidR="003A4197" w:rsidRPr="003A4197" w:rsidRDefault="003A4197" w:rsidP="003A4197">
            <w:pPr>
              <w:spacing w:after="0" w:line="240" w:lineRule="auto"/>
              <w:jc w:val="center"/>
              <w:rPr>
                <w:rFonts w:ascii="Times New Roman" w:eastAsia="Times New Roman" w:hAnsi="Times New Roman" w:cs="Times New Roman"/>
                <w:b/>
                <w:bCs/>
                <w:caps/>
                <w:color w:val="333333"/>
                <w:sz w:val="17"/>
                <w:szCs w:val="17"/>
              </w:rPr>
            </w:pPr>
            <w:r w:rsidRPr="003A4197">
              <w:rPr>
                <w:rFonts w:ascii="Times New Roman" w:eastAsia="Times New Roman" w:hAnsi="Times New Roman" w:cs="Times New Roman"/>
                <w:b/>
                <w:bCs/>
                <w:caps/>
                <w:color w:val="333333"/>
                <w:sz w:val="17"/>
                <w:szCs w:val="17"/>
              </w:rPr>
              <w:t>SALARY LEVEL</w:t>
            </w:r>
          </w:p>
        </w:tc>
        <w:tc>
          <w:tcPr>
            <w:tcW w:w="1980" w:type="dxa"/>
            <w:tcMar>
              <w:top w:w="15" w:type="dxa"/>
              <w:left w:w="15" w:type="dxa"/>
              <w:bottom w:w="45" w:type="dxa"/>
              <w:right w:w="150" w:type="dxa"/>
            </w:tcMar>
            <w:vAlign w:val="bottom"/>
            <w:hideMark/>
          </w:tcPr>
          <w:p w:rsidR="003A4197" w:rsidRPr="003A4197" w:rsidRDefault="003A4197" w:rsidP="003A4197">
            <w:pPr>
              <w:spacing w:after="0" w:line="240" w:lineRule="auto"/>
              <w:rPr>
                <w:rFonts w:ascii="Times New Roman" w:eastAsia="Times New Roman" w:hAnsi="Times New Roman" w:cs="Times New Roman"/>
                <w:sz w:val="17"/>
                <w:szCs w:val="17"/>
              </w:rPr>
            </w:pPr>
            <w:r w:rsidRPr="003A4197">
              <w:rPr>
                <w:rFonts w:ascii="Times New Roman" w:eastAsia="Times New Roman" w:hAnsi="Times New Roman" w:cs="Times New Roman"/>
                <w:sz w:val="17"/>
                <w:szCs w:val="17"/>
              </w:rPr>
              <w:t>3800</w:t>
            </w:r>
            <w:r w:rsidRPr="003A4197">
              <w:rPr>
                <w:rFonts w:ascii="Times New Roman" w:eastAsia="Times New Roman" w:hAnsi="Times New Roman" w:cs="Times New Roman"/>
                <w:noProof/>
                <w:color w:val="80ABD1"/>
                <w:sz w:val="17"/>
                <w:szCs w:val="17"/>
              </w:rPr>
              <w:drawing>
                <wp:inline distT="0" distB="0" distL="0" distR="0">
                  <wp:extent cx="152400" cy="152400"/>
                  <wp:effectExtent l="0" t="0" r="0" b="0"/>
                  <wp:docPr id="1" name="Picture 1" descr="https://ci6.googleusercontent.com/proxy/JzpVAi1C0aRU3bi-EXqwKaFZJGfzT4C5xnUgQdDu6d8jfl-eMWkY68Xy-drDyeu2CpHl0b9CkzZwMJN_I5dRCIQRFRrt25jXf8w=s0-d-e1-ft#https://sjsu-csm.symplicity.com/images/nace_calc.png">
                    <a:hlinkClick xmlns:a="http://schemas.openxmlformats.org/drawingml/2006/main" r:id="rId5" tgtFrame="&quot;_blank&quot;" tooltip="&quot;NACE Salary Calcula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JzpVAi1C0aRU3bi-EXqwKaFZJGfzT4C5xnUgQdDu6d8jfl-eMWkY68Xy-drDyeu2CpHl0b9CkzZwMJN_I5dRCIQRFRrt25jXf8w=s0-d-e1-ft#https://sjsu-csm.symplicity.com/images/nace_calc.png">
                            <a:hlinkClick r:id="rId5" tgtFrame="&quot;_blank&quot;" tooltip="&quot;NACE Salary Calculato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3A4197" w:rsidRPr="003A4197" w:rsidRDefault="003A4197" w:rsidP="003A4197">
      <w:pPr>
        <w:spacing w:after="0" w:line="240" w:lineRule="auto"/>
        <w:rPr>
          <w:rFonts w:ascii="Times New Roman" w:eastAsia="Times New Roman" w:hAnsi="Times New Roman" w:cs="Times New Roman"/>
          <w:sz w:val="24"/>
          <w:szCs w:val="24"/>
        </w:rPr>
      </w:pPr>
    </w:p>
    <w:p w:rsidR="003A4197" w:rsidRPr="003A4197" w:rsidRDefault="003A4197" w:rsidP="003A4197">
      <w:pPr>
        <w:spacing w:after="150" w:line="240" w:lineRule="auto"/>
        <w:rPr>
          <w:rFonts w:ascii="Times New Roman" w:eastAsia="Times New Roman" w:hAnsi="Times New Roman" w:cs="Times New Roman"/>
          <w:sz w:val="24"/>
          <w:szCs w:val="24"/>
        </w:rPr>
      </w:pPr>
      <w:hyperlink r:id="rId7" w:tgtFrame="_blank" w:history="1">
        <w:r w:rsidRPr="003A4197">
          <w:rPr>
            <w:rFonts w:ascii="Times New Roman" w:eastAsia="Times New Roman" w:hAnsi="Times New Roman" w:cs="Times New Roman"/>
            <w:color w:val="666666"/>
            <w:u w:val="single"/>
            <w:bdr w:val="none" w:sz="0" w:space="0" w:color="auto" w:frame="1"/>
            <w:shd w:val="clear" w:color="auto" w:fill="EEEEEE"/>
          </w:rPr>
          <w:t>Employer Profile</w:t>
        </w:r>
      </w:hyperlink>
    </w:p>
    <w:p w:rsidR="003A4197" w:rsidRPr="003A4197" w:rsidRDefault="003A4197" w:rsidP="003A4197">
      <w:pPr>
        <w:spacing w:after="0" w:line="240" w:lineRule="auto"/>
        <w:rPr>
          <w:rFonts w:ascii="Times New Roman" w:eastAsia="Times New Roman" w:hAnsi="Times New Roman" w:cs="Times New Roman"/>
          <w:b/>
          <w:bCs/>
          <w:caps/>
          <w:color w:val="333333"/>
        </w:rPr>
      </w:pPr>
      <w:r w:rsidRPr="003A4197">
        <w:rPr>
          <w:rFonts w:ascii="Times New Roman" w:eastAsia="Times New Roman" w:hAnsi="Times New Roman" w:cs="Times New Roman"/>
          <w:b/>
          <w:bCs/>
          <w:caps/>
          <w:color w:val="333333"/>
        </w:rPr>
        <w:t>DESCRIPTION</w:t>
      </w:r>
    </w:p>
    <w:p w:rsidR="003A4197" w:rsidRPr="003A4197" w:rsidRDefault="003A4197" w:rsidP="003A4197">
      <w:pPr>
        <w:spacing w:after="150" w:line="240" w:lineRule="auto"/>
        <w:rPr>
          <w:rFonts w:ascii="Times New Roman" w:eastAsia="Times New Roman" w:hAnsi="Times New Roman" w:cs="Times New Roman"/>
          <w:sz w:val="24"/>
          <w:szCs w:val="24"/>
        </w:rPr>
      </w:pPr>
      <w:r w:rsidRPr="003A4197">
        <w:rPr>
          <w:rFonts w:ascii="Times New Roman" w:eastAsia="Times New Roman" w:hAnsi="Times New Roman" w:cs="Times New Roman"/>
          <w:sz w:val="24"/>
          <w:szCs w:val="24"/>
        </w:rPr>
        <w:t xml:space="preserve">College and Career </w:t>
      </w:r>
      <w:proofErr w:type="gramStart"/>
      <w:r w:rsidRPr="003A4197">
        <w:rPr>
          <w:rFonts w:ascii="Times New Roman" w:eastAsia="Times New Roman" w:hAnsi="Times New Roman" w:cs="Times New Roman"/>
          <w:sz w:val="24"/>
          <w:szCs w:val="24"/>
        </w:rPr>
        <w:t>Advisor</w:t>
      </w:r>
      <w:proofErr w:type="gramEnd"/>
      <w:r w:rsidRPr="003A4197">
        <w:rPr>
          <w:rFonts w:ascii="Times New Roman" w:eastAsia="Times New Roman" w:hAnsi="Times New Roman" w:cs="Times New Roman"/>
          <w:sz w:val="24"/>
          <w:szCs w:val="24"/>
        </w:rPr>
        <w:br/>
        <w:t>(Student Services Professional I)</w:t>
      </w:r>
      <w:r w:rsidRPr="003A4197">
        <w:rPr>
          <w:rFonts w:ascii="Times New Roman" w:eastAsia="Times New Roman" w:hAnsi="Times New Roman" w:cs="Times New Roman"/>
          <w:sz w:val="24"/>
          <w:szCs w:val="24"/>
        </w:rPr>
        <w:br/>
        <w:t>Gaining Early Awareness and Readiness for Undergraduate Programs </w:t>
      </w:r>
      <w:r w:rsidRPr="003A4197">
        <w:rPr>
          <w:rFonts w:ascii="Times New Roman" w:eastAsia="Times New Roman" w:hAnsi="Times New Roman" w:cs="Times New Roman"/>
          <w:sz w:val="24"/>
          <w:szCs w:val="24"/>
        </w:rPr>
        <w:br/>
        <w:t>(GEAR UP) </w:t>
      </w:r>
      <w:r w:rsidRPr="003A4197">
        <w:rPr>
          <w:rFonts w:ascii="Times New Roman" w:eastAsia="Times New Roman" w:hAnsi="Times New Roman" w:cs="Times New Roman"/>
          <w:sz w:val="24"/>
          <w:szCs w:val="24"/>
        </w:rPr>
        <w:br/>
      </w:r>
      <w:r w:rsidRPr="003A4197">
        <w:rPr>
          <w:rFonts w:ascii="Times New Roman" w:eastAsia="Times New Roman" w:hAnsi="Times New Roman" w:cs="Times New Roman"/>
          <w:sz w:val="24"/>
          <w:szCs w:val="24"/>
        </w:rPr>
        <w:br/>
        <w:t xml:space="preserve">Full-time (40 </w:t>
      </w:r>
      <w:proofErr w:type="spellStart"/>
      <w:r w:rsidRPr="003A4197">
        <w:rPr>
          <w:rFonts w:ascii="Times New Roman" w:eastAsia="Times New Roman" w:hAnsi="Times New Roman" w:cs="Times New Roman"/>
          <w:sz w:val="24"/>
          <w:szCs w:val="24"/>
        </w:rPr>
        <w:t>hrs</w:t>
      </w:r>
      <w:proofErr w:type="spellEnd"/>
      <w:r w:rsidRPr="003A4197">
        <w:rPr>
          <w:rFonts w:ascii="Times New Roman" w:eastAsia="Times New Roman" w:hAnsi="Times New Roman" w:cs="Times New Roman"/>
          <w:sz w:val="24"/>
          <w:szCs w:val="24"/>
        </w:rPr>
        <w:t>/week) benefited positions. Renewed annually depending upon continued grant funding.</w:t>
      </w:r>
      <w:r w:rsidRPr="003A4197">
        <w:rPr>
          <w:rFonts w:ascii="Times New Roman" w:eastAsia="Times New Roman" w:hAnsi="Times New Roman" w:cs="Times New Roman"/>
          <w:sz w:val="24"/>
          <w:szCs w:val="24"/>
        </w:rPr>
        <w:br/>
        <w:t>One (1) Opening for South County work location-King City High School.</w:t>
      </w:r>
      <w:r w:rsidRPr="003A4197">
        <w:rPr>
          <w:rFonts w:ascii="Times New Roman" w:eastAsia="Times New Roman" w:hAnsi="Times New Roman" w:cs="Times New Roman"/>
          <w:sz w:val="24"/>
          <w:szCs w:val="24"/>
        </w:rPr>
        <w:br/>
      </w:r>
      <w:r w:rsidRPr="003A4197">
        <w:rPr>
          <w:rFonts w:ascii="Times New Roman" w:eastAsia="Times New Roman" w:hAnsi="Times New Roman" w:cs="Times New Roman"/>
          <w:sz w:val="24"/>
          <w:szCs w:val="24"/>
        </w:rPr>
        <w:br/>
        <w:t>California State University, Monterey Bay is distinctive in serving the diverse people of California, especially the working class and historically underserved communities. The identity of the University is framed by substantive commitment to a multilingual, multicultural, intellectual community which enables students, faculty and staff to cross institutional boundaries for innovative instruction, broadly defined scholarly and creative activity, and coordinated community service.</w:t>
      </w:r>
      <w:r w:rsidRPr="003A4197">
        <w:rPr>
          <w:rFonts w:ascii="Times New Roman" w:eastAsia="Times New Roman" w:hAnsi="Times New Roman" w:cs="Times New Roman"/>
          <w:sz w:val="24"/>
          <w:szCs w:val="24"/>
        </w:rPr>
        <w:br/>
        <w:t>The University Corporation at Monterey Bay (the "Corporation") exists to enhance the educational program of the campus; directly serve students, faculty, and staff; and provide services to the public. Although the Corporation is a legally separate 501(c</w:t>
      </w:r>
      <w:proofErr w:type="gramStart"/>
      <w:r w:rsidRPr="003A4197">
        <w:rPr>
          <w:rFonts w:ascii="Times New Roman" w:eastAsia="Times New Roman" w:hAnsi="Times New Roman" w:cs="Times New Roman"/>
          <w:sz w:val="24"/>
          <w:szCs w:val="24"/>
        </w:rPr>
        <w:t>)(</w:t>
      </w:r>
      <w:proofErr w:type="gramEnd"/>
      <w:r w:rsidRPr="003A4197">
        <w:rPr>
          <w:rFonts w:ascii="Times New Roman" w:eastAsia="Times New Roman" w:hAnsi="Times New Roman" w:cs="Times New Roman"/>
          <w:sz w:val="24"/>
          <w:szCs w:val="24"/>
        </w:rPr>
        <w:t>3) nonprofit corporation, it is a fully integrated part of the California State University, Monterey Bay campus. The Corporation is an equal opportunity employer and committed to building a pluralistic university by hiring personnel with competencies and experience related to the regional and State population.</w:t>
      </w:r>
      <w:r w:rsidRPr="003A4197">
        <w:rPr>
          <w:rFonts w:ascii="Times New Roman" w:eastAsia="Times New Roman" w:hAnsi="Times New Roman" w:cs="Times New Roman"/>
          <w:sz w:val="24"/>
          <w:szCs w:val="24"/>
        </w:rPr>
        <w:br/>
        <w:t>PROGRAM SUMMARY</w:t>
      </w:r>
      <w:r w:rsidRPr="003A4197">
        <w:rPr>
          <w:rFonts w:ascii="Times New Roman" w:eastAsia="Times New Roman" w:hAnsi="Times New Roman" w:cs="Times New Roman"/>
          <w:sz w:val="24"/>
          <w:szCs w:val="24"/>
        </w:rPr>
        <w:br/>
        <w:t>The GEAR-UP programs are an essential component of the Early Outreach and Support Programs (EOSP) Department. This discretionary grant program is designed to increase the number of low-income students who are prepared to enter and succeed in postsecondary education. GEAR UP provides seven-year grants to states and partnerships to provide services at high-poverty middle and high schools. GEAR UP grantees serve an entire cohort of students beginning no later than the seventh grade and follow the cohort through high school. Services provided by the program include: academic and study skill development; academic, financial, or personal counseling; assistance in securing financial aid; information about career options; an individualized success plan; participation in cultural and social activities; mentoring; and collaborative partnerships with the community.</w:t>
      </w:r>
      <w:r w:rsidRPr="003A4197">
        <w:rPr>
          <w:rFonts w:ascii="Times New Roman" w:eastAsia="Times New Roman" w:hAnsi="Times New Roman" w:cs="Times New Roman"/>
          <w:sz w:val="24"/>
          <w:szCs w:val="24"/>
        </w:rPr>
        <w:br/>
        <w:t>POSITION SUMMARY</w:t>
      </w:r>
      <w:proofErr w:type="gramStart"/>
      <w:r w:rsidRPr="003A4197">
        <w:rPr>
          <w:rFonts w:ascii="Times New Roman" w:eastAsia="Times New Roman" w:hAnsi="Times New Roman" w:cs="Times New Roman"/>
          <w:sz w:val="24"/>
          <w:szCs w:val="24"/>
        </w:rPr>
        <w:t>:</w:t>
      </w:r>
      <w:proofErr w:type="gramEnd"/>
      <w:r w:rsidRPr="003A4197">
        <w:rPr>
          <w:rFonts w:ascii="Times New Roman" w:eastAsia="Times New Roman" w:hAnsi="Times New Roman" w:cs="Times New Roman"/>
          <w:sz w:val="24"/>
          <w:szCs w:val="24"/>
        </w:rPr>
        <w:br/>
        <w:t xml:space="preserve">Under the direct supervision of the Assistant Director of GEAR UP programs with general oversight by the Director of Early Outreach and Support programs, the College and Career </w:t>
      </w:r>
      <w:r w:rsidRPr="003A4197">
        <w:rPr>
          <w:rFonts w:ascii="Times New Roman" w:eastAsia="Times New Roman" w:hAnsi="Times New Roman" w:cs="Times New Roman"/>
          <w:sz w:val="24"/>
          <w:szCs w:val="24"/>
        </w:rPr>
        <w:lastRenderedPageBreak/>
        <w:t>Advisor will work with middle and high school students to make meaningful connections between career and college options and their school work.  </w:t>
      </w:r>
      <w:r w:rsidRPr="003A4197">
        <w:rPr>
          <w:rFonts w:ascii="Times New Roman" w:eastAsia="Times New Roman" w:hAnsi="Times New Roman" w:cs="Times New Roman"/>
          <w:sz w:val="24"/>
          <w:szCs w:val="24"/>
        </w:rPr>
        <w:br/>
        <w:t>ESSENTIAL DUTIES AND RESPONSIBILITIES include, but are not limited to, the following</w:t>
      </w:r>
      <w:proofErr w:type="gramStart"/>
      <w:r w:rsidRPr="003A4197">
        <w:rPr>
          <w:rFonts w:ascii="Times New Roman" w:eastAsia="Times New Roman" w:hAnsi="Times New Roman" w:cs="Times New Roman"/>
          <w:sz w:val="24"/>
          <w:szCs w:val="24"/>
        </w:rPr>
        <w:t>:</w:t>
      </w:r>
      <w:proofErr w:type="gramEnd"/>
      <w:r w:rsidRPr="003A4197">
        <w:rPr>
          <w:rFonts w:ascii="Times New Roman" w:eastAsia="Times New Roman" w:hAnsi="Times New Roman" w:cs="Times New Roman"/>
          <w:sz w:val="24"/>
          <w:szCs w:val="24"/>
        </w:rPr>
        <w:br/>
        <w:t>• Deliver college and career curriculum to students.</w:t>
      </w:r>
      <w:r w:rsidRPr="003A4197">
        <w:rPr>
          <w:rFonts w:ascii="Times New Roman" w:eastAsia="Times New Roman" w:hAnsi="Times New Roman" w:cs="Times New Roman"/>
          <w:sz w:val="24"/>
          <w:szCs w:val="24"/>
        </w:rPr>
        <w:br/>
        <w:t>• Collaborate with the GEAR UP school site team to plan and coordinate activities with college and university partners, and oversee the day-to-day operations of the college and career program</w:t>
      </w:r>
      <w:r w:rsidRPr="003A4197">
        <w:rPr>
          <w:rFonts w:ascii="Times New Roman" w:eastAsia="Times New Roman" w:hAnsi="Times New Roman" w:cs="Times New Roman"/>
          <w:sz w:val="24"/>
          <w:szCs w:val="24"/>
        </w:rPr>
        <w:br/>
        <w:t>• Develop, plan, and implement college awareness curriculum partnering with postsecondary visits, networking with partner universities and colleges, summer experiences, and other innovative strategies designed to reach all students</w:t>
      </w:r>
      <w:r w:rsidRPr="003A4197">
        <w:rPr>
          <w:rFonts w:ascii="Times New Roman" w:eastAsia="Times New Roman" w:hAnsi="Times New Roman" w:cs="Times New Roman"/>
          <w:sz w:val="24"/>
          <w:szCs w:val="24"/>
        </w:rPr>
        <w:br/>
        <w:t>• Coordinate and present workshops for parents and students on financial aid and scholarships, college survival skills, college search, college applications, transitioning to college</w:t>
      </w:r>
      <w:r w:rsidRPr="003A4197">
        <w:rPr>
          <w:rFonts w:ascii="Times New Roman" w:eastAsia="Times New Roman" w:hAnsi="Times New Roman" w:cs="Times New Roman"/>
          <w:sz w:val="24"/>
          <w:szCs w:val="24"/>
        </w:rPr>
        <w:br/>
        <w:t>• Evaluate workshop and program activities and provide analysis</w:t>
      </w:r>
      <w:r w:rsidRPr="003A4197">
        <w:rPr>
          <w:rFonts w:ascii="Times New Roman" w:eastAsia="Times New Roman" w:hAnsi="Times New Roman" w:cs="Times New Roman"/>
          <w:sz w:val="24"/>
          <w:szCs w:val="24"/>
        </w:rPr>
        <w:br/>
        <w:t>• Collaborate with the Career Pathways Specialist to ensure students are knowledgeable in the different pathways offered at the schools</w:t>
      </w:r>
      <w:r w:rsidRPr="003A4197">
        <w:rPr>
          <w:rFonts w:ascii="Times New Roman" w:eastAsia="Times New Roman" w:hAnsi="Times New Roman" w:cs="Times New Roman"/>
          <w:sz w:val="24"/>
          <w:szCs w:val="24"/>
        </w:rPr>
        <w:br/>
        <w:t>• Collaborate with teachers and school leaders to integrate practices and strategies, which align with program goals</w:t>
      </w:r>
      <w:r w:rsidRPr="003A4197">
        <w:rPr>
          <w:rFonts w:ascii="Times New Roman" w:eastAsia="Times New Roman" w:hAnsi="Times New Roman" w:cs="Times New Roman"/>
          <w:sz w:val="24"/>
          <w:szCs w:val="24"/>
        </w:rPr>
        <w:br/>
        <w:t>• Perform a variety of administrative duties in support of the GEAR UP grant including maintaining documentation files of all services, correspondence, reports, procedures, and presentations related to the GEAR-UP program; and developing outreach materials, including newsletters and social media sites.</w:t>
      </w:r>
      <w:r w:rsidRPr="003A4197">
        <w:rPr>
          <w:rFonts w:ascii="Times New Roman" w:eastAsia="Times New Roman" w:hAnsi="Times New Roman" w:cs="Times New Roman"/>
          <w:sz w:val="24"/>
          <w:szCs w:val="24"/>
        </w:rPr>
        <w:br/>
        <w:t>• Serve as liaison between middle/high school faculty, staff, administrators, and CSUMB; attend GEAR UP school, college, community and partner meetings to promote the GEAR UP program</w:t>
      </w:r>
      <w:r w:rsidRPr="003A4197">
        <w:rPr>
          <w:rFonts w:ascii="Times New Roman" w:eastAsia="Times New Roman" w:hAnsi="Times New Roman" w:cs="Times New Roman"/>
          <w:sz w:val="24"/>
          <w:szCs w:val="24"/>
        </w:rPr>
        <w:br/>
        <w:t>• Communicate clearly and effectively with individuals and groups of varying ages and cultural background to disseminate information, resolve problems, and clarify solutions.</w:t>
      </w:r>
      <w:r w:rsidRPr="003A4197">
        <w:rPr>
          <w:rFonts w:ascii="Times New Roman" w:eastAsia="Times New Roman" w:hAnsi="Times New Roman" w:cs="Times New Roman"/>
          <w:sz w:val="24"/>
          <w:szCs w:val="24"/>
        </w:rPr>
        <w:br/>
        <w:t>• Handle sensitive and/or confidential documents and information where judgement and discretion are essential.</w:t>
      </w:r>
      <w:r w:rsidRPr="003A4197">
        <w:rPr>
          <w:rFonts w:ascii="Times New Roman" w:eastAsia="Times New Roman" w:hAnsi="Times New Roman" w:cs="Times New Roman"/>
          <w:sz w:val="24"/>
          <w:szCs w:val="24"/>
        </w:rPr>
        <w:br/>
        <w:t>• Ensure confidentiality of all program records and other sensitive information.</w:t>
      </w:r>
      <w:r w:rsidRPr="003A4197">
        <w:rPr>
          <w:rFonts w:ascii="Times New Roman" w:eastAsia="Times New Roman" w:hAnsi="Times New Roman" w:cs="Times New Roman"/>
          <w:sz w:val="24"/>
          <w:szCs w:val="24"/>
        </w:rPr>
        <w:br/>
        <w:t>OTHER FUNCTIONS</w:t>
      </w:r>
      <w:r w:rsidRPr="003A4197">
        <w:rPr>
          <w:rFonts w:ascii="Times New Roman" w:eastAsia="Times New Roman" w:hAnsi="Times New Roman" w:cs="Times New Roman"/>
          <w:sz w:val="24"/>
          <w:szCs w:val="24"/>
        </w:rPr>
        <w:br/>
        <w:t>• Represent the GEAR UP programs at university functions and at statewide and national meetings, as necessary</w:t>
      </w:r>
      <w:r w:rsidRPr="003A4197">
        <w:rPr>
          <w:rFonts w:ascii="Times New Roman" w:eastAsia="Times New Roman" w:hAnsi="Times New Roman" w:cs="Times New Roman"/>
          <w:sz w:val="24"/>
          <w:szCs w:val="24"/>
        </w:rPr>
        <w:br/>
        <w:t>• Attends relevant national, regional, and local professional development conferences, workshops and seminars</w:t>
      </w:r>
      <w:r w:rsidRPr="003A4197">
        <w:rPr>
          <w:rFonts w:ascii="Times New Roman" w:eastAsia="Times New Roman" w:hAnsi="Times New Roman" w:cs="Times New Roman"/>
          <w:sz w:val="24"/>
          <w:szCs w:val="24"/>
        </w:rPr>
        <w:br/>
        <w:t>• Promotes and maintains an atmosphere of excellent internal and external customer service within the department and the campus community</w:t>
      </w:r>
      <w:r w:rsidRPr="003A4197">
        <w:rPr>
          <w:rFonts w:ascii="Times New Roman" w:eastAsia="Times New Roman" w:hAnsi="Times New Roman" w:cs="Times New Roman"/>
          <w:sz w:val="24"/>
          <w:szCs w:val="24"/>
        </w:rPr>
        <w:br/>
        <w:t>• Performs other duties as assigned</w:t>
      </w:r>
      <w:r w:rsidRPr="003A4197">
        <w:rPr>
          <w:rFonts w:ascii="Times New Roman" w:eastAsia="Times New Roman" w:hAnsi="Times New Roman" w:cs="Times New Roman"/>
          <w:sz w:val="24"/>
          <w:szCs w:val="24"/>
        </w:rPr>
        <w:br/>
        <w:t>SKILLS, KNOWLEDGE AND ABILITIES</w:t>
      </w:r>
      <w:r w:rsidRPr="003A4197">
        <w:rPr>
          <w:rFonts w:ascii="Times New Roman" w:eastAsia="Times New Roman" w:hAnsi="Times New Roman" w:cs="Times New Roman"/>
          <w:sz w:val="24"/>
          <w:szCs w:val="24"/>
        </w:rPr>
        <w:br/>
        <w:t>• Knowledge of statewide efforts to promote sustainable college-going culture in schools</w:t>
      </w:r>
      <w:r w:rsidRPr="003A4197">
        <w:rPr>
          <w:rFonts w:ascii="Times New Roman" w:eastAsia="Times New Roman" w:hAnsi="Times New Roman" w:cs="Times New Roman"/>
          <w:sz w:val="24"/>
          <w:szCs w:val="24"/>
        </w:rPr>
        <w:br/>
        <w:t>• General knowledge of the principles, practices and strategies currently used in improving access and retention support to low-income and educationally disadvantaged students</w:t>
      </w:r>
      <w:r w:rsidRPr="003A4197">
        <w:rPr>
          <w:rFonts w:ascii="Times New Roman" w:eastAsia="Times New Roman" w:hAnsi="Times New Roman" w:cs="Times New Roman"/>
          <w:sz w:val="24"/>
          <w:szCs w:val="24"/>
        </w:rPr>
        <w:br/>
        <w:t>• Ability to gather and analyze data; ability to reason logically, draw valid conclusions and make appropriate recommendations; ability to participate in and contribute to group meetings, conferences, and interviews; ability to present clear and concise information orally and in written reports</w:t>
      </w:r>
      <w:r w:rsidRPr="003A4197">
        <w:rPr>
          <w:rFonts w:ascii="Times New Roman" w:eastAsia="Times New Roman" w:hAnsi="Times New Roman" w:cs="Times New Roman"/>
          <w:sz w:val="24"/>
          <w:szCs w:val="24"/>
        </w:rPr>
        <w:br/>
        <w:t>• Ability to develop student support programs and activities related to assigned areas of responsibility</w:t>
      </w:r>
      <w:r w:rsidRPr="003A4197">
        <w:rPr>
          <w:rFonts w:ascii="Times New Roman" w:eastAsia="Times New Roman" w:hAnsi="Times New Roman" w:cs="Times New Roman"/>
          <w:sz w:val="24"/>
          <w:szCs w:val="24"/>
        </w:rPr>
        <w:br/>
        <w:t xml:space="preserve">• Ability to determine appropriate courses of action and proper techniques to utilize while </w:t>
      </w:r>
      <w:r w:rsidRPr="003A4197">
        <w:rPr>
          <w:rFonts w:ascii="Times New Roman" w:eastAsia="Times New Roman" w:hAnsi="Times New Roman" w:cs="Times New Roman"/>
          <w:sz w:val="24"/>
          <w:szCs w:val="24"/>
        </w:rPr>
        <w:lastRenderedPageBreak/>
        <w:t>engaged in sensitive situations</w:t>
      </w:r>
      <w:r w:rsidRPr="003A4197">
        <w:rPr>
          <w:rFonts w:ascii="Times New Roman" w:eastAsia="Times New Roman" w:hAnsi="Times New Roman" w:cs="Times New Roman"/>
          <w:sz w:val="24"/>
          <w:szCs w:val="24"/>
        </w:rPr>
        <w:br/>
        <w:t>• Ability to establish and maintain cooperative working relationships with school administration, parents, students and community leaders</w:t>
      </w:r>
      <w:r w:rsidRPr="003A4197">
        <w:rPr>
          <w:rFonts w:ascii="Times New Roman" w:eastAsia="Times New Roman" w:hAnsi="Times New Roman" w:cs="Times New Roman"/>
          <w:sz w:val="24"/>
          <w:szCs w:val="24"/>
        </w:rPr>
        <w:br/>
        <w:t>• Ability to work effectively and interdependently in a diverse school environment</w:t>
      </w:r>
      <w:r w:rsidRPr="003A4197">
        <w:rPr>
          <w:rFonts w:ascii="Times New Roman" w:eastAsia="Times New Roman" w:hAnsi="Times New Roman" w:cs="Times New Roman"/>
          <w:sz w:val="24"/>
          <w:szCs w:val="24"/>
        </w:rPr>
        <w:br/>
        <w:t>• Ability to interpret and apply federal, state, and school policies and regulations pertaining to college and career readiness</w:t>
      </w:r>
      <w:r w:rsidRPr="003A4197">
        <w:rPr>
          <w:rFonts w:ascii="Times New Roman" w:eastAsia="Times New Roman" w:hAnsi="Times New Roman" w:cs="Times New Roman"/>
          <w:sz w:val="24"/>
          <w:szCs w:val="24"/>
        </w:rPr>
        <w:br/>
        <w:t>• Ability to coordinate and oversee large groups of students especially on a field trip, excursion, or after-school program</w:t>
      </w:r>
      <w:r w:rsidRPr="003A4197">
        <w:rPr>
          <w:rFonts w:ascii="Times New Roman" w:eastAsia="Times New Roman" w:hAnsi="Times New Roman" w:cs="Times New Roman"/>
          <w:sz w:val="24"/>
          <w:szCs w:val="24"/>
        </w:rPr>
        <w:br/>
        <w:t>• Demonstrated information and technical literacy</w:t>
      </w:r>
      <w:r w:rsidRPr="003A4197">
        <w:rPr>
          <w:rFonts w:ascii="Times New Roman" w:eastAsia="Times New Roman" w:hAnsi="Times New Roman" w:cs="Times New Roman"/>
          <w:sz w:val="24"/>
          <w:szCs w:val="24"/>
        </w:rPr>
        <w:br/>
        <w:t>• The ability to multi-task, prioritize responsibilities and meet deadlines</w:t>
      </w:r>
      <w:r w:rsidRPr="003A4197">
        <w:rPr>
          <w:rFonts w:ascii="Times New Roman" w:eastAsia="Times New Roman" w:hAnsi="Times New Roman" w:cs="Times New Roman"/>
          <w:sz w:val="24"/>
          <w:szCs w:val="24"/>
        </w:rPr>
        <w:br/>
        <w:t>• The ability to work both independently and within a team and collaborate on projects</w:t>
      </w:r>
      <w:r w:rsidRPr="003A4197">
        <w:rPr>
          <w:rFonts w:ascii="Times New Roman" w:eastAsia="Times New Roman" w:hAnsi="Times New Roman" w:cs="Times New Roman"/>
          <w:sz w:val="24"/>
          <w:szCs w:val="24"/>
        </w:rPr>
        <w:br/>
      </w:r>
      <w:r w:rsidRPr="003A4197">
        <w:rPr>
          <w:rFonts w:ascii="Times New Roman" w:eastAsia="Times New Roman" w:hAnsi="Times New Roman" w:cs="Times New Roman"/>
          <w:sz w:val="24"/>
          <w:szCs w:val="24"/>
        </w:rPr>
        <w:br/>
        <w:t>MINIMUM QUALIFICATIONS</w:t>
      </w:r>
      <w:r w:rsidRPr="003A4197">
        <w:rPr>
          <w:rFonts w:ascii="Times New Roman" w:eastAsia="Times New Roman" w:hAnsi="Times New Roman" w:cs="Times New Roman"/>
          <w:sz w:val="24"/>
          <w:szCs w:val="24"/>
        </w:rPr>
        <w:br/>
        <w:t xml:space="preserve">• Equivalent to a bachelor’s degree from an accredited college with major coursework in education, counseling or related field AND 2 </w:t>
      </w:r>
      <w:proofErr w:type="spellStart"/>
      <w:r w:rsidRPr="003A4197">
        <w:rPr>
          <w:rFonts w:ascii="Times New Roman" w:eastAsia="Times New Roman" w:hAnsi="Times New Roman" w:cs="Times New Roman"/>
          <w:sz w:val="24"/>
          <w:szCs w:val="24"/>
        </w:rPr>
        <w:t>years experience</w:t>
      </w:r>
      <w:proofErr w:type="spellEnd"/>
      <w:r w:rsidRPr="003A4197">
        <w:rPr>
          <w:rFonts w:ascii="Times New Roman" w:eastAsia="Times New Roman" w:hAnsi="Times New Roman" w:cs="Times New Roman"/>
          <w:sz w:val="24"/>
          <w:szCs w:val="24"/>
        </w:rPr>
        <w:t xml:space="preserve"> in a student support program at a secondary and/or post-secondary level.</w:t>
      </w:r>
      <w:r w:rsidRPr="003A4197">
        <w:rPr>
          <w:rFonts w:ascii="Times New Roman" w:eastAsia="Times New Roman" w:hAnsi="Times New Roman" w:cs="Times New Roman"/>
          <w:sz w:val="24"/>
          <w:szCs w:val="24"/>
        </w:rPr>
        <w:br/>
        <w:t>• A Master’s degree or advanced coursework in Education, Counseling, Psychology, Social Work, or directly related field may be substituted for one year of the required experience.</w:t>
      </w:r>
      <w:r w:rsidRPr="003A4197">
        <w:rPr>
          <w:rFonts w:ascii="Times New Roman" w:eastAsia="Times New Roman" w:hAnsi="Times New Roman" w:cs="Times New Roman"/>
          <w:sz w:val="24"/>
          <w:szCs w:val="24"/>
        </w:rPr>
        <w:br/>
        <w:t>• Strong communication and organizational skills</w:t>
      </w:r>
      <w:r w:rsidRPr="003A4197">
        <w:rPr>
          <w:rFonts w:ascii="Times New Roman" w:eastAsia="Times New Roman" w:hAnsi="Times New Roman" w:cs="Times New Roman"/>
          <w:sz w:val="24"/>
          <w:szCs w:val="24"/>
        </w:rPr>
        <w:br/>
        <w:t>• Understanding of partner schools and target populations</w:t>
      </w:r>
      <w:r w:rsidRPr="003A4197">
        <w:rPr>
          <w:rFonts w:ascii="Times New Roman" w:eastAsia="Times New Roman" w:hAnsi="Times New Roman" w:cs="Times New Roman"/>
          <w:sz w:val="24"/>
          <w:szCs w:val="24"/>
        </w:rPr>
        <w:br/>
        <w:t>• Demonstrated ability to interact successfully with a variety of constituencies including middle/high school and college personnel and partnership members</w:t>
      </w:r>
      <w:r w:rsidRPr="003A4197">
        <w:rPr>
          <w:rFonts w:ascii="Times New Roman" w:eastAsia="Times New Roman" w:hAnsi="Times New Roman" w:cs="Times New Roman"/>
          <w:sz w:val="24"/>
          <w:szCs w:val="24"/>
        </w:rPr>
        <w:br/>
        <w:t>Special Conditions of Employment</w:t>
      </w:r>
      <w:proofErr w:type="gramStart"/>
      <w:r w:rsidRPr="003A4197">
        <w:rPr>
          <w:rFonts w:ascii="Times New Roman" w:eastAsia="Times New Roman" w:hAnsi="Times New Roman" w:cs="Times New Roman"/>
          <w:sz w:val="24"/>
          <w:szCs w:val="24"/>
        </w:rPr>
        <w:t>:</w:t>
      </w:r>
      <w:proofErr w:type="gramEnd"/>
      <w:r w:rsidRPr="003A4197">
        <w:rPr>
          <w:rFonts w:ascii="Times New Roman" w:eastAsia="Times New Roman" w:hAnsi="Times New Roman" w:cs="Times New Roman"/>
          <w:sz w:val="24"/>
          <w:szCs w:val="24"/>
        </w:rPr>
        <w:br/>
        <w:t>Must be willing and able to work evenings and weekends and to travel in and out-of-state as deemed necessary to provide services to participants and attend professional development opportunities. Position will require travel between campus offices and off-campus location. Experience with personal computers including word-processing, spreadsheet, databases, querying software, and email applications. Demonstrated experience that clearly provides evidence of the knowledge and skills required to perform each essential duty satisfactorily. The requirements identified above are representative of the knowledge, skills and/or abilities required. Must have own transportation, valid driver’s license, and insurance, and the ability to complete a web-based training in defensive driving. Must continue to meet the established driving standards as a condition of employment. </w:t>
      </w:r>
      <w:r w:rsidRPr="003A4197">
        <w:rPr>
          <w:rFonts w:ascii="Times New Roman" w:eastAsia="Times New Roman" w:hAnsi="Times New Roman" w:cs="Times New Roman"/>
          <w:sz w:val="24"/>
          <w:szCs w:val="24"/>
        </w:rPr>
        <w:br/>
        <w:t>The person holding this position is considered a “mandated reporter” under the California Child Abuse and Neglect Reporting Act and is required to comply with the requirements set forth in CSU Executive Order 1083 as a condition of employment.</w:t>
      </w:r>
      <w:r w:rsidRPr="003A4197">
        <w:rPr>
          <w:rFonts w:ascii="Times New Roman" w:eastAsia="Times New Roman" w:hAnsi="Times New Roman" w:cs="Times New Roman"/>
          <w:sz w:val="24"/>
          <w:szCs w:val="24"/>
        </w:rPr>
        <w:br/>
        <w:t>NOTE: “A background check (including a criminal records check) must be completed satisfactorily before any candidate can be offered a position with the University Corporation. Failure to satisfactorily complete the background check may affect the application status of applicants or continued employment of current University Corporation employees who apply for the position.</w:t>
      </w:r>
      <w:r w:rsidRPr="003A4197">
        <w:rPr>
          <w:rFonts w:ascii="Times New Roman" w:eastAsia="Times New Roman" w:hAnsi="Times New Roman" w:cs="Times New Roman"/>
          <w:sz w:val="24"/>
          <w:szCs w:val="24"/>
        </w:rPr>
        <w:br/>
        <w:t>DESIRABLE QUALIFICATIONS </w:t>
      </w:r>
      <w:r w:rsidRPr="003A4197">
        <w:rPr>
          <w:rFonts w:ascii="Times New Roman" w:eastAsia="Times New Roman" w:hAnsi="Times New Roman" w:cs="Times New Roman"/>
          <w:sz w:val="24"/>
          <w:szCs w:val="24"/>
        </w:rPr>
        <w:br/>
        <w:t>• A working knowledge of best practices in K-12 and higher education and academic counseling theories</w:t>
      </w:r>
      <w:r w:rsidRPr="003A4197">
        <w:rPr>
          <w:rFonts w:ascii="Times New Roman" w:eastAsia="Times New Roman" w:hAnsi="Times New Roman" w:cs="Times New Roman"/>
          <w:sz w:val="24"/>
          <w:szCs w:val="24"/>
        </w:rPr>
        <w:br/>
        <w:t>• An understanding and analysis of various challenges that impact first-generation college students and low-income students and how to assist these students to college graduation</w:t>
      </w:r>
      <w:r w:rsidRPr="003A4197">
        <w:rPr>
          <w:rFonts w:ascii="Times New Roman" w:eastAsia="Times New Roman" w:hAnsi="Times New Roman" w:cs="Times New Roman"/>
          <w:sz w:val="24"/>
          <w:szCs w:val="24"/>
        </w:rPr>
        <w:br/>
      </w:r>
      <w:r w:rsidRPr="003A4197">
        <w:rPr>
          <w:rFonts w:ascii="Times New Roman" w:eastAsia="Times New Roman" w:hAnsi="Times New Roman" w:cs="Times New Roman"/>
          <w:sz w:val="24"/>
          <w:szCs w:val="24"/>
        </w:rPr>
        <w:lastRenderedPageBreak/>
        <w:t>• Demonstrated understanding of and commitment to the CSUMB Vision Statement and the core values of mutual respect, collaboration and service orientation, multiculturalism and diversity, community service and institutional excellence</w:t>
      </w:r>
      <w:r w:rsidRPr="003A4197">
        <w:rPr>
          <w:rFonts w:ascii="Times New Roman" w:eastAsia="Times New Roman" w:hAnsi="Times New Roman" w:cs="Times New Roman"/>
          <w:sz w:val="24"/>
          <w:szCs w:val="24"/>
        </w:rPr>
        <w:br/>
        <w:t>• Strong leadership, teambuilding, and group facilitation skills</w:t>
      </w:r>
      <w:r w:rsidRPr="003A4197">
        <w:rPr>
          <w:rFonts w:ascii="Times New Roman" w:eastAsia="Times New Roman" w:hAnsi="Times New Roman" w:cs="Times New Roman"/>
          <w:sz w:val="24"/>
          <w:szCs w:val="24"/>
        </w:rPr>
        <w:br/>
        <w:t>• Any amount of proven work experience in a GEAR UP/TRIO Outreach Program</w:t>
      </w:r>
      <w:r w:rsidRPr="003A4197">
        <w:rPr>
          <w:rFonts w:ascii="Times New Roman" w:eastAsia="Times New Roman" w:hAnsi="Times New Roman" w:cs="Times New Roman"/>
          <w:sz w:val="24"/>
          <w:szCs w:val="24"/>
        </w:rPr>
        <w:br/>
        <w:t>• Fluency in spoken and written Spanish</w:t>
      </w:r>
      <w:r w:rsidRPr="003A4197">
        <w:rPr>
          <w:rFonts w:ascii="Times New Roman" w:eastAsia="Times New Roman" w:hAnsi="Times New Roman" w:cs="Times New Roman"/>
          <w:sz w:val="24"/>
          <w:szCs w:val="24"/>
        </w:rPr>
        <w:br/>
        <w:t>SALARY AND BENEFITS:</w:t>
      </w:r>
      <w:r w:rsidRPr="003A4197">
        <w:rPr>
          <w:rFonts w:ascii="Times New Roman" w:eastAsia="Times New Roman" w:hAnsi="Times New Roman" w:cs="Times New Roman"/>
          <w:sz w:val="24"/>
          <w:szCs w:val="24"/>
        </w:rPr>
        <w:br/>
        <w:t>The monthly salary for this position is $3,800 (South County location). This is an exempt position and as such is not eligible for the overtime provisions of the Fair Labor Standards Act. Benefits include medical, dental, vision and life insurance benefits, contributory retirement plan, TSA (403b), 13 paid holidays per year and other benefits. University Corporation at Monterey Bay positions are at-will employment.</w:t>
      </w:r>
      <w:r w:rsidRPr="003A4197">
        <w:rPr>
          <w:rFonts w:ascii="Times New Roman" w:eastAsia="Times New Roman" w:hAnsi="Times New Roman" w:cs="Times New Roman"/>
          <w:sz w:val="24"/>
          <w:szCs w:val="24"/>
        </w:rPr>
        <w:br/>
        <w:t>PHYSICAL WORK ENVIRONME</w:t>
      </w:r>
      <w:bookmarkStart w:id="0" w:name="_GoBack"/>
      <w:bookmarkEnd w:id="0"/>
      <w:r w:rsidRPr="003A4197">
        <w:rPr>
          <w:rFonts w:ascii="Times New Roman" w:eastAsia="Times New Roman" w:hAnsi="Times New Roman" w:cs="Times New Roman"/>
          <w:sz w:val="24"/>
          <w:szCs w:val="24"/>
        </w:rPr>
        <w:t>NT</w:t>
      </w:r>
      <w:proofErr w:type="gramStart"/>
      <w:r w:rsidRPr="003A4197">
        <w:rPr>
          <w:rFonts w:ascii="Times New Roman" w:eastAsia="Times New Roman" w:hAnsi="Times New Roman" w:cs="Times New Roman"/>
          <w:sz w:val="24"/>
          <w:szCs w:val="24"/>
        </w:rPr>
        <w:t>:</w:t>
      </w:r>
      <w:proofErr w:type="gramEnd"/>
      <w:r w:rsidRPr="003A4197">
        <w:rPr>
          <w:rFonts w:ascii="Times New Roman" w:eastAsia="Times New Roman" w:hAnsi="Times New Roman" w:cs="Times New Roman"/>
          <w:sz w:val="24"/>
          <w:szCs w:val="24"/>
        </w:rPr>
        <w:br/>
        <w:t>The physical demands described here are representative of those that must be met by an employee to successfully perform the essential functions of this job. Reasonable accommodations may be made to enable individuals with disabilities to perform the essential functions. </w:t>
      </w:r>
      <w:r w:rsidRPr="003A4197">
        <w:rPr>
          <w:rFonts w:ascii="Times New Roman" w:eastAsia="Times New Roman" w:hAnsi="Times New Roman" w:cs="Times New Roman"/>
          <w:sz w:val="24"/>
          <w:szCs w:val="24"/>
        </w:rPr>
        <w:br/>
        <w:t>Primary functions require sufficient physical ability and mobility to work in an office setting; to stand or sit for prolonged periods of time; to occasionally stoop, bend, kneel, crouch, reach, and twist; to lift, carry, push, and/or pull light to moderate amounts of weight; to operate office equipment requiring repetitive hand movement and fine coordination including use of a computer keyboard; to verbally communicate to exchange information; and to occasionally travel to other offices or locations to attend meetings or to pick up or deliver materials. </w:t>
      </w:r>
    </w:p>
    <w:p w:rsidR="003A4197" w:rsidRPr="003A4197" w:rsidRDefault="003A4197" w:rsidP="003A4197">
      <w:pPr>
        <w:spacing w:after="0" w:line="240" w:lineRule="auto"/>
        <w:rPr>
          <w:rFonts w:ascii="Times New Roman" w:eastAsia="Times New Roman" w:hAnsi="Times New Roman" w:cs="Times New Roman"/>
          <w:b/>
          <w:bCs/>
          <w:caps/>
          <w:color w:val="333333"/>
        </w:rPr>
      </w:pPr>
      <w:r w:rsidRPr="003A4197">
        <w:rPr>
          <w:rFonts w:ascii="Times New Roman" w:eastAsia="Times New Roman" w:hAnsi="Times New Roman" w:cs="Times New Roman"/>
          <w:b/>
          <w:bCs/>
          <w:caps/>
          <w:color w:val="333333"/>
        </w:rPr>
        <w:t>LOCATION</w:t>
      </w:r>
    </w:p>
    <w:p w:rsidR="003A4197" w:rsidRPr="003A4197" w:rsidRDefault="003A4197" w:rsidP="003A4197">
      <w:pPr>
        <w:spacing w:after="0" w:line="240" w:lineRule="auto"/>
        <w:rPr>
          <w:rFonts w:ascii="Times New Roman" w:eastAsia="Times New Roman" w:hAnsi="Times New Roman" w:cs="Times New Roman"/>
          <w:b/>
          <w:bCs/>
          <w:color w:val="333333"/>
        </w:rPr>
      </w:pPr>
      <w:r w:rsidRPr="003A4197">
        <w:rPr>
          <w:rFonts w:ascii="Times New Roman" w:eastAsia="Times New Roman" w:hAnsi="Times New Roman" w:cs="Times New Roman"/>
          <w:b/>
          <w:bCs/>
          <w:color w:val="333333"/>
        </w:rPr>
        <w:t>Nation Wide</w:t>
      </w:r>
    </w:p>
    <w:p w:rsidR="003A4197" w:rsidRPr="003A4197" w:rsidRDefault="003A4197" w:rsidP="003A4197">
      <w:pPr>
        <w:spacing w:after="0" w:line="240" w:lineRule="auto"/>
        <w:rPr>
          <w:rFonts w:ascii="Times New Roman" w:eastAsia="Times New Roman" w:hAnsi="Times New Roman" w:cs="Times New Roman"/>
          <w:sz w:val="24"/>
          <w:szCs w:val="24"/>
        </w:rPr>
      </w:pPr>
      <w:proofErr w:type="gramStart"/>
      <w:r w:rsidRPr="003A4197">
        <w:rPr>
          <w:rFonts w:ascii="Times New Roman" w:eastAsia="Times New Roman" w:hAnsi="Times New Roman" w:cs="Times New Roman"/>
          <w:sz w:val="24"/>
          <w:szCs w:val="24"/>
        </w:rPr>
        <w:t>no</w:t>
      </w:r>
      <w:proofErr w:type="gramEnd"/>
    </w:p>
    <w:p w:rsidR="003A4197" w:rsidRPr="003A4197" w:rsidRDefault="003A4197" w:rsidP="003A4197">
      <w:pPr>
        <w:spacing w:after="0" w:line="240" w:lineRule="auto"/>
        <w:rPr>
          <w:rFonts w:ascii="Times New Roman" w:eastAsia="Times New Roman" w:hAnsi="Times New Roman" w:cs="Times New Roman"/>
          <w:b/>
          <w:bCs/>
          <w:color w:val="333333"/>
        </w:rPr>
      </w:pPr>
      <w:r w:rsidRPr="003A4197">
        <w:rPr>
          <w:rFonts w:ascii="Times New Roman" w:eastAsia="Times New Roman" w:hAnsi="Times New Roman" w:cs="Times New Roman"/>
          <w:b/>
          <w:bCs/>
          <w:color w:val="333333"/>
        </w:rPr>
        <w:t>City</w:t>
      </w:r>
    </w:p>
    <w:p w:rsidR="003A4197" w:rsidRPr="003A4197" w:rsidRDefault="003A4197" w:rsidP="003A4197">
      <w:pPr>
        <w:spacing w:after="0" w:line="240" w:lineRule="auto"/>
        <w:rPr>
          <w:rFonts w:ascii="Times New Roman" w:eastAsia="Times New Roman" w:hAnsi="Times New Roman" w:cs="Times New Roman"/>
          <w:sz w:val="24"/>
          <w:szCs w:val="24"/>
        </w:rPr>
      </w:pPr>
      <w:r w:rsidRPr="003A4197">
        <w:rPr>
          <w:rFonts w:ascii="Times New Roman" w:eastAsia="Times New Roman" w:hAnsi="Times New Roman" w:cs="Times New Roman"/>
          <w:sz w:val="24"/>
          <w:szCs w:val="24"/>
        </w:rPr>
        <w:t>King City</w:t>
      </w:r>
    </w:p>
    <w:p w:rsidR="003A4197" w:rsidRPr="003A4197" w:rsidRDefault="003A4197" w:rsidP="003A4197">
      <w:pPr>
        <w:spacing w:after="0" w:line="240" w:lineRule="auto"/>
        <w:rPr>
          <w:rFonts w:ascii="Times New Roman" w:eastAsia="Times New Roman" w:hAnsi="Times New Roman" w:cs="Times New Roman"/>
          <w:b/>
          <w:bCs/>
          <w:color w:val="333333"/>
        </w:rPr>
      </w:pPr>
      <w:r w:rsidRPr="003A4197">
        <w:rPr>
          <w:rFonts w:ascii="Times New Roman" w:eastAsia="Times New Roman" w:hAnsi="Times New Roman" w:cs="Times New Roman"/>
          <w:b/>
          <w:bCs/>
          <w:color w:val="333333"/>
        </w:rPr>
        <w:t>State/Province</w:t>
      </w:r>
    </w:p>
    <w:p w:rsidR="003A4197" w:rsidRPr="003A4197" w:rsidRDefault="003A4197" w:rsidP="003A4197">
      <w:pPr>
        <w:spacing w:after="0" w:line="240" w:lineRule="auto"/>
        <w:rPr>
          <w:rFonts w:ascii="Times New Roman" w:eastAsia="Times New Roman" w:hAnsi="Times New Roman" w:cs="Times New Roman"/>
          <w:sz w:val="24"/>
          <w:szCs w:val="24"/>
        </w:rPr>
      </w:pPr>
      <w:r w:rsidRPr="003A4197">
        <w:rPr>
          <w:rFonts w:ascii="Times New Roman" w:eastAsia="Times New Roman" w:hAnsi="Times New Roman" w:cs="Times New Roman"/>
          <w:sz w:val="24"/>
          <w:szCs w:val="24"/>
        </w:rPr>
        <w:t>California</w:t>
      </w:r>
    </w:p>
    <w:p w:rsidR="003A4197" w:rsidRPr="003A4197" w:rsidRDefault="003A4197" w:rsidP="003A4197">
      <w:pPr>
        <w:spacing w:after="0" w:line="240" w:lineRule="auto"/>
        <w:rPr>
          <w:rFonts w:ascii="Times New Roman" w:eastAsia="Times New Roman" w:hAnsi="Times New Roman" w:cs="Times New Roman"/>
          <w:b/>
          <w:bCs/>
          <w:color w:val="333333"/>
        </w:rPr>
      </w:pPr>
      <w:r w:rsidRPr="003A4197">
        <w:rPr>
          <w:rFonts w:ascii="Times New Roman" w:eastAsia="Times New Roman" w:hAnsi="Times New Roman" w:cs="Times New Roman"/>
          <w:b/>
          <w:bCs/>
          <w:color w:val="333333"/>
        </w:rPr>
        <w:t>Country</w:t>
      </w:r>
    </w:p>
    <w:p w:rsidR="003A4197" w:rsidRPr="003A4197" w:rsidRDefault="003A4197" w:rsidP="003A4197">
      <w:pPr>
        <w:spacing w:after="0" w:line="240" w:lineRule="auto"/>
        <w:rPr>
          <w:rFonts w:ascii="Times New Roman" w:eastAsia="Times New Roman" w:hAnsi="Times New Roman" w:cs="Times New Roman"/>
          <w:sz w:val="24"/>
          <w:szCs w:val="24"/>
        </w:rPr>
      </w:pPr>
      <w:r w:rsidRPr="003A4197">
        <w:rPr>
          <w:rFonts w:ascii="Times New Roman" w:eastAsia="Times New Roman" w:hAnsi="Times New Roman" w:cs="Times New Roman"/>
          <w:sz w:val="24"/>
          <w:szCs w:val="24"/>
        </w:rPr>
        <w:t>United States</w:t>
      </w:r>
    </w:p>
    <w:tbl>
      <w:tblPr>
        <w:tblW w:w="3675" w:type="dxa"/>
        <w:tblCellMar>
          <w:top w:w="30" w:type="dxa"/>
          <w:left w:w="30" w:type="dxa"/>
          <w:bottom w:w="30" w:type="dxa"/>
          <w:right w:w="30" w:type="dxa"/>
        </w:tblCellMar>
        <w:tblLook w:val="04A0" w:firstRow="1" w:lastRow="0" w:firstColumn="1" w:lastColumn="0" w:noHBand="0" w:noVBand="1"/>
      </w:tblPr>
      <w:tblGrid>
        <w:gridCol w:w="3675"/>
      </w:tblGrid>
      <w:tr w:rsidR="003A4197" w:rsidRPr="003A4197" w:rsidTr="003A4197">
        <w:tc>
          <w:tcPr>
            <w:tcW w:w="0" w:type="auto"/>
            <w:vAlign w:val="center"/>
            <w:hideMark/>
          </w:tcPr>
          <w:p w:rsidR="003A4197" w:rsidRPr="003A4197" w:rsidRDefault="003A4197" w:rsidP="003A4197">
            <w:pPr>
              <w:spacing w:after="372" w:line="240" w:lineRule="auto"/>
              <w:rPr>
                <w:rFonts w:ascii="Arial" w:eastAsia="Times New Roman" w:hAnsi="Arial" w:cs="Arial"/>
                <w:b/>
                <w:bCs/>
                <w:caps/>
                <w:color w:val="A47818"/>
              </w:rPr>
            </w:pPr>
            <w:r w:rsidRPr="003A4197">
              <w:rPr>
                <w:rFonts w:ascii="Arial" w:eastAsia="Times New Roman" w:hAnsi="Arial" w:cs="Arial"/>
                <w:b/>
                <w:bCs/>
                <w:caps/>
                <w:color w:val="A47818"/>
              </w:rPr>
              <w:t>IMPORTANT DATES</w:t>
            </w:r>
          </w:p>
          <w:p w:rsidR="003A4197" w:rsidRPr="003A4197" w:rsidRDefault="003A4197" w:rsidP="003A4197">
            <w:pPr>
              <w:spacing w:after="372" w:line="240" w:lineRule="auto"/>
              <w:rPr>
                <w:rFonts w:ascii="Times New Roman" w:eastAsia="Times New Roman" w:hAnsi="Times New Roman" w:cs="Times New Roman"/>
              </w:rPr>
            </w:pPr>
            <w:r w:rsidRPr="003A4197">
              <w:rPr>
                <w:rFonts w:ascii="Times New Roman" w:eastAsia="Times New Roman" w:hAnsi="Times New Roman" w:cs="Times New Roman"/>
                <w:b/>
                <w:bCs/>
              </w:rPr>
              <w:t>Posted On:</w:t>
            </w:r>
            <w:r w:rsidRPr="003A4197">
              <w:rPr>
                <w:rFonts w:ascii="Times New Roman" w:eastAsia="Times New Roman" w:hAnsi="Times New Roman" w:cs="Times New Roman"/>
              </w:rPr>
              <w:br/>
              <w:t>May 20, 2016</w:t>
            </w:r>
          </w:p>
          <w:p w:rsidR="003A4197" w:rsidRPr="003A4197" w:rsidRDefault="003A4197" w:rsidP="003A4197">
            <w:pPr>
              <w:spacing w:after="372" w:line="240" w:lineRule="auto"/>
              <w:rPr>
                <w:rFonts w:ascii="Times New Roman" w:eastAsia="Times New Roman" w:hAnsi="Times New Roman" w:cs="Times New Roman"/>
              </w:rPr>
            </w:pPr>
            <w:r w:rsidRPr="003A4197">
              <w:rPr>
                <w:rFonts w:ascii="Times New Roman" w:eastAsia="Times New Roman" w:hAnsi="Times New Roman" w:cs="Times New Roman"/>
              </w:rPr>
              <w:pict>
                <v:rect id="_x0000_i1025" style="width:0;height:1.5pt" o:hralign="center" o:hrstd="t" o:hr="t" fillcolor="#a0a0a0" stroked="f"/>
              </w:pict>
            </w:r>
          </w:p>
          <w:p w:rsidR="003A4197" w:rsidRPr="003A4197" w:rsidRDefault="003A4197" w:rsidP="003A4197">
            <w:pPr>
              <w:spacing w:after="372" w:line="240" w:lineRule="auto"/>
              <w:rPr>
                <w:rFonts w:ascii="Times New Roman" w:eastAsia="Times New Roman" w:hAnsi="Times New Roman" w:cs="Times New Roman"/>
              </w:rPr>
            </w:pPr>
            <w:r w:rsidRPr="003A4197">
              <w:rPr>
                <w:rFonts w:ascii="Times New Roman" w:eastAsia="Times New Roman" w:hAnsi="Times New Roman" w:cs="Times New Roman"/>
                <w:b/>
                <w:bCs/>
              </w:rPr>
              <w:t>Applications Accepted Until:</w:t>
            </w:r>
            <w:r w:rsidRPr="003A4197">
              <w:rPr>
                <w:rFonts w:ascii="Times New Roman" w:eastAsia="Times New Roman" w:hAnsi="Times New Roman" w:cs="Times New Roman"/>
              </w:rPr>
              <w:br/>
              <w:t>May 27, 2016</w:t>
            </w:r>
          </w:p>
        </w:tc>
      </w:tr>
    </w:tbl>
    <w:p w:rsidR="003A4197" w:rsidRPr="003A4197" w:rsidRDefault="003A4197" w:rsidP="003A4197">
      <w:pPr>
        <w:spacing w:after="0" w:line="240" w:lineRule="auto"/>
        <w:rPr>
          <w:rFonts w:ascii="Times New Roman" w:eastAsia="Times New Roman" w:hAnsi="Times New Roman" w:cs="Times New Roman"/>
          <w:vanish/>
          <w:sz w:val="24"/>
          <w:szCs w:val="24"/>
        </w:rPr>
      </w:pPr>
    </w:p>
    <w:tbl>
      <w:tblPr>
        <w:tblW w:w="3675" w:type="dxa"/>
        <w:tblCellMar>
          <w:top w:w="30" w:type="dxa"/>
          <w:left w:w="30" w:type="dxa"/>
          <w:bottom w:w="30" w:type="dxa"/>
          <w:right w:w="30" w:type="dxa"/>
        </w:tblCellMar>
        <w:tblLook w:val="04A0" w:firstRow="1" w:lastRow="0" w:firstColumn="1" w:lastColumn="0" w:noHBand="0" w:noVBand="1"/>
      </w:tblPr>
      <w:tblGrid>
        <w:gridCol w:w="3675"/>
      </w:tblGrid>
      <w:tr w:rsidR="003A4197" w:rsidRPr="003A4197" w:rsidTr="003A4197">
        <w:tc>
          <w:tcPr>
            <w:tcW w:w="0" w:type="auto"/>
            <w:vAlign w:val="center"/>
            <w:hideMark/>
          </w:tcPr>
          <w:p w:rsidR="003A4197" w:rsidRPr="003A4197" w:rsidRDefault="003A4197" w:rsidP="003A4197">
            <w:pPr>
              <w:spacing w:after="372" w:line="240" w:lineRule="auto"/>
              <w:rPr>
                <w:rFonts w:ascii="Arial" w:eastAsia="Times New Roman" w:hAnsi="Arial" w:cs="Arial"/>
                <w:b/>
                <w:bCs/>
                <w:caps/>
                <w:color w:val="A47818"/>
              </w:rPr>
            </w:pPr>
            <w:r w:rsidRPr="003A4197">
              <w:rPr>
                <w:rFonts w:ascii="Arial" w:eastAsia="Times New Roman" w:hAnsi="Arial" w:cs="Arial"/>
                <w:b/>
                <w:bCs/>
                <w:caps/>
                <w:color w:val="A47818"/>
              </w:rPr>
              <w:t>APPLICATION STATUS</w:t>
            </w:r>
          </w:p>
          <w:p w:rsidR="003A4197" w:rsidRPr="003A4197" w:rsidRDefault="003A4197" w:rsidP="003A4197">
            <w:pPr>
              <w:spacing w:after="372" w:line="240" w:lineRule="auto"/>
              <w:rPr>
                <w:rFonts w:ascii="Times New Roman" w:eastAsia="Times New Roman" w:hAnsi="Times New Roman" w:cs="Times New Roman"/>
              </w:rPr>
            </w:pPr>
            <w:r w:rsidRPr="003A4197">
              <w:rPr>
                <w:rFonts w:ascii="Times New Roman" w:eastAsia="Times New Roman" w:hAnsi="Times New Roman" w:cs="Times New Roman"/>
                <w:b/>
                <w:bCs/>
              </w:rPr>
              <w:lastRenderedPageBreak/>
              <w:t>Non-qualify because:</w:t>
            </w:r>
          </w:p>
          <w:p w:rsidR="003A4197" w:rsidRPr="003A4197" w:rsidRDefault="003A4197" w:rsidP="003A4197">
            <w:pPr>
              <w:numPr>
                <w:ilvl w:val="0"/>
                <w:numId w:val="1"/>
              </w:numPr>
              <w:spacing w:before="100" w:beforeAutospacing="1" w:after="100" w:afterAutospacing="1" w:line="240" w:lineRule="auto"/>
              <w:ind w:left="240" w:right="240"/>
              <w:rPr>
                <w:rFonts w:ascii="Times New Roman" w:eastAsia="Times New Roman" w:hAnsi="Times New Roman" w:cs="Times New Roman"/>
              </w:rPr>
            </w:pPr>
            <w:r w:rsidRPr="003A4197">
              <w:rPr>
                <w:rFonts w:ascii="Times New Roman" w:eastAsia="Times New Roman" w:hAnsi="Times New Roman" w:cs="Times New Roman"/>
              </w:rPr>
              <w:t>Your Major is/are not among those specified for this position.</w:t>
            </w:r>
          </w:p>
          <w:p w:rsidR="003A4197" w:rsidRPr="003A4197" w:rsidRDefault="003A4197" w:rsidP="003A4197">
            <w:pPr>
              <w:numPr>
                <w:ilvl w:val="0"/>
                <w:numId w:val="1"/>
              </w:numPr>
              <w:spacing w:before="100" w:beforeAutospacing="1" w:after="100" w:afterAutospacing="1" w:line="240" w:lineRule="auto"/>
              <w:ind w:left="240" w:right="240"/>
              <w:rPr>
                <w:rFonts w:ascii="Times New Roman" w:eastAsia="Times New Roman" w:hAnsi="Times New Roman" w:cs="Times New Roman"/>
              </w:rPr>
            </w:pPr>
            <w:r w:rsidRPr="003A4197">
              <w:rPr>
                <w:rFonts w:ascii="Times New Roman" w:eastAsia="Times New Roman" w:hAnsi="Times New Roman" w:cs="Times New Roman"/>
              </w:rPr>
              <w:t>You do not match the desired Class Level for this position.</w:t>
            </w:r>
          </w:p>
        </w:tc>
      </w:tr>
    </w:tbl>
    <w:p w:rsidR="003A4197" w:rsidRPr="003A4197" w:rsidRDefault="003A4197" w:rsidP="003A4197">
      <w:pPr>
        <w:spacing w:after="0" w:line="240" w:lineRule="auto"/>
        <w:rPr>
          <w:rFonts w:ascii="Times New Roman" w:eastAsia="Times New Roman" w:hAnsi="Times New Roman" w:cs="Times New Roman"/>
          <w:vanish/>
          <w:sz w:val="24"/>
          <w:szCs w:val="24"/>
        </w:rPr>
      </w:pPr>
    </w:p>
    <w:tbl>
      <w:tblPr>
        <w:tblW w:w="3675" w:type="dxa"/>
        <w:tblCellMar>
          <w:top w:w="30" w:type="dxa"/>
          <w:left w:w="30" w:type="dxa"/>
          <w:bottom w:w="30" w:type="dxa"/>
          <w:right w:w="30" w:type="dxa"/>
        </w:tblCellMar>
        <w:tblLook w:val="04A0" w:firstRow="1" w:lastRow="0" w:firstColumn="1" w:lastColumn="0" w:noHBand="0" w:noVBand="1"/>
      </w:tblPr>
      <w:tblGrid>
        <w:gridCol w:w="3675"/>
      </w:tblGrid>
      <w:tr w:rsidR="003A4197" w:rsidRPr="003A4197" w:rsidTr="003A4197">
        <w:tc>
          <w:tcPr>
            <w:tcW w:w="0" w:type="auto"/>
            <w:vAlign w:val="center"/>
            <w:hideMark/>
          </w:tcPr>
          <w:p w:rsidR="003A4197" w:rsidRPr="003A4197" w:rsidRDefault="003A4197" w:rsidP="003A4197">
            <w:pPr>
              <w:spacing w:after="372" w:line="240" w:lineRule="auto"/>
              <w:rPr>
                <w:rFonts w:ascii="Arial" w:eastAsia="Times New Roman" w:hAnsi="Arial" w:cs="Arial"/>
                <w:b/>
                <w:bCs/>
                <w:caps/>
                <w:color w:val="A47818"/>
              </w:rPr>
            </w:pPr>
            <w:r w:rsidRPr="003A4197">
              <w:rPr>
                <w:rFonts w:ascii="Arial" w:eastAsia="Times New Roman" w:hAnsi="Arial" w:cs="Arial"/>
                <w:b/>
                <w:bCs/>
                <w:caps/>
                <w:color w:val="A47818"/>
              </w:rPr>
              <w:t>SCREENING CRITERIA</w:t>
            </w:r>
          </w:p>
          <w:p w:rsidR="003A4197" w:rsidRPr="003A4197" w:rsidRDefault="003A4197" w:rsidP="003A4197">
            <w:pPr>
              <w:spacing w:after="372" w:line="240" w:lineRule="auto"/>
              <w:rPr>
                <w:rFonts w:ascii="Times New Roman" w:eastAsia="Times New Roman" w:hAnsi="Times New Roman" w:cs="Times New Roman"/>
              </w:rPr>
            </w:pPr>
            <w:r w:rsidRPr="003A4197">
              <w:rPr>
                <w:rFonts w:ascii="Times New Roman" w:eastAsia="Times New Roman" w:hAnsi="Times New Roman" w:cs="Times New Roman"/>
                <w:b/>
                <w:bCs/>
              </w:rPr>
              <w:t>Majors/Concentrations</w:t>
            </w:r>
            <w:r w:rsidRPr="003A4197">
              <w:rPr>
                <w:rFonts w:ascii="Times New Roman" w:eastAsia="Times New Roman" w:hAnsi="Times New Roman" w:cs="Times New Roman"/>
              </w:rPr>
              <w:br/>
              <w:t>Education/Instructional Technology, Education/Counselor Education</w:t>
            </w:r>
            <w:r w:rsidRPr="003A4197">
              <w:rPr>
                <w:rFonts w:ascii="Times New Roman" w:eastAsia="Times New Roman" w:hAnsi="Times New Roman" w:cs="Times New Roman"/>
              </w:rPr>
              <w:br/>
            </w:r>
            <w:r w:rsidRPr="003A4197">
              <w:rPr>
                <w:rFonts w:ascii="Times New Roman" w:eastAsia="Times New Roman" w:hAnsi="Times New Roman" w:cs="Times New Roman"/>
                <w:b/>
                <w:bCs/>
              </w:rPr>
              <w:t>Class Level</w:t>
            </w:r>
            <w:r w:rsidRPr="003A4197">
              <w:rPr>
                <w:rFonts w:ascii="Times New Roman" w:eastAsia="Times New Roman" w:hAnsi="Times New Roman" w:cs="Times New Roman"/>
              </w:rPr>
              <w:br/>
              <w:t>Junior, Senior</w:t>
            </w:r>
          </w:p>
        </w:tc>
      </w:tr>
    </w:tbl>
    <w:p w:rsidR="001566E0" w:rsidRDefault="001566E0"/>
    <w:sectPr w:rsidR="00156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65FD4"/>
    <w:multiLevelType w:val="multilevel"/>
    <w:tmpl w:val="2F0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97"/>
    <w:rsid w:val="001566E0"/>
    <w:rsid w:val="003A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C26DA-CE61-4625-89B5-949B7A18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41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197"/>
    <w:rPr>
      <w:rFonts w:ascii="Times New Roman" w:eastAsia="Times New Roman" w:hAnsi="Times New Roman" w:cs="Times New Roman"/>
      <w:b/>
      <w:bCs/>
      <w:kern w:val="36"/>
      <w:sz w:val="48"/>
      <w:szCs w:val="48"/>
    </w:rPr>
  </w:style>
  <w:style w:type="character" w:customStyle="1" w:styleId="aqj">
    <w:name w:val="aqj"/>
    <w:basedOn w:val="DefaultParagraphFont"/>
    <w:rsid w:val="003A4197"/>
  </w:style>
  <w:style w:type="character" w:styleId="Hyperlink">
    <w:name w:val="Hyperlink"/>
    <w:basedOn w:val="DefaultParagraphFont"/>
    <w:uiPriority w:val="99"/>
    <w:semiHidden/>
    <w:unhideWhenUsed/>
    <w:rsid w:val="003A4197"/>
    <w:rPr>
      <w:color w:val="0000FF"/>
      <w:u w:val="single"/>
    </w:rPr>
  </w:style>
  <w:style w:type="paragraph" w:styleId="NormalWeb">
    <w:name w:val="Normal (Web)"/>
    <w:basedOn w:val="Normal"/>
    <w:uiPriority w:val="99"/>
    <w:semiHidden/>
    <w:unhideWhenUsed/>
    <w:rsid w:val="003A41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171122">
      <w:bodyDiv w:val="1"/>
      <w:marLeft w:val="0"/>
      <w:marRight w:val="0"/>
      <w:marTop w:val="0"/>
      <w:marBottom w:val="0"/>
      <w:divBdr>
        <w:top w:val="none" w:sz="0" w:space="0" w:color="auto"/>
        <w:left w:val="none" w:sz="0" w:space="0" w:color="auto"/>
        <w:bottom w:val="none" w:sz="0" w:space="0" w:color="auto"/>
        <w:right w:val="none" w:sz="0" w:space="0" w:color="auto"/>
      </w:divBdr>
      <w:divsChild>
        <w:div w:id="1739473144">
          <w:marLeft w:val="0"/>
          <w:marRight w:val="0"/>
          <w:marTop w:val="0"/>
          <w:marBottom w:val="0"/>
          <w:divBdr>
            <w:top w:val="none" w:sz="0" w:space="0" w:color="auto"/>
            <w:left w:val="none" w:sz="0" w:space="0" w:color="auto"/>
            <w:bottom w:val="none" w:sz="0" w:space="0" w:color="auto"/>
            <w:right w:val="none" w:sz="0" w:space="0" w:color="auto"/>
          </w:divBdr>
          <w:divsChild>
            <w:div w:id="1806727923">
              <w:marLeft w:val="0"/>
              <w:marRight w:val="0"/>
              <w:marTop w:val="0"/>
              <w:marBottom w:val="150"/>
              <w:divBdr>
                <w:top w:val="single" w:sz="6" w:space="8" w:color="CCCCCC"/>
                <w:left w:val="none" w:sz="0" w:space="0" w:color="auto"/>
                <w:bottom w:val="none" w:sz="0" w:space="0" w:color="auto"/>
                <w:right w:val="none" w:sz="0" w:space="0" w:color="auto"/>
              </w:divBdr>
              <w:divsChild>
                <w:div w:id="1509514780">
                  <w:marLeft w:val="0"/>
                  <w:marRight w:val="0"/>
                  <w:marTop w:val="0"/>
                  <w:marBottom w:val="0"/>
                  <w:divBdr>
                    <w:top w:val="none" w:sz="0" w:space="0" w:color="auto"/>
                    <w:left w:val="none" w:sz="0" w:space="0" w:color="auto"/>
                    <w:bottom w:val="single" w:sz="6" w:space="8" w:color="CCCCCC"/>
                    <w:right w:val="none" w:sz="0" w:space="0" w:color="auto"/>
                  </w:divBdr>
                </w:div>
              </w:divsChild>
            </w:div>
            <w:div w:id="713384889">
              <w:marLeft w:val="0"/>
              <w:marRight w:val="0"/>
              <w:marTop w:val="0"/>
              <w:marBottom w:val="0"/>
              <w:divBdr>
                <w:top w:val="none" w:sz="0" w:space="0" w:color="auto"/>
                <w:left w:val="none" w:sz="0" w:space="0" w:color="auto"/>
                <w:bottom w:val="none" w:sz="0" w:space="0" w:color="auto"/>
                <w:right w:val="none" w:sz="0" w:space="0" w:color="auto"/>
              </w:divBdr>
              <w:divsChild>
                <w:div w:id="926041567">
                  <w:marLeft w:val="0"/>
                  <w:marRight w:val="0"/>
                  <w:marTop w:val="0"/>
                  <w:marBottom w:val="0"/>
                  <w:divBdr>
                    <w:top w:val="none" w:sz="0" w:space="0" w:color="auto"/>
                    <w:left w:val="none" w:sz="0" w:space="0" w:color="auto"/>
                    <w:bottom w:val="none" w:sz="0" w:space="0" w:color="auto"/>
                    <w:right w:val="none" w:sz="0" w:space="0" w:color="auto"/>
                  </w:divBdr>
                  <w:divsChild>
                    <w:div w:id="1328435821">
                      <w:marLeft w:val="150"/>
                      <w:marRight w:val="0"/>
                      <w:marTop w:val="75"/>
                      <w:marBottom w:val="150"/>
                      <w:divBdr>
                        <w:top w:val="none" w:sz="0" w:space="0" w:color="auto"/>
                        <w:left w:val="none" w:sz="0" w:space="0" w:color="auto"/>
                        <w:bottom w:val="none" w:sz="0" w:space="0" w:color="auto"/>
                        <w:right w:val="none" w:sz="0" w:space="0" w:color="auto"/>
                      </w:divBdr>
                      <w:divsChild>
                        <w:div w:id="1915435047">
                          <w:marLeft w:val="0"/>
                          <w:marRight w:val="0"/>
                          <w:marTop w:val="0"/>
                          <w:marBottom w:val="0"/>
                          <w:divBdr>
                            <w:top w:val="single" w:sz="6" w:space="4" w:color="CCCCCC"/>
                            <w:left w:val="single" w:sz="6" w:space="4" w:color="CCCCCC"/>
                            <w:bottom w:val="single" w:sz="6" w:space="0" w:color="CCCCCC"/>
                            <w:right w:val="single" w:sz="6" w:space="4" w:color="CCCCCC"/>
                          </w:divBdr>
                        </w:div>
                      </w:divsChild>
                    </w:div>
                    <w:div w:id="84177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3231">
              <w:marLeft w:val="0"/>
              <w:marRight w:val="0"/>
              <w:marTop w:val="0"/>
              <w:marBottom w:val="0"/>
              <w:divBdr>
                <w:top w:val="none" w:sz="0" w:space="0" w:color="auto"/>
                <w:left w:val="none" w:sz="0" w:space="0" w:color="auto"/>
                <w:bottom w:val="none" w:sz="0" w:space="0" w:color="auto"/>
                <w:right w:val="none" w:sz="0" w:space="0" w:color="auto"/>
              </w:divBdr>
              <w:divsChild>
                <w:div w:id="1719087220">
                  <w:marLeft w:val="0"/>
                  <w:marRight w:val="0"/>
                  <w:marTop w:val="0"/>
                  <w:marBottom w:val="0"/>
                  <w:divBdr>
                    <w:top w:val="none" w:sz="0" w:space="0" w:color="auto"/>
                    <w:left w:val="none" w:sz="0" w:space="0" w:color="auto"/>
                    <w:bottom w:val="none" w:sz="0" w:space="0" w:color="auto"/>
                    <w:right w:val="none" w:sz="0" w:space="0" w:color="auto"/>
                  </w:divBdr>
                </w:div>
                <w:div w:id="224528428">
                  <w:marLeft w:val="0"/>
                  <w:marRight w:val="0"/>
                  <w:marTop w:val="0"/>
                  <w:marBottom w:val="0"/>
                  <w:divBdr>
                    <w:top w:val="none" w:sz="0" w:space="0" w:color="auto"/>
                    <w:left w:val="none" w:sz="0" w:space="0" w:color="auto"/>
                    <w:bottom w:val="none" w:sz="0" w:space="0" w:color="auto"/>
                    <w:right w:val="none" w:sz="0" w:space="0" w:color="auto"/>
                  </w:divBdr>
                  <w:divsChild>
                    <w:div w:id="290986136">
                      <w:marLeft w:val="0"/>
                      <w:marRight w:val="0"/>
                      <w:marTop w:val="0"/>
                      <w:marBottom w:val="0"/>
                      <w:divBdr>
                        <w:top w:val="none" w:sz="0" w:space="0" w:color="auto"/>
                        <w:left w:val="none" w:sz="0" w:space="0" w:color="auto"/>
                        <w:bottom w:val="none" w:sz="0" w:space="0" w:color="auto"/>
                        <w:right w:val="none" w:sz="0" w:space="0" w:color="auto"/>
                      </w:divBdr>
                      <w:divsChild>
                        <w:div w:id="1193226971">
                          <w:marLeft w:val="0"/>
                          <w:marRight w:val="0"/>
                          <w:marTop w:val="0"/>
                          <w:marBottom w:val="0"/>
                          <w:divBdr>
                            <w:top w:val="none" w:sz="0" w:space="0" w:color="auto"/>
                            <w:left w:val="none" w:sz="0" w:space="0" w:color="auto"/>
                            <w:bottom w:val="none" w:sz="0" w:space="0" w:color="auto"/>
                            <w:right w:val="none" w:sz="0" w:space="0" w:color="auto"/>
                          </w:divBdr>
                          <w:divsChild>
                            <w:div w:id="820390269">
                              <w:marLeft w:val="0"/>
                              <w:marRight w:val="0"/>
                              <w:marTop w:val="0"/>
                              <w:marBottom w:val="0"/>
                              <w:divBdr>
                                <w:top w:val="none" w:sz="0" w:space="0" w:color="auto"/>
                                <w:left w:val="none" w:sz="0" w:space="0" w:color="auto"/>
                                <w:bottom w:val="none" w:sz="0" w:space="0" w:color="auto"/>
                                <w:right w:val="none" w:sz="0" w:space="0" w:color="auto"/>
                              </w:divBdr>
                              <w:divsChild>
                                <w:div w:id="1396079574">
                                  <w:marLeft w:val="0"/>
                                  <w:marRight w:val="0"/>
                                  <w:marTop w:val="0"/>
                                  <w:marBottom w:val="0"/>
                                  <w:divBdr>
                                    <w:top w:val="none" w:sz="0" w:space="0" w:color="auto"/>
                                    <w:left w:val="none" w:sz="0" w:space="0" w:color="auto"/>
                                    <w:bottom w:val="none" w:sz="0" w:space="0" w:color="auto"/>
                                    <w:right w:val="none" w:sz="0" w:space="0" w:color="auto"/>
                                  </w:divBdr>
                                  <w:divsChild>
                                    <w:div w:id="1782454756">
                                      <w:marLeft w:val="0"/>
                                      <w:marRight w:val="0"/>
                                      <w:marTop w:val="0"/>
                                      <w:marBottom w:val="0"/>
                                      <w:divBdr>
                                        <w:top w:val="none" w:sz="0" w:space="0" w:color="auto"/>
                                        <w:left w:val="none" w:sz="0" w:space="0" w:color="auto"/>
                                        <w:bottom w:val="none" w:sz="0" w:space="0" w:color="auto"/>
                                        <w:right w:val="none" w:sz="0" w:space="0" w:color="auto"/>
                                      </w:divBdr>
                                    </w:div>
                                    <w:div w:id="1106733402">
                                      <w:marLeft w:val="0"/>
                                      <w:marRight w:val="0"/>
                                      <w:marTop w:val="0"/>
                                      <w:marBottom w:val="0"/>
                                      <w:divBdr>
                                        <w:top w:val="none" w:sz="0" w:space="0" w:color="auto"/>
                                        <w:left w:val="none" w:sz="0" w:space="0" w:color="auto"/>
                                        <w:bottom w:val="none" w:sz="0" w:space="0" w:color="auto"/>
                                        <w:right w:val="none" w:sz="0" w:space="0" w:color="auto"/>
                                      </w:divBdr>
                                    </w:div>
                                  </w:divsChild>
                                </w:div>
                                <w:div w:id="1625849200">
                                  <w:marLeft w:val="0"/>
                                  <w:marRight w:val="0"/>
                                  <w:marTop w:val="0"/>
                                  <w:marBottom w:val="0"/>
                                  <w:divBdr>
                                    <w:top w:val="none" w:sz="0" w:space="0" w:color="auto"/>
                                    <w:left w:val="none" w:sz="0" w:space="0" w:color="auto"/>
                                    <w:bottom w:val="none" w:sz="0" w:space="0" w:color="auto"/>
                                    <w:right w:val="none" w:sz="0" w:space="0" w:color="auto"/>
                                  </w:divBdr>
                                  <w:divsChild>
                                    <w:div w:id="1701857884">
                                      <w:marLeft w:val="0"/>
                                      <w:marRight w:val="0"/>
                                      <w:marTop w:val="0"/>
                                      <w:marBottom w:val="0"/>
                                      <w:divBdr>
                                        <w:top w:val="none" w:sz="0" w:space="0" w:color="auto"/>
                                        <w:left w:val="none" w:sz="0" w:space="0" w:color="auto"/>
                                        <w:bottom w:val="none" w:sz="0" w:space="0" w:color="auto"/>
                                        <w:right w:val="none" w:sz="0" w:space="0" w:color="auto"/>
                                      </w:divBdr>
                                    </w:div>
                                    <w:div w:id="1081606804">
                                      <w:marLeft w:val="0"/>
                                      <w:marRight w:val="0"/>
                                      <w:marTop w:val="0"/>
                                      <w:marBottom w:val="0"/>
                                      <w:divBdr>
                                        <w:top w:val="none" w:sz="0" w:space="0" w:color="auto"/>
                                        <w:left w:val="none" w:sz="0" w:space="0" w:color="auto"/>
                                        <w:bottom w:val="none" w:sz="0" w:space="0" w:color="auto"/>
                                        <w:right w:val="none" w:sz="0" w:space="0" w:color="auto"/>
                                      </w:divBdr>
                                    </w:div>
                                  </w:divsChild>
                                </w:div>
                                <w:div w:id="984894380">
                                  <w:marLeft w:val="0"/>
                                  <w:marRight w:val="0"/>
                                  <w:marTop w:val="0"/>
                                  <w:marBottom w:val="0"/>
                                  <w:divBdr>
                                    <w:top w:val="none" w:sz="0" w:space="0" w:color="auto"/>
                                    <w:left w:val="none" w:sz="0" w:space="0" w:color="auto"/>
                                    <w:bottom w:val="none" w:sz="0" w:space="0" w:color="auto"/>
                                    <w:right w:val="none" w:sz="0" w:space="0" w:color="auto"/>
                                  </w:divBdr>
                                  <w:divsChild>
                                    <w:div w:id="1647129153">
                                      <w:marLeft w:val="0"/>
                                      <w:marRight w:val="0"/>
                                      <w:marTop w:val="0"/>
                                      <w:marBottom w:val="0"/>
                                      <w:divBdr>
                                        <w:top w:val="none" w:sz="0" w:space="0" w:color="auto"/>
                                        <w:left w:val="none" w:sz="0" w:space="0" w:color="auto"/>
                                        <w:bottom w:val="none" w:sz="0" w:space="0" w:color="auto"/>
                                        <w:right w:val="none" w:sz="0" w:space="0" w:color="auto"/>
                                      </w:divBdr>
                                    </w:div>
                                    <w:div w:id="220363723">
                                      <w:marLeft w:val="0"/>
                                      <w:marRight w:val="0"/>
                                      <w:marTop w:val="0"/>
                                      <w:marBottom w:val="0"/>
                                      <w:divBdr>
                                        <w:top w:val="none" w:sz="0" w:space="0" w:color="auto"/>
                                        <w:left w:val="none" w:sz="0" w:space="0" w:color="auto"/>
                                        <w:bottom w:val="none" w:sz="0" w:space="0" w:color="auto"/>
                                        <w:right w:val="none" w:sz="0" w:space="0" w:color="auto"/>
                                      </w:divBdr>
                                    </w:div>
                                  </w:divsChild>
                                </w:div>
                                <w:div w:id="1649283858">
                                  <w:marLeft w:val="0"/>
                                  <w:marRight w:val="0"/>
                                  <w:marTop w:val="0"/>
                                  <w:marBottom w:val="0"/>
                                  <w:divBdr>
                                    <w:top w:val="none" w:sz="0" w:space="0" w:color="auto"/>
                                    <w:left w:val="none" w:sz="0" w:space="0" w:color="auto"/>
                                    <w:bottom w:val="none" w:sz="0" w:space="0" w:color="auto"/>
                                    <w:right w:val="none" w:sz="0" w:space="0" w:color="auto"/>
                                  </w:divBdr>
                                  <w:divsChild>
                                    <w:div w:id="361328587">
                                      <w:marLeft w:val="0"/>
                                      <w:marRight w:val="0"/>
                                      <w:marTop w:val="0"/>
                                      <w:marBottom w:val="0"/>
                                      <w:divBdr>
                                        <w:top w:val="none" w:sz="0" w:space="0" w:color="auto"/>
                                        <w:left w:val="none" w:sz="0" w:space="0" w:color="auto"/>
                                        <w:bottom w:val="none" w:sz="0" w:space="0" w:color="auto"/>
                                        <w:right w:val="none" w:sz="0" w:space="0" w:color="auto"/>
                                      </w:divBdr>
                                    </w:div>
                                    <w:div w:id="16109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374049">
          <w:marLeft w:val="0"/>
          <w:marRight w:val="0"/>
          <w:marTop w:val="0"/>
          <w:marBottom w:val="0"/>
          <w:divBdr>
            <w:top w:val="none" w:sz="0" w:space="0" w:color="auto"/>
            <w:left w:val="none" w:sz="0" w:space="0" w:color="auto"/>
            <w:bottom w:val="none" w:sz="0" w:space="0" w:color="auto"/>
            <w:right w:val="none" w:sz="0" w:space="0" w:color="auto"/>
          </w:divBdr>
          <w:divsChild>
            <w:div w:id="1884781640">
              <w:marLeft w:val="0"/>
              <w:marRight w:val="0"/>
              <w:marTop w:val="0"/>
              <w:marBottom w:val="0"/>
              <w:divBdr>
                <w:top w:val="none" w:sz="0" w:space="0" w:color="auto"/>
                <w:left w:val="none" w:sz="0" w:space="0" w:color="auto"/>
                <w:bottom w:val="none" w:sz="0" w:space="0" w:color="auto"/>
                <w:right w:val="none" w:sz="0" w:space="0" w:color="auto"/>
              </w:divBdr>
              <w:divsChild>
                <w:div w:id="401101649">
                  <w:marLeft w:val="0"/>
                  <w:marRight w:val="0"/>
                  <w:marTop w:val="0"/>
                  <w:marBottom w:val="75"/>
                  <w:divBdr>
                    <w:top w:val="none" w:sz="0" w:space="0" w:color="auto"/>
                    <w:left w:val="none" w:sz="0" w:space="0" w:color="auto"/>
                    <w:bottom w:val="none" w:sz="0" w:space="0" w:color="auto"/>
                    <w:right w:val="none" w:sz="0" w:space="0" w:color="auto"/>
                  </w:divBdr>
                </w:div>
              </w:divsChild>
            </w:div>
            <w:div w:id="2116172055">
              <w:marLeft w:val="0"/>
              <w:marRight w:val="0"/>
              <w:marTop w:val="0"/>
              <w:marBottom w:val="0"/>
              <w:divBdr>
                <w:top w:val="none" w:sz="0" w:space="0" w:color="auto"/>
                <w:left w:val="none" w:sz="0" w:space="0" w:color="auto"/>
                <w:bottom w:val="none" w:sz="0" w:space="0" w:color="auto"/>
                <w:right w:val="none" w:sz="0" w:space="0" w:color="auto"/>
              </w:divBdr>
            </w:div>
          </w:divsChild>
        </w:div>
        <w:div w:id="794493472">
          <w:marLeft w:val="0"/>
          <w:marRight w:val="0"/>
          <w:marTop w:val="0"/>
          <w:marBottom w:val="0"/>
          <w:divBdr>
            <w:top w:val="none" w:sz="0" w:space="0" w:color="auto"/>
            <w:left w:val="none" w:sz="0" w:space="0" w:color="auto"/>
            <w:bottom w:val="none" w:sz="0" w:space="0" w:color="auto"/>
            <w:right w:val="none" w:sz="0" w:space="0" w:color="auto"/>
          </w:divBdr>
          <w:divsChild>
            <w:div w:id="1097675338">
              <w:marLeft w:val="0"/>
              <w:marRight w:val="0"/>
              <w:marTop w:val="0"/>
              <w:marBottom w:val="0"/>
              <w:divBdr>
                <w:top w:val="none" w:sz="0" w:space="0" w:color="auto"/>
                <w:left w:val="none" w:sz="0" w:space="0" w:color="auto"/>
                <w:bottom w:val="none" w:sz="0" w:space="0" w:color="auto"/>
                <w:right w:val="none" w:sz="0" w:space="0" w:color="auto"/>
              </w:divBdr>
              <w:divsChild>
                <w:div w:id="1255356585">
                  <w:marLeft w:val="0"/>
                  <w:marRight w:val="0"/>
                  <w:marTop w:val="0"/>
                  <w:marBottom w:val="75"/>
                  <w:divBdr>
                    <w:top w:val="none" w:sz="0" w:space="0" w:color="auto"/>
                    <w:left w:val="none" w:sz="0" w:space="0" w:color="auto"/>
                    <w:bottom w:val="none" w:sz="0" w:space="0" w:color="auto"/>
                    <w:right w:val="none" w:sz="0" w:space="0" w:color="auto"/>
                  </w:divBdr>
                </w:div>
              </w:divsChild>
            </w:div>
            <w:div w:id="538980787">
              <w:marLeft w:val="0"/>
              <w:marRight w:val="0"/>
              <w:marTop w:val="0"/>
              <w:marBottom w:val="0"/>
              <w:divBdr>
                <w:top w:val="none" w:sz="0" w:space="0" w:color="auto"/>
                <w:left w:val="none" w:sz="0" w:space="0" w:color="auto"/>
                <w:bottom w:val="none" w:sz="0" w:space="0" w:color="auto"/>
                <w:right w:val="none" w:sz="0" w:space="0" w:color="auto"/>
              </w:divBdr>
            </w:div>
          </w:divsChild>
        </w:div>
        <w:div w:id="1013702">
          <w:marLeft w:val="0"/>
          <w:marRight w:val="0"/>
          <w:marTop w:val="0"/>
          <w:marBottom w:val="0"/>
          <w:divBdr>
            <w:top w:val="none" w:sz="0" w:space="0" w:color="auto"/>
            <w:left w:val="none" w:sz="0" w:space="0" w:color="auto"/>
            <w:bottom w:val="none" w:sz="0" w:space="0" w:color="auto"/>
            <w:right w:val="none" w:sz="0" w:space="0" w:color="auto"/>
          </w:divBdr>
          <w:divsChild>
            <w:div w:id="2054772609">
              <w:marLeft w:val="0"/>
              <w:marRight w:val="0"/>
              <w:marTop w:val="0"/>
              <w:marBottom w:val="0"/>
              <w:divBdr>
                <w:top w:val="none" w:sz="0" w:space="0" w:color="auto"/>
                <w:left w:val="none" w:sz="0" w:space="0" w:color="auto"/>
                <w:bottom w:val="none" w:sz="0" w:space="0" w:color="auto"/>
                <w:right w:val="none" w:sz="0" w:space="0" w:color="auto"/>
              </w:divBdr>
              <w:divsChild>
                <w:div w:id="809250652">
                  <w:marLeft w:val="0"/>
                  <w:marRight w:val="0"/>
                  <w:marTop w:val="0"/>
                  <w:marBottom w:val="75"/>
                  <w:divBdr>
                    <w:top w:val="none" w:sz="0" w:space="0" w:color="auto"/>
                    <w:left w:val="none" w:sz="0" w:space="0" w:color="auto"/>
                    <w:bottom w:val="none" w:sz="0" w:space="0" w:color="auto"/>
                    <w:right w:val="none" w:sz="0" w:space="0" w:color="auto"/>
                  </w:divBdr>
                </w:div>
              </w:divsChild>
            </w:div>
            <w:div w:id="4480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jsu-csm.symplicity.com/students/?s=employers&amp;mode=profile&amp;ss=employers&amp;id=420f17221d70d343c14ba45d0e20bf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jobsearchintelligence.com/NACE/jobseekers/salary-calculator.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student210 student</dc:creator>
  <cp:keywords/>
  <dc:description/>
  <cp:lastModifiedBy>student210 student</cp:lastModifiedBy>
  <cp:revision>1</cp:revision>
  <dcterms:created xsi:type="dcterms:W3CDTF">2016-05-27T15:57:00Z</dcterms:created>
  <dcterms:modified xsi:type="dcterms:W3CDTF">2016-05-27T15:58:00Z</dcterms:modified>
</cp:coreProperties>
</file>