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2295" w14:textId="77777777" w:rsidR="00F77BA3" w:rsidRDefault="00CC37AA" w:rsidP="00F77BA3">
      <w:pPr>
        <w:pStyle w:val="Heading1"/>
      </w:pPr>
      <w:r>
        <w:t>MSCS Outcome C</w:t>
      </w:r>
      <w:r w:rsidR="00F77BA3">
        <w:t xml:space="preserve"> Assessment Report</w:t>
      </w:r>
    </w:p>
    <w:p w14:paraId="5A96ADBB" w14:textId="77777777" w:rsidR="00CC37AA" w:rsidRDefault="00CC37AA" w:rsidP="00CC37AA">
      <w:pPr>
        <w:pStyle w:val="Heading2"/>
        <w:spacing w:line="240" w:lineRule="auto"/>
        <w:rPr>
          <w:u w:val="none"/>
        </w:rPr>
      </w:pPr>
      <w:r w:rsidRPr="00CC37AA">
        <w:rPr>
          <w:u w:val="none"/>
        </w:rPr>
        <w:t>Ability to communicate effectively both orally and in writing Computer Science topics to researchers, practitioners, and the public</w:t>
      </w:r>
    </w:p>
    <w:p w14:paraId="6193C595" w14:textId="77777777" w:rsidR="00CC37AA" w:rsidRPr="00CC37AA" w:rsidRDefault="00CC37AA" w:rsidP="00CC37AA">
      <w:r>
        <w:t xml:space="preserve">Outcome assessed every two years according to the following schedule: </w:t>
      </w:r>
      <w:hyperlink r:id="rId9" w:history="1">
        <w:r w:rsidRPr="00CC37AA">
          <w:rPr>
            <w:rStyle w:val="Hyperlink"/>
          </w:rPr>
          <w:t>http://www.sjsu.edu/cs/accreditation/mscs/assessment/schedule.html</w:t>
        </w:r>
      </w:hyperlink>
    </w:p>
    <w:p w14:paraId="2ED5415E" w14:textId="27D86471" w:rsidR="00DD41A1" w:rsidRPr="00DD41A1" w:rsidRDefault="00DD41A1" w:rsidP="00DD41A1">
      <w:pPr>
        <w:pStyle w:val="Heading2"/>
      </w:pPr>
      <w:r w:rsidRPr="002700B2">
        <w:t xml:space="preserve">Part 1: </w:t>
      </w:r>
      <w:r>
        <w:t xml:space="preserve">Assessment </w:t>
      </w:r>
      <w:r w:rsidR="003675CA">
        <w:t xml:space="preserve">Instruments and </w:t>
      </w:r>
      <w:r>
        <w:t>Process</w:t>
      </w:r>
    </w:p>
    <w:p w14:paraId="7D0FDF7C" w14:textId="77777777" w:rsidR="00F77BA3" w:rsidRPr="00DD41A1" w:rsidRDefault="00CC37AA" w:rsidP="00DD41A1">
      <w:pPr>
        <w:pStyle w:val="ListParagraph"/>
        <w:numPr>
          <w:ilvl w:val="0"/>
          <w:numId w:val="28"/>
        </w:numPr>
        <w:spacing w:line="240" w:lineRule="auto"/>
        <w:rPr>
          <w:b/>
          <w:szCs w:val="24"/>
        </w:rPr>
      </w:pPr>
      <w:r w:rsidRPr="00DD41A1">
        <w:rPr>
          <w:b/>
          <w:szCs w:val="24"/>
        </w:rPr>
        <w:t>Instructor</w:t>
      </w:r>
      <w:r w:rsidR="00F77BA3" w:rsidRPr="00DD41A1">
        <w:rPr>
          <w:b/>
          <w:szCs w:val="24"/>
        </w:rPr>
        <w:t>:</w:t>
      </w:r>
      <w:r w:rsidRPr="00DD41A1">
        <w:rPr>
          <w:b/>
          <w:szCs w:val="24"/>
        </w:rPr>
        <w:t xml:space="preserve"> ______________</w:t>
      </w:r>
      <w:r w:rsidR="00A110E1" w:rsidRPr="00DD41A1">
        <w:rPr>
          <w:b/>
          <w:szCs w:val="24"/>
        </w:rPr>
        <w:tab/>
      </w:r>
      <w:r w:rsidR="00A110E1" w:rsidRPr="00DD41A1">
        <w:rPr>
          <w:b/>
          <w:szCs w:val="24"/>
        </w:rPr>
        <w:tab/>
      </w:r>
      <w:r w:rsidR="00F77BA3" w:rsidRPr="00DD41A1">
        <w:rPr>
          <w:b/>
          <w:szCs w:val="24"/>
        </w:rPr>
        <w:t>Semester:</w:t>
      </w:r>
      <w:r w:rsidRPr="00DD41A1">
        <w:rPr>
          <w:b/>
          <w:szCs w:val="24"/>
        </w:rPr>
        <w:t xml:space="preserve"> ______</w:t>
      </w:r>
    </w:p>
    <w:p w14:paraId="6D961A23" w14:textId="3BED722B" w:rsidR="007D78DD" w:rsidRPr="002700B2" w:rsidRDefault="007D78DD" w:rsidP="00DD41A1">
      <w:pPr>
        <w:pStyle w:val="Heading3"/>
      </w:pPr>
      <w:r w:rsidRPr="002700B2">
        <w:t>Course Catalog Description:</w:t>
      </w:r>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84"/>
        <w:gridCol w:w="7110"/>
      </w:tblGrid>
      <w:tr w:rsidR="00374617" w:rsidRPr="002700B2" w14:paraId="37210DBC" w14:textId="77777777" w:rsidTr="00D61368">
        <w:trPr>
          <w:jc w:val="center"/>
        </w:trPr>
        <w:tc>
          <w:tcPr>
            <w:tcW w:w="1784" w:type="dxa"/>
          </w:tcPr>
          <w:p w14:paraId="3275AE72" w14:textId="77777777" w:rsidR="00374617" w:rsidRPr="002700B2" w:rsidRDefault="00374617" w:rsidP="002700B2">
            <w:pPr>
              <w:spacing w:after="0" w:line="240" w:lineRule="auto"/>
              <w:rPr>
                <w:szCs w:val="24"/>
              </w:rPr>
            </w:pPr>
          </w:p>
        </w:tc>
        <w:tc>
          <w:tcPr>
            <w:tcW w:w="7110" w:type="dxa"/>
          </w:tcPr>
          <w:p w14:paraId="67B21D75" w14:textId="77777777" w:rsidR="00374617" w:rsidRPr="002700B2" w:rsidRDefault="00374617" w:rsidP="002700B2">
            <w:pPr>
              <w:spacing w:after="0" w:line="240" w:lineRule="auto"/>
              <w:jc w:val="center"/>
              <w:rPr>
                <w:b/>
                <w:szCs w:val="24"/>
              </w:rPr>
            </w:pPr>
            <w:r w:rsidRPr="002700B2">
              <w:rPr>
                <w:b/>
                <w:szCs w:val="24"/>
              </w:rPr>
              <w:t>Course Catalog Description</w:t>
            </w:r>
          </w:p>
        </w:tc>
      </w:tr>
      <w:tr w:rsidR="00374617" w:rsidRPr="002700B2" w14:paraId="1A46FFFD" w14:textId="77777777" w:rsidTr="00D61368">
        <w:trPr>
          <w:jc w:val="center"/>
        </w:trPr>
        <w:tc>
          <w:tcPr>
            <w:tcW w:w="1784" w:type="dxa"/>
          </w:tcPr>
          <w:p w14:paraId="0A18C549" w14:textId="77777777" w:rsidR="00374617" w:rsidRPr="002700B2" w:rsidRDefault="00374617" w:rsidP="002700B2">
            <w:pPr>
              <w:spacing w:after="0" w:line="240" w:lineRule="auto"/>
              <w:rPr>
                <w:b/>
                <w:szCs w:val="24"/>
              </w:rPr>
            </w:pPr>
          </w:p>
          <w:p w14:paraId="735528C7" w14:textId="77777777" w:rsidR="00374617" w:rsidRPr="002700B2" w:rsidRDefault="00374617" w:rsidP="002700B2">
            <w:pPr>
              <w:spacing w:after="0" w:line="240" w:lineRule="auto"/>
              <w:rPr>
                <w:szCs w:val="24"/>
              </w:rPr>
            </w:pPr>
            <w:r w:rsidRPr="002700B2">
              <w:rPr>
                <w:b/>
                <w:szCs w:val="24"/>
              </w:rPr>
              <w:t>Course Description</w:t>
            </w:r>
          </w:p>
        </w:tc>
        <w:tc>
          <w:tcPr>
            <w:tcW w:w="7110" w:type="dxa"/>
          </w:tcPr>
          <w:p w14:paraId="250A6164" w14:textId="77777777" w:rsidR="00374617" w:rsidRPr="002700B2" w:rsidRDefault="00CC37AA" w:rsidP="002700B2">
            <w:pPr>
              <w:spacing w:after="0" w:line="240" w:lineRule="auto"/>
              <w:rPr>
                <w:szCs w:val="24"/>
              </w:rPr>
            </w:pPr>
            <w:r w:rsidRPr="00CC37AA">
              <w:t>Graduate technical writing workshop to develop advanced communication skills that will meet the professional needs of computer scientists, along with research methodologies and proper documentation for the master's thesis project. (This course does NOT satisfy the undergraduate GE Area Z requirement.)</w:t>
            </w:r>
          </w:p>
        </w:tc>
      </w:tr>
      <w:tr w:rsidR="00374617" w:rsidRPr="002700B2" w14:paraId="64AAFF88" w14:textId="77777777" w:rsidTr="00D61368">
        <w:trPr>
          <w:jc w:val="center"/>
        </w:trPr>
        <w:tc>
          <w:tcPr>
            <w:tcW w:w="1784" w:type="dxa"/>
          </w:tcPr>
          <w:p w14:paraId="30D74B67" w14:textId="77777777" w:rsidR="00374617" w:rsidRPr="002700B2" w:rsidRDefault="00374617" w:rsidP="002700B2">
            <w:pPr>
              <w:spacing w:after="0" w:line="240" w:lineRule="auto"/>
              <w:rPr>
                <w:szCs w:val="24"/>
              </w:rPr>
            </w:pPr>
            <w:r w:rsidRPr="002700B2">
              <w:rPr>
                <w:b/>
                <w:szCs w:val="24"/>
              </w:rPr>
              <w:t>Prerequisites</w:t>
            </w:r>
          </w:p>
        </w:tc>
        <w:tc>
          <w:tcPr>
            <w:tcW w:w="7110" w:type="dxa"/>
          </w:tcPr>
          <w:p w14:paraId="4E7474A0" w14:textId="77777777" w:rsidR="00374617" w:rsidRPr="002700B2" w:rsidRDefault="00CC37AA" w:rsidP="002700B2">
            <w:pPr>
              <w:spacing w:after="0" w:line="240" w:lineRule="auto"/>
              <w:rPr>
                <w:szCs w:val="24"/>
              </w:rPr>
            </w:pPr>
            <w:r w:rsidRPr="00CC37AA">
              <w:t>Graduate standing. Note: This course satisfies graduate-level GWAR in this master's program.</w:t>
            </w:r>
          </w:p>
        </w:tc>
      </w:tr>
    </w:tbl>
    <w:p w14:paraId="0F19E358" w14:textId="596D98E5" w:rsidR="00F77BA3" w:rsidRPr="00F77BA3" w:rsidRDefault="007D78DD" w:rsidP="00DD41A1">
      <w:pPr>
        <w:pStyle w:val="Heading3"/>
      </w:pPr>
      <w:r w:rsidRPr="002700B2">
        <w:t>Course Learning Objectives:</w:t>
      </w:r>
    </w:p>
    <w:tbl>
      <w:tblPr>
        <w:tblW w:w="7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6"/>
        <w:gridCol w:w="6552"/>
      </w:tblGrid>
      <w:tr w:rsidR="00374617" w:rsidRPr="002700B2" w14:paraId="598218B1" w14:textId="77777777" w:rsidTr="00D61368">
        <w:trPr>
          <w:jc w:val="center"/>
        </w:trPr>
        <w:tc>
          <w:tcPr>
            <w:tcW w:w="936" w:type="dxa"/>
            <w:vAlign w:val="center"/>
          </w:tcPr>
          <w:p w14:paraId="6F335FC3" w14:textId="77777777" w:rsidR="00374617" w:rsidRPr="002700B2" w:rsidRDefault="00374617" w:rsidP="002700B2">
            <w:pPr>
              <w:spacing w:after="0" w:line="240" w:lineRule="auto"/>
              <w:jc w:val="center"/>
              <w:rPr>
                <w:b/>
                <w:bCs/>
                <w:szCs w:val="24"/>
              </w:rPr>
            </w:pPr>
            <w:r w:rsidRPr="002700B2">
              <w:rPr>
                <w:b/>
                <w:bCs/>
                <w:szCs w:val="24"/>
              </w:rPr>
              <w:t>Item</w:t>
            </w:r>
          </w:p>
        </w:tc>
        <w:tc>
          <w:tcPr>
            <w:tcW w:w="6552" w:type="dxa"/>
            <w:vAlign w:val="center"/>
          </w:tcPr>
          <w:p w14:paraId="20EDAFE8" w14:textId="77777777" w:rsidR="00374617" w:rsidRPr="002700B2" w:rsidRDefault="00374617" w:rsidP="002700B2">
            <w:pPr>
              <w:spacing w:after="0" w:line="240" w:lineRule="auto"/>
              <w:jc w:val="center"/>
              <w:rPr>
                <w:b/>
                <w:bCs/>
                <w:szCs w:val="24"/>
              </w:rPr>
            </w:pPr>
            <w:r w:rsidRPr="002700B2">
              <w:rPr>
                <w:b/>
                <w:bCs/>
                <w:szCs w:val="24"/>
              </w:rPr>
              <w:t>Objective Description</w:t>
            </w:r>
          </w:p>
        </w:tc>
      </w:tr>
      <w:tr w:rsidR="00374617" w:rsidRPr="002700B2" w14:paraId="0977472F" w14:textId="77777777" w:rsidTr="00D61368">
        <w:trPr>
          <w:jc w:val="center"/>
        </w:trPr>
        <w:tc>
          <w:tcPr>
            <w:tcW w:w="936" w:type="dxa"/>
            <w:vAlign w:val="center"/>
          </w:tcPr>
          <w:p w14:paraId="6EFA2E17" w14:textId="77777777" w:rsidR="00374617" w:rsidRPr="002700B2" w:rsidRDefault="00374617" w:rsidP="002700B2">
            <w:pPr>
              <w:spacing w:after="0" w:line="240" w:lineRule="auto"/>
              <w:jc w:val="center"/>
              <w:rPr>
                <w:szCs w:val="24"/>
              </w:rPr>
            </w:pPr>
            <w:r w:rsidRPr="002700B2">
              <w:rPr>
                <w:szCs w:val="24"/>
              </w:rPr>
              <w:t>CLO1</w:t>
            </w:r>
          </w:p>
        </w:tc>
        <w:tc>
          <w:tcPr>
            <w:tcW w:w="6552" w:type="dxa"/>
          </w:tcPr>
          <w:p w14:paraId="0EC728DC" w14:textId="77777777" w:rsidR="00374617" w:rsidRPr="002700B2" w:rsidRDefault="00CC37AA" w:rsidP="002700B2">
            <w:pPr>
              <w:spacing w:after="0" w:line="240" w:lineRule="auto"/>
              <w:rPr>
                <w:szCs w:val="24"/>
              </w:rPr>
            </w:pPr>
            <w:r w:rsidRPr="00CC37AA">
              <w:t>Compose with a clear focus on purpose, scope, and audience</w:t>
            </w:r>
          </w:p>
        </w:tc>
      </w:tr>
      <w:tr w:rsidR="00374617" w:rsidRPr="002700B2" w14:paraId="316DA220" w14:textId="77777777" w:rsidTr="00D61368">
        <w:trPr>
          <w:jc w:val="center"/>
        </w:trPr>
        <w:tc>
          <w:tcPr>
            <w:tcW w:w="936" w:type="dxa"/>
            <w:vAlign w:val="center"/>
          </w:tcPr>
          <w:p w14:paraId="3FF27F96" w14:textId="77777777" w:rsidR="00374617" w:rsidRPr="002700B2" w:rsidRDefault="00374617" w:rsidP="002700B2">
            <w:pPr>
              <w:spacing w:after="0" w:line="240" w:lineRule="auto"/>
              <w:jc w:val="center"/>
              <w:rPr>
                <w:szCs w:val="24"/>
              </w:rPr>
            </w:pPr>
            <w:r w:rsidRPr="002700B2">
              <w:rPr>
                <w:szCs w:val="24"/>
              </w:rPr>
              <w:t>CLO2</w:t>
            </w:r>
          </w:p>
        </w:tc>
        <w:tc>
          <w:tcPr>
            <w:tcW w:w="6552" w:type="dxa"/>
          </w:tcPr>
          <w:p w14:paraId="55156918" w14:textId="77777777" w:rsidR="00374617" w:rsidRPr="002700B2" w:rsidRDefault="00CC37AA" w:rsidP="002700B2">
            <w:pPr>
              <w:spacing w:after="0" w:line="240" w:lineRule="auto"/>
              <w:rPr>
                <w:szCs w:val="24"/>
              </w:rPr>
            </w:pPr>
            <w:r w:rsidRPr="00CC37AA">
              <w:t>Critically observe and discuss the composing processes of self and peers</w:t>
            </w:r>
          </w:p>
        </w:tc>
      </w:tr>
      <w:tr w:rsidR="00374617" w:rsidRPr="002700B2" w14:paraId="5B9E15FB" w14:textId="77777777" w:rsidTr="00D61368">
        <w:trPr>
          <w:jc w:val="center"/>
        </w:trPr>
        <w:tc>
          <w:tcPr>
            <w:tcW w:w="936" w:type="dxa"/>
            <w:vAlign w:val="center"/>
          </w:tcPr>
          <w:p w14:paraId="55F16863" w14:textId="77777777" w:rsidR="00374617" w:rsidRPr="002700B2" w:rsidRDefault="00374617" w:rsidP="002700B2">
            <w:pPr>
              <w:spacing w:after="0" w:line="240" w:lineRule="auto"/>
              <w:jc w:val="center"/>
              <w:rPr>
                <w:szCs w:val="24"/>
              </w:rPr>
            </w:pPr>
            <w:r w:rsidRPr="002700B2">
              <w:rPr>
                <w:szCs w:val="24"/>
              </w:rPr>
              <w:t>CLO3</w:t>
            </w:r>
          </w:p>
        </w:tc>
        <w:tc>
          <w:tcPr>
            <w:tcW w:w="6552" w:type="dxa"/>
          </w:tcPr>
          <w:p w14:paraId="293E71BD" w14:textId="77777777" w:rsidR="00374617" w:rsidRPr="002700B2" w:rsidRDefault="00CC37AA" w:rsidP="002700B2">
            <w:pPr>
              <w:spacing w:after="0" w:line="240" w:lineRule="auto"/>
              <w:rPr>
                <w:szCs w:val="24"/>
              </w:rPr>
            </w:pPr>
            <w:r w:rsidRPr="00CC37AA">
              <w:t>Write using a variety of technical writing formats</w:t>
            </w:r>
          </w:p>
        </w:tc>
      </w:tr>
      <w:tr w:rsidR="00374617" w:rsidRPr="002700B2" w14:paraId="0663DAFE" w14:textId="77777777" w:rsidTr="00D61368">
        <w:trPr>
          <w:jc w:val="center"/>
        </w:trPr>
        <w:tc>
          <w:tcPr>
            <w:tcW w:w="936" w:type="dxa"/>
            <w:vAlign w:val="center"/>
          </w:tcPr>
          <w:p w14:paraId="5ABE3279" w14:textId="77777777" w:rsidR="00374617" w:rsidRPr="002700B2" w:rsidRDefault="00374617" w:rsidP="002700B2">
            <w:pPr>
              <w:spacing w:after="0" w:line="240" w:lineRule="auto"/>
              <w:jc w:val="center"/>
              <w:rPr>
                <w:szCs w:val="24"/>
              </w:rPr>
            </w:pPr>
            <w:r w:rsidRPr="002700B2">
              <w:rPr>
                <w:szCs w:val="24"/>
              </w:rPr>
              <w:t>CLO4</w:t>
            </w:r>
          </w:p>
        </w:tc>
        <w:tc>
          <w:tcPr>
            <w:tcW w:w="6552" w:type="dxa"/>
          </w:tcPr>
          <w:p w14:paraId="4DA32233" w14:textId="77777777" w:rsidR="00374617" w:rsidRPr="00CC37AA" w:rsidRDefault="00CC37AA" w:rsidP="00CC37AA">
            <w:pPr>
              <w:spacing w:after="0" w:line="240" w:lineRule="auto"/>
            </w:pPr>
            <w:r>
              <w:t>Organize and produce papers and documents according to discipline-based editorial and citation standards, using IEEE style</w:t>
            </w:r>
          </w:p>
        </w:tc>
      </w:tr>
      <w:tr w:rsidR="00374617" w:rsidRPr="002700B2" w14:paraId="2812DC89" w14:textId="77777777" w:rsidTr="00D61368">
        <w:trPr>
          <w:jc w:val="center"/>
        </w:trPr>
        <w:tc>
          <w:tcPr>
            <w:tcW w:w="936" w:type="dxa"/>
            <w:vAlign w:val="center"/>
          </w:tcPr>
          <w:p w14:paraId="3FD4FB4B" w14:textId="77777777" w:rsidR="00374617" w:rsidRPr="002700B2" w:rsidRDefault="00374617" w:rsidP="002700B2">
            <w:pPr>
              <w:spacing w:after="0" w:line="240" w:lineRule="auto"/>
              <w:jc w:val="center"/>
              <w:rPr>
                <w:szCs w:val="24"/>
              </w:rPr>
            </w:pPr>
            <w:r w:rsidRPr="002700B2">
              <w:rPr>
                <w:szCs w:val="24"/>
              </w:rPr>
              <w:t>CLO5</w:t>
            </w:r>
          </w:p>
        </w:tc>
        <w:tc>
          <w:tcPr>
            <w:tcW w:w="6552" w:type="dxa"/>
          </w:tcPr>
          <w:p w14:paraId="68B94ED9" w14:textId="77777777" w:rsidR="00374617" w:rsidRPr="002700B2" w:rsidRDefault="00CC37AA" w:rsidP="002700B2">
            <w:pPr>
              <w:spacing w:after="0" w:line="240" w:lineRule="auto"/>
              <w:rPr>
                <w:szCs w:val="24"/>
              </w:rPr>
            </w:pPr>
            <w:r w:rsidRPr="00CC37AA">
              <w:t>Create appropriate graphics to accompany a report</w:t>
            </w:r>
          </w:p>
        </w:tc>
      </w:tr>
      <w:tr w:rsidR="00374617" w:rsidRPr="002700B2" w14:paraId="100BCEE9" w14:textId="77777777" w:rsidTr="00D61368">
        <w:trPr>
          <w:trHeight w:val="278"/>
          <w:jc w:val="center"/>
        </w:trPr>
        <w:tc>
          <w:tcPr>
            <w:tcW w:w="936" w:type="dxa"/>
            <w:vAlign w:val="center"/>
          </w:tcPr>
          <w:p w14:paraId="76A3375A" w14:textId="77777777" w:rsidR="00374617" w:rsidRPr="002700B2" w:rsidRDefault="00374617" w:rsidP="002700B2">
            <w:pPr>
              <w:spacing w:after="0" w:line="240" w:lineRule="auto"/>
              <w:jc w:val="center"/>
              <w:rPr>
                <w:szCs w:val="24"/>
              </w:rPr>
            </w:pPr>
            <w:r w:rsidRPr="002700B2">
              <w:rPr>
                <w:szCs w:val="24"/>
              </w:rPr>
              <w:t>CLO6</w:t>
            </w:r>
          </w:p>
        </w:tc>
        <w:tc>
          <w:tcPr>
            <w:tcW w:w="6552" w:type="dxa"/>
          </w:tcPr>
          <w:p w14:paraId="6E8F71C0" w14:textId="77777777" w:rsidR="00374617" w:rsidRPr="00CC37AA" w:rsidRDefault="00CC37AA" w:rsidP="00CC37AA">
            <w:pPr>
              <w:pStyle w:val="BodyText"/>
              <w:rPr>
                <w:i w:val="0"/>
              </w:rPr>
            </w:pPr>
            <w:r w:rsidRPr="00CC37AA">
              <w:rPr>
                <w:i w:val="0"/>
              </w:rPr>
              <w:t>Effectively use library resources and electronic databases pertaining to their discipline to</w:t>
            </w:r>
            <w:r>
              <w:rPr>
                <w:i w:val="0"/>
              </w:rPr>
              <w:t xml:space="preserve"> </w:t>
            </w:r>
            <w:r w:rsidRPr="00CC37AA">
              <w:rPr>
                <w:i w:val="0"/>
              </w:rPr>
              <w:t>carry out research</w:t>
            </w:r>
          </w:p>
        </w:tc>
      </w:tr>
      <w:tr w:rsidR="00CC37AA" w:rsidRPr="002700B2" w14:paraId="6E80794E" w14:textId="77777777" w:rsidTr="00D61368">
        <w:trPr>
          <w:trHeight w:val="278"/>
          <w:jc w:val="center"/>
        </w:trPr>
        <w:tc>
          <w:tcPr>
            <w:tcW w:w="936" w:type="dxa"/>
            <w:vAlign w:val="center"/>
          </w:tcPr>
          <w:p w14:paraId="300D735F" w14:textId="77777777" w:rsidR="00CC37AA" w:rsidRPr="002700B2" w:rsidRDefault="00CC37AA" w:rsidP="002700B2">
            <w:pPr>
              <w:spacing w:after="0" w:line="240" w:lineRule="auto"/>
              <w:jc w:val="center"/>
              <w:rPr>
                <w:szCs w:val="24"/>
              </w:rPr>
            </w:pPr>
            <w:r>
              <w:rPr>
                <w:szCs w:val="24"/>
              </w:rPr>
              <w:t>CLO7</w:t>
            </w:r>
          </w:p>
        </w:tc>
        <w:tc>
          <w:tcPr>
            <w:tcW w:w="6552" w:type="dxa"/>
          </w:tcPr>
          <w:p w14:paraId="0F0FDC3B" w14:textId="77777777" w:rsidR="00CC37AA" w:rsidRPr="00CC37AA" w:rsidRDefault="00CC37AA" w:rsidP="00CC37AA">
            <w:pPr>
              <w:pStyle w:val="BodyText"/>
              <w:rPr>
                <w:i w:val="0"/>
              </w:rPr>
            </w:pPr>
            <w:r w:rsidRPr="00CC37AA">
              <w:rPr>
                <w:i w:val="0"/>
              </w:rPr>
              <w:t>Distinguish between scholarly and non-scholarly published l</w:t>
            </w:r>
            <w:r>
              <w:rPr>
                <w:i w:val="0"/>
              </w:rPr>
              <w:t xml:space="preserve">iterature as well as define the </w:t>
            </w:r>
            <w:r w:rsidRPr="00CC37AA">
              <w:rPr>
                <w:i w:val="0"/>
              </w:rPr>
              <w:t>characteristics of good scholarly writing in terms of content, format, and style</w:t>
            </w:r>
          </w:p>
        </w:tc>
      </w:tr>
      <w:tr w:rsidR="00374617" w:rsidRPr="002700B2" w14:paraId="33305C62" w14:textId="77777777" w:rsidTr="00D61368">
        <w:trPr>
          <w:trHeight w:val="278"/>
          <w:jc w:val="center"/>
        </w:trPr>
        <w:tc>
          <w:tcPr>
            <w:tcW w:w="936" w:type="dxa"/>
            <w:vAlign w:val="center"/>
          </w:tcPr>
          <w:p w14:paraId="51BA962D" w14:textId="77777777" w:rsidR="00374617" w:rsidRPr="002700B2" w:rsidRDefault="00374617" w:rsidP="002700B2">
            <w:pPr>
              <w:spacing w:after="0" w:line="240" w:lineRule="auto"/>
              <w:jc w:val="center"/>
              <w:rPr>
                <w:szCs w:val="24"/>
              </w:rPr>
            </w:pPr>
            <w:r w:rsidRPr="002700B2">
              <w:rPr>
                <w:szCs w:val="24"/>
              </w:rPr>
              <w:t>CLO</w:t>
            </w:r>
            <w:r w:rsidR="00CC37AA">
              <w:rPr>
                <w:szCs w:val="24"/>
              </w:rPr>
              <w:t>8</w:t>
            </w:r>
          </w:p>
        </w:tc>
        <w:tc>
          <w:tcPr>
            <w:tcW w:w="6552" w:type="dxa"/>
          </w:tcPr>
          <w:p w14:paraId="7E202B76" w14:textId="77777777" w:rsidR="00374617" w:rsidRPr="00CC37AA" w:rsidRDefault="00CC37AA" w:rsidP="00CC37AA">
            <w:pPr>
              <w:pStyle w:val="BodyText"/>
              <w:rPr>
                <w:i w:val="0"/>
              </w:rPr>
            </w:pPr>
            <w:r w:rsidRPr="00CC37AA">
              <w:rPr>
                <w:i w:val="0"/>
              </w:rPr>
              <w:t>Organize, analyze and synthesize information fr</w:t>
            </w:r>
            <w:r>
              <w:rPr>
                <w:i w:val="0"/>
              </w:rPr>
              <w:t xml:space="preserve">om various sources </w:t>
            </w:r>
            <w:r>
              <w:rPr>
                <w:i w:val="0"/>
              </w:rPr>
              <w:lastRenderedPageBreak/>
              <w:t xml:space="preserve">to develop a </w:t>
            </w:r>
            <w:r w:rsidRPr="00CC37AA">
              <w:rPr>
                <w:i w:val="0"/>
              </w:rPr>
              <w:t>literature review</w:t>
            </w:r>
          </w:p>
        </w:tc>
      </w:tr>
      <w:tr w:rsidR="00374617" w:rsidRPr="002700B2" w14:paraId="166F7C77" w14:textId="77777777" w:rsidTr="00D61368">
        <w:trPr>
          <w:trHeight w:val="278"/>
          <w:jc w:val="center"/>
        </w:trPr>
        <w:tc>
          <w:tcPr>
            <w:tcW w:w="936" w:type="dxa"/>
            <w:vAlign w:val="center"/>
          </w:tcPr>
          <w:p w14:paraId="6154E1A8" w14:textId="77777777" w:rsidR="00374617" w:rsidRPr="002700B2" w:rsidRDefault="00374617" w:rsidP="002700B2">
            <w:pPr>
              <w:spacing w:after="0" w:line="240" w:lineRule="auto"/>
              <w:jc w:val="center"/>
              <w:rPr>
                <w:szCs w:val="24"/>
              </w:rPr>
            </w:pPr>
            <w:r w:rsidRPr="002700B2">
              <w:rPr>
                <w:szCs w:val="24"/>
              </w:rPr>
              <w:lastRenderedPageBreak/>
              <w:t>CLO</w:t>
            </w:r>
            <w:r w:rsidR="00CC37AA">
              <w:rPr>
                <w:szCs w:val="24"/>
              </w:rPr>
              <w:t>9</w:t>
            </w:r>
          </w:p>
        </w:tc>
        <w:tc>
          <w:tcPr>
            <w:tcW w:w="6552" w:type="dxa"/>
          </w:tcPr>
          <w:p w14:paraId="1061E3DE" w14:textId="77777777" w:rsidR="00374617" w:rsidRPr="00A354BE" w:rsidRDefault="00CC37AA" w:rsidP="002700B2">
            <w:pPr>
              <w:pStyle w:val="BodyText"/>
              <w:spacing w:after="120"/>
              <w:rPr>
                <w:i w:val="0"/>
                <w:szCs w:val="24"/>
              </w:rPr>
            </w:pPr>
            <w:r w:rsidRPr="00CC37AA">
              <w:rPr>
                <w:i w:val="0"/>
              </w:rPr>
              <w:t>Determine the difference between plagiarized and non-plagiarized text</w:t>
            </w:r>
          </w:p>
        </w:tc>
      </w:tr>
      <w:tr w:rsidR="00CC37AA" w:rsidRPr="002700B2" w14:paraId="379B2B52" w14:textId="77777777" w:rsidTr="00D61368">
        <w:trPr>
          <w:trHeight w:val="278"/>
          <w:jc w:val="center"/>
        </w:trPr>
        <w:tc>
          <w:tcPr>
            <w:tcW w:w="936" w:type="dxa"/>
            <w:vAlign w:val="center"/>
          </w:tcPr>
          <w:p w14:paraId="4E069947" w14:textId="77777777" w:rsidR="00CC37AA" w:rsidRPr="002700B2" w:rsidRDefault="00CC37AA" w:rsidP="002700B2">
            <w:pPr>
              <w:spacing w:after="0" w:line="240" w:lineRule="auto"/>
              <w:jc w:val="center"/>
              <w:rPr>
                <w:szCs w:val="24"/>
              </w:rPr>
            </w:pPr>
            <w:r>
              <w:rPr>
                <w:szCs w:val="24"/>
              </w:rPr>
              <w:t>CLO10</w:t>
            </w:r>
          </w:p>
        </w:tc>
        <w:tc>
          <w:tcPr>
            <w:tcW w:w="6552" w:type="dxa"/>
          </w:tcPr>
          <w:p w14:paraId="6E330D89" w14:textId="77777777" w:rsidR="00CC37AA" w:rsidRPr="00CC37AA" w:rsidRDefault="00CC37AA" w:rsidP="002700B2">
            <w:pPr>
              <w:pStyle w:val="BodyText"/>
              <w:spacing w:after="120"/>
              <w:rPr>
                <w:i w:val="0"/>
              </w:rPr>
            </w:pPr>
            <w:r w:rsidRPr="00CC37AA">
              <w:rPr>
                <w:i w:val="0"/>
              </w:rPr>
              <w:t>Organize and deliver an effective oral presentation for a professional audience</w:t>
            </w:r>
          </w:p>
        </w:tc>
      </w:tr>
    </w:tbl>
    <w:p w14:paraId="56D9A7A7" w14:textId="77777777" w:rsidR="00374617" w:rsidRPr="002700B2" w:rsidRDefault="00374617" w:rsidP="002700B2">
      <w:pPr>
        <w:spacing w:line="240" w:lineRule="auto"/>
        <w:rPr>
          <w:b/>
          <w:szCs w:val="24"/>
        </w:rPr>
      </w:pPr>
    </w:p>
    <w:p w14:paraId="77019AB7" w14:textId="55CD5652" w:rsidR="007B13C6" w:rsidRPr="002700B2" w:rsidRDefault="007D78DD" w:rsidP="00DD41A1">
      <w:pPr>
        <w:pStyle w:val="Heading3"/>
      </w:pPr>
      <w:r w:rsidRPr="002700B2">
        <w:t xml:space="preserve">Course </w:t>
      </w:r>
      <w:r w:rsidR="00DD41A1">
        <w:t>Syllabus</w:t>
      </w:r>
      <w:r w:rsidRPr="002700B2">
        <w:t>:</w:t>
      </w:r>
    </w:p>
    <w:p w14:paraId="139951A6" w14:textId="77777777" w:rsidR="00CC37AA" w:rsidRDefault="00F77BA3" w:rsidP="00CC37AA">
      <w:pPr>
        <w:spacing w:line="240" w:lineRule="auto"/>
      </w:pPr>
      <w:r>
        <w:rPr>
          <w:szCs w:val="24"/>
        </w:rPr>
        <w:t xml:space="preserve">See the course syllabus: </w:t>
      </w:r>
      <w:hyperlink r:id="rId10" w:history="1">
        <w:r w:rsidR="00CC37AA" w:rsidRPr="004A2E14">
          <w:rPr>
            <w:rStyle w:val="Hyperlink"/>
          </w:rPr>
          <w:t>http://www.sjsu.edu/cs/practicalities/syllabi/index.html</w:t>
        </w:r>
      </w:hyperlink>
    </w:p>
    <w:p w14:paraId="3391FEEB" w14:textId="159C8E1F" w:rsidR="003675CA" w:rsidRDefault="003675CA" w:rsidP="003675CA">
      <w:pPr>
        <w:pStyle w:val="Heading3"/>
      </w:pPr>
      <w:r>
        <w:t>Assessment Rubrics</w:t>
      </w:r>
    </w:p>
    <w:p w14:paraId="3204ED51" w14:textId="24088BED" w:rsidR="003675CA" w:rsidRDefault="003675CA" w:rsidP="003675CA">
      <w:r>
        <w:t>Assessment rubri</w:t>
      </w:r>
      <w:r w:rsidR="00DD1346">
        <w:t>cs for MSCS Outcome C are found at</w:t>
      </w:r>
    </w:p>
    <w:p w14:paraId="5D2A3DD2" w14:textId="389289F7" w:rsidR="00EB6E2C" w:rsidRDefault="00DD1346" w:rsidP="00EB6E2C">
      <w:hyperlink r:id="rId11" w:history="1">
        <w:r w:rsidRPr="00DD1346">
          <w:rPr>
            <w:rStyle w:val="Hyperlink"/>
          </w:rPr>
          <w:t>http://www.sjsu.edu/cs/accreditation/mscs/assessment/rubrics.html</w:t>
        </w:r>
      </w:hyperlink>
    </w:p>
    <w:p w14:paraId="0FDEFE2D" w14:textId="77777777" w:rsidR="000B1F8C" w:rsidRPr="000B1F8C" w:rsidRDefault="007D78DD" w:rsidP="000B1F8C">
      <w:pPr>
        <w:pStyle w:val="Heading2"/>
      </w:pPr>
      <w:r w:rsidRPr="002700B2">
        <w:t xml:space="preserve">Part 2: </w:t>
      </w:r>
      <w:r w:rsidR="000B1F8C">
        <w:t>Assessment Results</w:t>
      </w:r>
    </w:p>
    <w:p w14:paraId="4BD89FFF" w14:textId="77777777" w:rsidR="003B29B7" w:rsidRDefault="003B29B7" w:rsidP="00804D3C">
      <w:pPr>
        <w:pStyle w:val="Heading2"/>
      </w:pPr>
      <w:bookmarkStart w:id="0" w:name="_GoBack"/>
      <w:bookmarkEnd w:id="0"/>
    </w:p>
    <w:p w14:paraId="1CB6CC64" w14:textId="77777777" w:rsidR="00DD1346" w:rsidRPr="00DD1346" w:rsidRDefault="00DD1346" w:rsidP="00DD1346"/>
    <w:p w14:paraId="507ED293" w14:textId="77777777" w:rsidR="007D78DD" w:rsidRDefault="007D78DD" w:rsidP="00804D3C">
      <w:pPr>
        <w:pStyle w:val="Heading2"/>
      </w:pPr>
      <w:r w:rsidRPr="002700B2">
        <w:t>Part 3: Assessment Conclusion</w:t>
      </w:r>
      <w:r w:rsidR="000B1F8C">
        <w:t>s</w:t>
      </w:r>
      <w:r w:rsidRPr="002700B2">
        <w:t xml:space="preserve">, </w:t>
      </w:r>
      <w:r w:rsidR="00804D3C">
        <w:t>Findings</w:t>
      </w:r>
      <w:r w:rsidRPr="002700B2">
        <w:t>, and Recommendations</w:t>
      </w:r>
    </w:p>
    <w:p w14:paraId="2BAAF2DF" w14:textId="77777777" w:rsidR="007D78DD" w:rsidRPr="002700B2" w:rsidRDefault="007D78DD" w:rsidP="002700B2">
      <w:pPr>
        <w:spacing w:line="240" w:lineRule="auto"/>
        <w:rPr>
          <w:b/>
          <w:szCs w:val="24"/>
        </w:rPr>
      </w:pPr>
    </w:p>
    <w:sectPr w:rsidR="007D78DD" w:rsidRPr="002700B2" w:rsidSect="00B802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C718A" w14:textId="77777777" w:rsidR="003675CA" w:rsidRDefault="003675CA" w:rsidP="000F63D7">
      <w:pPr>
        <w:spacing w:after="0" w:line="240" w:lineRule="auto"/>
      </w:pPr>
      <w:r>
        <w:separator/>
      </w:r>
    </w:p>
  </w:endnote>
  <w:endnote w:type="continuationSeparator" w:id="0">
    <w:p w14:paraId="6ABB0240" w14:textId="77777777" w:rsidR="003675CA" w:rsidRDefault="003675CA" w:rsidP="000F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3AE2" w14:textId="77777777" w:rsidR="003675CA" w:rsidRDefault="003675CA">
    <w:pPr>
      <w:pStyle w:val="Footer"/>
      <w:jc w:val="center"/>
    </w:pPr>
    <w:r>
      <w:t xml:space="preserve">Page </w:t>
    </w:r>
    <w:sdt>
      <w:sdtPr>
        <w:id w:val="449987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6E2C">
          <w:rPr>
            <w:noProof/>
          </w:rPr>
          <w:t>2</w:t>
        </w:r>
        <w:r>
          <w:rPr>
            <w:noProof/>
          </w:rPr>
          <w:fldChar w:fldCharType="end"/>
        </w:r>
      </w:sdtContent>
    </w:sdt>
  </w:p>
  <w:p w14:paraId="2CC3D27C" w14:textId="77777777" w:rsidR="003675CA" w:rsidRPr="000F63D7" w:rsidRDefault="003675CA" w:rsidP="000F63D7">
    <w:pPr>
      <w:pStyle w:val="Footer"/>
      <w:tabs>
        <w:tab w:val="clear" w:pos="9360"/>
      </w:tabs>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43212" w14:textId="77777777" w:rsidR="003675CA" w:rsidRDefault="003675CA" w:rsidP="000F63D7">
      <w:pPr>
        <w:spacing w:after="0" w:line="240" w:lineRule="auto"/>
      </w:pPr>
      <w:r>
        <w:separator/>
      </w:r>
    </w:p>
  </w:footnote>
  <w:footnote w:type="continuationSeparator" w:id="0">
    <w:p w14:paraId="59DE1156" w14:textId="77777777" w:rsidR="003675CA" w:rsidRDefault="003675CA" w:rsidP="000F63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F2EBA" w14:textId="77777777" w:rsidR="003675CA" w:rsidRPr="00A110E1" w:rsidRDefault="003675CA" w:rsidP="00A110E1">
    <w:pPr>
      <w:tabs>
        <w:tab w:val="clear" w:pos="4185"/>
        <w:tab w:val="left" w:pos="3600"/>
      </w:tabs>
      <w:rPr>
        <w:sz w:val="20"/>
      </w:rPr>
    </w:pPr>
    <w:r>
      <w:rPr>
        <w:sz w:val="20"/>
      </w:rPr>
      <w:t>San Jose State University                    Outcome</w:t>
    </w:r>
    <w:r w:rsidRPr="00A110E1">
      <w:rPr>
        <w:sz w:val="20"/>
      </w:rPr>
      <w:t xml:space="preserve"> Assessme</w:t>
    </w:r>
    <w:r>
      <w:rPr>
        <w:sz w:val="20"/>
      </w:rPr>
      <w:t>nt Report                        Department of Computer Science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90C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1EE364"/>
    <w:lvl w:ilvl="0">
      <w:start w:val="1"/>
      <w:numFmt w:val="decimal"/>
      <w:lvlText w:val="%1."/>
      <w:lvlJc w:val="left"/>
      <w:pPr>
        <w:tabs>
          <w:tab w:val="num" w:pos="1800"/>
        </w:tabs>
        <w:ind w:left="1800" w:hanging="360"/>
      </w:pPr>
    </w:lvl>
  </w:abstractNum>
  <w:abstractNum w:abstractNumId="2">
    <w:nsid w:val="FFFFFF7D"/>
    <w:multiLevelType w:val="singleLevel"/>
    <w:tmpl w:val="242023D8"/>
    <w:lvl w:ilvl="0">
      <w:start w:val="1"/>
      <w:numFmt w:val="decimal"/>
      <w:lvlText w:val="%1."/>
      <w:lvlJc w:val="left"/>
      <w:pPr>
        <w:tabs>
          <w:tab w:val="num" w:pos="1440"/>
        </w:tabs>
        <w:ind w:left="1440" w:hanging="360"/>
      </w:pPr>
    </w:lvl>
  </w:abstractNum>
  <w:abstractNum w:abstractNumId="3">
    <w:nsid w:val="FFFFFF7E"/>
    <w:multiLevelType w:val="singleLevel"/>
    <w:tmpl w:val="6D48CA22"/>
    <w:lvl w:ilvl="0">
      <w:start w:val="1"/>
      <w:numFmt w:val="decimal"/>
      <w:lvlText w:val="%1."/>
      <w:lvlJc w:val="left"/>
      <w:pPr>
        <w:tabs>
          <w:tab w:val="num" w:pos="1080"/>
        </w:tabs>
        <w:ind w:left="1080" w:hanging="360"/>
      </w:pPr>
    </w:lvl>
  </w:abstractNum>
  <w:abstractNum w:abstractNumId="4">
    <w:nsid w:val="FFFFFF7F"/>
    <w:multiLevelType w:val="singleLevel"/>
    <w:tmpl w:val="09AEB634"/>
    <w:lvl w:ilvl="0">
      <w:start w:val="1"/>
      <w:numFmt w:val="decimal"/>
      <w:lvlText w:val="%1."/>
      <w:lvlJc w:val="left"/>
      <w:pPr>
        <w:tabs>
          <w:tab w:val="num" w:pos="720"/>
        </w:tabs>
        <w:ind w:left="720" w:hanging="360"/>
      </w:pPr>
    </w:lvl>
  </w:abstractNum>
  <w:abstractNum w:abstractNumId="5">
    <w:nsid w:val="FFFFFF80"/>
    <w:multiLevelType w:val="singleLevel"/>
    <w:tmpl w:val="9FCE174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D947CD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5F016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A1C0E3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229734"/>
    <w:lvl w:ilvl="0">
      <w:start w:val="1"/>
      <w:numFmt w:val="decimal"/>
      <w:lvlText w:val="%1."/>
      <w:lvlJc w:val="left"/>
      <w:pPr>
        <w:tabs>
          <w:tab w:val="num" w:pos="360"/>
        </w:tabs>
        <w:ind w:left="360" w:hanging="360"/>
      </w:pPr>
    </w:lvl>
  </w:abstractNum>
  <w:abstractNum w:abstractNumId="10">
    <w:nsid w:val="FFFFFF89"/>
    <w:multiLevelType w:val="singleLevel"/>
    <w:tmpl w:val="AE86DB32"/>
    <w:lvl w:ilvl="0">
      <w:start w:val="1"/>
      <w:numFmt w:val="bullet"/>
      <w:lvlText w:val=""/>
      <w:lvlJc w:val="left"/>
      <w:pPr>
        <w:tabs>
          <w:tab w:val="num" w:pos="360"/>
        </w:tabs>
        <w:ind w:left="360" w:hanging="360"/>
      </w:pPr>
      <w:rPr>
        <w:rFonts w:ascii="Symbol" w:hAnsi="Symbol" w:hint="default"/>
      </w:rPr>
    </w:lvl>
  </w:abstractNum>
  <w:abstractNum w:abstractNumId="11">
    <w:nsid w:val="03A20880"/>
    <w:multiLevelType w:val="hybridMultilevel"/>
    <w:tmpl w:val="BA107476"/>
    <w:lvl w:ilvl="0" w:tplc="C2A25A10">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2C05DF"/>
    <w:multiLevelType w:val="hybridMultilevel"/>
    <w:tmpl w:val="ED0CA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6C977FA"/>
    <w:multiLevelType w:val="hybridMultilevel"/>
    <w:tmpl w:val="F9B673B6"/>
    <w:lvl w:ilvl="0" w:tplc="CEA6407A">
      <w:numFmt w:val="bullet"/>
      <w:lvlText w:val="-"/>
      <w:lvlJc w:val="left"/>
      <w:pPr>
        <w:ind w:left="1080" w:hanging="720"/>
      </w:pPr>
      <w:rPr>
        <w:rFonts w:ascii="Times New Roman" w:eastAsia="SimSun" w:hAnsi="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8D57488"/>
    <w:multiLevelType w:val="hybridMultilevel"/>
    <w:tmpl w:val="ED20AAF4"/>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1B3FA0"/>
    <w:multiLevelType w:val="hybridMultilevel"/>
    <w:tmpl w:val="4D4E133C"/>
    <w:lvl w:ilvl="0" w:tplc="CEA6407A">
      <w:start w:val="10"/>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F31794"/>
    <w:multiLevelType w:val="hybridMultilevel"/>
    <w:tmpl w:val="85DCC660"/>
    <w:lvl w:ilvl="0" w:tplc="81DC5D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436D76"/>
    <w:multiLevelType w:val="multilevel"/>
    <w:tmpl w:val="02D4CFE4"/>
    <w:lvl w:ilvl="0">
      <w:start w:val="1"/>
      <w:numFmt w:val="decimal"/>
      <w:lvlText w:val="%1."/>
      <w:lvlJc w:val="left"/>
      <w:pPr>
        <w:ind w:left="360" w:hanging="360"/>
      </w:pPr>
      <w:rPr>
        <w:rFonts w:ascii="Calibri" w:hAnsi="Calibri" w:cs="Times New Roman" w:hint="default"/>
        <w:b w:val="0"/>
        <w:sz w:val="2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nsid w:val="2E680776"/>
    <w:multiLevelType w:val="hybridMultilevel"/>
    <w:tmpl w:val="025261DE"/>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9A3284"/>
    <w:multiLevelType w:val="hybridMultilevel"/>
    <w:tmpl w:val="4F944F3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1A00712"/>
    <w:multiLevelType w:val="hybridMultilevel"/>
    <w:tmpl w:val="D4CAE10C"/>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55A73"/>
    <w:multiLevelType w:val="hybridMultilevel"/>
    <w:tmpl w:val="05DACDEE"/>
    <w:lvl w:ilvl="0" w:tplc="CA862D82">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601716"/>
    <w:multiLevelType w:val="hybridMultilevel"/>
    <w:tmpl w:val="E1D651FC"/>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11889"/>
    <w:multiLevelType w:val="hybridMultilevel"/>
    <w:tmpl w:val="AD869134"/>
    <w:lvl w:ilvl="0" w:tplc="ECC4ACFC">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50E41B9"/>
    <w:multiLevelType w:val="multilevel"/>
    <w:tmpl w:val="ED0CA0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C8E059A"/>
    <w:multiLevelType w:val="hybridMultilevel"/>
    <w:tmpl w:val="155A5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6C4E78"/>
    <w:multiLevelType w:val="hybridMultilevel"/>
    <w:tmpl w:val="CE10E0C4"/>
    <w:lvl w:ilvl="0" w:tplc="CEA6407A">
      <w:start w:val="3"/>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580BA2"/>
    <w:multiLevelType w:val="hybridMultilevel"/>
    <w:tmpl w:val="86BC74F2"/>
    <w:lvl w:ilvl="0" w:tplc="C9CE58B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83D0479"/>
    <w:multiLevelType w:val="hybridMultilevel"/>
    <w:tmpl w:val="9DDEC5CE"/>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A3FD7"/>
    <w:multiLevelType w:val="hybridMultilevel"/>
    <w:tmpl w:val="F2CAD8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A461897"/>
    <w:multiLevelType w:val="hybridMultilevel"/>
    <w:tmpl w:val="6FEC3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9"/>
  </w:num>
  <w:num w:numId="3">
    <w:abstractNumId w:val="17"/>
  </w:num>
  <w:num w:numId="4">
    <w:abstractNumId w:val="27"/>
  </w:num>
  <w:num w:numId="5">
    <w:abstractNumId w:val="22"/>
  </w:num>
  <w:num w:numId="6">
    <w:abstractNumId w:val="23"/>
  </w:num>
  <w:num w:numId="7">
    <w:abstractNumId w:val="18"/>
  </w:num>
  <w:num w:numId="8">
    <w:abstractNumId w:val="13"/>
  </w:num>
  <w:num w:numId="9">
    <w:abstractNumId w:val="30"/>
  </w:num>
  <w:num w:numId="10">
    <w:abstractNumId w:val="20"/>
  </w:num>
  <w:num w:numId="11">
    <w:abstractNumId w:val="14"/>
  </w:num>
  <w:num w:numId="12">
    <w:abstractNumId w:val="28"/>
  </w:num>
  <w:num w:numId="13">
    <w:abstractNumId w:val="15"/>
  </w:num>
  <w:num w:numId="14">
    <w:abstractNumId w:val="26"/>
  </w:num>
  <w:num w:numId="15">
    <w:abstractNumId w:val="19"/>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0"/>
  </w:num>
  <w:num w:numId="28">
    <w:abstractNumId w:val="21"/>
  </w:num>
  <w:num w:numId="29">
    <w:abstractNumId w:val="25"/>
  </w:num>
  <w:num w:numId="30">
    <w:abstractNumId w:val="1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11"/>
    <w:rsid w:val="000007B6"/>
    <w:rsid w:val="00002FF7"/>
    <w:rsid w:val="00003DF1"/>
    <w:rsid w:val="00020247"/>
    <w:rsid w:val="0005456D"/>
    <w:rsid w:val="00057B0F"/>
    <w:rsid w:val="00060B2E"/>
    <w:rsid w:val="00074DA1"/>
    <w:rsid w:val="000778CE"/>
    <w:rsid w:val="0008027C"/>
    <w:rsid w:val="00080F81"/>
    <w:rsid w:val="00083836"/>
    <w:rsid w:val="00083CB3"/>
    <w:rsid w:val="000922CE"/>
    <w:rsid w:val="000A1872"/>
    <w:rsid w:val="000A3E23"/>
    <w:rsid w:val="000A45E5"/>
    <w:rsid w:val="000A4E3B"/>
    <w:rsid w:val="000A7C8D"/>
    <w:rsid w:val="000B0F65"/>
    <w:rsid w:val="000B1F8C"/>
    <w:rsid w:val="000C15C5"/>
    <w:rsid w:val="000C273B"/>
    <w:rsid w:val="000D3766"/>
    <w:rsid w:val="000E4CC4"/>
    <w:rsid w:val="000F2172"/>
    <w:rsid w:val="000F4720"/>
    <w:rsid w:val="000F63D7"/>
    <w:rsid w:val="00101EC9"/>
    <w:rsid w:val="001028D3"/>
    <w:rsid w:val="00107590"/>
    <w:rsid w:val="00113F4D"/>
    <w:rsid w:val="00154707"/>
    <w:rsid w:val="00161370"/>
    <w:rsid w:val="001726C4"/>
    <w:rsid w:val="001737DD"/>
    <w:rsid w:val="001900B3"/>
    <w:rsid w:val="001A0E02"/>
    <w:rsid w:val="001A0EFF"/>
    <w:rsid w:val="001B13C0"/>
    <w:rsid w:val="001B253B"/>
    <w:rsid w:val="001B3914"/>
    <w:rsid w:val="001B6D1E"/>
    <w:rsid w:val="001C7C5F"/>
    <w:rsid w:val="001D2F2C"/>
    <w:rsid w:val="001D47DA"/>
    <w:rsid w:val="001E09BB"/>
    <w:rsid w:val="001E644D"/>
    <w:rsid w:val="001F315B"/>
    <w:rsid w:val="00203CEF"/>
    <w:rsid w:val="0021092C"/>
    <w:rsid w:val="0021161D"/>
    <w:rsid w:val="0022058F"/>
    <w:rsid w:val="0022662B"/>
    <w:rsid w:val="002275A4"/>
    <w:rsid w:val="00246ECB"/>
    <w:rsid w:val="002650F8"/>
    <w:rsid w:val="00266579"/>
    <w:rsid w:val="002700B2"/>
    <w:rsid w:val="00271C04"/>
    <w:rsid w:val="00272D8B"/>
    <w:rsid w:val="00274718"/>
    <w:rsid w:val="002A01E3"/>
    <w:rsid w:val="002A3A08"/>
    <w:rsid w:val="002A48B1"/>
    <w:rsid w:val="002B331E"/>
    <w:rsid w:val="002B5392"/>
    <w:rsid w:val="002B5A3F"/>
    <w:rsid w:val="002B6312"/>
    <w:rsid w:val="002E0149"/>
    <w:rsid w:val="002E4DC0"/>
    <w:rsid w:val="0030586E"/>
    <w:rsid w:val="003071B7"/>
    <w:rsid w:val="00316878"/>
    <w:rsid w:val="00324E86"/>
    <w:rsid w:val="003330E4"/>
    <w:rsid w:val="00333817"/>
    <w:rsid w:val="003364FB"/>
    <w:rsid w:val="00345D5D"/>
    <w:rsid w:val="00346D17"/>
    <w:rsid w:val="00361AE8"/>
    <w:rsid w:val="0036219C"/>
    <w:rsid w:val="003675CA"/>
    <w:rsid w:val="00374617"/>
    <w:rsid w:val="00375F04"/>
    <w:rsid w:val="00377272"/>
    <w:rsid w:val="003849E9"/>
    <w:rsid w:val="003872A7"/>
    <w:rsid w:val="00391C6E"/>
    <w:rsid w:val="0039440C"/>
    <w:rsid w:val="00395068"/>
    <w:rsid w:val="003956A7"/>
    <w:rsid w:val="00395E82"/>
    <w:rsid w:val="003A2CC5"/>
    <w:rsid w:val="003A64E2"/>
    <w:rsid w:val="003B0481"/>
    <w:rsid w:val="003B24BB"/>
    <w:rsid w:val="003B29B7"/>
    <w:rsid w:val="003B5D79"/>
    <w:rsid w:val="003C3066"/>
    <w:rsid w:val="003C59A2"/>
    <w:rsid w:val="003F0DEC"/>
    <w:rsid w:val="003F5A29"/>
    <w:rsid w:val="00401A04"/>
    <w:rsid w:val="0040630E"/>
    <w:rsid w:val="0040635C"/>
    <w:rsid w:val="00410AC2"/>
    <w:rsid w:val="00426244"/>
    <w:rsid w:val="00427014"/>
    <w:rsid w:val="00430B08"/>
    <w:rsid w:val="00432506"/>
    <w:rsid w:val="004340DE"/>
    <w:rsid w:val="00443527"/>
    <w:rsid w:val="00444C7D"/>
    <w:rsid w:val="00447D8C"/>
    <w:rsid w:val="004566DC"/>
    <w:rsid w:val="00460552"/>
    <w:rsid w:val="00470AC8"/>
    <w:rsid w:val="00471AF4"/>
    <w:rsid w:val="00475935"/>
    <w:rsid w:val="00477DC5"/>
    <w:rsid w:val="00484120"/>
    <w:rsid w:val="004B3406"/>
    <w:rsid w:val="004C06C2"/>
    <w:rsid w:val="004C21B3"/>
    <w:rsid w:val="004C34AD"/>
    <w:rsid w:val="004D6D78"/>
    <w:rsid w:val="004E4906"/>
    <w:rsid w:val="004F06EE"/>
    <w:rsid w:val="004F62E4"/>
    <w:rsid w:val="00506AEA"/>
    <w:rsid w:val="005104D2"/>
    <w:rsid w:val="00511744"/>
    <w:rsid w:val="00513C87"/>
    <w:rsid w:val="00513CD0"/>
    <w:rsid w:val="005156F4"/>
    <w:rsid w:val="00516E11"/>
    <w:rsid w:val="00524029"/>
    <w:rsid w:val="00525B04"/>
    <w:rsid w:val="00526E7F"/>
    <w:rsid w:val="00532066"/>
    <w:rsid w:val="0053416A"/>
    <w:rsid w:val="0055463E"/>
    <w:rsid w:val="00554AB1"/>
    <w:rsid w:val="005578FA"/>
    <w:rsid w:val="005601E7"/>
    <w:rsid w:val="005615A6"/>
    <w:rsid w:val="005837D4"/>
    <w:rsid w:val="005A2D1E"/>
    <w:rsid w:val="005A358A"/>
    <w:rsid w:val="005C2E75"/>
    <w:rsid w:val="005C4820"/>
    <w:rsid w:val="005C72C0"/>
    <w:rsid w:val="005E1607"/>
    <w:rsid w:val="005E5C83"/>
    <w:rsid w:val="005E7E72"/>
    <w:rsid w:val="005F365C"/>
    <w:rsid w:val="005F4878"/>
    <w:rsid w:val="0060482F"/>
    <w:rsid w:val="00613DA8"/>
    <w:rsid w:val="00622DA1"/>
    <w:rsid w:val="00623A1B"/>
    <w:rsid w:val="00627640"/>
    <w:rsid w:val="00631D42"/>
    <w:rsid w:val="00633281"/>
    <w:rsid w:val="00633EAD"/>
    <w:rsid w:val="00637666"/>
    <w:rsid w:val="006502DD"/>
    <w:rsid w:val="0066227C"/>
    <w:rsid w:val="00663EE8"/>
    <w:rsid w:val="00665A9F"/>
    <w:rsid w:val="00665B9A"/>
    <w:rsid w:val="006707F9"/>
    <w:rsid w:val="00685CD3"/>
    <w:rsid w:val="006927A7"/>
    <w:rsid w:val="006A2E54"/>
    <w:rsid w:val="006A67CD"/>
    <w:rsid w:val="006B2485"/>
    <w:rsid w:val="006B62BB"/>
    <w:rsid w:val="006C3776"/>
    <w:rsid w:val="006D37A7"/>
    <w:rsid w:val="006D4AC6"/>
    <w:rsid w:val="006E1B41"/>
    <w:rsid w:val="006E28A5"/>
    <w:rsid w:val="006E3043"/>
    <w:rsid w:val="006E6BE8"/>
    <w:rsid w:val="006F4AC5"/>
    <w:rsid w:val="0070051A"/>
    <w:rsid w:val="007056D5"/>
    <w:rsid w:val="00705F14"/>
    <w:rsid w:val="00711815"/>
    <w:rsid w:val="00713E37"/>
    <w:rsid w:val="00717BF8"/>
    <w:rsid w:val="00723629"/>
    <w:rsid w:val="0072491D"/>
    <w:rsid w:val="00734AE7"/>
    <w:rsid w:val="007551F7"/>
    <w:rsid w:val="00757CA6"/>
    <w:rsid w:val="00760A29"/>
    <w:rsid w:val="007707D7"/>
    <w:rsid w:val="007A14C7"/>
    <w:rsid w:val="007B13C6"/>
    <w:rsid w:val="007B173B"/>
    <w:rsid w:val="007B466C"/>
    <w:rsid w:val="007C1370"/>
    <w:rsid w:val="007C20BF"/>
    <w:rsid w:val="007C43E6"/>
    <w:rsid w:val="007D78DD"/>
    <w:rsid w:val="007E1F38"/>
    <w:rsid w:val="007E1F76"/>
    <w:rsid w:val="007E39B5"/>
    <w:rsid w:val="00804D3C"/>
    <w:rsid w:val="00822A0A"/>
    <w:rsid w:val="0082756F"/>
    <w:rsid w:val="008411D8"/>
    <w:rsid w:val="00853C3E"/>
    <w:rsid w:val="008622B5"/>
    <w:rsid w:val="00862BA9"/>
    <w:rsid w:val="00873CA0"/>
    <w:rsid w:val="008771CD"/>
    <w:rsid w:val="00890100"/>
    <w:rsid w:val="008911C8"/>
    <w:rsid w:val="008B124E"/>
    <w:rsid w:val="008B79FD"/>
    <w:rsid w:val="008C7ED9"/>
    <w:rsid w:val="008D1EE9"/>
    <w:rsid w:val="008D2796"/>
    <w:rsid w:val="008D3494"/>
    <w:rsid w:val="008D72BD"/>
    <w:rsid w:val="008E225F"/>
    <w:rsid w:val="008E68C6"/>
    <w:rsid w:val="00903432"/>
    <w:rsid w:val="00927C33"/>
    <w:rsid w:val="009309EC"/>
    <w:rsid w:val="0093647F"/>
    <w:rsid w:val="0094451E"/>
    <w:rsid w:val="00953877"/>
    <w:rsid w:val="0095619C"/>
    <w:rsid w:val="00956B23"/>
    <w:rsid w:val="00973FEC"/>
    <w:rsid w:val="00975039"/>
    <w:rsid w:val="00975308"/>
    <w:rsid w:val="00976D7B"/>
    <w:rsid w:val="00982982"/>
    <w:rsid w:val="00984A28"/>
    <w:rsid w:val="00994F37"/>
    <w:rsid w:val="00996A9D"/>
    <w:rsid w:val="00997DB9"/>
    <w:rsid w:val="009A6CC2"/>
    <w:rsid w:val="009B4FE0"/>
    <w:rsid w:val="009C7254"/>
    <w:rsid w:val="009C76F5"/>
    <w:rsid w:val="009D11AD"/>
    <w:rsid w:val="009D3F7B"/>
    <w:rsid w:val="009D7466"/>
    <w:rsid w:val="009D7CB2"/>
    <w:rsid w:val="009E2036"/>
    <w:rsid w:val="00A01018"/>
    <w:rsid w:val="00A110E1"/>
    <w:rsid w:val="00A1504C"/>
    <w:rsid w:val="00A15336"/>
    <w:rsid w:val="00A23A87"/>
    <w:rsid w:val="00A25552"/>
    <w:rsid w:val="00A26091"/>
    <w:rsid w:val="00A33FFA"/>
    <w:rsid w:val="00A34DA4"/>
    <w:rsid w:val="00A354BE"/>
    <w:rsid w:val="00A46BFD"/>
    <w:rsid w:val="00A500E2"/>
    <w:rsid w:val="00A553C0"/>
    <w:rsid w:val="00A55574"/>
    <w:rsid w:val="00A71E0F"/>
    <w:rsid w:val="00A71F0B"/>
    <w:rsid w:val="00A75CAE"/>
    <w:rsid w:val="00A76769"/>
    <w:rsid w:val="00A86032"/>
    <w:rsid w:val="00A879EF"/>
    <w:rsid w:val="00A92044"/>
    <w:rsid w:val="00A97B11"/>
    <w:rsid w:val="00AC4D25"/>
    <w:rsid w:val="00AC5BC0"/>
    <w:rsid w:val="00AE6A1E"/>
    <w:rsid w:val="00AE7098"/>
    <w:rsid w:val="00AF12B9"/>
    <w:rsid w:val="00AF6744"/>
    <w:rsid w:val="00B00855"/>
    <w:rsid w:val="00B029CB"/>
    <w:rsid w:val="00B07308"/>
    <w:rsid w:val="00B10250"/>
    <w:rsid w:val="00B145D3"/>
    <w:rsid w:val="00B1594C"/>
    <w:rsid w:val="00B27941"/>
    <w:rsid w:val="00B30F3F"/>
    <w:rsid w:val="00B345E1"/>
    <w:rsid w:val="00B34D51"/>
    <w:rsid w:val="00B35B58"/>
    <w:rsid w:val="00B43BCC"/>
    <w:rsid w:val="00B63B0C"/>
    <w:rsid w:val="00B7242A"/>
    <w:rsid w:val="00B72656"/>
    <w:rsid w:val="00B754E3"/>
    <w:rsid w:val="00B802D5"/>
    <w:rsid w:val="00B8094F"/>
    <w:rsid w:val="00B90D06"/>
    <w:rsid w:val="00B91462"/>
    <w:rsid w:val="00B91496"/>
    <w:rsid w:val="00BA2FAD"/>
    <w:rsid w:val="00BA5F50"/>
    <w:rsid w:val="00BB40BD"/>
    <w:rsid w:val="00BC119A"/>
    <w:rsid w:val="00BC2E02"/>
    <w:rsid w:val="00BD44FA"/>
    <w:rsid w:val="00BD7E81"/>
    <w:rsid w:val="00BE4A9C"/>
    <w:rsid w:val="00BE7EF5"/>
    <w:rsid w:val="00BF332C"/>
    <w:rsid w:val="00BF3AE9"/>
    <w:rsid w:val="00C07803"/>
    <w:rsid w:val="00C07C1B"/>
    <w:rsid w:val="00C1716E"/>
    <w:rsid w:val="00C300DB"/>
    <w:rsid w:val="00C35A96"/>
    <w:rsid w:val="00C373AF"/>
    <w:rsid w:val="00C42C5E"/>
    <w:rsid w:val="00C5155C"/>
    <w:rsid w:val="00C61F52"/>
    <w:rsid w:val="00C81617"/>
    <w:rsid w:val="00CC0043"/>
    <w:rsid w:val="00CC37AA"/>
    <w:rsid w:val="00CC6521"/>
    <w:rsid w:val="00CD351B"/>
    <w:rsid w:val="00CD4A50"/>
    <w:rsid w:val="00CD4E19"/>
    <w:rsid w:val="00CD5D62"/>
    <w:rsid w:val="00CE16C5"/>
    <w:rsid w:val="00CF26D1"/>
    <w:rsid w:val="00CF7FDB"/>
    <w:rsid w:val="00D01A12"/>
    <w:rsid w:val="00D04271"/>
    <w:rsid w:val="00D157C1"/>
    <w:rsid w:val="00D23330"/>
    <w:rsid w:val="00D32556"/>
    <w:rsid w:val="00D33C15"/>
    <w:rsid w:val="00D34944"/>
    <w:rsid w:val="00D36CED"/>
    <w:rsid w:val="00D5000F"/>
    <w:rsid w:val="00D53CF0"/>
    <w:rsid w:val="00D557CC"/>
    <w:rsid w:val="00D61368"/>
    <w:rsid w:val="00D61DDC"/>
    <w:rsid w:val="00D8454E"/>
    <w:rsid w:val="00D87D6C"/>
    <w:rsid w:val="00D9038A"/>
    <w:rsid w:val="00D912B1"/>
    <w:rsid w:val="00D932CB"/>
    <w:rsid w:val="00D97081"/>
    <w:rsid w:val="00D97BE4"/>
    <w:rsid w:val="00DA2537"/>
    <w:rsid w:val="00DC0351"/>
    <w:rsid w:val="00DC1990"/>
    <w:rsid w:val="00DD0D7F"/>
    <w:rsid w:val="00DD1346"/>
    <w:rsid w:val="00DD3EB4"/>
    <w:rsid w:val="00DD41A1"/>
    <w:rsid w:val="00DE0EA6"/>
    <w:rsid w:val="00DE5B1E"/>
    <w:rsid w:val="00DF5896"/>
    <w:rsid w:val="00DF6419"/>
    <w:rsid w:val="00E05D98"/>
    <w:rsid w:val="00E05FCF"/>
    <w:rsid w:val="00E14DC9"/>
    <w:rsid w:val="00E17F21"/>
    <w:rsid w:val="00E200F3"/>
    <w:rsid w:val="00E2442F"/>
    <w:rsid w:val="00E35EAF"/>
    <w:rsid w:val="00E36820"/>
    <w:rsid w:val="00E500C2"/>
    <w:rsid w:val="00E50F4F"/>
    <w:rsid w:val="00E55894"/>
    <w:rsid w:val="00E63955"/>
    <w:rsid w:val="00E64B1A"/>
    <w:rsid w:val="00E713DA"/>
    <w:rsid w:val="00E912A6"/>
    <w:rsid w:val="00EA1EE7"/>
    <w:rsid w:val="00EA5DB7"/>
    <w:rsid w:val="00EB16B4"/>
    <w:rsid w:val="00EB238B"/>
    <w:rsid w:val="00EB6E2C"/>
    <w:rsid w:val="00EC2F74"/>
    <w:rsid w:val="00EC6697"/>
    <w:rsid w:val="00ED2339"/>
    <w:rsid w:val="00ED409A"/>
    <w:rsid w:val="00ED660C"/>
    <w:rsid w:val="00EE0CFB"/>
    <w:rsid w:val="00EE6BB7"/>
    <w:rsid w:val="00EF624A"/>
    <w:rsid w:val="00F04792"/>
    <w:rsid w:val="00F05012"/>
    <w:rsid w:val="00F078BF"/>
    <w:rsid w:val="00F11192"/>
    <w:rsid w:val="00F16CEC"/>
    <w:rsid w:val="00F16EA1"/>
    <w:rsid w:val="00F2686A"/>
    <w:rsid w:val="00F353F3"/>
    <w:rsid w:val="00F6614D"/>
    <w:rsid w:val="00F77BA3"/>
    <w:rsid w:val="00F83E84"/>
    <w:rsid w:val="00F8610B"/>
    <w:rsid w:val="00F87B9C"/>
    <w:rsid w:val="00F92DF0"/>
    <w:rsid w:val="00F95300"/>
    <w:rsid w:val="00F95325"/>
    <w:rsid w:val="00FA3921"/>
    <w:rsid w:val="00FB22C4"/>
    <w:rsid w:val="00FB27BE"/>
    <w:rsid w:val="00FB3D60"/>
    <w:rsid w:val="00FB54BE"/>
    <w:rsid w:val="00FB63AD"/>
    <w:rsid w:val="00FC2237"/>
    <w:rsid w:val="00FC2DF6"/>
    <w:rsid w:val="00FC50B7"/>
    <w:rsid w:val="00FC63B6"/>
    <w:rsid w:val="00FE13D2"/>
    <w:rsid w:val="00FE4AF4"/>
    <w:rsid w:val="00FE639A"/>
    <w:rsid w:val="00FE7126"/>
    <w:rsid w:val="00FF3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AEE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DD41A1"/>
    <w:pPr>
      <w:keepNext/>
      <w:numPr>
        <w:numId w:val="28"/>
      </w:numPr>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DD41A1"/>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 w:type="character" w:customStyle="1" w:styleId="apple-converted-space">
    <w:name w:val="apple-converted-space"/>
    <w:basedOn w:val="DefaultParagraphFont"/>
    <w:rsid w:val="000A3E23"/>
  </w:style>
  <w:style w:type="paragraph" w:styleId="ListParagraph">
    <w:name w:val="List Paragraph"/>
    <w:basedOn w:val="Normal"/>
    <w:uiPriority w:val="34"/>
    <w:qFormat/>
    <w:rsid w:val="00DD41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DD41A1"/>
    <w:pPr>
      <w:keepNext/>
      <w:numPr>
        <w:numId w:val="28"/>
      </w:numPr>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DD41A1"/>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 w:type="character" w:customStyle="1" w:styleId="apple-converted-space">
    <w:name w:val="apple-converted-space"/>
    <w:basedOn w:val="DefaultParagraphFont"/>
    <w:rsid w:val="000A3E23"/>
  </w:style>
  <w:style w:type="paragraph" w:styleId="ListParagraph">
    <w:name w:val="List Paragraph"/>
    <w:basedOn w:val="Normal"/>
    <w:uiPriority w:val="34"/>
    <w:qFormat/>
    <w:rsid w:val="00DD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5955">
      <w:bodyDiv w:val="1"/>
      <w:marLeft w:val="0"/>
      <w:marRight w:val="0"/>
      <w:marTop w:val="0"/>
      <w:marBottom w:val="0"/>
      <w:divBdr>
        <w:top w:val="none" w:sz="0" w:space="0" w:color="auto"/>
        <w:left w:val="none" w:sz="0" w:space="0" w:color="auto"/>
        <w:bottom w:val="none" w:sz="0" w:space="0" w:color="auto"/>
        <w:right w:val="none" w:sz="0" w:space="0" w:color="auto"/>
      </w:divBdr>
    </w:div>
    <w:div w:id="692075952">
      <w:bodyDiv w:val="1"/>
      <w:marLeft w:val="0"/>
      <w:marRight w:val="0"/>
      <w:marTop w:val="0"/>
      <w:marBottom w:val="0"/>
      <w:divBdr>
        <w:top w:val="none" w:sz="0" w:space="0" w:color="auto"/>
        <w:left w:val="none" w:sz="0" w:space="0" w:color="auto"/>
        <w:bottom w:val="none" w:sz="0" w:space="0" w:color="auto"/>
        <w:right w:val="none" w:sz="0" w:space="0" w:color="auto"/>
      </w:divBdr>
    </w:div>
    <w:div w:id="706225712">
      <w:bodyDiv w:val="1"/>
      <w:marLeft w:val="0"/>
      <w:marRight w:val="0"/>
      <w:marTop w:val="0"/>
      <w:marBottom w:val="0"/>
      <w:divBdr>
        <w:top w:val="none" w:sz="0" w:space="0" w:color="auto"/>
        <w:left w:val="none" w:sz="0" w:space="0" w:color="auto"/>
        <w:bottom w:val="none" w:sz="0" w:space="0" w:color="auto"/>
        <w:right w:val="none" w:sz="0" w:space="0" w:color="auto"/>
      </w:divBdr>
    </w:div>
    <w:div w:id="1083726160">
      <w:bodyDiv w:val="1"/>
      <w:marLeft w:val="0"/>
      <w:marRight w:val="0"/>
      <w:marTop w:val="0"/>
      <w:marBottom w:val="0"/>
      <w:divBdr>
        <w:top w:val="none" w:sz="0" w:space="0" w:color="auto"/>
        <w:left w:val="none" w:sz="0" w:space="0" w:color="auto"/>
        <w:bottom w:val="none" w:sz="0" w:space="0" w:color="auto"/>
        <w:right w:val="none" w:sz="0" w:space="0" w:color="auto"/>
      </w:divBdr>
    </w:div>
    <w:div w:id="1164861965">
      <w:bodyDiv w:val="1"/>
      <w:marLeft w:val="0"/>
      <w:marRight w:val="0"/>
      <w:marTop w:val="0"/>
      <w:marBottom w:val="0"/>
      <w:divBdr>
        <w:top w:val="none" w:sz="0" w:space="0" w:color="auto"/>
        <w:left w:val="none" w:sz="0" w:space="0" w:color="auto"/>
        <w:bottom w:val="none" w:sz="0" w:space="0" w:color="auto"/>
        <w:right w:val="none" w:sz="0" w:space="0" w:color="auto"/>
      </w:divBdr>
    </w:div>
    <w:div w:id="1200581522">
      <w:bodyDiv w:val="1"/>
      <w:marLeft w:val="0"/>
      <w:marRight w:val="0"/>
      <w:marTop w:val="0"/>
      <w:marBottom w:val="0"/>
      <w:divBdr>
        <w:top w:val="none" w:sz="0" w:space="0" w:color="auto"/>
        <w:left w:val="none" w:sz="0" w:space="0" w:color="auto"/>
        <w:bottom w:val="none" w:sz="0" w:space="0" w:color="auto"/>
        <w:right w:val="none" w:sz="0" w:space="0" w:color="auto"/>
      </w:divBdr>
    </w:div>
    <w:div w:id="1218593622">
      <w:bodyDiv w:val="1"/>
      <w:marLeft w:val="0"/>
      <w:marRight w:val="0"/>
      <w:marTop w:val="0"/>
      <w:marBottom w:val="0"/>
      <w:divBdr>
        <w:top w:val="none" w:sz="0" w:space="0" w:color="auto"/>
        <w:left w:val="none" w:sz="0" w:space="0" w:color="auto"/>
        <w:bottom w:val="none" w:sz="0" w:space="0" w:color="auto"/>
        <w:right w:val="none" w:sz="0" w:space="0" w:color="auto"/>
      </w:divBdr>
    </w:div>
    <w:div w:id="1295717589">
      <w:bodyDiv w:val="1"/>
      <w:marLeft w:val="0"/>
      <w:marRight w:val="0"/>
      <w:marTop w:val="0"/>
      <w:marBottom w:val="0"/>
      <w:divBdr>
        <w:top w:val="none" w:sz="0" w:space="0" w:color="auto"/>
        <w:left w:val="none" w:sz="0" w:space="0" w:color="auto"/>
        <w:bottom w:val="none" w:sz="0" w:space="0" w:color="auto"/>
        <w:right w:val="none" w:sz="0" w:space="0" w:color="auto"/>
      </w:divBdr>
    </w:div>
    <w:div w:id="1365979028">
      <w:bodyDiv w:val="1"/>
      <w:marLeft w:val="0"/>
      <w:marRight w:val="0"/>
      <w:marTop w:val="0"/>
      <w:marBottom w:val="0"/>
      <w:divBdr>
        <w:top w:val="none" w:sz="0" w:space="0" w:color="auto"/>
        <w:left w:val="none" w:sz="0" w:space="0" w:color="auto"/>
        <w:bottom w:val="none" w:sz="0" w:space="0" w:color="auto"/>
        <w:right w:val="none" w:sz="0" w:space="0" w:color="auto"/>
      </w:divBdr>
    </w:div>
    <w:div w:id="1386565986">
      <w:bodyDiv w:val="1"/>
      <w:marLeft w:val="0"/>
      <w:marRight w:val="0"/>
      <w:marTop w:val="0"/>
      <w:marBottom w:val="0"/>
      <w:divBdr>
        <w:top w:val="none" w:sz="0" w:space="0" w:color="auto"/>
        <w:left w:val="none" w:sz="0" w:space="0" w:color="auto"/>
        <w:bottom w:val="none" w:sz="0" w:space="0" w:color="auto"/>
        <w:right w:val="none" w:sz="0" w:space="0" w:color="auto"/>
      </w:divBdr>
    </w:div>
    <w:div w:id="1532375341">
      <w:bodyDiv w:val="1"/>
      <w:marLeft w:val="0"/>
      <w:marRight w:val="0"/>
      <w:marTop w:val="0"/>
      <w:marBottom w:val="0"/>
      <w:divBdr>
        <w:top w:val="none" w:sz="0" w:space="0" w:color="auto"/>
        <w:left w:val="none" w:sz="0" w:space="0" w:color="auto"/>
        <w:bottom w:val="none" w:sz="0" w:space="0" w:color="auto"/>
        <w:right w:val="none" w:sz="0" w:space="0" w:color="auto"/>
      </w:divBdr>
    </w:div>
    <w:div w:id="1558514937">
      <w:bodyDiv w:val="1"/>
      <w:marLeft w:val="0"/>
      <w:marRight w:val="0"/>
      <w:marTop w:val="0"/>
      <w:marBottom w:val="0"/>
      <w:divBdr>
        <w:top w:val="none" w:sz="0" w:space="0" w:color="auto"/>
        <w:left w:val="none" w:sz="0" w:space="0" w:color="auto"/>
        <w:bottom w:val="none" w:sz="0" w:space="0" w:color="auto"/>
        <w:right w:val="none" w:sz="0" w:space="0" w:color="auto"/>
      </w:divBdr>
    </w:div>
    <w:div w:id="1600748874">
      <w:bodyDiv w:val="1"/>
      <w:marLeft w:val="0"/>
      <w:marRight w:val="0"/>
      <w:marTop w:val="0"/>
      <w:marBottom w:val="0"/>
      <w:divBdr>
        <w:top w:val="none" w:sz="0" w:space="0" w:color="auto"/>
        <w:left w:val="none" w:sz="0" w:space="0" w:color="auto"/>
        <w:bottom w:val="none" w:sz="0" w:space="0" w:color="auto"/>
        <w:right w:val="none" w:sz="0" w:space="0" w:color="auto"/>
      </w:divBdr>
    </w:div>
    <w:div w:id="1618877573">
      <w:bodyDiv w:val="1"/>
      <w:marLeft w:val="0"/>
      <w:marRight w:val="0"/>
      <w:marTop w:val="0"/>
      <w:marBottom w:val="0"/>
      <w:divBdr>
        <w:top w:val="none" w:sz="0" w:space="0" w:color="auto"/>
        <w:left w:val="none" w:sz="0" w:space="0" w:color="auto"/>
        <w:bottom w:val="none" w:sz="0" w:space="0" w:color="auto"/>
        <w:right w:val="none" w:sz="0" w:space="0" w:color="auto"/>
      </w:divBdr>
    </w:div>
    <w:div w:id="1779252798">
      <w:bodyDiv w:val="1"/>
      <w:marLeft w:val="0"/>
      <w:marRight w:val="0"/>
      <w:marTop w:val="0"/>
      <w:marBottom w:val="0"/>
      <w:divBdr>
        <w:top w:val="none" w:sz="0" w:space="0" w:color="auto"/>
        <w:left w:val="none" w:sz="0" w:space="0" w:color="auto"/>
        <w:bottom w:val="none" w:sz="0" w:space="0" w:color="auto"/>
        <w:right w:val="none" w:sz="0" w:space="0" w:color="auto"/>
      </w:divBdr>
    </w:div>
    <w:div w:id="1948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jsu.edu/cs/accreditation/mscs/assessment/rubrics.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jsu.edu/cs/accreditation/mscs/assessment/schedule.html" TargetMode="External"/><Relationship Id="rId10" Type="http://schemas.openxmlformats.org/officeDocument/2006/relationships/hyperlink" Target="http://www.sjsu.edu/cs/practicalities/syllab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4A4C-C907-D94F-8AC9-FDF49993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365</Words>
  <Characters>2086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San Jose State University – Computer Engineering Department                                                                             CMPE131 Course Assessment Report</vt:lpstr>
    </vt:vector>
  </TitlesOfParts>
  <Company>San Jose State University</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 Computer Engineering Department                                                                             CMPE131 Course Assessment Report</dc:title>
  <dc:creator>Weider</dc:creator>
  <cp:lastModifiedBy>Sami Khuri</cp:lastModifiedBy>
  <cp:revision>23</cp:revision>
  <cp:lastPrinted>2010-09-17T03:19:00Z</cp:lastPrinted>
  <dcterms:created xsi:type="dcterms:W3CDTF">2013-04-09T19:46:00Z</dcterms:created>
  <dcterms:modified xsi:type="dcterms:W3CDTF">2018-01-27T16:24:00Z</dcterms:modified>
</cp:coreProperties>
</file>