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92" w:rsidRPr="00701592" w:rsidRDefault="00701592" w:rsidP="00701592">
      <w:pPr>
        <w:spacing w:before="240" w:after="240" w:line="240" w:lineRule="auto"/>
        <w:jc w:val="center"/>
        <w:rPr>
          <w:rFonts w:ascii="Times New Roman" w:eastAsia="Times New Roman" w:hAnsi="Times New Roman" w:cs="Times New Roman"/>
          <w:sz w:val="24"/>
          <w:szCs w:val="24"/>
        </w:rPr>
      </w:pPr>
      <w:r w:rsidRPr="00701592">
        <w:rPr>
          <w:rFonts w:ascii="Verdana" w:eastAsia="Times New Roman" w:hAnsi="Verdana" w:cs="Times New Roman"/>
          <w:sz w:val="18"/>
          <w:szCs w:val="18"/>
        </w:rPr>
        <w:t> </w:t>
      </w:r>
    </w:p>
    <w:p w:rsidR="00701592" w:rsidRPr="00701592" w:rsidRDefault="00701592" w:rsidP="00701592">
      <w:pPr>
        <w:spacing w:before="240" w:after="240" w:line="240" w:lineRule="auto"/>
        <w:rPr>
          <w:rFonts w:ascii="Times New Roman" w:eastAsia="Times New Roman" w:hAnsi="Times New Roman" w:cs="Times New Roman"/>
          <w:sz w:val="24"/>
          <w:szCs w:val="24"/>
        </w:rPr>
      </w:pPr>
      <w:r w:rsidRPr="00701592">
        <w:rPr>
          <w:rFonts w:ascii="Verdana" w:eastAsia="Times New Roman" w:hAnsi="Verdana" w:cs="Times New Roman"/>
          <w:b/>
          <w:bCs/>
          <w:smallCaps/>
          <w:color w:val="008000"/>
          <w:sz w:val="36"/>
          <w:szCs w:val="36"/>
        </w:rPr>
        <w:t>_________________________________</w:t>
      </w:r>
    </w:p>
    <w:p w:rsidR="00701592" w:rsidRPr="00701592" w:rsidRDefault="00701592" w:rsidP="00701592">
      <w:pPr>
        <w:spacing w:before="240" w:after="240" w:line="240" w:lineRule="auto"/>
        <w:jc w:val="center"/>
        <w:rPr>
          <w:rFonts w:ascii="Times New Roman" w:eastAsia="Times New Roman" w:hAnsi="Times New Roman" w:cs="Times New Roman"/>
          <w:sz w:val="24"/>
          <w:szCs w:val="24"/>
        </w:rPr>
      </w:pPr>
      <w:r w:rsidRPr="00701592">
        <w:rPr>
          <w:rFonts w:ascii="Calibri" w:eastAsia="Times New Roman" w:hAnsi="Calibri" w:cs="Calibri"/>
          <w:sz w:val="33"/>
          <w:szCs w:val="33"/>
        </w:rPr>
        <w:t>Department of Hospitality, Recreation &amp; Tourism Management</w:t>
      </w:r>
    </w:p>
    <w:p w:rsidR="00701592" w:rsidRPr="00701592" w:rsidRDefault="00701592" w:rsidP="00701592">
      <w:pPr>
        <w:spacing w:before="240" w:after="240" w:line="240" w:lineRule="auto"/>
        <w:jc w:val="center"/>
        <w:rPr>
          <w:rFonts w:ascii="Times New Roman" w:eastAsia="Times New Roman" w:hAnsi="Times New Roman" w:cs="Times New Roman"/>
          <w:sz w:val="24"/>
          <w:szCs w:val="24"/>
        </w:rPr>
      </w:pPr>
      <w:r w:rsidRPr="00701592">
        <w:rPr>
          <w:rFonts w:ascii="Calibri" w:eastAsia="Times New Roman" w:hAnsi="Calibri" w:cs="Calibri"/>
          <w:sz w:val="33"/>
          <w:szCs w:val="33"/>
        </w:rPr>
        <w:t> </w:t>
      </w:r>
    </w:p>
    <w:tbl>
      <w:tblPr>
        <w:tblW w:w="0" w:type="auto"/>
        <w:tblCellMar>
          <w:left w:w="0" w:type="dxa"/>
          <w:right w:w="0" w:type="dxa"/>
        </w:tblCellMar>
        <w:tblLook w:val="04A0" w:firstRow="1" w:lastRow="0" w:firstColumn="1" w:lastColumn="0" w:noHBand="0" w:noVBand="1"/>
      </w:tblPr>
      <w:tblGrid>
        <w:gridCol w:w="8625"/>
        <w:gridCol w:w="16"/>
      </w:tblGrid>
      <w:tr w:rsidR="00701592" w:rsidRPr="00701592" w:rsidTr="00701592">
        <w:trPr>
          <w:gridAfter w:val="1"/>
        </w:trPr>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c>
          <w:tcPr>
            <w:tcW w:w="8625" w:type="dxa"/>
            <w:tcBorders>
              <w:top w:val="single" w:sz="8" w:space="0" w:color="auto"/>
              <w:left w:val="single" w:sz="8" w:space="0" w:color="auto"/>
              <w:bottom w:val="single" w:sz="8" w:space="0" w:color="auto"/>
              <w:right w:val="single" w:sz="8" w:space="0" w:color="auto"/>
            </w:tcBorders>
            <w:shd w:val="clear" w:color="auto" w:fill="17365D"/>
            <w:tcMar>
              <w:top w:w="0" w:type="dxa"/>
              <w:left w:w="108" w:type="dxa"/>
              <w:bottom w:w="0" w:type="dxa"/>
              <w:right w:w="108" w:type="dxa"/>
            </w:tcMar>
            <w:hideMark/>
          </w:tcPr>
          <w:p w:rsidR="00701592" w:rsidRPr="00701592" w:rsidRDefault="00701592" w:rsidP="00701592">
            <w:pPr>
              <w:spacing w:before="240" w:after="240" w:line="240" w:lineRule="auto"/>
              <w:rPr>
                <w:rFonts w:ascii="Times New Roman" w:eastAsia="Times New Roman" w:hAnsi="Times New Roman" w:cs="Times New Roman"/>
                <w:sz w:val="24"/>
                <w:szCs w:val="24"/>
              </w:rPr>
            </w:pPr>
            <w:r>
              <w:rPr>
                <w:rFonts w:ascii="Maiandra GD" w:eastAsia="Times New Roman" w:hAnsi="Maiandra GD" w:cs="Times New Roman"/>
                <w:color w:val="FFFFFF"/>
                <w:sz w:val="32"/>
                <w:szCs w:val="32"/>
              </w:rPr>
              <w:t>January 12, 2012</w:t>
            </w:r>
            <w:r w:rsidRPr="00701592">
              <w:rPr>
                <w:rFonts w:ascii="Maiandra GD" w:eastAsia="Times New Roman" w:hAnsi="Maiandra GD" w:cs="Times New Roman"/>
                <w:color w:val="FFFFFF"/>
                <w:sz w:val="32"/>
                <w:szCs w:val="32"/>
              </w:rPr>
              <w:t>              Spring 20112                   No.</w:t>
            </w:r>
            <w:r>
              <w:rPr>
                <w:rFonts w:ascii="Maiandra GD" w:eastAsia="Times New Roman" w:hAnsi="Maiandra GD" w:cs="Times New Roman"/>
                <w:color w:val="FFFFFF"/>
                <w:sz w:val="32"/>
                <w:szCs w:val="32"/>
              </w:rPr>
              <w:t>1</w:t>
            </w:r>
            <w:bookmarkStart w:id="0" w:name="_GoBack"/>
            <w:bookmarkEnd w:id="0"/>
            <w:r w:rsidRPr="00701592">
              <w:rPr>
                <w:rFonts w:ascii="Maiandra GD" w:eastAsia="Times New Roman" w:hAnsi="Maiandra GD" w:cs="Times New Roman"/>
                <w:color w:val="FFFFFF"/>
                <w:sz w:val="32"/>
                <w:szCs w:val="32"/>
              </w:rPr>
              <w:t xml:space="preserve"> </w:t>
            </w: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bl>
    <w:p w:rsidR="00701592" w:rsidRPr="00701592" w:rsidRDefault="00701592" w:rsidP="00701592">
      <w:pPr>
        <w:spacing w:before="240" w:after="240" w:line="240" w:lineRule="auto"/>
        <w:rPr>
          <w:rFonts w:ascii="Times New Roman" w:eastAsia="Times New Roman" w:hAnsi="Times New Roman" w:cs="Times New Roman"/>
          <w:sz w:val="24"/>
          <w:szCs w:val="24"/>
        </w:rPr>
      </w:pPr>
      <w:r w:rsidRPr="00701592">
        <w:rPr>
          <w:rFonts w:ascii="Verdana" w:eastAsia="Times New Roman" w:hAnsi="Verdana" w:cs="Times New Roman"/>
          <w:b/>
          <w:bCs/>
          <w:smallCaps/>
          <w:color w:val="008000"/>
          <w:sz w:val="36"/>
          <w:szCs w:val="36"/>
        </w:rPr>
        <w:t>_________________________________</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E46C0A"/>
          <w:sz w:val="40"/>
          <w:szCs w:val="40"/>
        </w:rPr>
        <w:t>HRTM News &amp; Announcements</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215968"/>
          <w:sz w:val="24"/>
          <w:szCs w:val="24"/>
        </w:rPr>
        <w:t>Hello from the Chair:</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xml:space="preserve">Happy New Year!  It is still quiet on campus, but we have some important enrollment dates approaching. Regular enrollment for the </w:t>
      </w:r>
      <w:proofErr w:type="gramStart"/>
      <w:r w:rsidRPr="00701592">
        <w:rPr>
          <w:rFonts w:ascii="Cambria" w:eastAsia="Times New Roman" w:hAnsi="Cambria" w:cs="Times New Roman"/>
          <w:sz w:val="24"/>
          <w:szCs w:val="24"/>
        </w:rPr>
        <w:t>Spring</w:t>
      </w:r>
      <w:proofErr w:type="gramEnd"/>
      <w:r w:rsidRPr="00701592">
        <w:rPr>
          <w:rFonts w:ascii="Cambria" w:eastAsia="Times New Roman" w:hAnsi="Cambria" w:cs="Times New Roman"/>
          <w:sz w:val="24"/>
          <w:szCs w:val="24"/>
        </w:rPr>
        <w:t xml:space="preserve"> 2012 semester is ongoing, but will end at midnight, Sunday, January 15. After a dead period (January 16-24), late enrollment will begin on Wednesday, January 25 the first day of classes. Remember, students can register for up to 18 units (through Sunday).  We have added some new sections and also have several courses that still have room – see below for a list of those courses.  Please contact Destyny or Pam in the HRTM Department front office for a HRTM 065 permission code.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b/>
          <w:bCs/>
          <w:sz w:val="24"/>
          <w:szCs w:val="24"/>
        </w:rPr>
        <w:t>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b/>
          <w:bCs/>
          <w:sz w:val="24"/>
          <w:szCs w:val="24"/>
        </w:rPr>
        <w:t>The students who will get first priority for any open classes after January 24, are department majors (seniors) with completed and signed (by your advisor) graduation paperwork.</w:t>
      </w:r>
      <w:r w:rsidRPr="00701592">
        <w:rPr>
          <w:rFonts w:ascii="Cambria" w:eastAsia="Times New Roman" w:hAnsi="Cambria" w:cs="Times New Roman"/>
          <w:sz w:val="24"/>
          <w:szCs w:val="24"/>
        </w:rPr>
        <w:t>  All late enrollments (after January 24) for HRTM classes (except HRTM 10) will need to go through the Front Office staff/Department Chair for approval.</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xml:space="preserve">The City of San Jose has created an exciting paid internship opportunity for one of our students for this </w:t>
      </w:r>
      <w:proofErr w:type="gramStart"/>
      <w:r w:rsidRPr="00701592">
        <w:rPr>
          <w:rFonts w:ascii="Cambria" w:eastAsia="Times New Roman" w:hAnsi="Cambria" w:cs="Times New Roman"/>
          <w:sz w:val="24"/>
          <w:szCs w:val="24"/>
        </w:rPr>
        <w:t>Spring</w:t>
      </w:r>
      <w:proofErr w:type="gramEnd"/>
      <w:r w:rsidRPr="00701592">
        <w:rPr>
          <w:rFonts w:ascii="Cambria" w:eastAsia="Times New Roman" w:hAnsi="Cambria" w:cs="Times New Roman"/>
          <w:sz w:val="24"/>
          <w:szCs w:val="24"/>
        </w:rPr>
        <w:t xml:space="preserve"> (see internship section). The city is in the process of re-invigorating the San Jose Family Camp near Yosemite National Park and would like to partner with San Jose State University. There will be some additional internship opportunities (and a camp director position) available for next summer for both recreation and hospitality management students.  The spring internship is for a self-motivated student with some work experience to help with organizing, marketing and working on logistics for the 2012 San Jose Family Camp season.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xml:space="preserve">A final reminder - those of you  who are wanting to register for the HRTM 191B (Level 2), 170B or 170C  internships for the Spring semester – your signed internship paperwork needs  to be completed and turned into Alice </w:t>
      </w:r>
      <w:proofErr w:type="spellStart"/>
      <w:r w:rsidRPr="00701592">
        <w:rPr>
          <w:rFonts w:ascii="Cambria" w:eastAsia="Times New Roman" w:hAnsi="Cambria" w:cs="Times New Roman"/>
          <w:sz w:val="24"/>
          <w:szCs w:val="24"/>
        </w:rPr>
        <w:t>Southwell</w:t>
      </w:r>
      <w:proofErr w:type="spellEnd"/>
      <w:r w:rsidRPr="00701592">
        <w:rPr>
          <w:rFonts w:ascii="Cambria" w:eastAsia="Times New Roman" w:hAnsi="Cambria" w:cs="Times New Roman"/>
          <w:sz w:val="24"/>
          <w:szCs w:val="24"/>
        </w:rPr>
        <w:t xml:space="preserve"> or myself prior to receiving  add codes to register for those classes. The paperwork should be completed prior to the start of </w:t>
      </w:r>
      <w:r w:rsidRPr="00701592">
        <w:rPr>
          <w:rFonts w:ascii="Cambria" w:eastAsia="Times New Roman" w:hAnsi="Cambria" w:cs="Times New Roman"/>
          <w:sz w:val="24"/>
          <w:szCs w:val="24"/>
        </w:rPr>
        <w:lastRenderedPageBreak/>
        <w:t xml:space="preserve">the </w:t>
      </w:r>
      <w:proofErr w:type="gramStart"/>
      <w:r w:rsidRPr="00701592">
        <w:rPr>
          <w:rFonts w:ascii="Cambria" w:eastAsia="Times New Roman" w:hAnsi="Cambria" w:cs="Times New Roman"/>
          <w:sz w:val="24"/>
          <w:szCs w:val="24"/>
        </w:rPr>
        <w:t>Spring</w:t>
      </w:r>
      <w:proofErr w:type="gramEnd"/>
      <w:r w:rsidRPr="00701592">
        <w:rPr>
          <w:rFonts w:ascii="Cambria" w:eastAsia="Times New Roman" w:hAnsi="Cambria" w:cs="Times New Roman"/>
          <w:sz w:val="24"/>
          <w:szCs w:val="24"/>
        </w:rPr>
        <w:t xml:space="preserve"> semester – contact us if you have internship questions.  Enjoy the remainder of your break and we’ll see you in a couple of weeks.</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xml:space="preserve">Randy J. Virden, </w:t>
      </w:r>
      <w:proofErr w:type="spellStart"/>
      <w:r w:rsidRPr="00701592">
        <w:rPr>
          <w:rFonts w:ascii="Cambria" w:eastAsia="Times New Roman" w:hAnsi="Cambria" w:cs="Times New Roman"/>
          <w:sz w:val="24"/>
          <w:szCs w:val="24"/>
        </w:rPr>
        <w:t>Ph.D</w:t>
      </w:r>
      <w:proofErr w:type="spellEnd"/>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HRTM</w:t>
      </w:r>
      <w:proofErr w:type="gramStart"/>
      <w:r w:rsidRPr="00701592">
        <w:rPr>
          <w:rFonts w:ascii="Cambria" w:eastAsia="Times New Roman" w:hAnsi="Cambria" w:cs="Times New Roman"/>
          <w:sz w:val="24"/>
          <w:szCs w:val="24"/>
        </w:rPr>
        <w:t>  Chair</w:t>
      </w:r>
      <w:proofErr w:type="gramEnd"/>
      <w:r w:rsidRPr="00701592">
        <w:rPr>
          <w:rFonts w:ascii="Cambria" w:eastAsia="Times New Roman" w:hAnsi="Cambria" w:cs="Times New Roman"/>
          <w:sz w:val="24"/>
          <w:szCs w:val="24"/>
        </w:rPr>
        <w:t xml:space="preserve"> and Professor</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008000"/>
          <w:sz w:val="36"/>
          <w:szCs w:val="36"/>
        </w:rPr>
        <w:t>_________________________________</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E46C0A"/>
          <w:sz w:val="40"/>
          <w:szCs w:val="40"/>
        </w:rPr>
        <w:t xml:space="preserve">H.R.T. Management Society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We hope that everyone is enjoying their Winter Break and good luck to those taking Winter Session. We hope to see everyone at our Spring Events. Dates, times, and locations will be announced shortly</w:t>
      </w:r>
      <w:r w:rsidRPr="00701592">
        <w:rPr>
          <w:rFonts w:ascii="Times New Roman" w:eastAsia="Times New Roman" w:hAnsi="Times New Roman" w:cs="Times New Roman"/>
          <w:sz w:val="24"/>
          <w:szCs w:val="24"/>
        </w:rPr>
        <w:t>.</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008000"/>
          <w:sz w:val="36"/>
          <w:szCs w:val="36"/>
        </w:rPr>
        <w:t>_________________________________</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E46C0A"/>
          <w:sz w:val="40"/>
          <w:szCs w:val="40"/>
        </w:rPr>
        <w:t xml:space="preserve">Internship Opportunity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0"/>
          <w:szCs w:val="20"/>
        </w:rPr>
        <w:t>Additional opportunities posted on the bulletin boards outside of SPX 50.</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006600"/>
          <w:sz w:val="25"/>
          <w:szCs w:val="25"/>
        </w:rPr>
        <w:t>San Jose Family Camp</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b/>
          <w:bCs/>
          <w:sz w:val="24"/>
          <w:szCs w:val="24"/>
        </w:rPr>
        <w:t xml:space="preserve">Department of Parks, Recreation and Neighborhood Services Department-Parks Division is seeking a </w:t>
      </w:r>
      <w:proofErr w:type="gramStart"/>
      <w:r w:rsidRPr="00701592">
        <w:rPr>
          <w:rFonts w:ascii="Cambria" w:eastAsia="Times New Roman" w:hAnsi="Cambria" w:cs="Times New Roman"/>
          <w:b/>
          <w:bCs/>
          <w:sz w:val="24"/>
          <w:szCs w:val="24"/>
        </w:rPr>
        <w:t>Spring</w:t>
      </w:r>
      <w:proofErr w:type="gramEnd"/>
      <w:r w:rsidRPr="00701592">
        <w:rPr>
          <w:rFonts w:ascii="Cambria" w:eastAsia="Times New Roman" w:hAnsi="Cambria" w:cs="Times New Roman"/>
          <w:b/>
          <w:bCs/>
          <w:sz w:val="24"/>
          <w:szCs w:val="24"/>
        </w:rPr>
        <w:t xml:space="preserve"> 2012 Intern </w:t>
      </w:r>
      <w:r w:rsidRPr="00701592">
        <w:rPr>
          <w:rFonts w:ascii="Cambria" w:eastAsia="Times New Roman" w:hAnsi="Cambria" w:cs="Times New Roman"/>
          <w:sz w:val="24"/>
          <w:szCs w:val="24"/>
        </w:rPr>
        <w:t>to work as a liaison to assist in facilitating and focusing various outreach, marketing and programmatic efforts together to assist in the planning and implementation of the 2012 San Jose Family Camp program. Family Camp is a city run 70 tent cabin/Dining Hall camping facility on the Tuolumne River near Yosemite National Park. The majority of the spring internship will be in San Jose.</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sz w:val="24"/>
          <w:szCs w:val="24"/>
        </w:rPr>
        <w:t xml:space="preserve">The </w:t>
      </w:r>
      <w:r w:rsidRPr="00701592">
        <w:rPr>
          <w:rFonts w:ascii="Cambria" w:eastAsia="Times New Roman" w:hAnsi="Cambria" w:cs="Times New Roman"/>
          <w:sz w:val="24"/>
          <w:szCs w:val="24"/>
          <w:u w:val="single"/>
        </w:rPr>
        <w:t>paid</w:t>
      </w:r>
      <w:r w:rsidRPr="00701592">
        <w:rPr>
          <w:rFonts w:ascii="Cambria" w:eastAsia="Times New Roman" w:hAnsi="Cambria" w:cs="Times New Roman"/>
          <w:sz w:val="24"/>
          <w:szCs w:val="24"/>
        </w:rPr>
        <w:t xml:space="preserve">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camp information </w:t>
      </w:r>
      <w:hyperlink r:id="rId5" w:tgtFrame="_blank" w:history="1">
        <w:r w:rsidRPr="00701592">
          <w:rPr>
            <w:rFonts w:ascii="Cambria" w:eastAsia="Times New Roman" w:hAnsi="Cambria" w:cs="Times New Roman"/>
            <w:color w:val="0000FF"/>
            <w:sz w:val="24"/>
            <w:szCs w:val="24"/>
            <w:u w:val="single"/>
          </w:rPr>
          <w:t>www.sanjoseca.gov/prns/familycamp</w:t>
        </w:r>
      </w:hyperlink>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Cambria" w:eastAsia="Times New Roman" w:hAnsi="Cambria" w:cs="Times New Roman"/>
          <w:b/>
          <w:bCs/>
          <w:sz w:val="24"/>
          <w:szCs w:val="24"/>
        </w:rPr>
        <w:t xml:space="preserve">To Apply: </w:t>
      </w:r>
      <w:r w:rsidRPr="00701592">
        <w:rPr>
          <w:rFonts w:ascii="Cambria" w:eastAsia="Times New Roman" w:hAnsi="Cambria" w:cs="Times New Roman"/>
          <w:sz w:val="24"/>
          <w:szCs w:val="24"/>
        </w:rPr>
        <w:t xml:space="preserve">Please email you resume with a cover letter to </w:t>
      </w:r>
      <w:hyperlink r:id="rId6" w:tgtFrame="_blank" w:history="1">
        <w:r w:rsidRPr="00701592">
          <w:rPr>
            <w:rFonts w:ascii="Cambria" w:eastAsia="Times New Roman" w:hAnsi="Cambria" w:cs="Times New Roman"/>
            <w:color w:val="0000FF"/>
            <w:sz w:val="24"/>
            <w:szCs w:val="24"/>
            <w:u w:val="single"/>
          </w:rPr>
          <w:t>Aturo.catbagan@sanjoseca.gov</w:t>
        </w:r>
      </w:hyperlink>
      <w:r w:rsidRPr="00701592">
        <w:rPr>
          <w:rFonts w:ascii="Cambria" w:eastAsia="Times New Roman" w:hAnsi="Cambria" w:cs="Times New Roman"/>
          <w:sz w:val="24"/>
          <w:szCs w:val="24"/>
        </w:rPr>
        <w:t xml:space="preserve">. </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008000"/>
          <w:sz w:val="36"/>
          <w:szCs w:val="36"/>
        </w:rPr>
        <w:t>_________________________________</w:t>
      </w:r>
    </w:p>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E46C0A"/>
          <w:sz w:val="40"/>
          <w:szCs w:val="40"/>
        </w:rPr>
        <w:t xml:space="preserve">Spring Classes Available </w:t>
      </w:r>
    </w:p>
    <w:tbl>
      <w:tblPr>
        <w:tblW w:w="79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8"/>
        <w:gridCol w:w="21"/>
        <w:gridCol w:w="1158"/>
        <w:gridCol w:w="21"/>
        <w:gridCol w:w="5012"/>
        <w:gridCol w:w="21"/>
      </w:tblGrid>
      <w:tr w:rsidR="00701592" w:rsidRPr="00701592" w:rsidTr="00701592">
        <w:trPr>
          <w:gridAfter w:val="5"/>
          <w:wAfter w:w="7663"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1698" w:type="dxa"/>
            <w:tcBorders>
              <w:top w:val="single" w:sz="8" w:space="0" w:color="9BBB59"/>
              <w:left w:val="nil"/>
              <w:bottom w:val="single" w:sz="8" w:space="0" w:color="9BBB59"/>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single" w:sz="8" w:space="0" w:color="9BBB59"/>
              <w:left w:val="nil"/>
              <w:bottom w:val="single" w:sz="8" w:space="0" w:color="9BBB59"/>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single" w:sz="8" w:space="0" w:color="9BBB59"/>
              <w:left w:val="nil"/>
              <w:bottom w:val="single" w:sz="8" w:space="0" w:color="9BBB59"/>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 xml:space="preserve">Intro. to Hospitality Management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10</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02</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Creating a Meaningful Life</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10</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Creating a Meaningful Life</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Restaurant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65</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02</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Prof. Seminar Hospitality Mgmt.</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90</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Foundations of Rec/Parks/Tourism</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97A</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03</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Event Planning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102</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Hotel &amp; Lodging Operations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lastRenderedPageBreak/>
              <w:t>HRTM 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Leisure, Life &amp; Contemp. Soc.</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111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02</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Leisure, Culture and Identity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153</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nil"/>
              <w:right w:val="nil"/>
            </w:tcBorders>
            <w:shd w:val="clear" w:color="auto" w:fill="auto"/>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Youth Development &amp;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r w:rsidR="00701592" w:rsidRPr="00701592" w:rsidTr="00701592">
        <w:trPr>
          <w:jc w:val="center"/>
        </w:trPr>
        <w:tc>
          <w:tcPr>
            <w:tcW w:w="1698" w:type="dxa"/>
            <w:tcBorders>
              <w:top w:val="nil"/>
              <w:left w:val="nil"/>
              <w:bottom w:val="single" w:sz="8" w:space="0" w:color="9BBB59"/>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HRTM 155</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1167" w:type="dxa"/>
            <w:tcBorders>
              <w:top w:val="nil"/>
              <w:left w:val="nil"/>
              <w:bottom w:val="single" w:sz="8" w:space="0" w:color="9BBB59"/>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Times New Roman" w:eastAsia="Times New Roman" w:hAnsi="Times New Roman" w:cs="Times New Roman"/>
                <w:b/>
                <w:bCs/>
                <w:color w:val="2C00E6"/>
                <w:sz w:val="28"/>
                <w:szCs w:val="28"/>
              </w:rPr>
              <w:t>Sec 01</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5056" w:type="dxa"/>
            <w:tcBorders>
              <w:top w:val="nil"/>
              <w:left w:val="nil"/>
              <w:bottom w:val="single" w:sz="8" w:space="0" w:color="9BBB59"/>
              <w:right w:val="nil"/>
            </w:tcBorders>
            <w:shd w:val="clear" w:color="auto" w:fill="E6EED5"/>
            <w:tcMar>
              <w:top w:w="0" w:type="dxa"/>
              <w:left w:w="108" w:type="dxa"/>
              <w:bottom w:w="0" w:type="dxa"/>
              <w:right w:w="108" w:type="dxa"/>
            </w:tcMar>
            <w:vAlign w:val="bottom"/>
            <w:hideMark/>
          </w:tcPr>
          <w:p w:rsidR="00701592" w:rsidRPr="00701592" w:rsidRDefault="00701592" w:rsidP="00701592">
            <w:pPr>
              <w:spacing w:after="0" w:line="240" w:lineRule="auto"/>
              <w:jc w:val="right"/>
              <w:rPr>
                <w:rFonts w:ascii="Times New Roman" w:eastAsia="Times New Roman" w:hAnsi="Times New Roman" w:cs="Times New Roman"/>
                <w:sz w:val="24"/>
                <w:szCs w:val="24"/>
              </w:rPr>
            </w:pPr>
            <w:r w:rsidRPr="00701592">
              <w:rPr>
                <w:rFonts w:ascii="Times New Roman" w:eastAsia="Times New Roman" w:hAnsi="Times New Roman" w:cs="Times New Roman"/>
                <w:color w:val="2C00E6"/>
                <w:sz w:val="28"/>
                <w:szCs w:val="28"/>
              </w:rPr>
              <w:t>Outdoor Recreation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bl>
    <w:tbl>
      <w:tblPr>
        <w:tblpPr w:leftFromText="180" w:rightFromText="180" w:topFromText="100" w:bottomFromText="100" w:vertAnchor="text"/>
        <w:tblW w:w="8690" w:type="dxa"/>
        <w:tblCellMar>
          <w:left w:w="0" w:type="dxa"/>
          <w:right w:w="0" w:type="dxa"/>
        </w:tblCellMar>
        <w:tblLook w:val="04A0" w:firstRow="1" w:lastRow="0" w:firstColumn="1" w:lastColumn="0" w:noHBand="0" w:noVBand="1"/>
      </w:tblPr>
      <w:tblGrid>
        <w:gridCol w:w="8674"/>
        <w:gridCol w:w="16"/>
      </w:tblGrid>
      <w:tr w:rsidR="00701592" w:rsidRPr="00701592" w:rsidTr="00701592">
        <w:trPr>
          <w:gridAfter w:val="1"/>
        </w:trPr>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c>
          <w:tcPr>
            <w:tcW w:w="8690" w:type="dxa"/>
            <w:tcBorders>
              <w:top w:val="single" w:sz="8" w:space="0" w:color="auto"/>
              <w:left w:val="single" w:sz="8" w:space="0" w:color="auto"/>
              <w:bottom w:val="single" w:sz="8" w:space="0" w:color="auto"/>
              <w:right w:val="single" w:sz="8" w:space="0" w:color="auto"/>
            </w:tcBorders>
            <w:shd w:val="clear" w:color="auto" w:fill="17365D"/>
            <w:tcMar>
              <w:top w:w="0" w:type="dxa"/>
              <w:left w:w="108" w:type="dxa"/>
              <w:bottom w:w="0" w:type="dxa"/>
              <w:right w:w="108" w:type="dxa"/>
            </w:tcMar>
            <w:hideMark/>
          </w:tcPr>
          <w:p w:rsidR="00701592" w:rsidRPr="00701592" w:rsidRDefault="00701592" w:rsidP="00701592">
            <w:pPr>
              <w:spacing w:after="0" w:line="240" w:lineRule="auto"/>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 </w:t>
            </w:r>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 xml:space="preserve">eUpdate is a bi-weekly </w:t>
            </w:r>
            <w:proofErr w:type="spellStart"/>
            <w:r w:rsidRPr="00701592">
              <w:rPr>
                <w:rFonts w:ascii="Verdana" w:eastAsia="Times New Roman" w:hAnsi="Verdana" w:cs="Times New Roman"/>
                <w:b/>
                <w:bCs/>
                <w:color w:val="FFFFFF"/>
                <w:sz w:val="20"/>
                <w:szCs w:val="20"/>
              </w:rPr>
              <w:t>eNewsletter</w:t>
            </w:r>
            <w:proofErr w:type="spellEnd"/>
            <w:r w:rsidRPr="00701592">
              <w:rPr>
                <w:rFonts w:ascii="Verdana" w:eastAsia="Times New Roman" w:hAnsi="Verdana" w:cs="Times New Roman"/>
                <w:b/>
                <w:bCs/>
                <w:color w:val="FFFFFF"/>
                <w:sz w:val="20"/>
                <w:szCs w:val="20"/>
              </w:rPr>
              <w:t xml:space="preserve"> from SJSU’s</w:t>
            </w:r>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Department of Hospitality, Recreation &amp; Tourism Management</w:t>
            </w:r>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 </w:t>
            </w:r>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SPX 50</w:t>
            </w:r>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One Washington Square</w:t>
            </w:r>
          </w:p>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San Jose, Ca. 95192-0211</w:t>
            </w:r>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proofErr w:type="spellStart"/>
            <w:r w:rsidRPr="00701592">
              <w:rPr>
                <w:rFonts w:ascii="Verdana" w:eastAsia="Times New Roman" w:hAnsi="Verdana" w:cs="Times New Roman"/>
                <w:b/>
                <w:bCs/>
                <w:color w:val="FFFFFF"/>
                <w:sz w:val="20"/>
                <w:szCs w:val="20"/>
              </w:rPr>
              <w:t>Ph</w:t>
            </w:r>
            <w:proofErr w:type="spellEnd"/>
            <w:r w:rsidRPr="00701592">
              <w:rPr>
                <w:rFonts w:ascii="Verdana" w:eastAsia="Times New Roman" w:hAnsi="Verdana" w:cs="Times New Roman"/>
                <w:b/>
                <w:bCs/>
                <w:color w:val="FFFFFF"/>
                <w:sz w:val="20"/>
                <w:szCs w:val="20"/>
              </w:rPr>
              <w:t xml:space="preserve">: </w:t>
            </w:r>
            <w:hyperlink r:id="rId7" w:tgtFrame="_blank" w:history="1">
              <w:r w:rsidRPr="00701592">
                <w:rPr>
                  <w:rFonts w:ascii="Verdana" w:eastAsia="Times New Roman" w:hAnsi="Verdana" w:cs="Times New Roman"/>
                  <w:b/>
                  <w:bCs/>
                  <w:color w:val="0000FF"/>
                  <w:sz w:val="20"/>
                  <w:szCs w:val="20"/>
                  <w:u w:val="single"/>
                </w:rPr>
                <w:t>408.924.3000</w:t>
              </w:r>
            </w:hyperlink>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 xml:space="preserve">Fax: </w:t>
            </w:r>
            <w:hyperlink r:id="rId8" w:tgtFrame="_blank" w:history="1">
              <w:r w:rsidRPr="00701592">
                <w:rPr>
                  <w:rFonts w:ascii="Verdana" w:eastAsia="Times New Roman" w:hAnsi="Verdana" w:cs="Times New Roman"/>
                  <w:b/>
                  <w:bCs/>
                  <w:color w:val="0000FF"/>
                  <w:sz w:val="20"/>
                  <w:szCs w:val="20"/>
                  <w:u w:val="single"/>
                </w:rPr>
                <w:t>408.924.3061</w:t>
              </w:r>
            </w:hyperlink>
          </w:p>
          <w:p w:rsidR="00701592" w:rsidRPr="00701592" w:rsidRDefault="00701592" w:rsidP="00701592">
            <w:pPr>
              <w:spacing w:after="0" w:line="240" w:lineRule="auto"/>
              <w:ind w:left="360"/>
              <w:jc w:val="center"/>
              <w:rPr>
                <w:rFonts w:ascii="Times New Roman" w:eastAsia="Times New Roman" w:hAnsi="Times New Roman" w:cs="Times New Roman"/>
                <w:sz w:val="24"/>
                <w:szCs w:val="24"/>
              </w:rPr>
            </w:pPr>
            <w:r w:rsidRPr="00701592">
              <w:rPr>
                <w:rFonts w:ascii="Verdana" w:eastAsia="Times New Roman" w:hAnsi="Verdana" w:cs="Times New Roman"/>
                <w:b/>
                <w:bCs/>
                <w:color w:val="FFFFFF"/>
                <w:sz w:val="20"/>
                <w:szCs w:val="20"/>
              </w:rPr>
              <w:t> </w:t>
            </w:r>
          </w:p>
          <w:p w:rsidR="00701592" w:rsidRPr="00701592" w:rsidRDefault="00701592" w:rsidP="00701592">
            <w:pPr>
              <w:spacing w:after="0" w:line="240" w:lineRule="auto"/>
              <w:jc w:val="center"/>
              <w:rPr>
                <w:rFonts w:ascii="Times New Roman" w:eastAsia="Times New Roman" w:hAnsi="Times New Roman" w:cs="Times New Roman"/>
                <w:sz w:val="24"/>
                <w:szCs w:val="24"/>
              </w:rPr>
            </w:pPr>
            <w:hyperlink r:id="rId9" w:tgtFrame="_blank" w:history="1">
              <w:r w:rsidRPr="00701592">
                <w:rPr>
                  <w:rFonts w:ascii="Verdana" w:eastAsia="Times New Roman" w:hAnsi="Verdana" w:cs="Times New Roman"/>
                  <w:b/>
                  <w:bCs/>
                  <w:color w:val="FFFFFF"/>
                  <w:sz w:val="20"/>
                  <w:szCs w:val="20"/>
                  <w:u w:val="single"/>
                </w:rPr>
                <w:t>www.sjsu.edu/hrtm</w:t>
              </w:r>
            </w:hyperlink>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r>
      <w:tr w:rsidR="00701592" w:rsidRPr="00701592" w:rsidTr="00701592">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4"/>
                <w:szCs w:val="24"/>
              </w:rPr>
            </w:pPr>
          </w:p>
        </w:tc>
        <w:tc>
          <w:tcPr>
            <w:tcW w:w="0" w:type="auto"/>
            <w:vAlign w:val="center"/>
            <w:hideMark/>
          </w:tcPr>
          <w:p w:rsidR="00701592" w:rsidRPr="00701592" w:rsidRDefault="00701592" w:rsidP="00701592">
            <w:pPr>
              <w:spacing w:after="0" w:line="240" w:lineRule="auto"/>
              <w:rPr>
                <w:rFonts w:ascii="Times New Roman" w:eastAsia="Times New Roman" w:hAnsi="Times New Roman" w:cs="Times New Roman"/>
                <w:sz w:val="20"/>
                <w:szCs w:val="20"/>
              </w:rPr>
            </w:pPr>
          </w:p>
        </w:tc>
      </w:tr>
    </w:tbl>
    <w:p w:rsidR="00701592" w:rsidRPr="00701592" w:rsidRDefault="00701592" w:rsidP="00701592">
      <w:pPr>
        <w:spacing w:after="0" w:line="240" w:lineRule="auto"/>
        <w:jc w:val="center"/>
        <w:rPr>
          <w:rFonts w:ascii="Times New Roman" w:eastAsia="Times New Roman" w:hAnsi="Times New Roman" w:cs="Times New Roman"/>
          <w:sz w:val="24"/>
          <w:szCs w:val="24"/>
        </w:rPr>
      </w:pPr>
      <w:r w:rsidRPr="00701592">
        <w:rPr>
          <w:rFonts w:ascii="Verdana" w:eastAsia="Times New Roman" w:hAnsi="Verdana" w:cs="Times New Roman"/>
          <w:b/>
          <w:bCs/>
          <w:color w:val="4F81BD"/>
          <w:sz w:val="38"/>
          <w:szCs w:val="38"/>
        </w:rPr>
        <w:t> </w:t>
      </w:r>
    </w:p>
    <w:p w:rsidR="008A3257" w:rsidRDefault="008A3257"/>
    <w:sectPr w:rsidR="008A3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92"/>
    <w:rsid w:val="00701592"/>
    <w:rsid w:val="008A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15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1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5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08.924.3061" TargetMode="External"/><Relationship Id="rId3" Type="http://schemas.openxmlformats.org/officeDocument/2006/relationships/settings" Target="settings.xml"/><Relationship Id="rId7" Type="http://schemas.openxmlformats.org/officeDocument/2006/relationships/hyperlink" Target="tel:408.924.3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turo.catbagan@sanjoseca.gov" TargetMode="External"/><Relationship Id="rId11" Type="http://schemas.openxmlformats.org/officeDocument/2006/relationships/theme" Target="theme/theme1.xml"/><Relationship Id="rId5" Type="http://schemas.openxmlformats.org/officeDocument/2006/relationships/hyperlink" Target="http://www.sanjoseca.gov/prns/familycam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su.edu/hr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HRTM-Admin</dc:creator>
  <cp:lastModifiedBy>HRTM-Admin</cp:lastModifiedBy>
  <cp:revision>1</cp:revision>
  <dcterms:created xsi:type="dcterms:W3CDTF">2012-02-02T20:34:00Z</dcterms:created>
  <dcterms:modified xsi:type="dcterms:W3CDTF">2012-02-02T20:34:00Z</dcterms:modified>
</cp:coreProperties>
</file>