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DE353" w14:textId="77777777" w:rsidR="0007756C" w:rsidRPr="00F40EF5" w:rsidRDefault="0007756C" w:rsidP="007D5831">
      <w:pPr>
        <w:pStyle w:val="Heading1"/>
        <w:spacing w:after="0"/>
        <w:rPr>
          <w:rFonts w:ascii="Calibri" w:hAnsi="Calibri"/>
          <w:sz w:val="28"/>
          <w:szCs w:val="28"/>
        </w:rPr>
      </w:pPr>
      <w:bookmarkStart w:id="0" w:name="_GoBack"/>
      <w:bookmarkEnd w:id="0"/>
      <w:r w:rsidRPr="00F40EF5">
        <w:rPr>
          <w:rFonts w:ascii="Calibri" w:hAnsi="Calibri"/>
          <w:sz w:val="28"/>
          <w:szCs w:val="28"/>
        </w:rPr>
        <w:t>San José State University</w:t>
      </w:r>
    </w:p>
    <w:p w14:paraId="07D6AC04" w14:textId="0A1C2CCA" w:rsidR="0007756C" w:rsidRPr="00F40EF5" w:rsidRDefault="0007756C" w:rsidP="007D5831">
      <w:pPr>
        <w:pStyle w:val="Heading1"/>
        <w:spacing w:after="0"/>
        <w:rPr>
          <w:rFonts w:ascii="Calibri" w:hAnsi="Calibri"/>
          <w:sz w:val="28"/>
          <w:szCs w:val="28"/>
        </w:rPr>
      </w:pPr>
      <w:r w:rsidRPr="00F40EF5">
        <w:rPr>
          <w:rFonts w:ascii="Calibri" w:hAnsi="Calibri"/>
          <w:sz w:val="28"/>
          <w:szCs w:val="28"/>
        </w:rPr>
        <w:t>Department of Hospitality</w:t>
      </w:r>
      <w:r w:rsidR="00FE4595">
        <w:rPr>
          <w:rFonts w:ascii="Calibri" w:hAnsi="Calibri"/>
          <w:sz w:val="28"/>
          <w:szCs w:val="28"/>
        </w:rPr>
        <w:t>, Tourism and Event</w:t>
      </w:r>
      <w:r w:rsidRPr="00F40EF5">
        <w:rPr>
          <w:rFonts w:ascii="Calibri" w:hAnsi="Calibri"/>
          <w:sz w:val="28"/>
          <w:szCs w:val="28"/>
        </w:rPr>
        <w:t xml:space="preserve"> Management</w:t>
      </w:r>
    </w:p>
    <w:p w14:paraId="5191C628" w14:textId="47DB62C9" w:rsidR="0007756C" w:rsidRPr="008713A9" w:rsidRDefault="0031052D" w:rsidP="007D5831">
      <w:pPr>
        <w:pStyle w:val="Heading1"/>
        <w:spacing w:after="0"/>
        <w:rPr>
          <w:rFonts w:ascii="Calibri" w:hAnsi="Calibri"/>
          <w:sz w:val="28"/>
          <w:szCs w:val="28"/>
        </w:rPr>
      </w:pPr>
      <w:r w:rsidRPr="008713A9">
        <w:rPr>
          <w:rFonts w:ascii="Calibri" w:hAnsi="Calibri"/>
          <w:sz w:val="28"/>
          <w:szCs w:val="28"/>
        </w:rPr>
        <w:t xml:space="preserve">HSPM 111 </w:t>
      </w:r>
      <w:r w:rsidR="00E91288" w:rsidRPr="008713A9">
        <w:rPr>
          <w:rFonts w:ascii="Calibri" w:hAnsi="Calibri"/>
          <w:sz w:val="28"/>
          <w:szCs w:val="28"/>
        </w:rPr>
        <w:t>Custom</w:t>
      </w:r>
      <w:r w:rsidR="00266313" w:rsidRPr="008713A9">
        <w:rPr>
          <w:rFonts w:ascii="Calibri" w:hAnsi="Calibri"/>
          <w:sz w:val="28"/>
          <w:szCs w:val="28"/>
        </w:rPr>
        <w:t>s</w:t>
      </w:r>
      <w:r w:rsidR="00036E7D" w:rsidRPr="008713A9">
        <w:rPr>
          <w:rFonts w:ascii="Calibri" w:hAnsi="Calibri"/>
          <w:sz w:val="28"/>
          <w:szCs w:val="28"/>
        </w:rPr>
        <w:t xml:space="preserve"> </w:t>
      </w:r>
      <w:r w:rsidR="008713A9" w:rsidRPr="008713A9">
        <w:rPr>
          <w:rFonts w:ascii="Calibri" w:hAnsi="Calibri"/>
          <w:sz w:val="28"/>
          <w:szCs w:val="28"/>
        </w:rPr>
        <w:t>and Courtesies</w:t>
      </w:r>
      <w:r w:rsidR="00036E7D" w:rsidRPr="008713A9">
        <w:rPr>
          <w:rFonts w:ascii="Calibri" w:hAnsi="Calibri"/>
          <w:sz w:val="28"/>
          <w:szCs w:val="28"/>
        </w:rPr>
        <w:t xml:space="preserve"> in Hospitality </w:t>
      </w:r>
    </w:p>
    <w:p w14:paraId="606BC8EB" w14:textId="77777777" w:rsidR="007D5831" w:rsidRPr="0031052D" w:rsidRDefault="007D5831" w:rsidP="007D5831">
      <w:pPr>
        <w:jc w:val="center"/>
        <w:rPr>
          <w:rFonts w:ascii="Calibri" w:hAnsi="Calibri"/>
          <w:b/>
          <w:sz w:val="28"/>
          <w:szCs w:val="28"/>
          <w:lang w:eastAsia="en-US"/>
        </w:rPr>
      </w:pPr>
      <w:r w:rsidRPr="0031052D">
        <w:rPr>
          <w:rFonts w:ascii="Calibri" w:hAnsi="Calibri"/>
          <w:b/>
          <w:sz w:val="28"/>
          <w:szCs w:val="28"/>
          <w:lang w:eastAsia="en-US"/>
        </w:rPr>
        <w:t>Section 1, 3 units</w:t>
      </w:r>
    </w:p>
    <w:p w14:paraId="2207B7CA" w14:textId="77777777" w:rsidR="0007756C" w:rsidRPr="00F40EF5" w:rsidRDefault="0007756C" w:rsidP="0007756C">
      <w:pPr>
        <w:rPr>
          <w:rFonts w:ascii="Calibri" w:hAnsi="Calibri"/>
          <w:sz w:val="28"/>
          <w:szCs w:val="28"/>
          <w:lang w:eastAsia="en-US"/>
        </w:rPr>
      </w:pPr>
    </w:p>
    <w:p w14:paraId="1D2280C0" w14:textId="0CD904CD" w:rsidR="0007756C" w:rsidRPr="00F40EF5" w:rsidRDefault="00FE4595" w:rsidP="0007756C">
      <w:pPr>
        <w:jc w:val="center"/>
        <w:rPr>
          <w:rFonts w:ascii="Calibri" w:hAnsi="Calibri"/>
          <w:b/>
          <w:szCs w:val="28"/>
          <w:lang w:eastAsia="en-US"/>
        </w:rPr>
      </w:pPr>
      <w:r>
        <w:rPr>
          <w:rFonts w:ascii="Calibri" w:hAnsi="Calibri"/>
          <w:b/>
          <w:szCs w:val="28"/>
          <w:lang w:eastAsia="en-US"/>
        </w:rPr>
        <w:t>Spring 2019</w:t>
      </w:r>
    </w:p>
    <w:p w14:paraId="4FB1FA59" w14:textId="77777777" w:rsidR="00900850" w:rsidRPr="003F05CF" w:rsidRDefault="00900850" w:rsidP="003F05CF">
      <w:pPr>
        <w:pStyle w:val="Heading2"/>
        <w:spacing w:before="100" w:beforeAutospacing="1" w:after="0"/>
        <w:rPr>
          <w:rFonts w:ascii="Calibri" w:hAnsi="Calibri"/>
          <w:szCs w:val="22"/>
        </w:rPr>
      </w:pPr>
      <w:r w:rsidRPr="003F05CF">
        <w:rPr>
          <w:rFonts w:ascii="Calibri" w:hAnsi="Calibri"/>
          <w:szCs w:val="22"/>
        </w:rPr>
        <w:t>Contact Information</w:t>
      </w:r>
    </w:p>
    <w:p w14:paraId="28971A64" w14:textId="77777777" w:rsidR="003F05CF" w:rsidRPr="003F05CF" w:rsidRDefault="003F05CF" w:rsidP="003F05CF"/>
    <w:tbl>
      <w:tblPr>
        <w:tblW w:w="8928" w:type="dxa"/>
        <w:tblLayout w:type="fixed"/>
        <w:tblLook w:val="01E0" w:firstRow="1" w:lastRow="1" w:firstColumn="1" w:lastColumn="1" w:noHBand="0" w:noVBand="0"/>
      </w:tblPr>
      <w:tblGrid>
        <w:gridCol w:w="3168"/>
        <w:gridCol w:w="5760"/>
      </w:tblGrid>
      <w:tr w:rsidR="00444C92" w:rsidRPr="006D7657" w14:paraId="43A31CC6" w14:textId="77777777" w:rsidTr="00E93CF4">
        <w:trPr>
          <w:trHeight w:val="144"/>
        </w:trPr>
        <w:tc>
          <w:tcPr>
            <w:tcW w:w="3168" w:type="dxa"/>
          </w:tcPr>
          <w:p w14:paraId="79DE15CD" w14:textId="77777777" w:rsidR="00444C92" w:rsidRPr="006D7657" w:rsidRDefault="00444C92" w:rsidP="003F05CF">
            <w:pPr>
              <w:pStyle w:val="contactheading"/>
              <w:spacing w:before="100" w:beforeAutospacing="1" w:after="0"/>
              <w:rPr>
                <w:rFonts w:ascii="Calibri" w:hAnsi="Calibri"/>
                <w:sz w:val="22"/>
                <w:szCs w:val="22"/>
              </w:rPr>
            </w:pPr>
            <w:r w:rsidRPr="006D7657">
              <w:rPr>
                <w:rFonts w:ascii="Calibri" w:hAnsi="Calibri"/>
                <w:sz w:val="22"/>
                <w:szCs w:val="22"/>
              </w:rPr>
              <w:t>Instructor:</w:t>
            </w:r>
          </w:p>
        </w:tc>
        <w:tc>
          <w:tcPr>
            <w:tcW w:w="5760" w:type="dxa"/>
            <w:vAlign w:val="center"/>
          </w:tcPr>
          <w:p w14:paraId="57F741C6" w14:textId="51FFBFD2" w:rsidR="00444C92" w:rsidRPr="006D7657" w:rsidRDefault="00496564" w:rsidP="003F05CF">
            <w:pPr>
              <w:spacing w:before="100" w:beforeAutospacing="1"/>
              <w:rPr>
                <w:rFonts w:ascii="Calibri" w:hAnsi="Calibri"/>
                <w:sz w:val="22"/>
                <w:szCs w:val="22"/>
              </w:rPr>
            </w:pPr>
            <w:r>
              <w:rPr>
                <w:rFonts w:ascii="Calibri" w:hAnsi="Calibri"/>
                <w:sz w:val="22"/>
                <w:szCs w:val="22"/>
              </w:rPr>
              <w:t>Terry Thompson</w:t>
            </w:r>
          </w:p>
        </w:tc>
      </w:tr>
      <w:tr w:rsidR="00444C92" w:rsidRPr="006D7657" w14:paraId="780CC139" w14:textId="77777777" w:rsidTr="00E93CF4">
        <w:trPr>
          <w:trHeight w:val="144"/>
        </w:trPr>
        <w:tc>
          <w:tcPr>
            <w:tcW w:w="3168" w:type="dxa"/>
          </w:tcPr>
          <w:p w14:paraId="6393BB95" w14:textId="77777777" w:rsidR="00444C92" w:rsidRPr="006D7657" w:rsidRDefault="00444C92" w:rsidP="003F05CF">
            <w:pPr>
              <w:pStyle w:val="contactheading"/>
              <w:spacing w:before="100" w:beforeAutospacing="1" w:after="0"/>
              <w:rPr>
                <w:rFonts w:ascii="Calibri" w:hAnsi="Calibri"/>
                <w:sz w:val="22"/>
                <w:szCs w:val="22"/>
              </w:rPr>
            </w:pPr>
            <w:r w:rsidRPr="006D7657">
              <w:rPr>
                <w:rFonts w:ascii="Calibri" w:hAnsi="Calibri"/>
                <w:sz w:val="22"/>
                <w:szCs w:val="22"/>
              </w:rPr>
              <w:t>Office Location:</w:t>
            </w:r>
          </w:p>
        </w:tc>
        <w:tc>
          <w:tcPr>
            <w:tcW w:w="5760" w:type="dxa"/>
            <w:vAlign w:val="center"/>
          </w:tcPr>
          <w:p w14:paraId="3590334C" w14:textId="57B437DD" w:rsidR="00444C92" w:rsidRPr="006D7657" w:rsidRDefault="00496564" w:rsidP="003F05CF">
            <w:pPr>
              <w:spacing w:before="100" w:beforeAutospacing="1"/>
              <w:rPr>
                <w:rFonts w:ascii="Calibri" w:hAnsi="Calibri"/>
                <w:sz w:val="22"/>
                <w:szCs w:val="22"/>
              </w:rPr>
            </w:pPr>
            <w:r>
              <w:rPr>
                <w:rFonts w:ascii="Calibri" w:hAnsi="Calibri"/>
                <w:sz w:val="22"/>
                <w:szCs w:val="22"/>
              </w:rPr>
              <w:t>MH 437</w:t>
            </w:r>
          </w:p>
        </w:tc>
      </w:tr>
      <w:tr w:rsidR="00444C92" w:rsidRPr="006D7657" w14:paraId="68E150FF" w14:textId="77777777" w:rsidTr="00E93CF4">
        <w:trPr>
          <w:trHeight w:val="144"/>
        </w:trPr>
        <w:tc>
          <w:tcPr>
            <w:tcW w:w="3168" w:type="dxa"/>
          </w:tcPr>
          <w:p w14:paraId="1C5DA703" w14:textId="77777777" w:rsidR="00444C92" w:rsidRPr="006D7657" w:rsidRDefault="00444C92" w:rsidP="003F05CF">
            <w:pPr>
              <w:pStyle w:val="contactheading"/>
              <w:spacing w:before="100" w:beforeAutospacing="1" w:after="0"/>
              <w:rPr>
                <w:rFonts w:ascii="Calibri" w:hAnsi="Calibri"/>
                <w:sz w:val="22"/>
                <w:szCs w:val="22"/>
              </w:rPr>
            </w:pPr>
            <w:r w:rsidRPr="006D7657">
              <w:rPr>
                <w:rFonts w:ascii="Calibri" w:hAnsi="Calibri"/>
                <w:sz w:val="22"/>
                <w:szCs w:val="22"/>
              </w:rPr>
              <w:t>Telephone:</w:t>
            </w:r>
          </w:p>
        </w:tc>
        <w:tc>
          <w:tcPr>
            <w:tcW w:w="5760" w:type="dxa"/>
            <w:vAlign w:val="center"/>
          </w:tcPr>
          <w:p w14:paraId="4FDCE8F1" w14:textId="79E2F501" w:rsidR="00444C92" w:rsidRPr="006D7657" w:rsidRDefault="00496564" w:rsidP="003F05CF">
            <w:pPr>
              <w:spacing w:before="100" w:beforeAutospacing="1"/>
              <w:rPr>
                <w:rFonts w:ascii="Calibri" w:hAnsi="Calibri"/>
                <w:sz w:val="22"/>
                <w:szCs w:val="22"/>
              </w:rPr>
            </w:pPr>
            <w:r>
              <w:rPr>
                <w:rFonts w:ascii="Calibri" w:hAnsi="Calibri"/>
                <w:sz w:val="22"/>
                <w:szCs w:val="22"/>
              </w:rPr>
              <w:t>TBA</w:t>
            </w:r>
          </w:p>
        </w:tc>
      </w:tr>
      <w:tr w:rsidR="00444C92" w:rsidRPr="006D7657" w14:paraId="52933834" w14:textId="77777777" w:rsidTr="00E93CF4">
        <w:trPr>
          <w:trHeight w:val="144"/>
        </w:trPr>
        <w:tc>
          <w:tcPr>
            <w:tcW w:w="3168" w:type="dxa"/>
          </w:tcPr>
          <w:p w14:paraId="26ED329C" w14:textId="77777777" w:rsidR="00444C92" w:rsidRPr="006D7657" w:rsidRDefault="00444C92" w:rsidP="003F05CF">
            <w:pPr>
              <w:pStyle w:val="contactheading"/>
              <w:spacing w:before="100" w:beforeAutospacing="1" w:after="0"/>
              <w:rPr>
                <w:rFonts w:ascii="Calibri" w:hAnsi="Calibri"/>
                <w:sz w:val="22"/>
                <w:szCs w:val="22"/>
              </w:rPr>
            </w:pPr>
            <w:r w:rsidRPr="006D7657">
              <w:rPr>
                <w:rFonts w:ascii="Calibri" w:hAnsi="Calibri"/>
                <w:sz w:val="22"/>
                <w:szCs w:val="22"/>
              </w:rPr>
              <w:t>Email:</w:t>
            </w:r>
          </w:p>
        </w:tc>
        <w:tc>
          <w:tcPr>
            <w:tcW w:w="5760" w:type="dxa"/>
            <w:vAlign w:val="center"/>
          </w:tcPr>
          <w:p w14:paraId="74BB5AB1" w14:textId="1F325C77" w:rsidR="00444C92" w:rsidRPr="006D7657" w:rsidRDefault="00496564" w:rsidP="003F05CF">
            <w:pPr>
              <w:spacing w:before="100" w:beforeAutospacing="1"/>
              <w:rPr>
                <w:rFonts w:ascii="Calibri" w:hAnsi="Calibri"/>
                <w:sz w:val="22"/>
                <w:szCs w:val="22"/>
              </w:rPr>
            </w:pPr>
            <w:r>
              <w:rPr>
                <w:rFonts w:ascii="Calibri" w:hAnsi="Calibri"/>
                <w:sz w:val="22"/>
                <w:szCs w:val="22"/>
              </w:rPr>
              <w:t>Terry.thompson@sjsu.edu</w:t>
            </w:r>
          </w:p>
        </w:tc>
      </w:tr>
      <w:tr w:rsidR="00444C92" w:rsidRPr="006D7657" w14:paraId="769A4759" w14:textId="77777777" w:rsidTr="00E93CF4">
        <w:trPr>
          <w:trHeight w:val="144"/>
        </w:trPr>
        <w:tc>
          <w:tcPr>
            <w:tcW w:w="3168" w:type="dxa"/>
          </w:tcPr>
          <w:p w14:paraId="74DFFF20" w14:textId="7869D1E0" w:rsidR="00444C92" w:rsidRPr="00592CD8" w:rsidRDefault="008A5ACB" w:rsidP="003F05CF">
            <w:pPr>
              <w:pStyle w:val="contactheading"/>
              <w:spacing w:before="100" w:beforeAutospacing="1" w:after="0"/>
              <w:rPr>
                <w:rFonts w:ascii="Calibri" w:hAnsi="Calibri"/>
                <w:sz w:val="22"/>
                <w:szCs w:val="22"/>
              </w:rPr>
            </w:pPr>
            <w:r w:rsidRPr="00592CD8">
              <w:rPr>
                <w:rFonts w:ascii="Calibri" w:hAnsi="Calibri"/>
                <w:sz w:val="22"/>
                <w:szCs w:val="22"/>
              </w:rPr>
              <w:t xml:space="preserve">Online </w:t>
            </w:r>
            <w:r w:rsidR="00444C92" w:rsidRPr="00592CD8">
              <w:rPr>
                <w:rFonts w:ascii="Calibri" w:hAnsi="Calibri"/>
                <w:sz w:val="22"/>
                <w:szCs w:val="22"/>
              </w:rPr>
              <w:t>Office Hours:</w:t>
            </w:r>
          </w:p>
        </w:tc>
        <w:tc>
          <w:tcPr>
            <w:tcW w:w="5760" w:type="dxa"/>
            <w:vAlign w:val="center"/>
          </w:tcPr>
          <w:p w14:paraId="504B5F77" w14:textId="1AAC228C" w:rsidR="00444C92" w:rsidRPr="00592CD8" w:rsidRDefault="00496564" w:rsidP="00592CD8">
            <w:pPr>
              <w:spacing w:before="100" w:beforeAutospacing="1"/>
              <w:rPr>
                <w:rFonts w:ascii="Calibri" w:hAnsi="Calibri"/>
                <w:sz w:val="22"/>
                <w:szCs w:val="22"/>
              </w:rPr>
            </w:pPr>
            <w:r>
              <w:rPr>
                <w:rFonts w:ascii="Calibri" w:hAnsi="Calibri"/>
                <w:sz w:val="22"/>
                <w:szCs w:val="22"/>
              </w:rPr>
              <w:t>Any</w:t>
            </w:r>
          </w:p>
        </w:tc>
      </w:tr>
      <w:tr w:rsidR="00444C92" w:rsidRPr="006D7657" w14:paraId="63D2FF47" w14:textId="77777777" w:rsidTr="00E93CF4">
        <w:trPr>
          <w:trHeight w:val="144"/>
        </w:trPr>
        <w:tc>
          <w:tcPr>
            <w:tcW w:w="3168" w:type="dxa"/>
          </w:tcPr>
          <w:p w14:paraId="17B0097C" w14:textId="77777777" w:rsidR="00444C92" w:rsidRPr="00663C74" w:rsidRDefault="00444C92" w:rsidP="003F05CF">
            <w:pPr>
              <w:pStyle w:val="contactheading"/>
              <w:spacing w:before="100" w:beforeAutospacing="1" w:after="0"/>
              <w:rPr>
                <w:rFonts w:ascii="Calibri" w:hAnsi="Calibri"/>
                <w:sz w:val="22"/>
                <w:szCs w:val="22"/>
              </w:rPr>
            </w:pPr>
            <w:r w:rsidRPr="00663C74">
              <w:rPr>
                <w:rFonts w:ascii="Calibri" w:hAnsi="Calibri"/>
                <w:sz w:val="22"/>
                <w:szCs w:val="22"/>
              </w:rPr>
              <w:t>Class Days/Time:</w:t>
            </w:r>
          </w:p>
        </w:tc>
        <w:tc>
          <w:tcPr>
            <w:tcW w:w="5760" w:type="dxa"/>
            <w:vAlign w:val="center"/>
          </w:tcPr>
          <w:p w14:paraId="5768A01B" w14:textId="2856D764" w:rsidR="00444C92" w:rsidRPr="00663C74" w:rsidRDefault="00496564" w:rsidP="008C3376">
            <w:pPr>
              <w:spacing w:before="100" w:beforeAutospacing="1"/>
              <w:rPr>
                <w:rFonts w:ascii="Calibri" w:hAnsi="Calibri"/>
                <w:sz w:val="22"/>
                <w:szCs w:val="22"/>
              </w:rPr>
            </w:pPr>
            <w:r>
              <w:rPr>
                <w:rFonts w:ascii="Calibri" w:hAnsi="Calibri"/>
                <w:sz w:val="22"/>
                <w:szCs w:val="22"/>
              </w:rPr>
              <w:t>Monday and Wednesday 1:30-2:45</w:t>
            </w:r>
          </w:p>
        </w:tc>
      </w:tr>
      <w:tr w:rsidR="00444C92" w:rsidRPr="006D7657" w14:paraId="7D31669B" w14:textId="77777777" w:rsidTr="00E93CF4">
        <w:trPr>
          <w:trHeight w:val="144"/>
        </w:trPr>
        <w:tc>
          <w:tcPr>
            <w:tcW w:w="3168" w:type="dxa"/>
          </w:tcPr>
          <w:p w14:paraId="30982DF8" w14:textId="77777777" w:rsidR="00444C92" w:rsidRPr="00663C74" w:rsidRDefault="00444C92" w:rsidP="00BE0533">
            <w:pPr>
              <w:pStyle w:val="contactheading"/>
              <w:spacing w:before="0" w:after="0"/>
              <w:rPr>
                <w:rFonts w:ascii="Calibri" w:hAnsi="Calibri"/>
                <w:sz w:val="22"/>
                <w:szCs w:val="22"/>
              </w:rPr>
            </w:pPr>
            <w:r w:rsidRPr="00663C74">
              <w:rPr>
                <w:rFonts w:ascii="Calibri" w:hAnsi="Calibri"/>
                <w:sz w:val="22"/>
                <w:szCs w:val="22"/>
              </w:rPr>
              <w:t>Classroom:</w:t>
            </w:r>
          </w:p>
        </w:tc>
        <w:tc>
          <w:tcPr>
            <w:tcW w:w="5760" w:type="dxa"/>
            <w:vAlign w:val="center"/>
          </w:tcPr>
          <w:p w14:paraId="59286181" w14:textId="22E51622" w:rsidR="00444C92" w:rsidRPr="00663C74" w:rsidRDefault="00496564" w:rsidP="003F05CF">
            <w:pPr>
              <w:spacing w:before="100" w:beforeAutospacing="1"/>
              <w:rPr>
                <w:rFonts w:ascii="Calibri" w:hAnsi="Calibri"/>
                <w:sz w:val="22"/>
                <w:szCs w:val="22"/>
              </w:rPr>
            </w:pPr>
            <w:r>
              <w:rPr>
                <w:rFonts w:ascii="Calibri" w:hAnsi="Calibri"/>
                <w:sz w:val="22"/>
                <w:szCs w:val="22"/>
              </w:rPr>
              <w:t>Sweeney Hall 120</w:t>
            </w:r>
          </w:p>
        </w:tc>
      </w:tr>
      <w:tr w:rsidR="00444C92" w:rsidRPr="006D7657" w14:paraId="02592737" w14:textId="77777777" w:rsidTr="00E93CF4">
        <w:trPr>
          <w:trHeight w:val="144"/>
        </w:trPr>
        <w:tc>
          <w:tcPr>
            <w:tcW w:w="3168" w:type="dxa"/>
          </w:tcPr>
          <w:p w14:paraId="6B3A32DB" w14:textId="2DAEAC8E" w:rsidR="00BE0533" w:rsidRPr="00C13AC2" w:rsidRDefault="006434FB" w:rsidP="00BE0533">
            <w:pPr>
              <w:pStyle w:val="contactheading"/>
              <w:spacing w:before="0" w:after="0"/>
              <w:rPr>
                <w:rFonts w:ascii="Calibri" w:hAnsi="Calibri"/>
                <w:sz w:val="22"/>
                <w:szCs w:val="22"/>
              </w:rPr>
            </w:pPr>
            <w:r>
              <w:rPr>
                <w:rFonts w:ascii="Calibri" w:hAnsi="Calibri"/>
                <w:sz w:val="22"/>
                <w:szCs w:val="22"/>
              </w:rPr>
              <w:t>Prerequisite</w:t>
            </w:r>
            <w:r w:rsidR="00403D91">
              <w:rPr>
                <w:rFonts w:ascii="Calibri" w:hAnsi="Calibri"/>
                <w:sz w:val="22"/>
                <w:szCs w:val="22"/>
              </w:rPr>
              <w:t>s</w:t>
            </w:r>
            <w:r w:rsidR="00444C92" w:rsidRPr="00C13AC2">
              <w:rPr>
                <w:rFonts w:ascii="Calibri" w:hAnsi="Calibri"/>
                <w:sz w:val="22"/>
                <w:szCs w:val="22"/>
              </w:rPr>
              <w:t>:</w:t>
            </w:r>
            <w:r w:rsidR="00286328" w:rsidRPr="00C13AC2">
              <w:rPr>
                <w:rFonts w:ascii="Calibri" w:hAnsi="Calibri"/>
                <w:sz w:val="22"/>
                <w:szCs w:val="22"/>
              </w:rPr>
              <w:t xml:space="preserve"> </w:t>
            </w:r>
            <w:r w:rsidR="00BE0533">
              <w:rPr>
                <w:rFonts w:ascii="Calibri" w:hAnsi="Calibri"/>
                <w:sz w:val="22"/>
                <w:szCs w:val="22"/>
              </w:rPr>
              <w:t xml:space="preserve"> </w:t>
            </w:r>
          </w:p>
        </w:tc>
        <w:tc>
          <w:tcPr>
            <w:tcW w:w="5760" w:type="dxa"/>
            <w:vAlign w:val="center"/>
          </w:tcPr>
          <w:p w14:paraId="39656825" w14:textId="17DD637E" w:rsidR="00BE0533" w:rsidRPr="00C13AC2" w:rsidRDefault="00496564" w:rsidP="003F05CF">
            <w:pPr>
              <w:spacing w:before="100" w:beforeAutospacing="1"/>
              <w:rPr>
                <w:rFonts w:ascii="Calibri" w:hAnsi="Calibri"/>
                <w:sz w:val="22"/>
                <w:szCs w:val="22"/>
              </w:rPr>
            </w:pPr>
            <w:r>
              <w:rPr>
                <w:rFonts w:ascii="Calibri" w:hAnsi="Calibri"/>
                <w:sz w:val="22"/>
                <w:szCs w:val="22"/>
              </w:rPr>
              <w:t>None</w:t>
            </w:r>
          </w:p>
        </w:tc>
      </w:tr>
    </w:tbl>
    <w:p w14:paraId="0FFDA660" w14:textId="3A66A39E" w:rsidR="00390553" w:rsidRDefault="00390553" w:rsidP="0049694E">
      <w:pPr>
        <w:pStyle w:val="Heading2"/>
        <w:spacing w:before="0" w:after="0"/>
        <w:rPr>
          <w:rFonts w:asciiTheme="majorHAnsi" w:hAnsiTheme="majorHAnsi"/>
          <w:sz w:val="22"/>
          <w:szCs w:val="22"/>
        </w:rPr>
      </w:pPr>
    </w:p>
    <w:p w14:paraId="0E9FA6DD" w14:textId="6C5F79D4" w:rsidR="009F251D" w:rsidRDefault="009F251D" w:rsidP="009F251D">
      <w:pPr>
        <w:rPr>
          <w:lang w:eastAsia="en-US"/>
        </w:rPr>
      </w:pPr>
    </w:p>
    <w:p w14:paraId="25D1B5E0" w14:textId="77777777" w:rsidR="009F251D" w:rsidRPr="009F251D" w:rsidRDefault="009F251D" w:rsidP="009F251D">
      <w:pPr>
        <w:rPr>
          <w:lang w:eastAsia="en-US"/>
        </w:rPr>
      </w:pPr>
    </w:p>
    <w:p w14:paraId="347E1496" w14:textId="77777777" w:rsidR="00444C92" w:rsidRPr="00C7632B" w:rsidRDefault="00444C92" w:rsidP="0049694E">
      <w:pPr>
        <w:pStyle w:val="Heading2"/>
        <w:spacing w:before="0" w:after="0"/>
        <w:rPr>
          <w:rFonts w:asciiTheme="majorHAnsi" w:hAnsiTheme="majorHAnsi"/>
          <w:sz w:val="22"/>
          <w:szCs w:val="22"/>
        </w:rPr>
      </w:pPr>
      <w:r w:rsidRPr="00C7632B">
        <w:rPr>
          <w:rFonts w:asciiTheme="majorHAnsi" w:hAnsiTheme="majorHAnsi"/>
          <w:sz w:val="22"/>
          <w:szCs w:val="22"/>
        </w:rPr>
        <w:t xml:space="preserve">Course Description </w:t>
      </w:r>
    </w:p>
    <w:p w14:paraId="498EBBB8" w14:textId="13CFCF02" w:rsidR="00A13849" w:rsidRDefault="002C2541" w:rsidP="002C2541">
      <w:pPr>
        <w:rPr>
          <w:rFonts w:asciiTheme="majorHAnsi" w:hAnsiTheme="majorHAnsi" w:cs="Calibri"/>
          <w:sz w:val="22"/>
          <w:szCs w:val="22"/>
        </w:rPr>
      </w:pPr>
      <w:r w:rsidRPr="00C7632B">
        <w:rPr>
          <w:rFonts w:ascii="Calibri" w:hAnsi="Calibri" w:cs="Calibri"/>
          <w:sz w:val="22"/>
          <w:szCs w:val="22"/>
        </w:rPr>
        <w:t xml:space="preserve">This course is an exploration of a variety of </w:t>
      </w:r>
      <w:r w:rsidR="005A26DB">
        <w:rPr>
          <w:rFonts w:ascii="Calibri" w:hAnsi="Calibri" w:cs="Calibri"/>
          <w:sz w:val="22"/>
          <w:szCs w:val="22"/>
        </w:rPr>
        <w:t>customs</w:t>
      </w:r>
      <w:r w:rsidR="008713A9">
        <w:rPr>
          <w:rFonts w:ascii="Calibri" w:hAnsi="Calibri" w:cs="Calibri"/>
          <w:sz w:val="22"/>
          <w:szCs w:val="22"/>
        </w:rPr>
        <w:t xml:space="preserve"> and courtesies</w:t>
      </w:r>
      <w:r w:rsidRPr="00C7632B">
        <w:rPr>
          <w:rFonts w:ascii="Calibri" w:hAnsi="Calibri" w:cs="Calibri"/>
          <w:sz w:val="22"/>
          <w:szCs w:val="22"/>
        </w:rPr>
        <w:t xml:space="preserve"> that demonstrate the influences of history, </w:t>
      </w:r>
      <w:r w:rsidR="00F81088" w:rsidRPr="00C7632B">
        <w:rPr>
          <w:rFonts w:ascii="Calibri" w:hAnsi="Calibri" w:cs="Calibri"/>
          <w:sz w:val="22"/>
          <w:szCs w:val="22"/>
        </w:rPr>
        <w:t xml:space="preserve">traditions, </w:t>
      </w:r>
      <w:r w:rsidRPr="00C7632B">
        <w:rPr>
          <w:rFonts w:ascii="Calibri" w:hAnsi="Calibri" w:cs="Calibri"/>
          <w:sz w:val="22"/>
          <w:szCs w:val="22"/>
        </w:rPr>
        <w:t>social</w:t>
      </w:r>
      <w:r w:rsidR="00AF17F5">
        <w:rPr>
          <w:rFonts w:ascii="Calibri" w:hAnsi="Calibri" w:cs="Calibri"/>
          <w:sz w:val="22"/>
          <w:szCs w:val="22"/>
        </w:rPr>
        <w:t xml:space="preserve"> custom</w:t>
      </w:r>
      <w:r w:rsidR="001952D2">
        <w:rPr>
          <w:rFonts w:ascii="Calibri" w:hAnsi="Calibri" w:cs="Calibri"/>
          <w:sz w:val="22"/>
          <w:szCs w:val="22"/>
        </w:rPr>
        <w:t>s</w:t>
      </w:r>
      <w:r w:rsidR="009A51CB" w:rsidRPr="00C7632B">
        <w:rPr>
          <w:rFonts w:ascii="Calibri" w:hAnsi="Calibri" w:cs="Calibri"/>
          <w:sz w:val="22"/>
          <w:szCs w:val="22"/>
        </w:rPr>
        <w:t>, religious beliefs,</w:t>
      </w:r>
      <w:r w:rsidR="00426B31" w:rsidRPr="00C7632B">
        <w:rPr>
          <w:rFonts w:ascii="Calibri" w:hAnsi="Calibri" w:cs="Calibri"/>
          <w:sz w:val="22"/>
          <w:szCs w:val="22"/>
        </w:rPr>
        <w:t xml:space="preserve"> language,</w:t>
      </w:r>
      <w:r w:rsidR="009A51CB" w:rsidRPr="00C7632B">
        <w:rPr>
          <w:rFonts w:ascii="Calibri" w:hAnsi="Calibri" w:cs="Calibri"/>
          <w:sz w:val="22"/>
          <w:szCs w:val="22"/>
        </w:rPr>
        <w:t xml:space="preserve"> </w:t>
      </w:r>
      <w:r w:rsidRPr="00C7632B">
        <w:rPr>
          <w:rFonts w:ascii="Calibri" w:hAnsi="Calibri" w:cs="Calibri"/>
          <w:sz w:val="22"/>
          <w:szCs w:val="22"/>
        </w:rPr>
        <w:t xml:space="preserve">and other </w:t>
      </w:r>
      <w:r w:rsidR="00600728">
        <w:rPr>
          <w:rFonts w:asciiTheme="majorHAnsi" w:hAnsiTheme="majorHAnsi" w:cs="Calibri"/>
          <w:sz w:val="22"/>
          <w:szCs w:val="22"/>
        </w:rPr>
        <w:t>cultural element</w:t>
      </w:r>
      <w:r w:rsidR="009A0172">
        <w:rPr>
          <w:rFonts w:asciiTheme="majorHAnsi" w:hAnsiTheme="majorHAnsi" w:cs="Calibri"/>
          <w:sz w:val="22"/>
          <w:szCs w:val="22"/>
        </w:rPr>
        <w:t>s</w:t>
      </w:r>
      <w:r w:rsidRPr="00C7632B">
        <w:rPr>
          <w:rFonts w:asciiTheme="majorHAnsi" w:hAnsiTheme="majorHAnsi" w:cs="Calibri"/>
          <w:sz w:val="22"/>
          <w:szCs w:val="22"/>
        </w:rPr>
        <w:t xml:space="preserve"> on</w:t>
      </w:r>
      <w:r w:rsidR="002D1E98" w:rsidRPr="00C7632B">
        <w:rPr>
          <w:rFonts w:asciiTheme="majorHAnsi" w:hAnsiTheme="majorHAnsi" w:cs="Calibri"/>
          <w:sz w:val="22"/>
          <w:szCs w:val="22"/>
        </w:rPr>
        <w:t xml:space="preserve"> </w:t>
      </w:r>
      <w:r w:rsidR="00036E7D">
        <w:rPr>
          <w:rFonts w:asciiTheme="majorHAnsi" w:hAnsiTheme="majorHAnsi" w:cs="Calibri"/>
          <w:sz w:val="22"/>
          <w:szCs w:val="22"/>
        </w:rPr>
        <w:t xml:space="preserve">hospitality </w:t>
      </w:r>
      <w:r w:rsidR="007D1D0A">
        <w:rPr>
          <w:rFonts w:asciiTheme="majorHAnsi" w:hAnsiTheme="majorHAnsi" w:cs="Calibri"/>
          <w:sz w:val="22"/>
          <w:szCs w:val="22"/>
        </w:rPr>
        <w:t xml:space="preserve">service </w:t>
      </w:r>
      <w:r w:rsidR="00CD0E86" w:rsidRPr="00C7632B">
        <w:rPr>
          <w:rFonts w:asciiTheme="majorHAnsi" w:hAnsiTheme="majorHAnsi" w:cs="Calibri"/>
          <w:sz w:val="22"/>
          <w:szCs w:val="22"/>
        </w:rPr>
        <w:t xml:space="preserve">etiquette and </w:t>
      </w:r>
      <w:r w:rsidR="009A51CB" w:rsidRPr="00C7632B">
        <w:rPr>
          <w:rFonts w:asciiTheme="majorHAnsi" w:hAnsiTheme="majorHAnsi" w:cs="Calibri"/>
          <w:sz w:val="22"/>
          <w:szCs w:val="22"/>
        </w:rPr>
        <w:t>manners</w:t>
      </w:r>
      <w:r w:rsidR="007D1D0A">
        <w:rPr>
          <w:rFonts w:asciiTheme="majorHAnsi" w:hAnsiTheme="majorHAnsi" w:cs="Calibri"/>
          <w:sz w:val="22"/>
          <w:szCs w:val="22"/>
        </w:rPr>
        <w:t xml:space="preserve"> in different cultures and countries</w:t>
      </w:r>
      <w:r w:rsidR="00CD0E86" w:rsidRPr="00C7632B">
        <w:rPr>
          <w:rFonts w:asciiTheme="majorHAnsi" w:hAnsiTheme="majorHAnsi" w:cs="Calibri"/>
          <w:sz w:val="22"/>
          <w:szCs w:val="22"/>
        </w:rPr>
        <w:t xml:space="preserve">. </w:t>
      </w:r>
    </w:p>
    <w:p w14:paraId="47887E4A" w14:textId="77777777" w:rsidR="00021A1A" w:rsidRPr="00021A1A" w:rsidRDefault="00021A1A" w:rsidP="00021A1A">
      <w:pPr>
        <w:widowControl w:val="0"/>
        <w:autoSpaceDE w:val="0"/>
        <w:autoSpaceDN w:val="0"/>
        <w:adjustRightInd w:val="0"/>
        <w:rPr>
          <w:rFonts w:asciiTheme="majorHAnsi" w:hAnsiTheme="majorHAnsi" w:cs="Helvetica Neue"/>
          <w:color w:val="262626"/>
          <w:sz w:val="22"/>
          <w:szCs w:val="22"/>
          <w:lang w:eastAsia="en-US"/>
        </w:rPr>
      </w:pPr>
    </w:p>
    <w:p w14:paraId="3BFB1092" w14:textId="08AAE4E3" w:rsidR="00CD2B30" w:rsidRPr="00C305E8" w:rsidRDefault="00CD2B30" w:rsidP="008C35CC">
      <w:pPr>
        <w:pStyle w:val="BodyText"/>
        <w:spacing w:after="0"/>
        <w:rPr>
          <w:rFonts w:asciiTheme="majorHAnsi" w:hAnsiTheme="majorHAnsi"/>
          <w:b/>
          <w:sz w:val="22"/>
          <w:szCs w:val="22"/>
        </w:rPr>
      </w:pPr>
      <w:r w:rsidRPr="00C305E8">
        <w:rPr>
          <w:rFonts w:asciiTheme="majorHAnsi" w:hAnsiTheme="majorHAnsi"/>
          <w:b/>
          <w:sz w:val="22"/>
          <w:szCs w:val="22"/>
        </w:rPr>
        <w:t>GE Learning Outcomes (GELO)</w:t>
      </w:r>
      <w:r w:rsidR="00865794">
        <w:rPr>
          <w:rFonts w:asciiTheme="majorHAnsi" w:hAnsiTheme="majorHAnsi"/>
          <w:b/>
          <w:sz w:val="22"/>
          <w:szCs w:val="22"/>
        </w:rPr>
        <w:t>: Area V</w:t>
      </w:r>
    </w:p>
    <w:p w14:paraId="38606CEA" w14:textId="77777777" w:rsidR="005630FF" w:rsidRPr="00C305E8" w:rsidRDefault="005630FF" w:rsidP="005630FF">
      <w:pPr>
        <w:pStyle w:val="BodyText"/>
        <w:rPr>
          <w:rFonts w:asciiTheme="majorHAnsi" w:hAnsiTheme="majorHAnsi"/>
          <w:sz w:val="22"/>
          <w:szCs w:val="22"/>
        </w:rPr>
      </w:pPr>
      <w:r w:rsidRPr="00C305E8">
        <w:rPr>
          <w:rFonts w:asciiTheme="majorHAnsi" w:hAnsiTheme="majorHAnsi"/>
          <w:sz w:val="22"/>
          <w:szCs w:val="22"/>
        </w:rPr>
        <w:t>Upon successful completion of this course, students will be able to:</w:t>
      </w:r>
    </w:p>
    <w:p w14:paraId="663F2B0A" w14:textId="753CF8DB" w:rsidR="005630FF" w:rsidRPr="006D123D" w:rsidRDefault="005630FF" w:rsidP="00654F5B">
      <w:pPr>
        <w:widowControl w:val="0"/>
        <w:ind w:left="1170" w:hanging="810"/>
        <w:rPr>
          <w:rFonts w:ascii="Calibri" w:hAnsi="Calibri" w:cs="Arial"/>
          <w:sz w:val="22"/>
        </w:rPr>
      </w:pPr>
      <w:r w:rsidRPr="006D123D">
        <w:rPr>
          <w:rFonts w:asciiTheme="majorHAnsi" w:hAnsiTheme="majorHAnsi"/>
          <w:sz w:val="22"/>
          <w:szCs w:val="22"/>
        </w:rPr>
        <w:t xml:space="preserve">GELO 1: </w:t>
      </w:r>
      <w:r w:rsidR="005A7C17">
        <w:rPr>
          <w:rFonts w:asciiTheme="majorHAnsi" w:hAnsiTheme="majorHAnsi"/>
          <w:sz w:val="22"/>
          <w:szCs w:val="22"/>
        </w:rPr>
        <w:t>C</w:t>
      </w:r>
      <w:r w:rsidR="006217B1" w:rsidRPr="006D123D">
        <w:rPr>
          <w:rFonts w:ascii="Calibri" w:hAnsi="Calibri" w:cs="Arial"/>
          <w:sz w:val="22"/>
        </w:rPr>
        <w:t>ompare systematically the ideas, values, images, cultural artifacts, economic</w:t>
      </w:r>
      <w:r w:rsidR="00654F5B">
        <w:rPr>
          <w:rFonts w:ascii="Calibri" w:hAnsi="Calibri" w:cs="Arial"/>
          <w:sz w:val="22"/>
        </w:rPr>
        <w:t xml:space="preserve"> </w:t>
      </w:r>
      <w:r w:rsidR="006217B1" w:rsidRPr="006D123D">
        <w:rPr>
          <w:rFonts w:ascii="Calibri" w:hAnsi="Calibri" w:cs="Arial"/>
          <w:sz w:val="22"/>
        </w:rPr>
        <w:t>structures, technological developments, or attitudes of people from more than one culture outside the U.S.</w:t>
      </w:r>
    </w:p>
    <w:p w14:paraId="33A05DD0" w14:textId="5F7EB1C7" w:rsidR="00F7270B" w:rsidRPr="006D123D" w:rsidRDefault="005630FF" w:rsidP="00654F5B">
      <w:pPr>
        <w:pStyle w:val="BodyText"/>
        <w:spacing w:after="0"/>
        <w:ind w:left="1170" w:hanging="810"/>
        <w:rPr>
          <w:rFonts w:ascii="Calibri" w:hAnsi="Calibri" w:cs="Arial"/>
          <w:sz w:val="22"/>
        </w:rPr>
      </w:pPr>
      <w:r w:rsidRPr="006D123D">
        <w:rPr>
          <w:rFonts w:asciiTheme="majorHAnsi" w:hAnsiTheme="majorHAnsi"/>
          <w:sz w:val="22"/>
          <w:szCs w:val="22"/>
        </w:rPr>
        <w:t>GELO</w:t>
      </w:r>
      <w:r w:rsidR="001438C7" w:rsidRPr="006D123D">
        <w:rPr>
          <w:rFonts w:asciiTheme="majorHAnsi" w:hAnsiTheme="majorHAnsi"/>
          <w:sz w:val="22"/>
          <w:szCs w:val="22"/>
        </w:rPr>
        <w:t xml:space="preserve"> 2</w:t>
      </w:r>
      <w:r w:rsidRPr="006D123D">
        <w:rPr>
          <w:rFonts w:asciiTheme="majorHAnsi" w:hAnsiTheme="majorHAnsi"/>
          <w:sz w:val="22"/>
          <w:szCs w:val="22"/>
        </w:rPr>
        <w:t>:</w:t>
      </w:r>
      <w:r w:rsidR="006217B1" w:rsidRPr="006D123D">
        <w:rPr>
          <w:rFonts w:asciiTheme="majorHAnsi" w:hAnsiTheme="majorHAnsi"/>
          <w:sz w:val="22"/>
          <w:szCs w:val="22"/>
        </w:rPr>
        <w:t xml:space="preserve"> </w:t>
      </w:r>
      <w:r w:rsidR="005A7C17">
        <w:rPr>
          <w:rFonts w:ascii="Calibri" w:hAnsi="Calibri" w:cs="Arial"/>
          <w:sz w:val="22"/>
        </w:rPr>
        <w:t>I</w:t>
      </w:r>
      <w:r w:rsidR="006217B1" w:rsidRPr="006D123D">
        <w:rPr>
          <w:rFonts w:ascii="Calibri" w:hAnsi="Calibri" w:cs="Arial"/>
          <w:sz w:val="22"/>
        </w:rPr>
        <w:t>dentify the historical context of ideas and cultural traditions outside the U.S. and how they have influenced American culture.</w:t>
      </w:r>
    </w:p>
    <w:p w14:paraId="73886C4F" w14:textId="62E9CBE2" w:rsidR="006D123D" w:rsidRDefault="001438C7" w:rsidP="00654F5B">
      <w:pPr>
        <w:pStyle w:val="BodyText"/>
        <w:spacing w:after="0"/>
        <w:ind w:left="1170" w:hanging="810"/>
        <w:rPr>
          <w:rFonts w:ascii="Calibri" w:hAnsi="Calibri" w:cs="Arial"/>
          <w:sz w:val="22"/>
        </w:rPr>
      </w:pPr>
      <w:r w:rsidRPr="006D123D">
        <w:rPr>
          <w:rFonts w:asciiTheme="majorHAnsi" w:hAnsiTheme="majorHAnsi"/>
          <w:sz w:val="22"/>
          <w:szCs w:val="22"/>
        </w:rPr>
        <w:t xml:space="preserve">GELO 3: </w:t>
      </w:r>
      <w:r w:rsidR="005A7C17">
        <w:rPr>
          <w:rFonts w:ascii="Calibri" w:hAnsi="Calibri" w:cs="Arial"/>
          <w:sz w:val="22"/>
        </w:rPr>
        <w:t>E</w:t>
      </w:r>
      <w:r w:rsidR="006217B1" w:rsidRPr="006D123D">
        <w:rPr>
          <w:rFonts w:ascii="Calibri" w:hAnsi="Calibri" w:cs="Arial"/>
          <w:sz w:val="22"/>
        </w:rPr>
        <w:t>xplain how a culture outside the U.S. has changed in response to internal and external pressures.</w:t>
      </w:r>
    </w:p>
    <w:p w14:paraId="77C8E455" w14:textId="77777777" w:rsidR="00C3085E" w:rsidRPr="006D123D" w:rsidRDefault="00C3085E" w:rsidP="00654F5B">
      <w:pPr>
        <w:pStyle w:val="BodyText"/>
        <w:spacing w:after="0"/>
        <w:ind w:left="1170" w:hanging="810"/>
        <w:rPr>
          <w:rFonts w:ascii="Calibri" w:hAnsi="Calibri" w:cs="Arial"/>
          <w:sz w:val="22"/>
        </w:rPr>
      </w:pPr>
    </w:p>
    <w:p w14:paraId="46707B24" w14:textId="53B0130D" w:rsidR="002041FF" w:rsidRPr="006D123D" w:rsidRDefault="0090187F" w:rsidP="006D123D">
      <w:pPr>
        <w:pStyle w:val="BodyText"/>
        <w:spacing w:after="0"/>
        <w:rPr>
          <w:rFonts w:ascii="Calibri" w:hAnsi="Calibri" w:cs="Arial"/>
          <w:b/>
          <w:sz w:val="22"/>
        </w:rPr>
      </w:pPr>
      <w:r w:rsidRPr="006D123D">
        <w:rPr>
          <w:rFonts w:asciiTheme="majorHAnsi" w:hAnsiTheme="majorHAnsi"/>
          <w:b/>
          <w:sz w:val="22"/>
          <w:szCs w:val="22"/>
        </w:rPr>
        <w:t>Course Learning Outcomes</w:t>
      </w:r>
      <w:r w:rsidR="000A13FF" w:rsidRPr="006D123D">
        <w:rPr>
          <w:rFonts w:asciiTheme="majorHAnsi" w:hAnsiTheme="majorHAnsi"/>
          <w:b/>
          <w:sz w:val="22"/>
          <w:szCs w:val="22"/>
        </w:rPr>
        <w:t xml:space="preserve"> (CLO)</w:t>
      </w:r>
    </w:p>
    <w:p w14:paraId="2B217DF2" w14:textId="3EE97F56" w:rsidR="0076060F" w:rsidRPr="008A3751" w:rsidRDefault="0090187F" w:rsidP="005630FF">
      <w:pPr>
        <w:pStyle w:val="BodyText"/>
        <w:rPr>
          <w:rFonts w:asciiTheme="majorHAnsi" w:hAnsiTheme="majorHAnsi"/>
          <w:sz w:val="22"/>
          <w:szCs w:val="22"/>
        </w:rPr>
      </w:pPr>
      <w:r w:rsidRPr="008A3751">
        <w:rPr>
          <w:rFonts w:asciiTheme="majorHAnsi" w:hAnsiTheme="majorHAnsi"/>
          <w:sz w:val="22"/>
          <w:szCs w:val="22"/>
        </w:rPr>
        <w:t>Upon successful completion of this course, students will be able to:</w:t>
      </w:r>
    </w:p>
    <w:p w14:paraId="460CCC0F" w14:textId="32820964" w:rsidR="00614DDA" w:rsidRDefault="0027316D" w:rsidP="005630FF">
      <w:pPr>
        <w:ind w:left="1080" w:hanging="720"/>
        <w:rPr>
          <w:rFonts w:asciiTheme="majorHAnsi" w:hAnsiTheme="majorHAnsi"/>
          <w:sz w:val="22"/>
          <w:szCs w:val="22"/>
        </w:rPr>
      </w:pPr>
      <w:r w:rsidRPr="00D76E64">
        <w:rPr>
          <w:rFonts w:ascii="Calibri" w:hAnsi="Calibri"/>
          <w:sz w:val="22"/>
          <w:szCs w:val="22"/>
        </w:rPr>
        <w:t>C</w:t>
      </w:r>
      <w:r w:rsidR="0086743D" w:rsidRPr="00D76E64">
        <w:rPr>
          <w:rFonts w:ascii="Calibri" w:hAnsi="Calibri"/>
          <w:sz w:val="22"/>
          <w:szCs w:val="22"/>
        </w:rPr>
        <w:t xml:space="preserve">LO </w:t>
      </w:r>
      <w:r w:rsidR="00EC1798">
        <w:rPr>
          <w:rFonts w:ascii="Calibri" w:hAnsi="Calibri"/>
          <w:sz w:val="22"/>
          <w:szCs w:val="22"/>
        </w:rPr>
        <w:t>1</w:t>
      </w:r>
      <w:r w:rsidR="00614DDA" w:rsidRPr="00D76E64">
        <w:rPr>
          <w:rFonts w:asciiTheme="majorHAnsi" w:hAnsiTheme="majorHAnsi"/>
          <w:sz w:val="22"/>
          <w:szCs w:val="22"/>
        </w:rPr>
        <w:t>:</w:t>
      </w:r>
      <w:r w:rsidR="00522CE6" w:rsidRPr="00D76E64">
        <w:rPr>
          <w:rFonts w:asciiTheme="majorHAnsi" w:hAnsiTheme="majorHAnsi"/>
          <w:sz w:val="22"/>
          <w:szCs w:val="22"/>
        </w:rPr>
        <w:t xml:space="preserve"> </w:t>
      </w:r>
      <w:r w:rsidR="00EC1798">
        <w:rPr>
          <w:rFonts w:asciiTheme="majorHAnsi" w:hAnsiTheme="majorHAnsi"/>
          <w:sz w:val="22"/>
          <w:szCs w:val="22"/>
        </w:rPr>
        <w:t>Demonstrate</w:t>
      </w:r>
      <w:r w:rsidR="00EC1798" w:rsidRPr="00D76E64">
        <w:rPr>
          <w:rFonts w:asciiTheme="majorHAnsi" w:hAnsiTheme="majorHAnsi"/>
          <w:sz w:val="22"/>
          <w:szCs w:val="22"/>
        </w:rPr>
        <w:t xml:space="preserve"> </w:t>
      </w:r>
      <w:r w:rsidR="00EC1798">
        <w:rPr>
          <w:rFonts w:asciiTheme="majorHAnsi" w:hAnsiTheme="majorHAnsi" w:cs="Times"/>
          <w:sz w:val="22"/>
          <w:szCs w:val="22"/>
          <w:lang w:eastAsia="en-US"/>
        </w:rPr>
        <w:t>cultural differences in terms of traditions,</w:t>
      </w:r>
      <w:r w:rsidR="00EC1798" w:rsidRPr="00D76E64">
        <w:rPr>
          <w:rFonts w:asciiTheme="majorHAnsi" w:hAnsiTheme="majorHAnsi" w:cs="Times"/>
          <w:sz w:val="22"/>
          <w:szCs w:val="22"/>
          <w:lang w:eastAsia="en-US"/>
        </w:rPr>
        <w:t xml:space="preserve"> </w:t>
      </w:r>
      <w:r w:rsidR="00EC1798">
        <w:rPr>
          <w:rFonts w:asciiTheme="majorHAnsi" w:hAnsiTheme="majorHAnsi" w:cs="Times"/>
          <w:sz w:val="22"/>
          <w:szCs w:val="22"/>
          <w:lang w:eastAsia="en-US"/>
        </w:rPr>
        <w:t>attitudes, values, and beliefs.</w:t>
      </w:r>
    </w:p>
    <w:p w14:paraId="185CDA0D" w14:textId="1DF82A23" w:rsidR="00EC1798" w:rsidRPr="00D76E64" w:rsidRDefault="00EC1798" w:rsidP="005630FF">
      <w:pPr>
        <w:ind w:left="1080" w:hanging="720"/>
        <w:rPr>
          <w:rFonts w:ascii="Calibri" w:hAnsi="Calibri"/>
          <w:sz w:val="22"/>
          <w:szCs w:val="22"/>
        </w:rPr>
      </w:pPr>
      <w:r>
        <w:rPr>
          <w:rFonts w:ascii="Calibri" w:hAnsi="Calibri"/>
          <w:sz w:val="22"/>
          <w:szCs w:val="22"/>
        </w:rPr>
        <w:t>CLO 2: Compare cultural differences based on the Hofstede’s cultural dimensions theory.</w:t>
      </w:r>
    </w:p>
    <w:p w14:paraId="3DAF1D6F" w14:textId="35A81351" w:rsidR="00614DDA" w:rsidRDefault="004F1D56" w:rsidP="00614DDA">
      <w:pPr>
        <w:ind w:left="1080" w:hanging="720"/>
        <w:rPr>
          <w:rFonts w:ascii="Calibri" w:hAnsi="Calibri"/>
          <w:sz w:val="22"/>
          <w:szCs w:val="22"/>
        </w:rPr>
      </w:pPr>
      <w:r>
        <w:rPr>
          <w:rFonts w:ascii="Calibri" w:hAnsi="Calibri"/>
          <w:sz w:val="22"/>
          <w:szCs w:val="22"/>
        </w:rPr>
        <w:t>CLO 3</w:t>
      </w:r>
      <w:r w:rsidR="00614DDA" w:rsidRPr="00521DD1">
        <w:rPr>
          <w:rFonts w:ascii="Calibri" w:hAnsi="Calibri"/>
          <w:sz w:val="22"/>
          <w:szCs w:val="22"/>
        </w:rPr>
        <w:t xml:space="preserve">: </w:t>
      </w:r>
      <w:r w:rsidR="00521DD1" w:rsidRPr="00521DD1">
        <w:rPr>
          <w:rFonts w:ascii="Calibri" w:hAnsi="Calibri"/>
          <w:sz w:val="22"/>
          <w:szCs w:val="22"/>
        </w:rPr>
        <w:t xml:space="preserve">Explain how </w:t>
      </w:r>
      <w:r w:rsidR="009A0172">
        <w:rPr>
          <w:rFonts w:ascii="Calibri" w:hAnsi="Calibri"/>
          <w:sz w:val="22"/>
          <w:szCs w:val="22"/>
        </w:rPr>
        <w:t xml:space="preserve">the nature of </w:t>
      </w:r>
      <w:r w:rsidR="00521DD1" w:rsidRPr="00521DD1">
        <w:rPr>
          <w:rFonts w:ascii="Calibri" w:hAnsi="Calibri"/>
          <w:sz w:val="22"/>
          <w:szCs w:val="22"/>
        </w:rPr>
        <w:t xml:space="preserve">culture is related to </w:t>
      </w:r>
      <w:r w:rsidR="00036E7D">
        <w:rPr>
          <w:rFonts w:ascii="Calibri" w:hAnsi="Calibri"/>
          <w:sz w:val="22"/>
          <w:szCs w:val="22"/>
        </w:rPr>
        <w:t xml:space="preserve">hospitality </w:t>
      </w:r>
      <w:r w:rsidR="001E57E8">
        <w:rPr>
          <w:rFonts w:ascii="Calibri" w:hAnsi="Calibri"/>
          <w:sz w:val="22"/>
          <w:szCs w:val="22"/>
        </w:rPr>
        <w:t>service</w:t>
      </w:r>
      <w:r w:rsidR="00521DD1" w:rsidRPr="00521DD1">
        <w:rPr>
          <w:rFonts w:ascii="Calibri" w:hAnsi="Calibri"/>
          <w:sz w:val="22"/>
          <w:szCs w:val="22"/>
        </w:rPr>
        <w:t xml:space="preserve"> etiquette and courtesy. </w:t>
      </w:r>
    </w:p>
    <w:p w14:paraId="2C229FBF" w14:textId="3155A724" w:rsidR="005502A9" w:rsidRPr="00521DD1" w:rsidRDefault="009A0172" w:rsidP="00614DDA">
      <w:pPr>
        <w:ind w:left="1080" w:hanging="720"/>
        <w:rPr>
          <w:rFonts w:ascii="Calibri" w:hAnsi="Calibri"/>
          <w:sz w:val="22"/>
          <w:szCs w:val="22"/>
        </w:rPr>
      </w:pPr>
      <w:r>
        <w:rPr>
          <w:rFonts w:ascii="Calibri" w:hAnsi="Calibri"/>
          <w:sz w:val="22"/>
          <w:szCs w:val="22"/>
        </w:rPr>
        <w:t xml:space="preserve">CLO 4: Identify how cultural factors such as </w:t>
      </w:r>
      <w:r w:rsidRPr="00C7632B">
        <w:rPr>
          <w:rFonts w:ascii="Calibri" w:hAnsi="Calibri" w:cs="Calibri"/>
          <w:sz w:val="22"/>
          <w:szCs w:val="22"/>
        </w:rPr>
        <w:t xml:space="preserve">history, traditions, social customs, religious </w:t>
      </w:r>
      <w:proofErr w:type="gramStart"/>
      <w:r w:rsidRPr="00C7632B">
        <w:rPr>
          <w:rFonts w:ascii="Calibri" w:hAnsi="Calibri" w:cs="Calibri"/>
          <w:sz w:val="22"/>
          <w:szCs w:val="22"/>
        </w:rPr>
        <w:t>beliefs</w:t>
      </w:r>
      <w:proofErr w:type="gramEnd"/>
      <w:r w:rsidRPr="00C7632B">
        <w:rPr>
          <w:rFonts w:ascii="Calibri" w:hAnsi="Calibri" w:cs="Calibri"/>
          <w:sz w:val="22"/>
          <w:szCs w:val="22"/>
        </w:rPr>
        <w:t xml:space="preserve">, </w:t>
      </w:r>
      <w:r w:rsidR="001E0F8A">
        <w:rPr>
          <w:rFonts w:ascii="Calibri" w:hAnsi="Calibri" w:cs="Calibri"/>
          <w:sz w:val="22"/>
          <w:szCs w:val="22"/>
        </w:rPr>
        <w:t xml:space="preserve">and </w:t>
      </w:r>
      <w:r w:rsidRPr="00C7632B">
        <w:rPr>
          <w:rFonts w:ascii="Calibri" w:hAnsi="Calibri" w:cs="Calibri"/>
          <w:sz w:val="22"/>
          <w:szCs w:val="22"/>
        </w:rPr>
        <w:t xml:space="preserve">language, </w:t>
      </w:r>
      <w:r>
        <w:rPr>
          <w:rFonts w:ascii="Calibri" w:hAnsi="Calibri" w:cs="Calibri"/>
          <w:sz w:val="22"/>
          <w:szCs w:val="22"/>
        </w:rPr>
        <w:t>etc</w:t>
      </w:r>
      <w:r w:rsidR="00036E7D">
        <w:rPr>
          <w:rFonts w:asciiTheme="majorHAnsi" w:hAnsiTheme="majorHAnsi" w:cs="Calibri"/>
          <w:sz w:val="22"/>
          <w:szCs w:val="22"/>
        </w:rPr>
        <w:t xml:space="preserve">. influence </w:t>
      </w:r>
      <w:r w:rsidR="005B35F1">
        <w:rPr>
          <w:rFonts w:asciiTheme="majorHAnsi" w:hAnsiTheme="majorHAnsi" w:cs="Calibri"/>
          <w:sz w:val="22"/>
          <w:szCs w:val="22"/>
        </w:rPr>
        <w:t xml:space="preserve">service </w:t>
      </w:r>
      <w:r w:rsidRPr="00C7632B">
        <w:rPr>
          <w:rFonts w:asciiTheme="majorHAnsi" w:hAnsiTheme="majorHAnsi" w:cs="Calibri"/>
          <w:sz w:val="22"/>
          <w:szCs w:val="22"/>
        </w:rPr>
        <w:t xml:space="preserve">etiquette and </w:t>
      </w:r>
      <w:r w:rsidR="00467507">
        <w:rPr>
          <w:rFonts w:asciiTheme="majorHAnsi" w:hAnsiTheme="majorHAnsi" w:cs="Calibri"/>
          <w:sz w:val="22"/>
          <w:szCs w:val="22"/>
        </w:rPr>
        <w:t>courtesy</w:t>
      </w:r>
      <w:r w:rsidRPr="00C7632B">
        <w:rPr>
          <w:rFonts w:asciiTheme="majorHAnsi" w:hAnsiTheme="majorHAnsi" w:cs="Calibri"/>
          <w:sz w:val="22"/>
          <w:szCs w:val="22"/>
        </w:rPr>
        <w:t xml:space="preserve"> </w:t>
      </w:r>
      <w:r w:rsidR="005B35F1">
        <w:rPr>
          <w:rFonts w:asciiTheme="majorHAnsi" w:hAnsiTheme="majorHAnsi" w:cs="Calibri"/>
          <w:sz w:val="22"/>
          <w:szCs w:val="22"/>
        </w:rPr>
        <w:t>in</w:t>
      </w:r>
      <w:r w:rsidRPr="00C7632B">
        <w:rPr>
          <w:rFonts w:asciiTheme="majorHAnsi" w:hAnsiTheme="majorHAnsi" w:cs="Calibri"/>
          <w:sz w:val="22"/>
          <w:szCs w:val="22"/>
        </w:rPr>
        <w:t xml:space="preserve"> different countries</w:t>
      </w:r>
      <w:r>
        <w:rPr>
          <w:rFonts w:asciiTheme="majorHAnsi" w:hAnsiTheme="majorHAnsi" w:cs="Calibri"/>
          <w:sz w:val="22"/>
          <w:szCs w:val="22"/>
        </w:rPr>
        <w:t xml:space="preserve">. </w:t>
      </w:r>
    </w:p>
    <w:p w14:paraId="1EC6D897" w14:textId="5282A17C" w:rsidR="0076060F" w:rsidRDefault="005502A9" w:rsidP="0091453A">
      <w:pPr>
        <w:ind w:left="1080" w:hanging="720"/>
        <w:rPr>
          <w:rFonts w:ascii="Calibri" w:hAnsi="Calibri"/>
          <w:sz w:val="22"/>
          <w:szCs w:val="22"/>
        </w:rPr>
      </w:pPr>
      <w:r>
        <w:rPr>
          <w:rFonts w:ascii="Calibri" w:hAnsi="Calibri"/>
          <w:sz w:val="22"/>
          <w:szCs w:val="22"/>
        </w:rPr>
        <w:t>CLO 5</w:t>
      </w:r>
      <w:r w:rsidR="00614DDA" w:rsidRPr="00521DD1">
        <w:rPr>
          <w:rFonts w:ascii="Calibri" w:hAnsi="Calibri"/>
          <w:sz w:val="22"/>
          <w:szCs w:val="22"/>
        </w:rPr>
        <w:t xml:space="preserve">: </w:t>
      </w:r>
      <w:r w:rsidR="004F1D56" w:rsidRPr="00521DD1">
        <w:rPr>
          <w:rFonts w:ascii="Calibri" w:hAnsi="Calibri"/>
          <w:sz w:val="22"/>
          <w:szCs w:val="22"/>
        </w:rPr>
        <w:t xml:space="preserve">Describe the proper </w:t>
      </w:r>
      <w:r w:rsidR="00AF4C8D">
        <w:rPr>
          <w:rFonts w:ascii="Calibri" w:hAnsi="Calibri"/>
          <w:sz w:val="22"/>
          <w:szCs w:val="22"/>
        </w:rPr>
        <w:t xml:space="preserve">service </w:t>
      </w:r>
      <w:r w:rsidR="00467507">
        <w:rPr>
          <w:rFonts w:ascii="Calibri" w:hAnsi="Calibri"/>
          <w:sz w:val="22"/>
          <w:szCs w:val="22"/>
        </w:rPr>
        <w:t>etiquette and courtesy</w:t>
      </w:r>
      <w:r w:rsidR="004F1D56" w:rsidRPr="00521DD1">
        <w:rPr>
          <w:rFonts w:ascii="Calibri" w:hAnsi="Calibri"/>
          <w:sz w:val="22"/>
          <w:szCs w:val="22"/>
        </w:rPr>
        <w:t xml:space="preserve"> </w:t>
      </w:r>
      <w:r w:rsidR="004F1D56">
        <w:rPr>
          <w:rFonts w:ascii="Calibri" w:hAnsi="Calibri"/>
          <w:sz w:val="22"/>
          <w:szCs w:val="22"/>
        </w:rPr>
        <w:t xml:space="preserve">in </w:t>
      </w:r>
      <w:r w:rsidR="00CF59BA">
        <w:rPr>
          <w:rFonts w:ascii="Calibri" w:hAnsi="Calibri"/>
          <w:sz w:val="22"/>
          <w:szCs w:val="22"/>
        </w:rPr>
        <w:t>different countries</w:t>
      </w:r>
      <w:r w:rsidR="004F1D56">
        <w:rPr>
          <w:rFonts w:ascii="Calibri" w:hAnsi="Calibri"/>
          <w:sz w:val="22"/>
          <w:szCs w:val="22"/>
        </w:rPr>
        <w:t>.</w:t>
      </w:r>
    </w:p>
    <w:p w14:paraId="07D3CF5B" w14:textId="6EBD7BCF" w:rsidR="00444C92" w:rsidRDefault="00444C92" w:rsidP="00444C92">
      <w:pPr>
        <w:pStyle w:val="Heading2"/>
        <w:rPr>
          <w:rFonts w:asciiTheme="majorHAnsi" w:hAnsiTheme="majorHAnsi"/>
          <w:sz w:val="22"/>
          <w:szCs w:val="22"/>
        </w:rPr>
      </w:pPr>
      <w:r w:rsidRPr="00B004AD">
        <w:rPr>
          <w:rFonts w:asciiTheme="majorHAnsi" w:hAnsiTheme="majorHAnsi"/>
          <w:sz w:val="22"/>
          <w:szCs w:val="22"/>
        </w:rPr>
        <w:lastRenderedPageBreak/>
        <w:t>Texts/Readings</w:t>
      </w:r>
      <w:r w:rsidRPr="0076060F">
        <w:rPr>
          <w:rFonts w:asciiTheme="majorHAnsi" w:hAnsiTheme="majorHAnsi"/>
          <w:sz w:val="22"/>
          <w:szCs w:val="22"/>
        </w:rPr>
        <w:t xml:space="preserve"> </w:t>
      </w:r>
    </w:p>
    <w:p w14:paraId="42FECB6A" w14:textId="3D307817" w:rsidR="00F623EC" w:rsidRPr="00DE4492" w:rsidRDefault="00950465" w:rsidP="00F623EC">
      <w:pPr>
        <w:rPr>
          <w:rFonts w:asciiTheme="majorHAnsi" w:hAnsiTheme="majorHAnsi"/>
          <w:sz w:val="22"/>
        </w:rPr>
      </w:pPr>
      <w:r>
        <w:rPr>
          <w:rFonts w:asciiTheme="majorHAnsi" w:hAnsiTheme="majorHAnsi"/>
          <w:sz w:val="22"/>
        </w:rPr>
        <w:t xml:space="preserve">Required </w:t>
      </w:r>
      <w:r w:rsidR="00F623EC" w:rsidRPr="00DE4492">
        <w:rPr>
          <w:rFonts w:asciiTheme="majorHAnsi" w:hAnsiTheme="majorHAnsi"/>
          <w:sz w:val="22"/>
        </w:rPr>
        <w:t>book:</w:t>
      </w:r>
    </w:p>
    <w:p w14:paraId="35BDA224" w14:textId="070EB59F" w:rsidR="00DE4492" w:rsidRPr="00DE4492" w:rsidRDefault="00C46765" w:rsidP="00DE4492">
      <w:pPr>
        <w:pStyle w:val="ListParagraph"/>
        <w:numPr>
          <w:ilvl w:val="0"/>
          <w:numId w:val="9"/>
        </w:numPr>
        <w:rPr>
          <w:rFonts w:asciiTheme="majorHAnsi" w:hAnsiTheme="majorHAnsi"/>
          <w:sz w:val="22"/>
        </w:rPr>
      </w:pPr>
      <w:r w:rsidRPr="00DE4492">
        <w:rPr>
          <w:rFonts w:asciiTheme="majorHAnsi" w:hAnsiTheme="majorHAnsi" w:cs="Arial"/>
          <w:sz w:val="22"/>
        </w:rPr>
        <w:t>Morrison</w:t>
      </w:r>
      <w:r w:rsidR="00CD570A" w:rsidRPr="00DE4492">
        <w:rPr>
          <w:rFonts w:asciiTheme="majorHAnsi" w:hAnsiTheme="majorHAnsi" w:cs="Arial"/>
          <w:sz w:val="22"/>
        </w:rPr>
        <w:t>, T. &amp; Conaway, W. A. (</w:t>
      </w:r>
      <w:r w:rsidR="00DE4492" w:rsidRPr="00DE4492">
        <w:rPr>
          <w:rFonts w:asciiTheme="majorHAnsi" w:hAnsiTheme="majorHAnsi" w:cs="Arial"/>
          <w:sz w:val="22"/>
        </w:rPr>
        <w:t xml:space="preserve">2006), </w:t>
      </w:r>
      <w:r w:rsidR="006237EB">
        <w:rPr>
          <w:rFonts w:asciiTheme="majorHAnsi" w:hAnsiTheme="majorHAnsi" w:cs="Arial"/>
          <w:sz w:val="22"/>
        </w:rPr>
        <w:t>“</w:t>
      </w:r>
      <w:r w:rsidR="00EE32BE" w:rsidRPr="00DE4492">
        <w:rPr>
          <w:rFonts w:asciiTheme="majorHAnsi" w:hAnsiTheme="majorHAnsi" w:cs="Arial"/>
          <w:sz w:val="22"/>
        </w:rPr>
        <w:t>Kiss, Bow, or Shake Hands</w:t>
      </w:r>
      <w:r w:rsidR="006237EB">
        <w:rPr>
          <w:rFonts w:asciiTheme="majorHAnsi" w:hAnsiTheme="majorHAnsi" w:cs="Arial"/>
          <w:sz w:val="22"/>
        </w:rPr>
        <w:t>”</w:t>
      </w:r>
      <w:r w:rsidR="001C421D" w:rsidRPr="00DE4492">
        <w:rPr>
          <w:rFonts w:asciiTheme="majorHAnsi" w:hAnsiTheme="majorHAnsi" w:cs="Arial"/>
          <w:sz w:val="22"/>
        </w:rPr>
        <w:t>,</w:t>
      </w:r>
      <w:r w:rsidR="00DE4492" w:rsidRPr="00DE4492">
        <w:rPr>
          <w:rFonts w:asciiTheme="majorHAnsi" w:hAnsiTheme="majorHAnsi" w:cs="Arial"/>
          <w:sz w:val="22"/>
        </w:rPr>
        <w:t xml:space="preserve"> 2</w:t>
      </w:r>
      <w:r w:rsidR="00DE4492" w:rsidRPr="00DE4492">
        <w:rPr>
          <w:rFonts w:asciiTheme="majorHAnsi" w:hAnsiTheme="majorHAnsi" w:cs="Arial"/>
          <w:sz w:val="22"/>
          <w:vertAlign w:val="superscript"/>
        </w:rPr>
        <w:t>nd</w:t>
      </w:r>
      <w:r w:rsidR="00DE4492" w:rsidRPr="00DE4492">
        <w:rPr>
          <w:rFonts w:asciiTheme="majorHAnsi" w:hAnsiTheme="majorHAnsi" w:cs="Arial"/>
          <w:sz w:val="22"/>
        </w:rPr>
        <w:t xml:space="preserve"> </w:t>
      </w:r>
      <w:r w:rsidR="00EE32BE" w:rsidRPr="00DE4492">
        <w:rPr>
          <w:rFonts w:asciiTheme="majorHAnsi" w:hAnsiTheme="majorHAnsi" w:cs="Arial"/>
          <w:sz w:val="22"/>
        </w:rPr>
        <w:t>edition</w:t>
      </w:r>
      <w:r w:rsidR="00DE4492" w:rsidRPr="00DE4492">
        <w:rPr>
          <w:rFonts w:asciiTheme="majorHAnsi" w:hAnsiTheme="majorHAnsi" w:cs="Arial"/>
          <w:sz w:val="22"/>
        </w:rPr>
        <w:t>.</w:t>
      </w:r>
    </w:p>
    <w:p w14:paraId="6021D769" w14:textId="327ACF79" w:rsidR="00EE32BE" w:rsidRDefault="00D718A6" w:rsidP="00DE4492">
      <w:pPr>
        <w:pStyle w:val="ListParagraph"/>
        <w:rPr>
          <w:rFonts w:asciiTheme="majorHAnsi" w:hAnsiTheme="majorHAnsi" w:cs="Arial"/>
          <w:sz w:val="22"/>
        </w:rPr>
      </w:pPr>
      <w:r w:rsidRPr="00DE4492">
        <w:rPr>
          <w:rFonts w:asciiTheme="majorHAnsi" w:hAnsiTheme="majorHAnsi" w:cs="Arial"/>
          <w:sz w:val="22"/>
        </w:rPr>
        <w:t xml:space="preserve">[ISBN: </w:t>
      </w:r>
      <w:r w:rsidR="003F78EF" w:rsidRPr="00DE4492">
        <w:rPr>
          <w:rFonts w:asciiTheme="majorHAnsi" w:hAnsiTheme="majorHAnsi" w:cs="Arial"/>
          <w:sz w:val="22"/>
        </w:rPr>
        <w:t>1593373686</w:t>
      </w:r>
      <w:r w:rsidRPr="00DE4492">
        <w:rPr>
          <w:rFonts w:asciiTheme="majorHAnsi" w:hAnsiTheme="majorHAnsi" w:cs="Arial"/>
          <w:sz w:val="22"/>
        </w:rPr>
        <w:t>]</w:t>
      </w:r>
    </w:p>
    <w:p w14:paraId="6F099312" w14:textId="77777777" w:rsidR="00444C92" w:rsidRPr="006D7657" w:rsidRDefault="00E34002" w:rsidP="00444C92">
      <w:pPr>
        <w:pStyle w:val="Heading2"/>
        <w:rPr>
          <w:rFonts w:ascii="Calibri" w:hAnsi="Calibri"/>
          <w:sz w:val="22"/>
          <w:szCs w:val="22"/>
        </w:rPr>
      </w:pPr>
      <w:r w:rsidRPr="008A3751">
        <w:rPr>
          <w:rFonts w:asciiTheme="majorHAnsi" w:hAnsiTheme="majorHAnsi"/>
          <w:sz w:val="22"/>
          <w:szCs w:val="22"/>
        </w:rPr>
        <w:t>Library</w:t>
      </w:r>
      <w:r>
        <w:rPr>
          <w:rFonts w:ascii="Calibri" w:hAnsi="Calibri"/>
          <w:sz w:val="22"/>
          <w:szCs w:val="22"/>
        </w:rPr>
        <w:t xml:space="preserve"> Liaison </w:t>
      </w:r>
    </w:p>
    <w:p w14:paraId="02CAFFD0" w14:textId="77777777" w:rsidR="009F251D" w:rsidRDefault="009F251D" w:rsidP="009F251D">
      <w:pPr>
        <w:ind w:left="720"/>
        <w:rPr>
          <w:rFonts w:asciiTheme="minorHAnsi" w:hAnsiTheme="minorHAnsi" w:cstheme="minorHAnsi"/>
        </w:rPr>
      </w:pPr>
      <w:r>
        <w:rPr>
          <w:rFonts w:asciiTheme="minorHAnsi" w:eastAsia="Calibri" w:hAnsiTheme="minorHAnsi" w:cstheme="minorHAnsi"/>
          <w:sz w:val="22"/>
          <w:szCs w:val="22"/>
        </w:rPr>
        <w:t xml:space="preserve">Laurie </w:t>
      </w:r>
      <w:proofErr w:type="spellStart"/>
      <w:r>
        <w:rPr>
          <w:rFonts w:asciiTheme="minorHAnsi" w:eastAsia="Calibri" w:hAnsiTheme="minorHAnsi" w:cstheme="minorHAnsi"/>
          <w:sz w:val="22"/>
          <w:szCs w:val="22"/>
        </w:rPr>
        <w:t>Borchard</w:t>
      </w:r>
      <w:proofErr w:type="spellEnd"/>
      <w:r>
        <w:rPr>
          <w:rFonts w:asciiTheme="minorHAnsi" w:eastAsia="Calibri" w:hAnsiTheme="minorHAnsi" w:cstheme="minorHAnsi"/>
          <w:sz w:val="22"/>
          <w:szCs w:val="22"/>
        </w:rPr>
        <w:t>, Student Success Librarian, Academic Services</w:t>
      </w:r>
      <w:r w:rsidRPr="00E25C4F">
        <w:rPr>
          <w:rFonts w:asciiTheme="minorHAnsi" w:eastAsia="Calibri" w:hAnsiTheme="minorHAnsi" w:cstheme="minorHAnsi"/>
          <w:sz w:val="22"/>
          <w:szCs w:val="22"/>
        </w:rPr>
        <w:t xml:space="preserve"> </w:t>
      </w:r>
      <w:r>
        <w:rPr>
          <w:rFonts w:asciiTheme="minorHAnsi" w:eastAsia="Calibri" w:hAnsiTheme="minorHAnsi" w:cstheme="minorHAnsi"/>
          <w:sz w:val="22"/>
          <w:szCs w:val="22"/>
        </w:rPr>
        <w:t xml:space="preserve">Liaison for Hospitality, Tourism &amp; Event Management, Dr. Martin Luther King Jr. Library, San Jose State University. E-mail: </w:t>
      </w:r>
      <w:hyperlink r:id="rId8" w:history="1">
        <w:r w:rsidRPr="0050181B">
          <w:rPr>
            <w:rStyle w:val="Hyperlink"/>
            <w:rFonts w:asciiTheme="minorHAnsi" w:eastAsia="Calibri" w:hAnsiTheme="minorHAnsi" w:cstheme="minorHAnsi"/>
            <w:sz w:val="22"/>
            <w:szCs w:val="22"/>
          </w:rPr>
          <w:t>Laurie.borchard@sjsu.edu</w:t>
        </w:r>
      </w:hyperlink>
      <w:r>
        <w:rPr>
          <w:rFonts w:asciiTheme="minorHAnsi" w:eastAsia="Calibri" w:hAnsiTheme="minorHAnsi" w:cstheme="minorHAnsi"/>
          <w:sz w:val="22"/>
          <w:szCs w:val="22"/>
        </w:rPr>
        <w:t xml:space="preserve">. Phone: (408) 808-2083. Helpful electronic resource: URL: </w:t>
      </w:r>
      <w:hyperlink r:id="rId9" w:history="1">
        <w:r>
          <w:rPr>
            <w:rStyle w:val="Hyperlink"/>
            <w:rFonts w:asciiTheme="minorHAnsi" w:eastAsia="Calibri" w:hAnsiTheme="minorHAnsi" w:cstheme="minorHAnsi"/>
            <w:sz w:val="22"/>
            <w:szCs w:val="22"/>
          </w:rPr>
          <w:t>http://libguides.sjsu.edu/hospitality</w:t>
        </w:r>
      </w:hyperlink>
      <w:r>
        <w:rPr>
          <w:rFonts w:asciiTheme="minorHAnsi" w:eastAsia="Calibri" w:hAnsiTheme="minorHAnsi" w:cstheme="minorHAnsi"/>
          <w:sz w:val="22"/>
          <w:szCs w:val="22"/>
        </w:rPr>
        <w:t xml:space="preserve">. </w:t>
      </w:r>
    </w:p>
    <w:p w14:paraId="31D899D3" w14:textId="77777777" w:rsidR="002D1995" w:rsidRPr="00C34135" w:rsidRDefault="002D1995" w:rsidP="00AF33FB">
      <w:pPr>
        <w:pStyle w:val="Heading2"/>
        <w:rPr>
          <w:rFonts w:ascii="Calibri" w:hAnsi="Calibri"/>
          <w:sz w:val="22"/>
          <w:szCs w:val="22"/>
        </w:rPr>
      </w:pPr>
      <w:r w:rsidRPr="00C34135">
        <w:rPr>
          <w:rFonts w:ascii="Calibri" w:hAnsi="Calibri"/>
          <w:sz w:val="22"/>
          <w:szCs w:val="22"/>
        </w:rPr>
        <w:t>Course Requirements and Assignments</w:t>
      </w:r>
    </w:p>
    <w:p w14:paraId="4371D45C" w14:textId="6BC0E817" w:rsidR="00023A55" w:rsidRDefault="0063741B" w:rsidP="00F13B92">
      <w:pPr>
        <w:rPr>
          <w:rFonts w:ascii="Calibri" w:hAnsi="Calibri"/>
          <w:sz w:val="22"/>
          <w:szCs w:val="22"/>
        </w:rPr>
      </w:pPr>
      <w:r w:rsidRPr="006D7657">
        <w:rPr>
          <w:rFonts w:ascii="Calibri" w:hAnsi="Calibri"/>
          <w:bCs/>
          <w:color w:val="000000"/>
          <w:sz w:val="22"/>
          <w:szCs w:val="22"/>
        </w:rPr>
        <w:t xml:space="preserve">SJSU classes are designed such that in order to be successful, it is expected that students will spend </w:t>
      </w:r>
      <w:r w:rsidR="00AF33FB" w:rsidRPr="006D7657">
        <w:rPr>
          <w:rFonts w:ascii="Calibri" w:hAnsi="Calibri"/>
          <w:bCs/>
          <w:color w:val="000000"/>
          <w:sz w:val="22"/>
          <w:szCs w:val="22"/>
        </w:rPr>
        <w:t xml:space="preserve">a minimum of forty-five hours </w:t>
      </w:r>
      <w:r w:rsidRPr="006D7657">
        <w:rPr>
          <w:rFonts w:ascii="Calibri" w:hAnsi="Calibri"/>
          <w:bCs/>
          <w:color w:val="000000"/>
          <w:sz w:val="22"/>
          <w:szCs w:val="22"/>
        </w:rPr>
        <w:t xml:space="preserve">for each unit of credit </w:t>
      </w:r>
      <w:r w:rsidR="00AF33FB" w:rsidRPr="006D7657">
        <w:rPr>
          <w:rFonts w:ascii="Calibri" w:hAnsi="Calibri"/>
          <w:bCs/>
          <w:color w:val="000000"/>
          <w:sz w:val="22"/>
          <w:szCs w:val="22"/>
        </w:rPr>
        <w:t>(normally three hours per unit per week)</w:t>
      </w:r>
      <w:r w:rsidRPr="006D7657">
        <w:rPr>
          <w:rFonts w:ascii="Calibri" w:hAnsi="Calibri"/>
          <w:bCs/>
          <w:color w:val="000000"/>
          <w:sz w:val="22"/>
          <w:szCs w:val="22"/>
        </w:rPr>
        <w:t xml:space="preserve">, including preparing for class, participating in course activities, completing assignments, and so on. </w:t>
      </w:r>
      <w:r w:rsidR="002D1995" w:rsidRPr="005F43E4">
        <w:rPr>
          <w:rFonts w:ascii="Calibri" w:hAnsi="Calibri"/>
          <w:sz w:val="22"/>
          <w:szCs w:val="22"/>
        </w:rPr>
        <w:t xml:space="preserve">More details about student workload can be found in </w:t>
      </w:r>
      <w:hyperlink r:id="rId10" w:history="1">
        <w:r w:rsidR="00174AEA" w:rsidRPr="005F43E4">
          <w:rPr>
            <w:rStyle w:val="Hyperlink"/>
            <w:rFonts w:ascii="Calibri" w:hAnsi="Calibri"/>
            <w:sz w:val="22"/>
            <w:szCs w:val="22"/>
          </w:rPr>
          <w:t>University Policy S12-3</w:t>
        </w:r>
      </w:hyperlink>
      <w:r w:rsidR="002D1995" w:rsidRPr="005F43E4">
        <w:rPr>
          <w:rFonts w:ascii="Calibri" w:hAnsi="Calibri"/>
          <w:sz w:val="22"/>
          <w:szCs w:val="22"/>
        </w:rPr>
        <w:t xml:space="preserve"> at </w:t>
      </w:r>
      <w:hyperlink r:id="rId11" w:history="1">
        <w:r w:rsidR="006C213E" w:rsidRPr="00A20D71">
          <w:rPr>
            <w:rStyle w:val="Hyperlink"/>
            <w:rFonts w:ascii="Calibri" w:hAnsi="Calibri"/>
            <w:sz w:val="22"/>
            <w:szCs w:val="22"/>
          </w:rPr>
          <w:t>http://www.sjsu.edu/senate/docs/S12-3.pdf</w:t>
        </w:r>
      </w:hyperlink>
      <w:r w:rsidR="002D1995" w:rsidRPr="005F43E4">
        <w:rPr>
          <w:rFonts w:ascii="Calibri" w:hAnsi="Calibri"/>
          <w:sz w:val="22"/>
          <w:szCs w:val="22"/>
        </w:rPr>
        <w:t>.</w:t>
      </w:r>
    </w:p>
    <w:p w14:paraId="237B124C" w14:textId="678FB148" w:rsidR="006C213E" w:rsidRDefault="006C213E" w:rsidP="00F13B92">
      <w:pPr>
        <w:rPr>
          <w:rFonts w:ascii="Calibri" w:hAnsi="Calibri"/>
          <w:sz w:val="22"/>
          <w:szCs w:val="22"/>
        </w:rPr>
      </w:pPr>
    </w:p>
    <w:p w14:paraId="49D1CD7D" w14:textId="77777777" w:rsidR="00937978" w:rsidRPr="0048282F" w:rsidRDefault="00937978" w:rsidP="00937978">
      <w:r w:rsidRPr="00237D81">
        <w:t xml:space="preserve">The </w:t>
      </w:r>
      <w:hyperlink r:id="rId12" w:history="1">
        <w:r w:rsidRPr="002D5514">
          <w:rPr>
            <w:rStyle w:val="Hyperlink"/>
          </w:rPr>
          <w:t>University Policy S16-9</w:t>
        </w:r>
      </w:hyperlink>
      <w:r w:rsidRPr="00237D81">
        <w:t>, Course Syllabi (</w:t>
      </w:r>
      <w:r w:rsidRPr="00237D81">
        <w:rPr>
          <w:sz w:val="22"/>
          <w:szCs w:val="22"/>
          <w:highlight w:val="yellow"/>
        </w:rPr>
        <w:t>http:/</w:t>
      </w:r>
      <w:r>
        <w:rPr>
          <w:sz w:val="22"/>
          <w:szCs w:val="22"/>
          <w:highlight w:val="yellow"/>
        </w:rPr>
        <w:t>/www.sjsu.edu/senate/docs/S16-9</w:t>
      </w:r>
      <w:r w:rsidRPr="00237D81">
        <w:rPr>
          <w:sz w:val="22"/>
          <w:szCs w:val="22"/>
          <w:highlight w:val="yellow"/>
        </w:rPr>
        <w:t>.pdf</w:t>
      </w:r>
      <w:r w:rsidRPr="00237D81">
        <w:t xml:space="preserve">) requires </w:t>
      </w:r>
      <w:r>
        <w:t>the following language to be included in the syllabus:</w:t>
      </w:r>
    </w:p>
    <w:p w14:paraId="10C51898" w14:textId="77777777" w:rsidR="00937978" w:rsidRDefault="00937978" w:rsidP="00937978">
      <w:pPr>
        <w:rPr>
          <w:rFonts w:eastAsia="Times New Roman"/>
          <w:lang w:eastAsia="en-US"/>
        </w:rPr>
      </w:pPr>
    </w:p>
    <w:p w14:paraId="744D2D12" w14:textId="2C5668C0" w:rsidR="00937978" w:rsidRDefault="00937978" w:rsidP="00937978">
      <w:pPr>
        <w:rPr>
          <w:rFonts w:eastAsia="Times New Roman"/>
          <w:lang w:eastAsia="en-US"/>
        </w:rPr>
      </w:pPr>
      <w:r w:rsidRPr="00E70545">
        <w:rPr>
          <w:rFonts w:eastAsia="Times New Roman"/>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w:t>
      </w:r>
      <w:r w:rsidR="00496564">
        <w:rPr>
          <w:rFonts w:eastAsia="Times New Roman"/>
          <w:lang w:eastAsia="en-US"/>
        </w:rPr>
        <w:t>l</w:t>
      </w:r>
      <w:r w:rsidRPr="00E70545">
        <w:rPr>
          <w:rFonts w:eastAsia="Times New Roman"/>
          <w:lang w:eastAsia="en-US"/>
        </w:rPr>
        <w:t>. Other course structures will have equivalent workload expectations as described in the syllabus.”</w:t>
      </w:r>
    </w:p>
    <w:p w14:paraId="09FD5D67" w14:textId="57F4EF1D" w:rsidR="00496564" w:rsidRDefault="00496564" w:rsidP="00937978">
      <w:pPr>
        <w:rPr>
          <w:rFonts w:eastAsia="Times New Roman"/>
          <w:lang w:eastAsia="en-US"/>
        </w:rPr>
      </w:pPr>
    </w:p>
    <w:p w14:paraId="6A861C4D" w14:textId="382B31D5" w:rsidR="00496564" w:rsidRDefault="00496564" w:rsidP="00937978">
      <w:pPr>
        <w:rPr>
          <w:rFonts w:eastAsia="Times New Roman"/>
          <w:lang w:eastAsia="en-US"/>
        </w:rPr>
      </w:pPr>
      <w:r w:rsidRPr="00496564">
        <w:rPr>
          <w:rFonts w:eastAsia="Times New Roman"/>
          <w:b/>
          <w:lang w:eastAsia="en-US"/>
        </w:rPr>
        <w:t>Laptops and Cell phones will not be allowed during lecture</w:t>
      </w:r>
      <w:r>
        <w:rPr>
          <w:rFonts w:eastAsia="Times New Roman"/>
          <w:lang w:eastAsia="en-US"/>
        </w:rPr>
        <w:t>. Phones will be off the desk and turned off. Laptops will be closed. Violators will be asked to leave the class.</w:t>
      </w:r>
    </w:p>
    <w:p w14:paraId="369629C5" w14:textId="4B174088" w:rsidR="00937978" w:rsidRDefault="009D0202" w:rsidP="00F13B92">
      <w:pPr>
        <w:rPr>
          <w:rFonts w:ascii="Calibri" w:hAnsi="Calibri"/>
          <w:sz w:val="22"/>
          <w:szCs w:val="22"/>
        </w:rPr>
      </w:pPr>
      <w:r>
        <w:rPr>
          <w:rFonts w:eastAsia="Times New Roman"/>
          <w:b/>
          <w:lang w:eastAsia="en-US"/>
        </w:rPr>
        <w:t xml:space="preserve"> </w:t>
      </w:r>
    </w:p>
    <w:p w14:paraId="79EEE95B" w14:textId="0B29EF2D" w:rsidR="006C213E" w:rsidRPr="006C213E" w:rsidRDefault="00197D02" w:rsidP="006C213E">
      <w:pPr>
        <w:autoSpaceDE w:val="0"/>
        <w:autoSpaceDN w:val="0"/>
        <w:adjustRightInd w:val="0"/>
        <w:rPr>
          <w:rFonts w:asciiTheme="majorHAnsi" w:hAnsiTheme="majorHAnsi" w:cstheme="minorHAnsi"/>
          <w:bCs/>
          <w:iCs/>
          <w:sz w:val="22"/>
          <w:szCs w:val="22"/>
          <w:lang w:eastAsia="en-US"/>
        </w:rPr>
      </w:pPr>
      <w:r>
        <w:rPr>
          <w:rFonts w:asciiTheme="majorHAnsi" w:hAnsiTheme="majorHAnsi" w:cstheme="minorHAnsi"/>
          <w:sz w:val="22"/>
          <w:szCs w:val="22"/>
          <w:lang w:eastAsia="en-US"/>
        </w:rPr>
        <w:t xml:space="preserve">Note: </w:t>
      </w:r>
      <w:r w:rsidR="006C213E">
        <w:rPr>
          <w:rFonts w:asciiTheme="majorHAnsi" w:hAnsiTheme="majorHAnsi" w:cstheme="minorHAnsi"/>
          <w:sz w:val="22"/>
          <w:szCs w:val="22"/>
          <w:lang w:eastAsia="en-US"/>
        </w:rPr>
        <w:t>Work should</w:t>
      </w:r>
      <w:r w:rsidR="006C213E" w:rsidRPr="004B46CF">
        <w:rPr>
          <w:rFonts w:asciiTheme="majorHAnsi" w:hAnsiTheme="majorHAnsi" w:cstheme="minorHAnsi"/>
          <w:sz w:val="22"/>
          <w:szCs w:val="22"/>
          <w:lang w:eastAsia="en-US"/>
        </w:rPr>
        <w:t xml:space="preserve"> be </w:t>
      </w:r>
      <w:r w:rsidR="006C213E" w:rsidRPr="006C213E">
        <w:rPr>
          <w:rFonts w:asciiTheme="majorHAnsi" w:hAnsiTheme="majorHAnsi" w:cstheme="minorHAnsi"/>
          <w:sz w:val="22"/>
          <w:szCs w:val="22"/>
          <w:lang w:eastAsia="en-US"/>
        </w:rPr>
        <w:t>completed and turned in by the dates specified in</w:t>
      </w:r>
      <w:r w:rsidR="006C213E" w:rsidRPr="006C213E">
        <w:rPr>
          <w:rFonts w:asciiTheme="majorHAnsi" w:hAnsiTheme="majorHAnsi" w:cstheme="minorHAnsi"/>
          <w:sz w:val="22"/>
          <w:szCs w:val="22"/>
        </w:rPr>
        <w:t xml:space="preserve"> </w:t>
      </w:r>
      <w:r w:rsidR="009A45DB">
        <w:rPr>
          <w:rFonts w:asciiTheme="majorHAnsi" w:hAnsiTheme="majorHAnsi" w:cstheme="minorHAnsi"/>
          <w:sz w:val="22"/>
          <w:szCs w:val="22"/>
          <w:lang w:eastAsia="en-US"/>
        </w:rPr>
        <w:t>the course schedule</w:t>
      </w:r>
      <w:r w:rsidR="006C213E" w:rsidRPr="006C213E">
        <w:rPr>
          <w:rFonts w:asciiTheme="majorHAnsi" w:hAnsiTheme="majorHAnsi" w:cstheme="minorHAnsi"/>
          <w:sz w:val="22"/>
          <w:szCs w:val="22"/>
          <w:lang w:eastAsia="en-US"/>
        </w:rPr>
        <w:t>. Students are</w:t>
      </w:r>
      <w:r w:rsidR="006C213E" w:rsidRPr="006C213E">
        <w:rPr>
          <w:rFonts w:asciiTheme="majorHAnsi" w:hAnsiTheme="majorHAnsi" w:cstheme="minorHAnsi"/>
          <w:sz w:val="22"/>
          <w:szCs w:val="22"/>
        </w:rPr>
        <w:t xml:space="preserve"> </w:t>
      </w:r>
      <w:r w:rsidR="006C213E" w:rsidRPr="006C213E">
        <w:rPr>
          <w:rFonts w:asciiTheme="majorHAnsi" w:hAnsiTheme="majorHAnsi" w:cstheme="minorHAnsi"/>
          <w:sz w:val="22"/>
          <w:szCs w:val="22"/>
          <w:lang w:eastAsia="en-US"/>
        </w:rPr>
        <w:t>responsible for making sure all the assignments and exams are turned in on time. Unless otherwise</w:t>
      </w:r>
      <w:r w:rsidR="006C213E" w:rsidRPr="006C213E">
        <w:rPr>
          <w:rFonts w:asciiTheme="majorHAnsi" w:hAnsiTheme="majorHAnsi" w:cstheme="minorHAnsi"/>
          <w:sz w:val="22"/>
          <w:szCs w:val="22"/>
        </w:rPr>
        <w:t xml:space="preserve"> </w:t>
      </w:r>
      <w:r w:rsidR="006C213E" w:rsidRPr="006C213E">
        <w:rPr>
          <w:rFonts w:asciiTheme="majorHAnsi" w:hAnsiTheme="majorHAnsi" w:cstheme="minorHAnsi"/>
          <w:sz w:val="22"/>
          <w:szCs w:val="22"/>
          <w:lang w:eastAsia="en-US"/>
        </w:rPr>
        <w:t xml:space="preserve">stated, all deadlines are at </w:t>
      </w:r>
      <w:r w:rsidR="006C213E" w:rsidRPr="006C213E">
        <w:rPr>
          <w:rFonts w:asciiTheme="majorHAnsi" w:hAnsiTheme="majorHAnsi" w:cstheme="minorHAnsi"/>
          <w:bCs/>
          <w:sz w:val="22"/>
          <w:szCs w:val="22"/>
          <w:lang w:eastAsia="en-US"/>
        </w:rPr>
        <w:t>11:59 PM Pacific Time on the designated day.</w:t>
      </w:r>
      <w:r w:rsidR="006C213E" w:rsidRPr="006C213E">
        <w:rPr>
          <w:rFonts w:asciiTheme="majorHAnsi" w:hAnsiTheme="majorHAnsi" w:cstheme="minorHAnsi"/>
          <w:bCs/>
          <w:sz w:val="22"/>
          <w:szCs w:val="22"/>
        </w:rPr>
        <w:t xml:space="preserve"> </w:t>
      </w:r>
      <w:r w:rsidR="006C213E" w:rsidRPr="006C213E">
        <w:rPr>
          <w:rFonts w:asciiTheme="majorHAnsi" w:hAnsiTheme="majorHAnsi" w:cstheme="minorHAnsi"/>
          <w:bCs/>
          <w:i/>
          <w:iCs/>
          <w:sz w:val="22"/>
          <w:szCs w:val="22"/>
          <w:lang w:eastAsia="en-US"/>
        </w:rPr>
        <w:t>Late submissions</w:t>
      </w:r>
      <w:r w:rsidR="006C213E" w:rsidRPr="006C213E">
        <w:rPr>
          <w:rFonts w:asciiTheme="majorHAnsi" w:hAnsiTheme="majorHAnsi" w:cstheme="minorHAnsi"/>
          <w:bCs/>
          <w:i/>
          <w:iCs/>
          <w:sz w:val="22"/>
          <w:szCs w:val="22"/>
        </w:rPr>
        <w:t xml:space="preserve"> </w:t>
      </w:r>
      <w:r w:rsidR="006C213E" w:rsidRPr="006C213E">
        <w:rPr>
          <w:rFonts w:asciiTheme="majorHAnsi" w:hAnsiTheme="majorHAnsi" w:cstheme="minorHAnsi"/>
          <w:bCs/>
          <w:i/>
          <w:iCs/>
          <w:sz w:val="22"/>
          <w:szCs w:val="22"/>
          <w:lang w:eastAsia="en-US"/>
        </w:rPr>
        <w:t xml:space="preserve">will not be accepted. </w:t>
      </w:r>
    </w:p>
    <w:p w14:paraId="05714CAB" w14:textId="77777777" w:rsidR="0076792A" w:rsidRDefault="0076792A" w:rsidP="00416205">
      <w:pPr>
        <w:rPr>
          <w:rFonts w:ascii="Calibri" w:hAnsi="Calibri" w:cs="Arial"/>
          <w:b/>
          <w:i/>
          <w:sz w:val="22"/>
          <w:szCs w:val="22"/>
          <w:u w:val="single"/>
        </w:rPr>
      </w:pPr>
    </w:p>
    <w:p w14:paraId="63AE209B" w14:textId="51702ECA" w:rsidR="00D516D9" w:rsidRDefault="00B30F3B" w:rsidP="007D1D0A">
      <w:pPr>
        <w:rPr>
          <w:rFonts w:ascii="Calibri" w:hAnsi="Calibri" w:cs="Arial"/>
          <w:b/>
          <w:i/>
          <w:sz w:val="22"/>
          <w:szCs w:val="22"/>
          <w:u w:val="single"/>
        </w:rPr>
      </w:pPr>
      <w:r w:rsidRPr="00B30F3B">
        <w:rPr>
          <w:rFonts w:ascii="Calibri" w:hAnsi="Calibri" w:cs="Arial"/>
          <w:b/>
          <w:i/>
          <w:sz w:val="22"/>
          <w:szCs w:val="22"/>
          <w:u w:val="single"/>
        </w:rPr>
        <w:t>Discussion Boar</w:t>
      </w:r>
      <w:r w:rsidR="007D1D0A">
        <w:rPr>
          <w:rFonts w:ascii="Calibri" w:hAnsi="Calibri" w:cs="Arial"/>
          <w:b/>
          <w:i/>
          <w:sz w:val="22"/>
          <w:szCs w:val="22"/>
          <w:u w:val="single"/>
        </w:rPr>
        <w:t>d</w:t>
      </w:r>
    </w:p>
    <w:p w14:paraId="66E4CF46" w14:textId="335E362F" w:rsidR="00023A55" w:rsidRDefault="00CF6335" w:rsidP="007D1D0A">
      <w:pPr>
        <w:rPr>
          <w:rFonts w:asciiTheme="majorHAnsi" w:hAnsiTheme="majorHAnsi" w:cstheme="minorHAnsi"/>
          <w:color w:val="000000"/>
          <w:sz w:val="22"/>
          <w:szCs w:val="22"/>
          <w:lang w:eastAsia="en-US"/>
        </w:rPr>
      </w:pPr>
      <w:r>
        <w:rPr>
          <w:rFonts w:asciiTheme="majorHAnsi" w:hAnsiTheme="majorHAnsi" w:cstheme="minorHAnsi"/>
          <w:color w:val="000000"/>
          <w:sz w:val="22"/>
          <w:szCs w:val="22"/>
          <w:lang w:eastAsia="en-US"/>
        </w:rPr>
        <w:t xml:space="preserve">Each student will be </w:t>
      </w:r>
      <w:r w:rsidRPr="00023A55">
        <w:rPr>
          <w:rFonts w:asciiTheme="majorHAnsi" w:hAnsiTheme="majorHAnsi" w:cstheme="minorHAnsi"/>
          <w:color w:val="000000"/>
          <w:sz w:val="22"/>
          <w:szCs w:val="22"/>
          <w:lang w:eastAsia="en-US"/>
        </w:rPr>
        <w:t xml:space="preserve">required to answer a variety of discussion questions as we move </w:t>
      </w:r>
      <w:r>
        <w:rPr>
          <w:rFonts w:asciiTheme="majorHAnsi" w:hAnsiTheme="majorHAnsi" w:cstheme="minorHAnsi"/>
          <w:color w:val="000000"/>
          <w:sz w:val="22"/>
          <w:szCs w:val="22"/>
          <w:lang w:eastAsia="en-US"/>
        </w:rPr>
        <w:t xml:space="preserve">from one topic to another via Canvas. </w:t>
      </w:r>
      <w:r w:rsidR="007E74D0">
        <w:rPr>
          <w:rFonts w:asciiTheme="majorHAnsi" w:hAnsiTheme="majorHAnsi" w:cstheme="minorHAnsi"/>
          <w:color w:val="000000"/>
          <w:sz w:val="22"/>
          <w:szCs w:val="22"/>
          <w:lang w:eastAsia="en-US"/>
        </w:rPr>
        <w:t>To answer the discussion questions, you need to</w:t>
      </w:r>
      <w:r w:rsidR="0098619B">
        <w:rPr>
          <w:rFonts w:asciiTheme="majorHAnsi" w:hAnsiTheme="majorHAnsi" w:cstheme="minorHAnsi"/>
          <w:color w:val="000000"/>
          <w:sz w:val="22"/>
          <w:szCs w:val="22"/>
          <w:lang w:eastAsia="en-US"/>
        </w:rPr>
        <w:t xml:space="preserve"> study with</w:t>
      </w:r>
      <w:r w:rsidR="007E74D0">
        <w:rPr>
          <w:rFonts w:asciiTheme="majorHAnsi" w:hAnsiTheme="majorHAnsi" w:cstheme="minorHAnsi"/>
          <w:color w:val="000000"/>
          <w:sz w:val="22"/>
          <w:szCs w:val="22"/>
          <w:lang w:eastAsia="en-US"/>
        </w:rPr>
        <w:t xml:space="preserve"> lecture notes and assigned readings for each topic. In order to receive full credit, each student needs to an</w:t>
      </w:r>
      <w:r w:rsidR="00C35579">
        <w:rPr>
          <w:rFonts w:asciiTheme="majorHAnsi" w:hAnsiTheme="majorHAnsi" w:cstheme="minorHAnsi"/>
          <w:color w:val="000000"/>
          <w:sz w:val="22"/>
          <w:szCs w:val="22"/>
          <w:lang w:eastAsia="en-US"/>
        </w:rPr>
        <w:t xml:space="preserve">swer </w:t>
      </w:r>
      <w:r w:rsidR="007E74D0">
        <w:rPr>
          <w:rFonts w:asciiTheme="majorHAnsi" w:hAnsiTheme="majorHAnsi" w:cstheme="minorHAnsi"/>
          <w:color w:val="000000"/>
          <w:sz w:val="22"/>
          <w:szCs w:val="22"/>
          <w:lang w:eastAsia="en-US"/>
        </w:rPr>
        <w:t>the discussion question</w:t>
      </w:r>
      <w:r w:rsidR="00C35579">
        <w:rPr>
          <w:rFonts w:asciiTheme="majorHAnsi" w:hAnsiTheme="majorHAnsi" w:cstheme="minorHAnsi"/>
          <w:color w:val="000000"/>
          <w:sz w:val="22"/>
          <w:szCs w:val="22"/>
          <w:lang w:eastAsia="en-US"/>
        </w:rPr>
        <w:t>s</w:t>
      </w:r>
      <w:r w:rsidR="005237C1">
        <w:rPr>
          <w:rFonts w:asciiTheme="majorHAnsi" w:hAnsiTheme="majorHAnsi" w:cstheme="minorHAnsi"/>
          <w:color w:val="000000"/>
          <w:sz w:val="22"/>
          <w:szCs w:val="22"/>
          <w:lang w:eastAsia="en-US"/>
        </w:rPr>
        <w:t xml:space="preserve"> (at least 1</w:t>
      </w:r>
      <w:r w:rsidR="00375CE3">
        <w:rPr>
          <w:rFonts w:asciiTheme="majorHAnsi" w:hAnsiTheme="majorHAnsi" w:cstheme="minorHAnsi"/>
          <w:color w:val="000000"/>
          <w:sz w:val="22"/>
          <w:szCs w:val="22"/>
          <w:lang w:eastAsia="en-US"/>
        </w:rPr>
        <w:t>00 words</w:t>
      </w:r>
      <w:r w:rsidR="007E74D0">
        <w:rPr>
          <w:rFonts w:asciiTheme="majorHAnsi" w:hAnsiTheme="majorHAnsi" w:cstheme="minorHAnsi"/>
          <w:color w:val="000000"/>
          <w:sz w:val="22"/>
          <w:szCs w:val="22"/>
          <w:lang w:eastAsia="en-US"/>
        </w:rPr>
        <w:t xml:space="preserve">) and post </w:t>
      </w:r>
      <w:r w:rsidR="0040348E">
        <w:rPr>
          <w:rFonts w:asciiTheme="majorHAnsi" w:hAnsiTheme="majorHAnsi" w:cstheme="minorHAnsi"/>
          <w:color w:val="000000"/>
          <w:sz w:val="22"/>
          <w:szCs w:val="22"/>
          <w:lang w:eastAsia="en-US"/>
        </w:rPr>
        <w:t>at least two replies</w:t>
      </w:r>
      <w:r w:rsidR="007E74D0">
        <w:rPr>
          <w:rFonts w:asciiTheme="majorHAnsi" w:hAnsiTheme="majorHAnsi" w:cstheme="minorHAnsi"/>
          <w:color w:val="000000"/>
          <w:sz w:val="22"/>
          <w:szCs w:val="22"/>
          <w:lang w:eastAsia="en-US"/>
        </w:rPr>
        <w:t xml:space="preserve"> to </w:t>
      </w:r>
      <w:r w:rsidR="002108AA">
        <w:rPr>
          <w:rFonts w:asciiTheme="majorHAnsi" w:hAnsiTheme="majorHAnsi" w:cstheme="minorHAnsi"/>
          <w:color w:val="000000"/>
          <w:sz w:val="22"/>
          <w:szCs w:val="22"/>
          <w:lang w:eastAsia="en-US"/>
        </w:rPr>
        <w:t>other</w:t>
      </w:r>
      <w:r w:rsidR="007E74D0">
        <w:rPr>
          <w:rFonts w:asciiTheme="majorHAnsi" w:hAnsiTheme="majorHAnsi" w:cstheme="minorHAnsi"/>
          <w:color w:val="000000"/>
          <w:sz w:val="22"/>
          <w:szCs w:val="22"/>
          <w:lang w:eastAsia="en-US"/>
        </w:rPr>
        <w:t xml:space="preserve"> students</w:t>
      </w:r>
      <w:r w:rsidR="002108AA">
        <w:rPr>
          <w:rFonts w:asciiTheme="majorHAnsi" w:hAnsiTheme="majorHAnsi" w:cstheme="minorHAnsi"/>
          <w:color w:val="000000"/>
          <w:sz w:val="22"/>
          <w:szCs w:val="22"/>
          <w:lang w:eastAsia="en-US"/>
        </w:rPr>
        <w:t>’</w:t>
      </w:r>
      <w:r w:rsidR="007E74D0">
        <w:rPr>
          <w:rFonts w:asciiTheme="majorHAnsi" w:hAnsiTheme="majorHAnsi" w:cstheme="minorHAnsi"/>
          <w:color w:val="000000"/>
          <w:sz w:val="22"/>
          <w:szCs w:val="22"/>
          <w:lang w:eastAsia="en-US"/>
        </w:rPr>
        <w:t xml:space="preserve"> post</w:t>
      </w:r>
      <w:r w:rsidR="002108AA">
        <w:rPr>
          <w:rFonts w:asciiTheme="majorHAnsi" w:hAnsiTheme="majorHAnsi" w:cstheme="minorHAnsi"/>
          <w:color w:val="000000"/>
          <w:sz w:val="22"/>
          <w:szCs w:val="22"/>
          <w:lang w:eastAsia="en-US"/>
        </w:rPr>
        <w:t>s</w:t>
      </w:r>
      <w:r w:rsidR="007E74D0">
        <w:rPr>
          <w:rFonts w:asciiTheme="majorHAnsi" w:hAnsiTheme="majorHAnsi" w:cstheme="minorHAnsi"/>
          <w:color w:val="000000"/>
          <w:sz w:val="22"/>
          <w:szCs w:val="22"/>
          <w:lang w:eastAsia="en-US"/>
        </w:rPr>
        <w:t xml:space="preserve">. If you just say ‘Good </w:t>
      </w:r>
      <w:r w:rsidR="00BA1DDA">
        <w:rPr>
          <w:rFonts w:asciiTheme="majorHAnsi" w:hAnsiTheme="majorHAnsi" w:cstheme="minorHAnsi"/>
          <w:color w:val="000000"/>
          <w:sz w:val="22"/>
          <w:szCs w:val="22"/>
          <w:lang w:eastAsia="en-US"/>
        </w:rPr>
        <w:t xml:space="preserve">job’ or ‘I agree’ in </w:t>
      </w:r>
      <w:r w:rsidR="002108AA">
        <w:rPr>
          <w:rFonts w:asciiTheme="majorHAnsi" w:hAnsiTheme="majorHAnsi" w:cstheme="minorHAnsi"/>
          <w:color w:val="000000"/>
          <w:sz w:val="22"/>
          <w:szCs w:val="22"/>
          <w:lang w:eastAsia="en-US"/>
        </w:rPr>
        <w:t xml:space="preserve">response </w:t>
      </w:r>
      <w:r w:rsidR="00BA1DDA">
        <w:rPr>
          <w:rFonts w:asciiTheme="majorHAnsi" w:hAnsiTheme="majorHAnsi" w:cstheme="minorHAnsi"/>
          <w:color w:val="000000"/>
          <w:sz w:val="22"/>
          <w:szCs w:val="22"/>
          <w:lang w:eastAsia="en-US"/>
        </w:rPr>
        <w:t xml:space="preserve">to </w:t>
      </w:r>
      <w:r w:rsidR="002108AA">
        <w:rPr>
          <w:rFonts w:asciiTheme="majorHAnsi" w:hAnsiTheme="majorHAnsi" w:cstheme="minorHAnsi"/>
          <w:color w:val="000000"/>
          <w:sz w:val="22"/>
          <w:szCs w:val="22"/>
          <w:lang w:eastAsia="en-US"/>
        </w:rPr>
        <w:t>other student</w:t>
      </w:r>
      <w:r w:rsidR="007E74D0">
        <w:rPr>
          <w:rFonts w:asciiTheme="majorHAnsi" w:hAnsiTheme="majorHAnsi" w:cstheme="minorHAnsi"/>
          <w:color w:val="000000"/>
          <w:sz w:val="22"/>
          <w:szCs w:val="22"/>
          <w:lang w:eastAsia="en-US"/>
        </w:rPr>
        <w:t>s</w:t>
      </w:r>
      <w:r w:rsidR="002108AA">
        <w:rPr>
          <w:rFonts w:asciiTheme="majorHAnsi" w:hAnsiTheme="majorHAnsi" w:cstheme="minorHAnsi"/>
          <w:color w:val="000000"/>
          <w:sz w:val="22"/>
          <w:szCs w:val="22"/>
          <w:lang w:eastAsia="en-US"/>
        </w:rPr>
        <w:t>’</w:t>
      </w:r>
      <w:r w:rsidR="007E74D0">
        <w:rPr>
          <w:rFonts w:asciiTheme="majorHAnsi" w:hAnsiTheme="majorHAnsi" w:cstheme="minorHAnsi"/>
          <w:color w:val="000000"/>
          <w:sz w:val="22"/>
          <w:szCs w:val="22"/>
          <w:lang w:eastAsia="en-US"/>
        </w:rPr>
        <w:t xml:space="preserve"> post</w:t>
      </w:r>
      <w:r w:rsidR="002108AA">
        <w:rPr>
          <w:rFonts w:asciiTheme="majorHAnsi" w:hAnsiTheme="majorHAnsi" w:cstheme="minorHAnsi"/>
          <w:color w:val="000000"/>
          <w:sz w:val="22"/>
          <w:szCs w:val="22"/>
          <w:lang w:eastAsia="en-US"/>
        </w:rPr>
        <w:t>s</w:t>
      </w:r>
      <w:r w:rsidR="00F46593">
        <w:rPr>
          <w:rFonts w:asciiTheme="majorHAnsi" w:hAnsiTheme="majorHAnsi" w:cstheme="minorHAnsi"/>
          <w:color w:val="000000"/>
          <w:sz w:val="22"/>
          <w:szCs w:val="22"/>
          <w:lang w:eastAsia="en-US"/>
        </w:rPr>
        <w:t>, you cannot get</w:t>
      </w:r>
      <w:r w:rsidR="007E74D0">
        <w:rPr>
          <w:rFonts w:asciiTheme="majorHAnsi" w:hAnsiTheme="majorHAnsi" w:cstheme="minorHAnsi"/>
          <w:color w:val="000000"/>
          <w:sz w:val="22"/>
          <w:szCs w:val="22"/>
          <w:lang w:eastAsia="en-US"/>
        </w:rPr>
        <w:t xml:space="preserve"> point</w:t>
      </w:r>
      <w:r w:rsidR="002108AA">
        <w:rPr>
          <w:rFonts w:asciiTheme="majorHAnsi" w:hAnsiTheme="majorHAnsi" w:cstheme="minorHAnsi"/>
          <w:color w:val="000000"/>
          <w:sz w:val="22"/>
          <w:szCs w:val="22"/>
          <w:lang w:eastAsia="en-US"/>
        </w:rPr>
        <w:t>s</w:t>
      </w:r>
      <w:r w:rsidR="007E74D0">
        <w:rPr>
          <w:rFonts w:asciiTheme="majorHAnsi" w:hAnsiTheme="majorHAnsi" w:cstheme="minorHAnsi"/>
          <w:color w:val="000000"/>
          <w:sz w:val="22"/>
          <w:szCs w:val="22"/>
          <w:lang w:eastAsia="en-US"/>
        </w:rPr>
        <w:t>. The discussion question</w:t>
      </w:r>
      <w:r w:rsidR="00BA1DDA">
        <w:rPr>
          <w:rFonts w:asciiTheme="majorHAnsi" w:hAnsiTheme="majorHAnsi" w:cstheme="minorHAnsi"/>
          <w:color w:val="000000"/>
          <w:sz w:val="22"/>
          <w:szCs w:val="22"/>
          <w:lang w:eastAsia="en-US"/>
        </w:rPr>
        <w:t>s</w:t>
      </w:r>
      <w:r w:rsidR="007E74D0">
        <w:rPr>
          <w:rFonts w:asciiTheme="majorHAnsi" w:hAnsiTheme="majorHAnsi" w:cstheme="minorHAnsi"/>
          <w:color w:val="000000"/>
          <w:sz w:val="22"/>
          <w:szCs w:val="22"/>
          <w:lang w:eastAsia="en-US"/>
        </w:rPr>
        <w:t xml:space="preserve"> will be uploaded at the beginning of the week and the link will be available throughout the week. </w:t>
      </w:r>
    </w:p>
    <w:p w14:paraId="4005A2C4" w14:textId="77777777" w:rsidR="00D516D9" w:rsidRPr="007D1D0A" w:rsidRDefault="00D516D9" w:rsidP="007D1D0A">
      <w:pPr>
        <w:rPr>
          <w:rFonts w:ascii="Calibri" w:hAnsi="Calibri" w:cs="Arial"/>
          <w:b/>
          <w:i/>
          <w:sz w:val="22"/>
          <w:szCs w:val="22"/>
          <w:u w:val="single"/>
        </w:rPr>
      </w:pPr>
    </w:p>
    <w:p w14:paraId="78659C05" w14:textId="1C7BAA13" w:rsidR="00F61A64" w:rsidRPr="00960BAE" w:rsidRDefault="007563EC" w:rsidP="000A4D01">
      <w:pPr>
        <w:rPr>
          <w:rFonts w:ascii="Calibri" w:hAnsi="Calibri" w:cs="Calibri"/>
          <w:sz w:val="22"/>
          <w:szCs w:val="22"/>
        </w:rPr>
      </w:pPr>
      <w:r w:rsidRPr="00496564">
        <w:rPr>
          <w:rFonts w:ascii="Calibri" w:hAnsi="Calibri" w:cs="Calibri"/>
          <w:b/>
          <w:color w:val="0000FF"/>
          <w:sz w:val="22"/>
          <w:szCs w:val="22"/>
        </w:rPr>
        <w:lastRenderedPageBreak/>
        <w:t>Students</w:t>
      </w:r>
      <w:r w:rsidRPr="00496564">
        <w:rPr>
          <w:rFonts w:asciiTheme="majorHAnsi" w:hAnsiTheme="majorHAnsi" w:cstheme="minorHAnsi"/>
          <w:b/>
          <w:color w:val="0000FF"/>
          <w:sz w:val="22"/>
          <w:szCs w:val="22"/>
          <w:lang w:eastAsia="en-US"/>
        </w:rPr>
        <w:t xml:space="preserve"> will compare the ideas, value</w:t>
      </w:r>
      <w:r w:rsidR="00E83722" w:rsidRPr="00496564">
        <w:rPr>
          <w:rFonts w:asciiTheme="majorHAnsi" w:hAnsiTheme="majorHAnsi" w:cstheme="minorHAnsi"/>
          <w:b/>
          <w:color w:val="0000FF"/>
          <w:sz w:val="22"/>
          <w:szCs w:val="22"/>
          <w:lang w:eastAsia="en-US"/>
        </w:rPr>
        <w:t>s</w:t>
      </w:r>
      <w:r w:rsidRPr="00496564">
        <w:rPr>
          <w:rFonts w:asciiTheme="majorHAnsi" w:hAnsiTheme="majorHAnsi" w:cstheme="minorHAnsi"/>
          <w:b/>
          <w:color w:val="0000FF"/>
          <w:sz w:val="22"/>
          <w:szCs w:val="22"/>
          <w:lang w:eastAsia="en-US"/>
        </w:rPr>
        <w:t xml:space="preserve">, and the nature of culture </w:t>
      </w:r>
      <w:r w:rsidR="002F6A6C" w:rsidRPr="00496564">
        <w:rPr>
          <w:rFonts w:asciiTheme="majorHAnsi" w:hAnsiTheme="majorHAnsi" w:cstheme="minorHAnsi"/>
          <w:b/>
          <w:color w:val="0000FF"/>
          <w:sz w:val="22"/>
          <w:szCs w:val="22"/>
          <w:lang w:eastAsia="en-US"/>
        </w:rPr>
        <w:t>influencing</w:t>
      </w:r>
      <w:r w:rsidRPr="00496564">
        <w:rPr>
          <w:rFonts w:asciiTheme="majorHAnsi" w:hAnsiTheme="majorHAnsi" w:cstheme="minorHAnsi"/>
          <w:b/>
          <w:color w:val="0000FF"/>
          <w:sz w:val="22"/>
          <w:szCs w:val="22"/>
          <w:lang w:eastAsia="en-US"/>
        </w:rPr>
        <w:t xml:space="preserve"> hospitality </w:t>
      </w:r>
      <w:r w:rsidR="00E83722" w:rsidRPr="00496564">
        <w:rPr>
          <w:rFonts w:asciiTheme="majorHAnsi" w:hAnsiTheme="majorHAnsi" w:cstheme="minorHAnsi"/>
          <w:b/>
          <w:color w:val="0000FF"/>
          <w:sz w:val="22"/>
          <w:szCs w:val="22"/>
          <w:lang w:eastAsia="en-US"/>
        </w:rPr>
        <w:t>service etiquette and courtesy</w:t>
      </w:r>
      <w:r w:rsidRPr="00496564">
        <w:rPr>
          <w:rFonts w:asciiTheme="majorHAnsi" w:hAnsiTheme="majorHAnsi" w:cstheme="minorHAnsi"/>
          <w:b/>
          <w:color w:val="0000FF"/>
          <w:sz w:val="22"/>
          <w:szCs w:val="22"/>
          <w:lang w:eastAsia="en-US"/>
        </w:rPr>
        <w:t xml:space="preserve"> from different culture outside the U.S</w:t>
      </w:r>
      <w:r w:rsidRPr="00E83722">
        <w:rPr>
          <w:rFonts w:asciiTheme="majorHAnsi" w:hAnsiTheme="majorHAnsi" w:cstheme="minorHAnsi"/>
          <w:color w:val="0000FF"/>
          <w:sz w:val="22"/>
          <w:szCs w:val="22"/>
          <w:lang w:eastAsia="en-US"/>
        </w:rPr>
        <w:t>.</w:t>
      </w:r>
      <w:r w:rsidR="00960BAE">
        <w:rPr>
          <w:rFonts w:asciiTheme="majorHAnsi" w:hAnsiTheme="majorHAnsi" w:cstheme="minorHAnsi"/>
          <w:sz w:val="22"/>
          <w:szCs w:val="22"/>
          <w:lang w:eastAsia="en-US"/>
        </w:rPr>
        <w:t xml:space="preserve"> </w:t>
      </w:r>
      <w:r w:rsidR="00751930" w:rsidRPr="00751930">
        <w:rPr>
          <w:rFonts w:asciiTheme="majorHAnsi" w:hAnsiTheme="majorHAnsi" w:cstheme="minorHAnsi"/>
          <w:sz w:val="22"/>
          <w:szCs w:val="22"/>
          <w:lang w:eastAsia="en-US"/>
        </w:rPr>
        <w:t xml:space="preserve">based on </w:t>
      </w:r>
      <w:r w:rsidR="00FB3805" w:rsidRPr="00751930">
        <w:rPr>
          <w:rFonts w:ascii="Calibri" w:hAnsi="Calibri" w:cs="Calibri"/>
          <w:sz w:val="22"/>
          <w:szCs w:val="22"/>
        </w:rPr>
        <w:t>lessons learned from readings</w:t>
      </w:r>
      <w:r w:rsidR="006044AC" w:rsidRPr="00751930">
        <w:rPr>
          <w:rFonts w:ascii="Calibri" w:hAnsi="Calibri" w:cs="Calibri"/>
          <w:sz w:val="22"/>
          <w:szCs w:val="22"/>
        </w:rPr>
        <w:t xml:space="preserve"> (academic journal articles, news articles, magazines, etc.)</w:t>
      </w:r>
      <w:r w:rsidR="00FB3805" w:rsidRPr="00751930">
        <w:rPr>
          <w:rFonts w:ascii="Calibri" w:hAnsi="Calibri" w:cs="Calibri"/>
          <w:sz w:val="22"/>
          <w:szCs w:val="22"/>
        </w:rPr>
        <w:t xml:space="preserve">, </w:t>
      </w:r>
      <w:r w:rsidR="006044AC" w:rsidRPr="00751930">
        <w:rPr>
          <w:rFonts w:ascii="Calibri" w:hAnsi="Calibri" w:cs="Calibri"/>
          <w:sz w:val="22"/>
          <w:szCs w:val="22"/>
        </w:rPr>
        <w:t>personal</w:t>
      </w:r>
      <w:r w:rsidR="00FB3805" w:rsidRPr="00751930">
        <w:rPr>
          <w:rFonts w:ascii="Calibri" w:hAnsi="Calibri" w:cs="Calibri"/>
          <w:sz w:val="22"/>
          <w:szCs w:val="22"/>
        </w:rPr>
        <w:t xml:space="preserve"> experiences</w:t>
      </w:r>
      <w:r w:rsidR="006044AC" w:rsidRPr="00751930">
        <w:rPr>
          <w:rFonts w:ascii="Calibri" w:hAnsi="Calibri" w:cs="Calibri"/>
          <w:sz w:val="22"/>
          <w:szCs w:val="22"/>
        </w:rPr>
        <w:t xml:space="preserve"> as a customer or an employee</w:t>
      </w:r>
      <w:r w:rsidR="00B52CED">
        <w:rPr>
          <w:rFonts w:ascii="Calibri" w:hAnsi="Calibri" w:cs="Calibri"/>
          <w:sz w:val="22"/>
          <w:szCs w:val="22"/>
        </w:rPr>
        <w:t xml:space="preserve"> in the hospitality industry</w:t>
      </w:r>
      <w:r w:rsidR="006044AC" w:rsidRPr="00751930">
        <w:rPr>
          <w:rFonts w:ascii="Calibri" w:hAnsi="Calibri" w:cs="Calibri"/>
          <w:sz w:val="22"/>
          <w:szCs w:val="22"/>
        </w:rPr>
        <w:t xml:space="preserve">, trends and other current cultural events </w:t>
      </w:r>
      <w:r w:rsidR="00FB3805" w:rsidRPr="00751930">
        <w:rPr>
          <w:rFonts w:ascii="Calibri" w:hAnsi="Calibri" w:cs="Calibri"/>
          <w:sz w:val="22"/>
          <w:szCs w:val="22"/>
        </w:rPr>
        <w:t>that made an impact on your view or unde</w:t>
      </w:r>
      <w:r w:rsidR="006044AC" w:rsidRPr="00751930">
        <w:rPr>
          <w:rFonts w:ascii="Calibri" w:hAnsi="Calibri" w:cs="Calibri"/>
          <w:sz w:val="22"/>
          <w:szCs w:val="22"/>
        </w:rPr>
        <w:t>rstanding of cultural differences in terms of service manners/etiquette</w:t>
      </w:r>
      <w:r w:rsidR="00B52CED">
        <w:rPr>
          <w:rFonts w:ascii="Calibri" w:hAnsi="Calibri" w:cs="Calibri"/>
          <w:sz w:val="22"/>
          <w:szCs w:val="22"/>
        </w:rPr>
        <w:t>s</w:t>
      </w:r>
      <w:r w:rsidR="00FB3805" w:rsidRPr="00751930">
        <w:rPr>
          <w:rFonts w:ascii="Calibri" w:hAnsi="Calibri" w:cs="Calibri"/>
          <w:sz w:val="22"/>
          <w:szCs w:val="22"/>
        </w:rPr>
        <w:t xml:space="preserve">. </w:t>
      </w:r>
    </w:p>
    <w:p w14:paraId="0DCFB330" w14:textId="77777777" w:rsidR="001E7036" w:rsidRPr="00220939" w:rsidRDefault="001E7036" w:rsidP="001E7036">
      <w:pPr>
        <w:pStyle w:val="ListParagraph"/>
        <w:spacing w:after="0" w:line="240" w:lineRule="auto"/>
        <w:ind w:left="1080"/>
        <w:rPr>
          <w:rFonts w:asciiTheme="majorHAnsi" w:hAnsiTheme="majorHAnsi" w:cs="Arial"/>
          <w:sz w:val="22"/>
        </w:rPr>
      </w:pPr>
    </w:p>
    <w:p w14:paraId="3355D59D" w14:textId="285FE21A" w:rsidR="00416205" w:rsidRPr="001F19F6" w:rsidRDefault="00416205" w:rsidP="00416205">
      <w:pPr>
        <w:rPr>
          <w:rFonts w:ascii="Calibri" w:hAnsi="Calibri" w:cs="Arial"/>
          <w:b/>
          <w:i/>
          <w:sz w:val="22"/>
          <w:szCs w:val="22"/>
          <w:u w:val="single"/>
        </w:rPr>
      </w:pPr>
      <w:r w:rsidRPr="001F19F6">
        <w:rPr>
          <w:rFonts w:ascii="Calibri" w:hAnsi="Calibri" w:cs="Arial"/>
          <w:b/>
          <w:i/>
          <w:sz w:val="22"/>
          <w:szCs w:val="22"/>
          <w:u w:val="single"/>
        </w:rPr>
        <w:t>Quizzes</w:t>
      </w:r>
      <w:r w:rsidR="00496564">
        <w:rPr>
          <w:rFonts w:ascii="Calibri" w:hAnsi="Calibri" w:cs="Arial"/>
          <w:b/>
          <w:i/>
          <w:sz w:val="22"/>
          <w:szCs w:val="22"/>
          <w:u w:val="single"/>
        </w:rPr>
        <w:t>. TBA</w:t>
      </w:r>
    </w:p>
    <w:p w14:paraId="29FA1C7B" w14:textId="63265134" w:rsidR="00F40EF5" w:rsidRDefault="00EF4548" w:rsidP="001F19F6">
      <w:pPr>
        <w:rPr>
          <w:rFonts w:ascii="Calibri" w:hAnsi="Calibri" w:cs="Arial"/>
          <w:sz w:val="22"/>
          <w:szCs w:val="22"/>
        </w:rPr>
      </w:pPr>
      <w:r>
        <w:rPr>
          <w:rFonts w:ascii="Calibri" w:hAnsi="Calibri" w:cs="Arial"/>
          <w:sz w:val="22"/>
          <w:szCs w:val="22"/>
        </w:rPr>
        <w:t>A total of twelve</w:t>
      </w:r>
      <w:r w:rsidR="007E0B8F">
        <w:rPr>
          <w:rFonts w:ascii="Calibri" w:hAnsi="Calibri" w:cs="Arial"/>
          <w:sz w:val="22"/>
          <w:szCs w:val="22"/>
        </w:rPr>
        <w:t xml:space="preserve"> o</w:t>
      </w:r>
      <w:r w:rsidR="00FA78FB">
        <w:rPr>
          <w:rFonts w:ascii="Calibri" w:hAnsi="Calibri" w:cs="Arial"/>
          <w:sz w:val="22"/>
          <w:szCs w:val="22"/>
        </w:rPr>
        <w:t xml:space="preserve">nline quizzes will be given. </w:t>
      </w:r>
      <w:r w:rsidR="00C94B0A">
        <w:rPr>
          <w:rFonts w:ascii="Calibri" w:hAnsi="Calibri" w:cs="Arial"/>
          <w:sz w:val="22"/>
          <w:szCs w:val="22"/>
        </w:rPr>
        <w:t xml:space="preserve">Each quiz has 10 questions (1 point each). </w:t>
      </w:r>
      <w:r w:rsidR="005364D1">
        <w:rPr>
          <w:rFonts w:ascii="Calibri" w:hAnsi="Calibri" w:cs="Arial"/>
          <w:sz w:val="22"/>
          <w:szCs w:val="22"/>
        </w:rPr>
        <w:t>No make-up quizzes will be given.</w:t>
      </w:r>
    </w:p>
    <w:p w14:paraId="0BEB29F7" w14:textId="77777777" w:rsidR="003610B3" w:rsidRPr="00C8358E" w:rsidRDefault="003610B3" w:rsidP="00416205">
      <w:pPr>
        <w:tabs>
          <w:tab w:val="left" w:pos="360"/>
        </w:tabs>
        <w:rPr>
          <w:rFonts w:ascii="Calibri" w:hAnsi="Calibri" w:cs="Arial"/>
          <w:color w:val="FF0000"/>
          <w:sz w:val="22"/>
          <w:szCs w:val="22"/>
        </w:rPr>
      </w:pPr>
    </w:p>
    <w:p w14:paraId="0FA4E1B4" w14:textId="6F89D210" w:rsidR="00416205" w:rsidRPr="001F19F6" w:rsidRDefault="00416205" w:rsidP="00416205">
      <w:pPr>
        <w:tabs>
          <w:tab w:val="left" w:pos="360"/>
        </w:tabs>
        <w:rPr>
          <w:rFonts w:ascii="Calibri" w:hAnsi="Calibri" w:cs="Arial"/>
          <w:b/>
          <w:i/>
          <w:sz w:val="22"/>
          <w:szCs w:val="22"/>
          <w:u w:val="single"/>
        </w:rPr>
      </w:pPr>
      <w:r w:rsidRPr="001F19F6">
        <w:rPr>
          <w:rFonts w:ascii="Calibri" w:hAnsi="Calibri" w:cs="Arial"/>
          <w:b/>
          <w:i/>
          <w:sz w:val="22"/>
          <w:szCs w:val="22"/>
          <w:u w:val="single"/>
        </w:rPr>
        <w:t>Mid-term</w:t>
      </w:r>
      <w:r w:rsidR="003476B8" w:rsidRPr="001F19F6">
        <w:rPr>
          <w:rFonts w:ascii="Calibri" w:hAnsi="Calibri" w:cs="Arial"/>
          <w:b/>
          <w:i/>
          <w:sz w:val="22"/>
          <w:szCs w:val="22"/>
          <w:u w:val="single"/>
        </w:rPr>
        <w:t xml:space="preserve"> </w:t>
      </w:r>
      <w:r w:rsidRPr="001F19F6">
        <w:rPr>
          <w:rFonts w:ascii="Calibri" w:hAnsi="Calibri" w:cs="Arial"/>
          <w:b/>
          <w:i/>
          <w:sz w:val="22"/>
          <w:szCs w:val="22"/>
          <w:u w:val="single"/>
        </w:rPr>
        <w:t>and Final Examinations</w:t>
      </w:r>
      <w:r w:rsidR="004962B5" w:rsidRPr="001F19F6">
        <w:rPr>
          <w:rFonts w:ascii="Calibri" w:hAnsi="Calibri" w:cs="Arial"/>
          <w:b/>
          <w:i/>
          <w:sz w:val="22"/>
          <w:szCs w:val="22"/>
          <w:u w:val="single"/>
        </w:rPr>
        <w:t xml:space="preserve"> </w:t>
      </w:r>
    </w:p>
    <w:p w14:paraId="35D177FB" w14:textId="0B83B945" w:rsidR="00335F95" w:rsidRPr="00A47889" w:rsidRDefault="00100210" w:rsidP="00A47889">
      <w:pPr>
        <w:rPr>
          <w:rFonts w:ascii="Calibri" w:hAnsi="Calibri" w:cs="Arial"/>
          <w:sz w:val="22"/>
          <w:szCs w:val="22"/>
        </w:rPr>
      </w:pPr>
      <w:r>
        <w:rPr>
          <w:rFonts w:ascii="Calibri" w:hAnsi="Calibri"/>
          <w:sz w:val="22"/>
          <w:szCs w:val="22"/>
        </w:rPr>
        <w:t>Exams will</w:t>
      </w:r>
      <w:r w:rsidRPr="00100210">
        <w:rPr>
          <w:rFonts w:ascii="Calibri" w:hAnsi="Calibri"/>
          <w:sz w:val="22"/>
          <w:szCs w:val="22"/>
        </w:rPr>
        <w:t xml:space="preserve"> test your knowledge and understanding of material covered in class and in your readings. </w:t>
      </w:r>
      <w:r w:rsidR="001F19F6" w:rsidRPr="001F19F6">
        <w:rPr>
          <w:rFonts w:ascii="Calibri" w:hAnsi="Calibri"/>
          <w:sz w:val="22"/>
          <w:szCs w:val="22"/>
        </w:rPr>
        <w:t>Each exam will consist of any combination of multiple choice, true/false, fill in the blank</w:t>
      </w:r>
      <w:r w:rsidR="007D1D0A">
        <w:rPr>
          <w:rFonts w:ascii="Calibri" w:hAnsi="Calibri"/>
          <w:sz w:val="22"/>
          <w:szCs w:val="22"/>
        </w:rPr>
        <w:t>s</w:t>
      </w:r>
      <w:r w:rsidR="001F19F6" w:rsidRPr="001F19F6">
        <w:rPr>
          <w:rFonts w:ascii="Calibri" w:hAnsi="Calibri"/>
          <w:sz w:val="22"/>
          <w:szCs w:val="22"/>
        </w:rPr>
        <w:t xml:space="preserve">, </w:t>
      </w:r>
      <w:r w:rsidR="002C6F07">
        <w:rPr>
          <w:rFonts w:ascii="Calibri" w:hAnsi="Calibri"/>
          <w:sz w:val="22"/>
          <w:szCs w:val="22"/>
        </w:rPr>
        <w:t xml:space="preserve">and </w:t>
      </w:r>
      <w:r w:rsidR="001F19F6" w:rsidRPr="001F19F6">
        <w:rPr>
          <w:rFonts w:ascii="Calibri" w:hAnsi="Calibri"/>
          <w:sz w:val="22"/>
          <w:szCs w:val="22"/>
        </w:rPr>
        <w:t>short answer questions</w:t>
      </w:r>
      <w:r w:rsidR="001F19F6" w:rsidRPr="001912E8">
        <w:rPr>
          <w:rFonts w:ascii="Calibri" w:hAnsi="Calibri"/>
          <w:sz w:val="22"/>
          <w:szCs w:val="22"/>
        </w:rPr>
        <w:t xml:space="preserve">. </w:t>
      </w:r>
      <w:r w:rsidR="001F19F6" w:rsidRPr="001912E8">
        <w:rPr>
          <w:rFonts w:ascii="Calibri" w:hAnsi="Calibri" w:cs="Calibri"/>
          <w:sz w:val="22"/>
          <w:szCs w:val="22"/>
        </w:rPr>
        <w:t xml:space="preserve">Dates for exams are set and students are responsible for planning to take exams on the dates specified in this syllabus. </w:t>
      </w:r>
      <w:r w:rsidR="007D1D0A">
        <w:rPr>
          <w:rFonts w:ascii="Calibri" w:hAnsi="Calibri" w:cs="Calibri"/>
          <w:sz w:val="22"/>
          <w:szCs w:val="22"/>
        </w:rPr>
        <w:t>No make-up exams will be given.</w:t>
      </w:r>
    </w:p>
    <w:p w14:paraId="611C089F" w14:textId="77777777" w:rsidR="00A47889" w:rsidRDefault="00A47889" w:rsidP="00F13B92">
      <w:pPr>
        <w:tabs>
          <w:tab w:val="left" w:pos="360"/>
        </w:tabs>
        <w:rPr>
          <w:rFonts w:ascii="Calibri" w:hAnsi="Calibri" w:cs="Arial"/>
          <w:b/>
          <w:i/>
          <w:sz w:val="22"/>
          <w:szCs w:val="22"/>
          <w:u w:val="single"/>
        </w:rPr>
      </w:pPr>
    </w:p>
    <w:p w14:paraId="73C8C228" w14:textId="09EEE1BB" w:rsidR="00757148" w:rsidRDefault="00335F95" w:rsidP="00F13B92">
      <w:pPr>
        <w:tabs>
          <w:tab w:val="left" w:pos="360"/>
        </w:tabs>
        <w:rPr>
          <w:rFonts w:ascii="Calibri" w:hAnsi="Calibri" w:cs="Arial"/>
          <w:b/>
          <w:i/>
          <w:sz w:val="22"/>
          <w:szCs w:val="22"/>
          <w:u w:val="single"/>
        </w:rPr>
      </w:pPr>
      <w:r>
        <w:rPr>
          <w:rFonts w:ascii="Calibri" w:hAnsi="Calibri" w:cs="Arial"/>
          <w:b/>
          <w:i/>
          <w:sz w:val="22"/>
          <w:szCs w:val="22"/>
          <w:u w:val="single"/>
        </w:rPr>
        <w:t>Term paper</w:t>
      </w:r>
      <w:r w:rsidR="00757148">
        <w:rPr>
          <w:rFonts w:ascii="Calibri" w:hAnsi="Calibri" w:cs="Arial"/>
          <w:b/>
          <w:i/>
          <w:sz w:val="22"/>
          <w:szCs w:val="22"/>
          <w:u w:val="single"/>
        </w:rPr>
        <w:t>s</w:t>
      </w:r>
      <w:r w:rsidR="00496564">
        <w:rPr>
          <w:rFonts w:ascii="Calibri" w:hAnsi="Calibri" w:cs="Arial"/>
          <w:b/>
          <w:i/>
          <w:sz w:val="22"/>
          <w:szCs w:val="22"/>
          <w:u w:val="single"/>
        </w:rPr>
        <w:t xml:space="preserve"> TBA</w:t>
      </w:r>
    </w:p>
    <w:p w14:paraId="2FDC3C7C" w14:textId="7CD8BDB3" w:rsidR="00DC4921" w:rsidRDefault="004643BA" w:rsidP="00F13B92">
      <w:pPr>
        <w:tabs>
          <w:tab w:val="left" w:pos="360"/>
        </w:tabs>
        <w:rPr>
          <w:rFonts w:ascii="Calibri" w:hAnsi="Calibri" w:cs="Arial"/>
          <w:sz w:val="22"/>
          <w:szCs w:val="22"/>
        </w:rPr>
      </w:pPr>
      <w:r>
        <w:rPr>
          <w:rFonts w:ascii="Calibri" w:hAnsi="Calibri" w:cs="Arial"/>
          <w:sz w:val="22"/>
          <w:szCs w:val="22"/>
        </w:rPr>
        <w:t>Students will submit two term papers this semester.</w:t>
      </w:r>
    </w:p>
    <w:p w14:paraId="7A0DD4CD" w14:textId="77777777" w:rsidR="004643BA" w:rsidRPr="004643BA" w:rsidRDefault="004643BA" w:rsidP="00F13B92">
      <w:pPr>
        <w:tabs>
          <w:tab w:val="left" w:pos="360"/>
        </w:tabs>
        <w:rPr>
          <w:rFonts w:ascii="Calibri" w:hAnsi="Calibri" w:cs="Arial"/>
          <w:sz w:val="22"/>
          <w:szCs w:val="22"/>
        </w:rPr>
      </w:pPr>
    </w:p>
    <w:p w14:paraId="5A1146EE" w14:textId="3E291A2F" w:rsidR="00F96923" w:rsidRPr="00DC4921" w:rsidRDefault="001A4339" w:rsidP="00F13B92">
      <w:pPr>
        <w:tabs>
          <w:tab w:val="left" w:pos="360"/>
        </w:tabs>
        <w:rPr>
          <w:rFonts w:ascii="Calibri" w:hAnsi="Calibri" w:cs="Arial"/>
          <w:b/>
          <w:sz w:val="22"/>
          <w:szCs w:val="22"/>
        </w:rPr>
      </w:pPr>
      <w:r>
        <w:rPr>
          <w:rFonts w:ascii="Calibri" w:hAnsi="Calibri" w:cs="Arial"/>
          <w:b/>
          <w:sz w:val="22"/>
          <w:szCs w:val="22"/>
        </w:rPr>
        <w:t xml:space="preserve">Mid </w:t>
      </w:r>
      <w:r w:rsidR="00757148" w:rsidRPr="00DC4921">
        <w:rPr>
          <w:rFonts w:ascii="Calibri" w:hAnsi="Calibri" w:cs="Arial"/>
          <w:b/>
          <w:sz w:val="22"/>
          <w:szCs w:val="22"/>
        </w:rPr>
        <w:t xml:space="preserve">Term paper </w:t>
      </w:r>
      <w:r w:rsidR="00C95F70">
        <w:rPr>
          <w:rFonts w:ascii="Calibri" w:hAnsi="Calibri" w:cs="Arial"/>
          <w:b/>
          <w:sz w:val="22"/>
          <w:szCs w:val="22"/>
        </w:rPr>
        <w:t># 1</w:t>
      </w:r>
      <w:r w:rsidR="00020226">
        <w:rPr>
          <w:rFonts w:ascii="Calibri" w:hAnsi="Calibri" w:cs="Arial"/>
          <w:b/>
          <w:sz w:val="22"/>
          <w:szCs w:val="22"/>
        </w:rPr>
        <w:t>: Field</w:t>
      </w:r>
      <w:r w:rsidR="00DC4921" w:rsidRPr="00DC4921">
        <w:rPr>
          <w:rFonts w:ascii="Calibri" w:hAnsi="Calibri" w:cs="Arial"/>
          <w:b/>
          <w:sz w:val="22"/>
          <w:szCs w:val="22"/>
        </w:rPr>
        <w:t>work on dining etiquette</w:t>
      </w:r>
      <w:r w:rsidR="00020226">
        <w:rPr>
          <w:rFonts w:ascii="Calibri" w:hAnsi="Calibri" w:cs="Arial"/>
          <w:b/>
          <w:sz w:val="22"/>
          <w:szCs w:val="22"/>
        </w:rPr>
        <w:t>s</w:t>
      </w:r>
      <w:r w:rsidR="00DC4921" w:rsidRPr="00DC4921">
        <w:rPr>
          <w:rFonts w:ascii="Calibri" w:hAnsi="Calibri" w:cs="Arial"/>
          <w:b/>
          <w:sz w:val="22"/>
          <w:szCs w:val="22"/>
        </w:rPr>
        <w:t xml:space="preserve">/manners </w:t>
      </w:r>
      <w:r w:rsidR="004643BA">
        <w:rPr>
          <w:rFonts w:ascii="Calibri" w:hAnsi="Calibri" w:cs="Arial"/>
          <w:b/>
          <w:sz w:val="22"/>
          <w:szCs w:val="22"/>
        </w:rPr>
        <w:t>and service styles</w:t>
      </w:r>
      <w:r w:rsidR="00D4595D">
        <w:rPr>
          <w:rFonts w:ascii="Calibri" w:hAnsi="Calibri" w:cs="Arial"/>
          <w:b/>
          <w:sz w:val="22"/>
          <w:szCs w:val="22"/>
        </w:rPr>
        <w:t xml:space="preserve"> </w:t>
      </w:r>
    </w:p>
    <w:p w14:paraId="356529B1" w14:textId="77777777" w:rsidR="00DC4921" w:rsidRDefault="00485D43" w:rsidP="00DC4921">
      <w:pPr>
        <w:pStyle w:val="BodyText"/>
        <w:spacing w:after="0"/>
        <w:ind w:left="1170" w:hanging="810"/>
        <w:rPr>
          <w:rFonts w:ascii="Calibri" w:hAnsi="Calibri" w:cs="Arial"/>
          <w:sz w:val="22"/>
        </w:rPr>
      </w:pPr>
      <w:r w:rsidRPr="001A4339">
        <w:rPr>
          <w:rFonts w:asciiTheme="majorHAnsi" w:hAnsiTheme="majorHAnsi"/>
          <w:sz w:val="22"/>
          <w:szCs w:val="22"/>
        </w:rPr>
        <w:t xml:space="preserve">GELO 2: </w:t>
      </w:r>
      <w:r w:rsidRPr="001A4339">
        <w:rPr>
          <w:rFonts w:ascii="Calibri" w:hAnsi="Calibri" w:cs="Arial"/>
          <w:sz w:val="22"/>
        </w:rPr>
        <w:t>Identify the historical context of ideas and cultural traditions outside the U.S. and how they have influenced American culture</w:t>
      </w:r>
      <w:r w:rsidRPr="001C06CD">
        <w:rPr>
          <w:rFonts w:ascii="Calibri" w:hAnsi="Calibri" w:cs="Arial"/>
          <w:sz w:val="22"/>
          <w:highlight w:val="yellow"/>
        </w:rPr>
        <w:t>.</w:t>
      </w:r>
    </w:p>
    <w:p w14:paraId="45478543" w14:textId="4C8CF224" w:rsidR="00FF0CB4" w:rsidRPr="00FF0CB4" w:rsidRDefault="00816051" w:rsidP="00FF0CB4">
      <w:pPr>
        <w:pStyle w:val="BodyText"/>
        <w:spacing w:after="0"/>
        <w:rPr>
          <w:rFonts w:asciiTheme="majorHAnsi" w:hAnsiTheme="majorHAnsi" w:cs="Arial"/>
          <w:sz w:val="22"/>
          <w:szCs w:val="22"/>
        </w:rPr>
      </w:pPr>
      <w:r>
        <w:rPr>
          <w:rFonts w:asciiTheme="majorHAnsi" w:hAnsiTheme="majorHAnsi"/>
          <w:bCs/>
          <w:iCs/>
          <w:sz w:val="22"/>
        </w:rPr>
        <w:t>Students</w:t>
      </w:r>
      <w:r w:rsidR="00876A07" w:rsidRPr="000B7599">
        <w:rPr>
          <w:rFonts w:asciiTheme="majorHAnsi" w:hAnsiTheme="majorHAnsi"/>
          <w:bCs/>
          <w:iCs/>
          <w:sz w:val="22"/>
        </w:rPr>
        <w:t xml:space="preserve"> </w:t>
      </w:r>
      <w:r w:rsidR="00876A07">
        <w:rPr>
          <w:rFonts w:asciiTheme="majorHAnsi" w:hAnsiTheme="majorHAnsi"/>
          <w:bCs/>
          <w:iCs/>
          <w:sz w:val="22"/>
        </w:rPr>
        <w:t>will discuss</w:t>
      </w:r>
      <w:r w:rsidR="00D43AAB" w:rsidRPr="007865E3">
        <w:rPr>
          <w:rFonts w:ascii="Calibri" w:hAnsi="Calibri" w:cs="Arial"/>
          <w:sz w:val="22"/>
          <w:szCs w:val="22"/>
        </w:rPr>
        <w:t xml:space="preserve"> </w:t>
      </w:r>
      <w:r>
        <w:rPr>
          <w:rFonts w:ascii="Calibri" w:hAnsi="Calibri" w:cs="Arial"/>
          <w:sz w:val="22"/>
          <w:szCs w:val="22"/>
        </w:rPr>
        <w:t>other countries’</w:t>
      </w:r>
      <w:r w:rsidR="00D43AAB" w:rsidRPr="007865E3">
        <w:rPr>
          <w:rFonts w:ascii="Calibri" w:hAnsi="Calibri" w:cs="Arial"/>
          <w:sz w:val="22"/>
          <w:szCs w:val="22"/>
        </w:rPr>
        <w:t xml:space="preserve"> </w:t>
      </w:r>
      <w:r w:rsidR="00BA1DDA">
        <w:rPr>
          <w:rFonts w:ascii="Calibri" w:hAnsi="Calibri" w:cs="Arial"/>
          <w:sz w:val="22"/>
          <w:szCs w:val="22"/>
        </w:rPr>
        <w:t>di</w:t>
      </w:r>
      <w:r w:rsidR="00410C09" w:rsidRPr="007865E3">
        <w:rPr>
          <w:rFonts w:ascii="Calibri" w:hAnsi="Calibri" w:cs="Arial"/>
          <w:sz w:val="22"/>
          <w:szCs w:val="22"/>
        </w:rPr>
        <w:t>ning etiquette</w:t>
      </w:r>
      <w:r w:rsidR="00577B93">
        <w:rPr>
          <w:rFonts w:ascii="Calibri" w:hAnsi="Calibri" w:cs="Arial"/>
          <w:sz w:val="22"/>
          <w:szCs w:val="22"/>
        </w:rPr>
        <w:t>s</w:t>
      </w:r>
      <w:r w:rsidR="00410C09" w:rsidRPr="007865E3">
        <w:rPr>
          <w:rFonts w:ascii="Calibri" w:hAnsi="Calibri" w:cs="Arial"/>
          <w:sz w:val="22"/>
          <w:szCs w:val="22"/>
        </w:rPr>
        <w:t xml:space="preserve"> and service</w:t>
      </w:r>
      <w:r w:rsidR="006C7DFC" w:rsidRPr="007865E3">
        <w:rPr>
          <w:rFonts w:ascii="Calibri" w:hAnsi="Calibri" w:cs="Arial"/>
          <w:sz w:val="22"/>
          <w:szCs w:val="22"/>
        </w:rPr>
        <w:t xml:space="preserve"> style</w:t>
      </w:r>
      <w:r w:rsidR="00AF2935" w:rsidRPr="007865E3">
        <w:rPr>
          <w:rFonts w:ascii="Calibri" w:hAnsi="Calibri" w:cs="Arial"/>
          <w:sz w:val="22"/>
          <w:szCs w:val="22"/>
        </w:rPr>
        <w:t>s</w:t>
      </w:r>
      <w:r w:rsidR="00D43AAB" w:rsidRPr="007865E3">
        <w:rPr>
          <w:rFonts w:ascii="Calibri" w:hAnsi="Calibri" w:cs="Arial"/>
          <w:sz w:val="22"/>
          <w:szCs w:val="22"/>
        </w:rPr>
        <w:t xml:space="preserve"> </w:t>
      </w:r>
      <w:r w:rsidR="001B4A76">
        <w:rPr>
          <w:rFonts w:ascii="Calibri" w:hAnsi="Calibri" w:cs="Arial"/>
          <w:sz w:val="22"/>
          <w:szCs w:val="22"/>
        </w:rPr>
        <w:t xml:space="preserve">different </w:t>
      </w:r>
      <w:r w:rsidR="00237E2E" w:rsidRPr="007865E3">
        <w:rPr>
          <w:rFonts w:ascii="Calibri" w:hAnsi="Calibri" w:cs="Arial"/>
          <w:sz w:val="22"/>
          <w:szCs w:val="22"/>
        </w:rPr>
        <w:t xml:space="preserve">from </w:t>
      </w:r>
      <w:r w:rsidR="00A842CB" w:rsidRPr="007865E3">
        <w:rPr>
          <w:rFonts w:ascii="Calibri" w:hAnsi="Calibri" w:cs="Arial"/>
          <w:sz w:val="22"/>
          <w:szCs w:val="22"/>
        </w:rPr>
        <w:t xml:space="preserve">those of American </w:t>
      </w:r>
      <w:r w:rsidR="00A842CB" w:rsidRPr="00FF0CB4">
        <w:rPr>
          <w:rFonts w:asciiTheme="majorHAnsi" w:hAnsiTheme="majorHAnsi" w:cs="Arial"/>
          <w:sz w:val="22"/>
          <w:szCs w:val="22"/>
        </w:rPr>
        <w:t>culture</w:t>
      </w:r>
      <w:r w:rsidR="00410C09" w:rsidRPr="00FF0CB4">
        <w:rPr>
          <w:rFonts w:asciiTheme="majorHAnsi" w:hAnsiTheme="majorHAnsi" w:cs="Arial"/>
          <w:sz w:val="22"/>
          <w:szCs w:val="22"/>
        </w:rPr>
        <w:t xml:space="preserve">. </w:t>
      </w:r>
      <w:r w:rsidR="00BB0EB7">
        <w:rPr>
          <w:rFonts w:asciiTheme="majorHAnsi" w:hAnsiTheme="majorHAnsi" w:cs="Arial"/>
          <w:sz w:val="22"/>
          <w:szCs w:val="22"/>
        </w:rPr>
        <w:t>In the paper, you should include following:</w:t>
      </w:r>
    </w:p>
    <w:p w14:paraId="36296B9F" w14:textId="503E79C7" w:rsidR="000B4E7E" w:rsidRPr="00FF0CB4" w:rsidRDefault="00816051" w:rsidP="00B555A2">
      <w:pPr>
        <w:pStyle w:val="BodyText"/>
        <w:numPr>
          <w:ilvl w:val="0"/>
          <w:numId w:val="9"/>
        </w:numPr>
        <w:spacing w:after="0"/>
        <w:rPr>
          <w:rFonts w:asciiTheme="majorHAnsi" w:hAnsiTheme="majorHAnsi" w:cs="Arial"/>
          <w:color w:val="0000FF"/>
          <w:sz w:val="22"/>
        </w:rPr>
      </w:pPr>
      <w:r w:rsidRPr="00FF0CB4">
        <w:rPr>
          <w:rFonts w:asciiTheme="majorHAnsi" w:hAnsiTheme="majorHAnsi" w:cs="Arial"/>
          <w:color w:val="0000FF"/>
          <w:sz w:val="22"/>
        </w:rPr>
        <w:t xml:space="preserve">Choose </w:t>
      </w:r>
      <w:r w:rsidR="004B70C8">
        <w:rPr>
          <w:rFonts w:asciiTheme="majorHAnsi" w:hAnsiTheme="majorHAnsi" w:cs="Arial"/>
          <w:color w:val="0000FF"/>
          <w:sz w:val="22"/>
        </w:rPr>
        <w:t xml:space="preserve">one </w:t>
      </w:r>
      <w:r w:rsidRPr="00FF0CB4">
        <w:rPr>
          <w:rFonts w:asciiTheme="majorHAnsi" w:hAnsiTheme="majorHAnsi" w:cs="Arial"/>
          <w:color w:val="0000FF"/>
          <w:sz w:val="22"/>
        </w:rPr>
        <w:t xml:space="preserve">country (culture) </w:t>
      </w:r>
      <w:r w:rsidR="00212289" w:rsidRPr="00FF0CB4">
        <w:rPr>
          <w:rFonts w:asciiTheme="majorHAnsi" w:hAnsiTheme="majorHAnsi" w:cs="Arial"/>
          <w:color w:val="0000FF"/>
          <w:sz w:val="22"/>
        </w:rPr>
        <w:t>and e</w:t>
      </w:r>
      <w:r w:rsidR="008B011E" w:rsidRPr="00FF0CB4">
        <w:rPr>
          <w:rFonts w:asciiTheme="majorHAnsi" w:hAnsiTheme="majorHAnsi" w:cs="Arial"/>
          <w:color w:val="0000FF"/>
          <w:sz w:val="22"/>
        </w:rPr>
        <w:t xml:space="preserve">xplain </w:t>
      </w:r>
      <w:r w:rsidRPr="00FF0CB4">
        <w:rPr>
          <w:rFonts w:asciiTheme="majorHAnsi" w:hAnsiTheme="majorHAnsi" w:cs="Arial"/>
          <w:color w:val="0000FF"/>
          <w:sz w:val="22"/>
        </w:rPr>
        <w:t xml:space="preserve">the historical context of ideas where </w:t>
      </w:r>
      <w:r w:rsidR="004643BA" w:rsidRPr="00FF0CB4">
        <w:rPr>
          <w:rFonts w:asciiTheme="majorHAnsi" w:hAnsiTheme="majorHAnsi" w:cs="Arial"/>
          <w:color w:val="0000FF"/>
          <w:sz w:val="22"/>
        </w:rPr>
        <w:t>their</w:t>
      </w:r>
      <w:r w:rsidRPr="00FF0CB4">
        <w:rPr>
          <w:rFonts w:asciiTheme="majorHAnsi" w:hAnsiTheme="majorHAnsi" w:cs="Arial"/>
          <w:color w:val="0000FF"/>
          <w:sz w:val="22"/>
        </w:rPr>
        <w:t xml:space="preserve"> </w:t>
      </w:r>
      <w:r w:rsidR="008B011E" w:rsidRPr="00FF0CB4">
        <w:rPr>
          <w:rFonts w:asciiTheme="majorHAnsi" w:hAnsiTheme="majorHAnsi" w:cs="Arial"/>
          <w:color w:val="0000FF"/>
          <w:sz w:val="22"/>
        </w:rPr>
        <w:t>dining etiquette</w:t>
      </w:r>
      <w:r w:rsidR="00804A86" w:rsidRPr="00FF0CB4">
        <w:rPr>
          <w:rFonts w:asciiTheme="majorHAnsi" w:hAnsiTheme="majorHAnsi" w:cs="Arial"/>
          <w:color w:val="0000FF"/>
          <w:sz w:val="22"/>
        </w:rPr>
        <w:t>s</w:t>
      </w:r>
      <w:r w:rsidR="008B011E" w:rsidRPr="00FF0CB4">
        <w:rPr>
          <w:rFonts w:asciiTheme="majorHAnsi" w:hAnsiTheme="majorHAnsi" w:cs="Arial"/>
          <w:color w:val="0000FF"/>
          <w:sz w:val="22"/>
        </w:rPr>
        <w:t xml:space="preserve"> and service styles</w:t>
      </w:r>
      <w:r w:rsidR="000B4E7E" w:rsidRPr="00FF0CB4">
        <w:rPr>
          <w:rFonts w:asciiTheme="majorHAnsi" w:hAnsiTheme="majorHAnsi" w:cs="Arial"/>
          <w:color w:val="0000FF"/>
          <w:sz w:val="22"/>
        </w:rPr>
        <w:t xml:space="preserve"> </w:t>
      </w:r>
      <w:r w:rsidRPr="00FF0CB4">
        <w:rPr>
          <w:rFonts w:asciiTheme="majorHAnsi" w:hAnsiTheme="majorHAnsi" w:cs="Arial"/>
          <w:color w:val="0000FF"/>
          <w:sz w:val="22"/>
        </w:rPr>
        <w:t xml:space="preserve">developed and cultural traditions </w:t>
      </w:r>
      <w:r w:rsidR="000B4E7E" w:rsidRPr="00FF0CB4">
        <w:rPr>
          <w:rFonts w:asciiTheme="majorHAnsi" w:hAnsiTheme="majorHAnsi" w:cs="Arial"/>
          <w:color w:val="0000FF"/>
          <w:sz w:val="22"/>
        </w:rPr>
        <w:t>based on information/knowledge acquired in class and other resources</w:t>
      </w:r>
      <w:r w:rsidR="00D66383" w:rsidRPr="00FF0CB4">
        <w:rPr>
          <w:rFonts w:asciiTheme="majorHAnsi" w:hAnsiTheme="majorHAnsi" w:cs="Arial"/>
          <w:color w:val="0000FF"/>
          <w:sz w:val="22"/>
        </w:rPr>
        <w:t>.</w:t>
      </w:r>
    </w:p>
    <w:p w14:paraId="2B276692" w14:textId="21E2952B" w:rsidR="008B011E" w:rsidRPr="00FF0CB4" w:rsidRDefault="004643BA" w:rsidP="00B555A2">
      <w:pPr>
        <w:pStyle w:val="ListParagraph"/>
        <w:numPr>
          <w:ilvl w:val="0"/>
          <w:numId w:val="9"/>
        </w:numPr>
        <w:tabs>
          <w:tab w:val="left" w:pos="360"/>
        </w:tabs>
        <w:spacing w:line="240" w:lineRule="auto"/>
        <w:rPr>
          <w:rFonts w:asciiTheme="majorHAnsi" w:hAnsiTheme="majorHAnsi" w:cs="Arial"/>
          <w:color w:val="0000FF"/>
          <w:sz w:val="22"/>
        </w:rPr>
      </w:pPr>
      <w:r w:rsidRPr="00FF0CB4">
        <w:rPr>
          <w:rFonts w:asciiTheme="majorHAnsi" w:hAnsiTheme="majorHAnsi" w:cs="Arial"/>
          <w:color w:val="0000FF"/>
          <w:sz w:val="22"/>
        </w:rPr>
        <w:t>Compare their</w:t>
      </w:r>
      <w:r w:rsidR="008B011E" w:rsidRPr="00FF0CB4">
        <w:rPr>
          <w:rFonts w:asciiTheme="majorHAnsi" w:hAnsiTheme="majorHAnsi" w:cs="Arial"/>
          <w:color w:val="0000FF"/>
          <w:sz w:val="22"/>
        </w:rPr>
        <w:t xml:space="preserve"> </w:t>
      </w:r>
      <w:r w:rsidR="000F68C2">
        <w:rPr>
          <w:rFonts w:asciiTheme="majorHAnsi" w:hAnsiTheme="majorHAnsi" w:cs="Arial"/>
          <w:color w:val="0000FF"/>
          <w:sz w:val="22"/>
        </w:rPr>
        <w:t xml:space="preserve">traditional </w:t>
      </w:r>
      <w:r w:rsidR="008B011E" w:rsidRPr="00FF0CB4">
        <w:rPr>
          <w:rFonts w:asciiTheme="majorHAnsi" w:hAnsiTheme="majorHAnsi" w:cs="Arial"/>
          <w:color w:val="0000FF"/>
          <w:sz w:val="22"/>
        </w:rPr>
        <w:t>dining etiquette</w:t>
      </w:r>
      <w:r w:rsidRPr="00FF0CB4">
        <w:rPr>
          <w:rFonts w:asciiTheme="majorHAnsi" w:hAnsiTheme="majorHAnsi" w:cs="Arial"/>
          <w:color w:val="0000FF"/>
          <w:sz w:val="22"/>
        </w:rPr>
        <w:t>s</w:t>
      </w:r>
      <w:r w:rsidR="008B011E" w:rsidRPr="00FF0CB4">
        <w:rPr>
          <w:rFonts w:asciiTheme="majorHAnsi" w:hAnsiTheme="majorHAnsi" w:cs="Arial"/>
          <w:color w:val="0000FF"/>
          <w:sz w:val="22"/>
        </w:rPr>
        <w:t xml:space="preserve"> and service styles</w:t>
      </w:r>
      <w:r w:rsidRPr="00FF0CB4">
        <w:rPr>
          <w:rFonts w:asciiTheme="majorHAnsi" w:hAnsiTheme="majorHAnsi" w:cs="Arial"/>
          <w:color w:val="0000FF"/>
          <w:sz w:val="22"/>
        </w:rPr>
        <w:t xml:space="preserve"> to</w:t>
      </w:r>
      <w:r w:rsidR="000B4E7E" w:rsidRPr="00FF0CB4">
        <w:rPr>
          <w:rFonts w:asciiTheme="majorHAnsi" w:hAnsiTheme="majorHAnsi" w:cs="Arial"/>
          <w:color w:val="0000FF"/>
          <w:sz w:val="22"/>
        </w:rPr>
        <w:t xml:space="preserve"> those of American culture</w:t>
      </w:r>
      <w:r w:rsidR="00F96923" w:rsidRPr="00FF0CB4">
        <w:rPr>
          <w:rFonts w:asciiTheme="majorHAnsi" w:hAnsiTheme="majorHAnsi" w:cs="Arial"/>
          <w:color w:val="0000FF"/>
          <w:sz w:val="22"/>
        </w:rPr>
        <w:t xml:space="preserve">. </w:t>
      </w:r>
    </w:p>
    <w:p w14:paraId="34718FA4" w14:textId="5E2C52D4" w:rsidR="00804A86" w:rsidRPr="00804A86" w:rsidRDefault="000B4E7E" w:rsidP="00B555A2">
      <w:pPr>
        <w:pStyle w:val="ListParagraph"/>
        <w:numPr>
          <w:ilvl w:val="0"/>
          <w:numId w:val="9"/>
        </w:numPr>
        <w:tabs>
          <w:tab w:val="left" w:pos="360"/>
        </w:tabs>
        <w:spacing w:after="0" w:line="240" w:lineRule="auto"/>
        <w:rPr>
          <w:rFonts w:asciiTheme="majorHAnsi" w:hAnsiTheme="majorHAnsi" w:cs="Arial"/>
          <w:color w:val="0000FF"/>
          <w:sz w:val="22"/>
        </w:rPr>
      </w:pPr>
      <w:r w:rsidRPr="00FF0CB4">
        <w:rPr>
          <w:rFonts w:asciiTheme="majorHAnsi" w:hAnsiTheme="majorHAnsi" w:cs="Arial"/>
          <w:color w:val="0000FF"/>
          <w:sz w:val="22"/>
        </w:rPr>
        <w:t xml:space="preserve">Explain how </w:t>
      </w:r>
      <w:r w:rsidR="004643BA" w:rsidRPr="00FF0CB4">
        <w:rPr>
          <w:rFonts w:asciiTheme="majorHAnsi" w:hAnsiTheme="majorHAnsi" w:cs="Arial"/>
          <w:color w:val="0000FF"/>
          <w:sz w:val="22"/>
        </w:rPr>
        <w:t xml:space="preserve">their </w:t>
      </w:r>
      <w:r w:rsidRPr="00FF0CB4">
        <w:rPr>
          <w:rFonts w:asciiTheme="majorHAnsi" w:hAnsiTheme="majorHAnsi" w:cs="Arial"/>
          <w:color w:val="0000FF"/>
          <w:sz w:val="22"/>
        </w:rPr>
        <w:t>dining etiquette</w:t>
      </w:r>
      <w:r w:rsidR="00804A86" w:rsidRPr="00FF0CB4">
        <w:rPr>
          <w:rFonts w:asciiTheme="majorHAnsi" w:hAnsiTheme="majorHAnsi" w:cs="Arial"/>
          <w:color w:val="0000FF"/>
          <w:sz w:val="22"/>
        </w:rPr>
        <w:t>s</w:t>
      </w:r>
      <w:r w:rsidRPr="00FF0CB4">
        <w:rPr>
          <w:rFonts w:asciiTheme="majorHAnsi" w:hAnsiTheme="majorHAnsi" w:cs="Arial"/>
          <w:color w:val="0000FF"/>
          <w:sz w:val="22"/>
        </w:rPr>
        <w:t xml:space="preserve"> and service styles are practiced at a restaurant in the U.S. and identify how t</w:t>
      </w:r>
      <w:r w:rsidR="004643BA" w:rsidRPr="00FF0CB4">
        <w:rPr>
          <w:rFonts w:asciiTheme="majorHAnsi" w:hAnsiTheme="majorHAnsi" w:cs="Arial"/>
          <w:color w:val="0000FF"/>
          <w:sz w:val="22"/>
        </w:rPr>
        <w:t>heir</w:t>
      </w:r>
      <w:r w:rsidRPr="00FF0CB4">
        <w:rPr>
          <w:rFonts w:asciiTheme="majorHAnsi" w:hAnsiTheme="majorHAnsi" w:cs="Arial"/>
          <w:color w:val="0000FF"/>
          <w:sz w:val="22"/>
        </w:rPr>
        <w:t xml:space="preserve"> traditional </w:t>
      </w:r>
      <w:r w:rsidR="004C7A0C" w:rsidRPr="00FF0CB4">
        <w:rPr>
          <w:rFonts w:asciiTheme="majorHAnsi" w:hAnsiTheme="majorHAnsi" w:cs="Arial"/>
          <w:color w:val="0000FF"/>
          <w:sz w:val="22"/>
        </w:rPr>
        <w:t>etiquette</w:t>
      </w:r>
      <w:r w:rsidR="004643BA" w:rsidRPr="00FF0CB4">
        <w:rPr>
          <w:rFonts w:asciiTheme="majorHAnsi" w:hAnsiTheme="majorHAnsi" w:cs="Arial"/>
          <w:color w:val="0000FF"/>
          <w:sz w:val="22"/>
        </w:rPr>
        <w:t>s</w:t>
      </w:r>
      <w:r w:rsidR="004C7A0C" w:rsidRPr="00FF0CB4">
        <w:rPr>
          <w:rFonts w:asciiTheme="majorHAnsi" w:hAnsiTheme="majorHAnsi" w:cs="Arial"/>
          <w:color w:val="0000FF"/>
          <w:sz w:val="22"/>
        </w:rPr>
        <w:t xml:space="preserve"> and service styles have</w:t>
      </w:r>
      <w:r w:rsidRPr="00FF0CB4">
        <w:rPr>
          <w:rFonts w:asciiTheme="majorHAnsi" w:hAnsiTheme="majorHAnsi" w:cs="Arial"/>
          <w:color w:val="0000FF"/>
          <w:sz w:val="22"/>
        </w:rPr>
        <w:t xml:space="preserve"> changed in the U.S.</w:t>
      </w:r>
      <w:r w:rsidR="006F773E" w:rsidRPr="00FF0CB4">
        <w:rPr>
          <w:rFonts w:asciiTheme="majorHAnsi" w:hAnsiTheme="majorHAnsi" w:cs="Arial"/>
          <w:color w:val="0000FF"/>
          <w:sz w:val="22"/>
        </w:rPr>
        <w:t xml:space="preserve"> and influenced American </w:t>
      </w:r>
      <w:r w:rsidR="00511C09" w:rsidRPr="00FF0CB4">
        <w:rPr>
          <w:rFonts w:asciiTheme="majorHAnsi" w:hAnsiTheme="majorHAnsi" w:cs="Arial"/>
          <w:color w:val="0000FF"/>
          <w:sz w:val="22"/>
        </w:rPr>
        <w:t xml:space="preserve">dining </w:t>
      </w:r>
      <w:r w:rsidR="005F772B" w:rsidRPr="00FF0CB4">
        <w:rPr>
          <w:rFonts w:asciiTheme="majorHAnsi" w:hAnsiTheme="majorHAnsi" w:cs="Arial"/>
          <w:color w:val="0000FF"/>
          <w:sz w:val="22"/>
        </w:rPr>
        <w:t>culture</w:t>
      </w:r>
      <w:r w:rsidR="005F772B" w:rsidRPr="00D15E7A">
        <w:rPr>
          <w:rFonts w:cs="Arial"/>
          <w:color w:val="0000FF"/>
          <w:sz w:val="22"/>
        </w:rPr>
        <w:t xml:space="preserve">. </w:t>
      </w:r>
    </w:p>
    <w:p w14:paraId="25D521A5" w14:textId="05064FB4" w:rsidR="00DF3E71" w:rsidRDefault="00355DDD" w:rsidP="00AC06AF">
      <w:pPr>
        <w:tabs>
          <w:tab w:val="left" w:pos="360"/>
        </w:tabs>
        <w:spacing w:after="100"/>
        <w:rPr>
          <w:rFonts w:asciiTheme="majorHAnsi" w:hAnsiTheme="majorHAnsi" w:cs="Arial"/>
          <w:sz w:val="22"/>
        </w:rPr>
      </w:pPr>
      <w:r>
        <w:rPr>
          <w:rFonts w:asciiTheme="majorHAnsi" w:hAnsiTheme="majorHAnsi" w:cs="Arial"/>
          <w:sz w:val="22"/>
        </w:rPr>
        <w:t xml:space="preserve">You </w:t>
      </w:r>
      <w:r w:rsidR="00571192" w:rsidRPr="00473996">
        <w:rPr>
          <w:rFonts w:asciiTheme="majorHAnsi" w:hAnsiTheme="majorHAnsi" w:cs="Arial"/>
          <w:sz w:val="22"/>
        </w:rPr>
        <w:t>are encouraged to visit an ethnic restaurant and observe the actual dining etiquette</w:t>
      </w:r>
      <w:r w:rsidR="00804A86">
        <w:rPr>
          <w:rFonts w:asciiTheme="majorHAnsi" w:hAnsiTheme="majorHAnsi" w:cs="Arial"/>
          <w:sz w:val="22"/>
        </w:rPr>
        <w:t>s</w:t>
      </w:r>
      <w:r w:rsidR="00571192" w:rsidRPr="00473996">
        <w:rPr>
          <w:rFonts w:asciiTheme="majorHAnsi" w:hAnsiTheme="majorHAnsi" w:cs="Arial"/>
          <w:sz w:val="22"/>
        </w:rPr>
        <w:t xml:space="preserve"> and service styles practiced at the restaurant in the U.S. Also, you </w:t>
      </w:r>
      <w:r w:rsidR="00D15F93" w:rsidRPr="00473996">
        <w:rPr>
          <w:rFonts w:asciiTheme="majorHAnsi" w:hAnsiTheme="majorHAnsi" w:cs="Arial"/>
          <w:sz w:val="22"/>
        </w:rPr>
        <w:t xml:space="preserve">can </w:t>
      </w:r>
      <w:r w:rsidR="00D66383" w:rsidRPr="00473996">
        <w:rPr>
          <w:rFonts w:asciiTheme="majorHAnsi" w:hAnsiTheme="majorHAnsi" w:cs="Arial"/>
          <w:sz w:val="22"/>
        </w:rPr>
        <w:t xml:space="preserve">interview </w:t>
      </w:r>
      <w:r w:rsidR="00D15F93" w:rsidRPr="00473996">
        <w:rPr>
          <w:rFonts w:asciiTheme="majorHAnsi" w:hAnsiTheme="majorHAnsi" w:cs="Arial"/>
          <w:sz w:val="22"/>
        </w:rPr>
        <w:t xml:space="preserve">a restaurant </w:t>
      </w:r>
      <w:proofErr w:type="spellStart"/>
      <w:r w:rsidR="00D15F93" w:rsidRPr="00473996">
        <w:rPr>
          <w:rFonts w:asciiTheme="majorHAnsi" w:hAnsiTheme="majorHAnsi" w:cs="Arial"/>
          <w:sz w:val="22"/>
        </w:rPr>
        <w:t>manger</w:t>
      </w:r>
      <w:proofErr w:type="spellEnd"/>
      <w:r w:rsidR="00D15F93" w:rsidRPr="00473996">
        <w:rPr>
          <w:rFonts w:asciiTheme="majorHAnsi" w:hAnsiTheme="majorHAnsi" w:cs="Arial"/>
          <w:sz w:val="22"/>
        </w:rPr>
        <w:t>/owner</w:t>
      </w:r>
      <w:r w:rsidR="00571192" w:rsidRPr="00473996">
        <w:rPr>
          <w:rFonts w:asciiTheme="majorHAnsi" w:hAnsiTheme="majorHAnsi" w:cs="Arial"/>
          <w:sz w:val="22"/>
        </w:rPr>
        <w:t xml:space="preserve"> or </w:t>
      </w:r>
      <w:r w:rsidR="00F75357" w:rsidRPr="00473996">
        <w:rPr>
          <w:rFonts w:asciiTheme="majorHAnsi" w:hAnsiTheme="majorHAnsi" w:cs="Arial"/>
          <w:sz w:val="22"/>
        </w:rPr>
        <w:t>people</w:t>
      </w:r>
      <w:r w:rsidR="0065353F">
        <w:rPr>
          <w:rFonts w:asciiTheme="majorHAnsi" w:hAnsiTheme="majorHAnsi" w:cs="Arial"/>
          <w:sz w:val="22"/>
        </w:rPr>
        <w:t xml:space="preserve"> from a</w:t>
      </w:r>
      <w:r w:rsidR="00571192" w:rsidRPr="00473996">
        <w:rPr>
          <w:rFonts w:asciiTheme="majorHAnsi" w:hAnsiTheme="majorHAnsi" w:cs="Arial"/>
          <w:sz w:val="22"/>
        </w:rPr>
        <w:t xml:space="preserve"> particular cou</w:t>
      </w:r>
      <w:r w:rsidR="00D66383" w:rsidRPr="00473996">
        <w:rPr>
          <w:rFonts w:asciiTheme="majorHAnsi" w:hAnsiTheme="majorHAnsi" w:cs="Arial"/>
          <w:sz w:val="22"/>
        </w:rPr>
        <w:t xml:space="preserve">ntry (culture) to discuss </w:t>
      </w:r>
      <w:r w:rsidR="00571192" w:rsidRPr="00473996">
        <w:rPr>
          <w:rFonts w:asciiTheme="majorHAnsi" w:hAnsiTheme="majorHAnsi" w:cs="Arial"/>
          <w:sz w:val="22"/>
        </w:rPr>
        <w:t>their traditional dining etiquette</w:t>
      </w:r>
      <w:r w:rsidR="00804A86">
        <w:rPr>
          <w:rFonts w:asciiTheme="majorHAnsi" w:hAnsiTheme="majorHAnsi" w:cs="Arial"/>
          <w:sz w:val="22"/>
        </w:rPr>
        <w:t>s</w:t>
      </w:r>
      <w:r w:rsidR="00571192" w:rsidRPr="00473996">
        <w:rPr>
          <w:rFonts w:asciiTheme="majorHAnsi" w:hAnsiTheme="majorHAnsi" w:cs="Arial"/>
          <w:sz w:val="22"/>
        </w:rPr>
        <w:t xml:space="preserve"> and service styles and how </w:t>
      </w:r>
      <w:r w:rsidR="00C62FE8">
        <w:rPr>
          <w:rFonts w:asciiTheme="majorHAnsi" w:hAnsiTheme="majorHAnsi" w:cs="Arial"/>
          <w:sz w:val="22"/>
        </w:rPr>
        <w:t xml:space="preserve">their cultural traditions have influenced American dining culture. </w:t>
      </w:r>
      <w:r w:rsidR="00D15F93" w:rsidRPr="00473996">
        <w:rPr>
          <w:rFonts w:asciiTheme="majorHAnsi" w:hAnsiTheme="majorHAnsi" w:cs="Arial"/>
          <w:sz w:val="22"/>
        </w:rPr>
        <w:t xml:space="preserve"> </w:t>
      </w:r>
    </w:p>
    <w:p w14:paraId="662F3BE0" w14:textId="390041A9" w:rsidR="00AB3D30" w:rsidRDefault="00DC4921" w:rsidP="001F6D44">
      <w:pPr>
        <w:tabs>
          <w:tab w:val="left" w:pos="360"/>
        </w:tabs>
        <w:rPr>
          <w:rFonts w:asciiTheme="majorHAnsi" w:hAnsiTheme="majorHAnsi" w:cs="Arial"/>
          <w:b/>
          <w:sz w:val="22"/>
        </w:rPr>
      </w:pPr>
      <w:r>
        <w:rPr>
          <w:rFonts w:asciiTheme="majorHAnsi" w:hAnsiTheme="majorHAnsi" w:cs="Arial"/>
          <w:b/>
          <w:sz w:val="22"/>
        </w:rPr>
        <w:t>Term paper #2:</w:t>
      </w:r>
      <w:r w:rsidR="00020226">
        <w:rPr>
          <w:rFonts w:asciiTheme="majorHAnsi" w:hAnsiTheme="majorHAnsi" w:cs="Arial"/>
          <w:b/>
          <w:sz w:val="22"/>
        </w:rPr>
        <w:t xml:space="preserve"> </w:t>
      </w:r>
      <w:r w:rsidR="00951028">
        <w:rPr>
          <w:rFonts w:asciiTheme="majorHAnsi" w:hAnsiTheme="majorHAnsi" w:cs="Arial"/>
          <w:b/>
          <w:sz w:val="22"/>
        </w:rPr>
        <w:t>R</w:t>
      </w:r>
      <w:r w:rsidR="00F51B03">
        <w:rPr>
          <w:rFonts w:asciiTheme="majorHAnsi" w:hAnsiTheme="majorHAnsi" w:cs="Arial"/>
          <w:b/>
          <w:sz w:val="22"/>
        </w:rPr>
        <w:t>esearch on the wedding ceremony</w:t>
      </w:r>
      <w:r w:rsidR="00951028">
        <w:rPr>
          <w:rFonts w:asciiTheme="majorHAnsi" w:hAnsiTheme="majorHAnsi" w:cs="Arial"/>
          <w:b/>
          <w:sz w:val="22"/>
        </w:rPr>
        <w:t xml:space="preserve"> </w:t>
      </w:r>
      <w:r w:rsidR="00020226">
        <w:rPr>
          <w:rFonts w:asciiTheme="majorHAnsi" w:hAnsiTheme="majorHAnsi" w:cs="Arial"/>
          <w:b/>
          <w:sz w:val="22"/>
        </w:rPr>
        <w:t xml:space="preserve">of different cultures </w:t>
      </w:r>
    </w:p>
    <w:p w14:paraId="4F89422C" w14:textId="4569FF87" w:rsidR="003E621C" w:rsidRDefault="00020226" w:rsidP="00B555A2">
      <w:pPr>
        <w:pStyle w:val="BodyText"/>
        <w:spacing w:after="0"/>
        <w:ind w:left="1170" w:hanging="810"/>
        <w:rPr>
          <w:rFonts w:ascii="Calibri" w:hAnsi="Calibri" w:cs="Arial"/>
          <w:b/>
          <w:color w:val="FF0000"/>
          <w:sz w:val="22"/>
          <w:szCs w:val="22"/>
        </w:rPr>
      </w:pPr>
      <w:r w:rsidRPr="00355DDD">
        <w:rPr>
          <w:rFonts w:asciiTheme="majorHAnsi" w:hAnsiTheme="majorHAnsi"/>
          <w:sz w:val="22"/>
          <w:szCs w:val="22"/>
          <w:highlight w:val="yellow"/>
        </w:rPr>
        <w:t xml:space="preserve">GELO 3: </w:t>
      </w:r>
      <w:r w:rsidRPr="00355DDD">
        <w:rPr>
          <w:rFonts w:ascii="Calibri" w:hAnsi="Calibri" w:cs="Arial"/>
          <w:sz w:val="22"/>
          <w:highlight w:val="yellow"/>
        </w:rPr>
        <w:t>Explain how a culture outside the U.S. has changed in response to internal and external pressures.</w:t>
      </w:r>
    </w:p>
    <w:p w14:paraId="6571FDB0" w14:textId="6D6ED3E0" w:rsidR="00FF0CB4" w:rsidRDefault="008E743F" w:rsidP="00B555A2">
      <w:pPr>
        <w:pStyle w:val="BodyText"/>
        <w:spacing w:after="0"/>
        <w:rPr>
          <w:rFonts w:ascii="Calibri" w:hAnsi="Calibri" w:cs="Arial"/>
          <w:sz w:val="22"/>
          <w:szCs w:val="22"/>
        </w:rPr>
      </w:pPr>
      <w:r>
        <w:rPr>
          <w:rFonts w:ascii="Calibri" w:hAnsi="Calibri" w:cs="Arial"/>
          <w:sz w:val="22"/>
          <w:szCs w:val="22"/>
        </w:rPr>
        <w:t xml:space="preserve">Students will </w:t>
      </w:r>
      <w:r w:rsidR="00212289">
        <w:rPr>
          <w:rFonts w:ascii="Calibri" w:hAnsi="Calibri" w:cs="Arial"/>
          <w:sz w:val="22"/>
          <w:szCs w:val="22"/>
        </w:rPr>
        <w:t xml:space="preserve">do a research on the traditional wedding ceremony of </w:t>
      </w:r>
      <w:r w:rsidR="00FF0CB4">
        <w:rPr>
          <w:rFonts w:ascii="Calibri" w:hAnsi="Calibri" w:cs="Arial"/>
          <w:sz w:val="22"/>
          <w:szCs w:val="22"/>
        </w:rPr>
        <w:t>other cultures</w:t>
      </w:r>
      <w:r w:rsidR="009E4ACD">
        <w:rPr>
          <w:rFonts w:ascii="Calibri" w:hAnsi="Calibri" w:cs="Arial"/>
          <w:sz w:val="22"/>
          <w:szCs w:val="22"/>
        </w:rPr>
        <w:t xml:space="preserve"> outside U.S.</w:t>
      </w:r>
      <w:r w:rsidR="00212289">
        <w:rPr>
          <w:rFonts w:ascii="Calibri" w:hAnsi="Calibri" w:cs="Arial"/>
          <w:sz w:val="22"/>
          <w:szCs w:val="22"/>
        </w:rPr>
        <w:t xml:space="preserve"> and discuss </w:t>
      </w:r>
      <w:r w:rsidR="00212289" w:rsidRPr="00633F10">
        <w:rPr>
          <w:rFonts w:ascii="Calibri" w:hAnsi="Calibri" w:cs="Arial"/>
          <w:sz w:val="22"/>
          <w:szCs w:val="22"/>
        </w:rPr>
        <w:t xml:space="preserve">how the original cultural traditions of wedding ceremony have changed in response to internal and external pressures. </w:t>
      </w:r>
      <w:r w:rsidR="00BB0EB7">
        <w:rPr>
          <w:rFonts w:asciiTheme="majorHAnsi" w:hAnsiTheme="majorHAnsi" w:cs="Arial"/>
          <w:sz w:val="22"/>
          <w:szCs w:val="22"/>
        </w:rPr>
        <w:t>In the paper, you should include following:</w:t>
      </w:r>
    </w:p>
    <w:p w14:paraId="06C4EB61" w14:textId="6E42C0DD" w:rsidR="009E4ACD" w:rsidRPr="009E4ACD" w:rsidRDefault="00571992" w:rsidP="00B555A2">
      <w:pPr>
        <w:pStyle w:val="BodyText"/>
        <w:numPr>
          <w:ilvl w:val="0"/>
          <w:numId w:val="38"/>
        </w:numPr>
        <w:spacing w:after="0"/>
        <w:rPr>
          <w:rFonts w:ascii="Calibri" w:hAnsi="Calibri" w:cs="Arial"/>
          <w:color w:val="0000FF"/>
          <w:sz w:val="22"/>
          <w:szCs w:val="22"/>
        </w:rPr>
      </w:pPr>
      <w:r w:rsidRPr="00E835F2">
        <w:rPr>
          <w:rFonts w:asciiTheme="majorHAnsi" w:hAnsiTheme="majorHAnsi" w:cs="Arial"/>
          <w:color w:val="0000FF"/>
          <w:sz w:val="22"/>
        </w:rPr>
        <w:t xml:space="preserve">Choose one country (culture) and explain </w:t>
      </w:r>
      <w:r w:rsidR="00FA551B" w:rsidRPr="00E835F2">
        <w:rPr>
          <w:rFonts w:asciiTheme="majorHAnsi" w:hAnsiTheme="majorHAnsi" w:cs="Arial"/>
          <w:color w:val="0000FF"/>
          <w:sz w:val="22"/>
        </w:rPr>
        <w:t>their original cultural traditions of wedding ceremony</w:t>
      </w:r>
      <w:r w:rsidR="009E4ACD">
        <w:rPr>
          <w:rFonts w:asciiTheme="majorHAnsi" w:hAnsiTheme="majorHAnsi" w:cs="Arial"/>
          <w:color w:val="0000FF"/>
          <w:sz w:val="22"/>
        </w:rPr>
        <w:t xml:space="preserve"> in terms of wedding ceremony procedure, foods, costumes, gifts, guests, and days, etc. </w:t>
      </w:r>
    </w:p>
    <w:p w14:paraId="5099978F" w14:textId="059897B4" w:rsidR="00B555A2" w:rsidRPr="00B555A2" w:rsidRDefault="009E4ACD" w:rsidP="00B555A2">
      <w:pPr>
        <w:pStyle w:val="BodyText"/>
        <w:numPr>
          <w:ilvl w:val="0"/>
          <w:numId w:val="38"/>
        </w:numPr>
        <w:tabs>
          <w:tab w:val="left" w:pos="360"/>
        </w:tabs>
        <w:spacing w:after="0"/>
        <w:rPr>
          <w:rFonts w:ascii="Calibri" w:hAnsi="Calibri" w:cs="Arial"/>
          <w:b/>
          <w:sz w:val="22"/>
          <w:szCs w:val="22"/>
        </w:rPr>
      </w:pPr>
      <w:r w:rsidRPr="009E4ACD">
        <w:rPr>
          <w:rFonts w:asciiTheme="majorHAnsi" w:hAnsiTheme="majorHAnsi" w:cs="Arial"/>
          <w:color w:val="0000FF"/>
          <w:sz w:val="22"/>
        </w:rPr>
        <w:lastRenderedPageBreak/>
        <w:t>D</w:t>
      </w:r>
      <w:r w:rsidR="00E835F2" w:rsidRPr="009E4ACD">
        <w:rPr>
          <w:rFonts w:asciiTheme="majorHAnsi" w:hAnsiTheme="majorHAnsi" w:cs="Arial"/>
          <w:color w:val="0000FF"/>
          <w:sz w:val="22"/>
        </w:rPr>
        <w:t>iscuss the country’s current wedding trends and identif</w:t>
      </w:r>
      <w:r w:rsidR="00C109B8">
        <w:rPr>
          <w:rFonts w:asciiTheme="majorHAnsi" w:hAnsiTheme="majorHAnsi" w:cs="Arial"/>
          <w:color w:val="0000FF"/>
          <w:sz w:val="22"/>
        </w:rPr>
        <w:t>y the internal influences and external influences</w:t>
      </w:r>
      <w:r w:rsidR="00E835F2" w:rsidRPr="009E4ACD">
        <w:rPr>
          <w:rFonts w:asciiTheme="majorHAnsi" w:hAnsiTheme="majorHAnsi" w:cs="Arial"/>
          <w:color w:val="0000FF"/>
          <w:sz w:val="22"/>
        </w:rPr>
        <w:t xml:space="preserve"> changing the traditional wedding culture</w:t>
      </w:r>
      <w:r>
        <w:rPr>
          <w:rFonts w:asciiTheme="majorHAnsi" w:hAnsiTheme="majorHAnsi" w:cs="Arial"/>
          <w:color w:val="0000FF"/>
          <w:sz w:val="22"/>
        </w:rPr>
        <w:t xml:space="preserve">. </w:t>
      </w:r>
      <w:r w:rsidR="00632979">
        <w:rPr>
          <w:rFonts w:asciiTheme="majorHAnsi" w:hAnsiTheme="majorHAnsi" w:cs="Arial"/>
          <w:color w:val="0000FF"/>
          <w:sz w:val="22"/>
        </w:rPr>
        <w:t>Explain internal influences and external influences</w:t>
      </w:r>
      <w:r w:rsidR="00306DD0">
        <w:rPr>
          <w:rFonts w:asciiTheme="majorHAnsi" w:hAnsiTheme="majorHAnsi" w:cs="Arial"/>
          <w:color w:val="0000FF"/>
          <w:sz w:val="22"/>
        </w:rPr>
        <w:t xml:space="preserve">. </w:t>
      </w:r>
    </w:p>
    <w:p w14:paraId="11EDDE1E" w14:textId="77777777" w:rsidR="009E4ACD" w:rsidRPr="009E4ACD" w:rsidRDefault="009E4ACD" w:rsidP="00B555A2">
      <w:pPr>
        <w:pStyle w:val="BodyText"/>
        <w:tabs>
          <w:tab w:val="left" w:pos="360"/>
        </w:tabs>
        <w:spacing w:after="0"/>
        <w:ind w:left="720"/>
        <w:rPr>
          <w:rFonts w:ascii="Calibri" w:hAnsi="Calibri" w:cs="Arial"/>
          <w:b/>
          <w:sz w:val="22"/>
          <w:szCs w:val="22"/>
        </w:rPr>
      </w:pPr>
    </w:p>
    <w:p w14:paraId="673F7232" w14:textId="09F410CD" w:rsidR="00355DDD" w:rsidRPr="001E7036" w:rsidRDefault="00355DDD" w:rsidP="00B555A2">
      <w:pPr>
        <w:rPr>
          <w:rFonts w:asciiTheme="majorHAnsi" w:hAnsiTheme="majorHAnsi" w:cs="Arial"/>
          <w:sz w:val="22"/>
          <w:u w:val="single"/>
        </w:rPr>
      </w:pPr>
      <w:r w:rsidRPr="00633F10">
        <w:rPr>
          <w:rFonts w:asciiTheme="majorHAnsi" w:hAnsiTheme="majorHAnsi" w:cs="Arial"/>
          <w:sz w:val="22"/>
        </w:rPr>
        <w:t xml:space="preserve">The term papers should be posted on Canvas by the specified date. </w:t>
      </w:r>
      <w:r w:rsidR="00D4595D">
        <w:rPr>
          <w:rFonts w:asciiTheme="majorHAnsi" w:hAnsiTheme="majorHAnsi" w:cs="Arial"/>
          <w:sz w:val="22"/>
        </w:rPr>
        <w:t>Each term paper</w:t>
      </w:r>
      <w:r w:rsidRPr="00633F10">
        <w:rPr>
          <w:rFonts w:asciiTheme="majorHAnsi" w:hAnsiTheme="majorHAnsi" w:cs="Arial"/>
          <w:sz w:val="22"/>
        </w:rPr>
        <w:t xml:space="preserve"> should be at least 1000 words</w:t>
      </w:r>
      <w:r>
        <w:rPr>
          <w:rFonts w:asciiTheme="majorHAnsi" w:hAnsiTheme="majorHAnsi" w:cs="Arial"/>
          <w:sz w:val="22"/>
        </w:rPr>
        <w:t xml:space="preserve"> </w:t>
      </w:r>
      <w:r w:rsidRPr="00AC06AF">
        <w:rPr>
          <w:rFonts w:asciiTheme="majorHAnsi" w:hAnsiTheme="majorHAnsi" w:cs="Arial"/>
          <w:sz w:val="22"/>
        </w:rPr>
        <w:t>(excluding references and appendix)</w:t>
      </w:r>
      <w:r>
        <w:rPr>
          <w:rFonts w:asciiTheme="majorHAnsi" w:hAnsiTheme="majorHAnsi" w:cs="Arial"/>
          <w:sz w:val="22"/>
        </w:rPr>
        <w:t xml:space="preserve">. </w:t>
      </w:r>
      <w:r w:rsidRPr="00220939">
        <w:rPr>
          <w:rFonts w:asciiTheme="majorHAnsi" w:hAnsiTheme="majorHAnsi" w:cs="Arial"/>
          <w:sz w:val="22"/>
        </w:rPr>
        <w:t>Everyt</w:t>
      </w:r>
      <w:r w:rsidR="00633F10">
        <w:rPr>
          <w:rFonts w:asciiTheme="majorHAnsi" w:hAnsiTheme="majorHAnsi" w:cs="Arial"/>
          <w:sz w:val="22"/>
        </w:rPr>
        <w:t>hing should be word-processed, double-</w:t>
      </w:r>
      <w:r w:rsidRPr="00220939">
        <w:rPr>
          <w:rFonts w:asciiTheme="majorHAnsi" w:hAnsiTheme="majorHAnsi" w:cs="Arial"/>
          <w:sz w:val="22"/>
        </w:rPr>
        <w:t>spaced, Times New Roman font 12 with 1” margins.</w:t>
      </w:r>
      <w:r>
        <w:rPr>
          <w:rFonts w:asciiTheme="majorHAnsi" w:hAnsiTheme="majorHAnsi" w:cs="Arial"/>
          <w:sz w:val="22"/>
        </w:rPr>
        <w:t xml:space="preserve"> </w:t>
      </w:r>
      <w:r w:rsidRPr="001E7036">
        <w:rPr>
          <w:rFonts w:asciiTheme="majorHAnsi" w:hAnsiTheme="majorHAnsi" w:cs="Arial"/>
          <w:sz w:val="22"/>
          <w:szCs w:val="22"/>
        </w:rPr>
        <w:t xml:space="preserve">References used must be cited and listed using the appropriate APA format. For quick reference, I suggest </w:t>
      </w:r>
      <w:hyperlink r:id="rId13" w:history="1">
        <w:r w:rsidRPr="001E7036">
          <w:rPr>
            <w:rStyle w:val="Hyperlink"/>
            <w:rFonts w:asciiTheme="majorHAnsi" w:hAnsiTheme="majorHAnsi" w:cs="Arial"/>
            <w:sz w:val="22"/>
            <w:szCs w:val="22"/>
          </w:rPr>
          <w:t>http://www.apastyle.org/learn/faqs/index.aspx</w:t>
        </w:r>
      </w:hyperlink>
    </w:p>
    <w:p w14:paraId="33BCA62A" w14:textId="77777777" w:rsidR="00355DDD" w:rsidRPr="00D02620" w:rsidRDefault="00355DDD" w:rsidP="00020226">
      <w:pPr>
        <w:tabs>
          <w:tab w:val="left" w:pos="360"/>
        </w:tabs>
        <w:rPr>
          <w:rFonts w:ascii="Calibri" w:hAnsi="Calibri" w:cs="Arial"/>
          <w:b/>
          <w:color w:val="FF0000"/>
          <w:sz w:val="22"/>
          <w:szCs w:val="22"/>
        </w:rPr>
      </w:pPr>
    </w:p>
    <w:p w14:paraId="1F2925DB" w14:textId="77777777" w:rsidR="00DC4921" w:rsidRPr="003610B3" w:rsidRDefault="00DC4921" w:rsidP="001F6D44">
      <w:pPr>
        <w:tabs>
          <w:tab w:val="left" w:pos="360"/>
        </w:tabs>
        <w:rPr>
          <w:rFonts w:cs="Arial"/>
          <w:color w:val="FF0000"/>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323"/>
        <w:gridCol w:w="1668"/>
      </w:tblGrid>
      <w:tr w:rsidR="00937978" w:rsidRPr="00C06B9F" w14:paraId="0B396A86" w14:textId="77777777" w:rsidTr="00937978">
        <w:tc>
          <w:tcPr>
            <w:tcW w:w="2054" w:type="dxa"/>
          </w:tcPr>
          <w:p w14:paraId="64A8B793" w14:textId="20A85E4A" w:rsidR="00937978" w:rsidRPr="00C06B9F" w:rsidRDefault="00937978" w:rsidP="006D7657">
            <w:pPr>
              <w:jc w:val="center"/>
              <w:rPr>
                <w:rFonts w:ascii="Calibri" w:hAnsi="Calibri" w:cs="Arial"/>
                <w:sz w:val="22"/>
                <w:szCs w:val="22"/>
              </w:rPr>
            </w:pPr>
            <w:r>
              <w:rPr>
                <w:rFonts w:ascii="Calibri" w:hAnsi="Calibri" w:cs="Arial"/>
                <w:sz w:val="22"/>
                <w:szCs w:val="22"/>
              </w:rPr>
              <w:t>Assignments</w:t>
            </w:r>
          </w:p>
        </w:tc>
        <w:tc>
          <w:tcPr>
            <w:tcW w:w="3323" w:type="dxa"/>
          </w:tcPr>
          <w:p w14:paraId="379776FE" w14:textId="1077D265" w:rsidR="00937978" w:rsidRPr="00A37635" w:rsidRDefault="00937978" w:rsidP="006D7657">
            <w:pPr>
              <w:jc w:val="center"/>
              <w:rPr>
                <w:rFonts w:ascii="Calibri" w:hAnsi="Calibri" w:cs="Arial"/>
                <w:sz w:val="22"/>
                <w:szCs w:val="22"/>
              </w:rPr>
            </w:pPr>
            <w:r w:rsidRPr="00A37635">
              <w:rPr>
                <w:rFonts w:ascii="Calibri" w:hAnsi="Calibri" w:cs="Arial"/>
                <w:sz w:val="22"/>
                <w:szCs w:val="22"/>
              </w:rPr>
              <w:t>Points</w:t>
            </w:r>
          </w:p>
        </w:tc>
        <w:tc>
          <w:tcPr>
            <w:tcW w:w="1668" w:type="dxa"/>
          </w:tcPr>
          <w:p w14:paraId="5332E91A" w14:textId="2AC983FF" w:rsidR="00937978" w:rsidRPr="00D12B7E" w:rsidRDefault="00937978" w:rsidP="001C4674">
            <w:pPr>
              <w:jc w:val="center"/>
              <w:rPr>
                <w:rFonts w:ascii="Calibri" w:hAnsi="Calibri" w:cs="Arial"/>
                <w:sz w:val="22"/>
                <w:szCs w:val="22"/>
              </w:rPr>
            </w:pPr>
            <w:r w:rsidRPr="00D12B7E">
              <w:rPr>
                <w:rFonts w:ascii="Calibri" w:hAnsi="Calibri" w:cs="Arial"/>
                <w:sz w:val="22"/>
                <w:szCs w:val="22"/>
              </w:rPr>
              <w:t>CLOs</w:t>
            </w:r>
          </w:p>
        </w:tc>
      </w:tr>
      <w:tr w:rsidR="00937978" w:rsidRPr="00C06B9F" w14:paraId="0CB36172" w14:textId="77777777" w:rsidTr="00937978">
        <w:trPr>
          <w:trHeight w:val="296"/>
        </w:trPr>
        <w:tc>
          <w:tcPr>
            <w:tcW w:w="2054" w:type="dxa"/>
          </w:tcPr>
          <w:p w14:paraId="34B85133" w14:textId="4B6E4A3B" w:rsidR="00937978" w:rsidRPr="000B1387" w:rsidRDefault="00937978" w:rsidP="000114C7">
            <w:pPr>
              <w:numPr>
                <w:ilvl w:val="0"/>
                <w:numId w:val="4"/>
              </w:numPr>
              <w:tabs>
                <w:tab w:val="clear" w:pos="630"/>
                <w:tab w:val="num" w:pos="252"/>
              </w:tabs>
              <w:ind w:hanging="648"/>
              <w:rPr>
                <w:rFonts w:ascii="Calibri" w:hAnsi="Calibri" w:cs="Arial"/>
                <w:sz w:val="22"/>
                <w:szCs w:val="22"/>
              </w:rPr>
            </w:pPr>
            <w:r w:rsidRPr="000B1387">
              <w:rPr>
                <w:rFonts w:ascii="Calibri" w:hAnsi="Calibri" w:cs="Arial"/>
                <w:sz w:val="22"/>
                <w:szCs w:val="22"/>
              </w:rPr>
              <w:t>Discussion board</w:t>
            </w:r>
          </w:p>
        </w:tc>
        <w:tc>
          <w:tcPr>
            <w:tcW w:w="3323" w:type="dxa"/>
          </w:tcPr>
          <w:p w14:paraId="40D8F402" w14:textId="1C5FB6DD" w:rsidR="00937978" w:rsidRDefault="00937978" w:rsidP="006D7657">
            <w:pPr>
              <w:tabs>
                <w:tab w:val="right" w:pos="612"/>
              </w:tabs>
              <w:jc w:val="center"/>
              <w:rPr>
                <w:rFonts w:ascii="Calibri" w:hAnsi="Calibri" w:cs="Arial"/>
                <w:sz w:val="22"/>
                <w:szCs w:val="22"/>
              </w:rPr>
            </w:pPr>
            <w:r>
              <w:rPr>
                <w:rFonts w:ascii="Calibri" w:hAnsi="Calibri" w:cs="Arial"/>
                <w:sz w:val="22"/>
                <w:szCs w:val="22"/>
              </w:rPr>
              <w:t>70</w:t>
            </w:r>
            <w:r w:rsidRPr="000B1387">
              <w:rPr>
                <w:rFonts w:ascii="Calibri" w:hAnsi="Calibri" w:cs="Arial"/>
                <w:sz w:val="22"/>
                <w:szCs w:val="22"/>
              </w:rPr>
              <w:t xml:space="preserve"> pts </w:t>
            </w:r>
          </w:p>
          <w:p w14:paraId="1E0FE60D" w14:textId="557A5DF3" w:rsidR="00937978" w:rsidRPr="000B1387" w:rsidRDefault="00937978" w:rsidP="006D7657">
            <w:pPr>
              <w:tabs>
                <w:tab w:val="right" w:pos="612"/>
              </w:tabs>
              <w:jc w:val="center"/>
              <w:rPr>
                <w:rFonts w:ascii="Calibri" w:hAnsi="Calibri" w:cs="Arial"/>
                <w:sz w:val="22"/>
                <w:szCs w:val="22"/>
              </w:rPr>
            </w:pPr>
            <w:r w:rsidRPr="000B1387">
              <w:rPr>
                <w:rFonts w:ascii="Calibri" w:hAnsi="Calibri" w:cs="Arial"/>
                <w:sz w:val="22"/>
                <w:szCs w:val="22"/>
              </w:rPr>
              <w:t>(14</w:t>
            </w:r>
            <w:r>
              <w:rPr>
                <w:rFonts w:ascii="Calibri" w:hAnsi="Calibri" w:cs="Arial"/>
                <w:sz w:val="22"/>
                <w:szCs w:val="22"/>
              </w:rPr>
              <w:t xml:space="preserve"> discussions for 5 points</w:t>
            </w:r>
            <w:r w:rsidRPr="000B1387">
              <w:rPr>
                <w:rFonts w:ascii="Calibri" w:hAnsi="Calibri" w:cs="Arial"/>
                <w:sz w:val="22"/>
                <w:szCs w:val="22"/>
              </w:rPr>
              <w:t xml:space="preserve"> each)</w:t>
            </w:r>
          </w:p>
        </w:tc>
        <w:tc>
          <w:tcPr>
            <w:tcW w:w="1668" w:type="dxa"/>
          </w:tcPr>
          <w:p w14:paraId="2C5CD801" w14:textId="3F1063AA" w:rsidR="00937978" w:rsidRPr="00C06B9F" w:rsidRDefault="00937978" w:rsidP="00DC4921">
            <w:pPr>
              <w:rPr>
                <w:rFonts w:ascii="Calibri" w:hAnsi="Calibri" w:cs="Arial"/>
                <w:sz w:val="22"/>
                <w:szCs w:val="22"/>
              </w:rPr>
            </w:pPr>
            <w:r>
              <w:rPr>
                <w:rFonts w:ascii="Calibri" w:hAnsi="Calibri" w:cs="Arial"/>
                <w:sz w:val="22"/>
                <w:szCs w:val="22"/>
              </w:rPr>
              <w:t>CLOs 1,2,3,4,5</w:t>
            </w:r>
          </w:p>
        </w:tc>
      </w:tr>
      <w:tr w:rsidR="00937978" w:rsidRPr="00C06B9F" w14:paraId="2AC7FB1A" w14:textId="77777777" w:rsidTr="00937978">
        <w:trPr>
          <w:trHeight w:val="296"/>
        </w:trPr>
        <w:tc>
          <w:tcPr>
            <w:tcW w:w="2054" w:type="dxa"/>
          </w:tcPr>
          <w:p w14:paraId="3ECCFBD4" w14:textId="6EDEE931" w:rsidR="00937978" w:rsidRPr="000B1387" w:rsidRDefault="00937978" w:rsidP="000114C7">
            <w:pPr>
              <w:numPr>
                <w:ilvl w:val="0"/>
                <w:numId w:val="4"/>
              </w:numPr>
              <w:tabs>
                <w:tab w:val="clear" w:pos="630"/>
                <w:tab w:val="num" w:pos="252"/>
              </w:tabs>
              <w:ind w:hanging="648"/>
              <w:rPr>
                <w:rFonts w:ascii="Calibri" w:hAnsi="Calibri" w:cs="Arial"/>
                <w:sz w:val="22"/>
                <w:szCs w:val="22"/>
              </w:rPr>
            </w:pPr>
            <w:r w:rsidRPr="000B1387">
              <w:rPr>
                <w:rFonts w:ascii="Calibri" w:hAnsi="Calibri" w:cs="Arial"/>
                <w:sz w:val="22"/>
                <w:szCs w:val="22"/>
              </w:rPr>
              <w:t>Learning Journal</w:t>
            </w:r>
            <w:r>
              <w:rPr>
                <w:rFonts w:ascii="Calibri" w:hAnsi="Calibri" w:cs="Arial"/>
                <w:sz w:val="22"/>
                <w:szCs w:val="22"/>
              </w:rPr>
              <w:t>s</w:t>
            </w:r>
          </w:p>
        </w:tc>
        <w:tc>
          <w:tcPr>
            <w:tcW w:w="3323" w:type="dxa"/>
          </w:tcPr>
          <w:p w14:paraId="028DAAEF" w14:textId="4B8DBF8D" w:rsidR="00937978" w:rsidRDefault="00937978" w:rsidP="006D7657">
            <w:pPr>
              <w:tabs>
                <w:tab w:val="right" w:pos="612"/>
              </w:tabs>
              <w:jc w:val="center"/>
              <w:rPr>
                <w:rFonts w:ascii="Calibri" w:hAnsi="Calibri" w:cs="Arial"/>
                <w:sz w:val="22"/>
                <w:szCs w:val="22"/>
              </w:rPr>
            </w:pPr>
            <w:r>
              <w:rPr>
                <w:rFonts w:ascii="Calibri" w:hAnsi="Calibri" w:cs="Arial"/>
                <w:sz w:val="22"/>
                <w:szCs w:val="22"/>
              </w:rPr>
              <w:t>60</w:t>
            </w:r>
            <w:r w:rsidRPr="000B1387">
              <w:rPr>
                <w:rFonts w:ascii="Calibri" w:hAnsi="Calibri" w:cs="Arial"/>
                <w:sz w:val="22"/>
                <w:szCs w:val="22"/>
              </w:rPr>
              <w:t xml:space="preserve"> pts </w:t>
            </w:r>
          </w:p>
          <w:p w14:paraId="58E5C6CF" w14:textId="3DE03EF8" w:rsidR="00937978" w:rsidRPr="000B1387" w:rsidRDefault="00937978" w:rsidP="006D7657">
            <w:pPr>
              <w:tabs>
                <w:tab w:val="right" w:pos="612"/>
              </w:tabs>
              <w:jc w:val="center"/>
              <w:rPr>
                <w:rFonts w:ascii="Calibri" w:hAnsi="Calibri" w:cs="Arial"/>
                <w:sz w:val="22"/>
                <w:szCs w:val="22"/>
              </w:rPr>
            </w:pPr>
            <w:r>
              <w:rPr>
                <w:rFonts w:ascii="Calibri" w:hAnsi="Calibri" w:cs="Arial"/>
                <w:sz w:val="22"/>
                <w:szCs w:val="22"/>
              </w:rPr>
              <w:t>(4 journals for 15 points each</w:t>
            </w:r>
            <w:r w:rsidRPr="000B1387">
              <w:rPr>
                <w:rFonts w:ascii="Calibri" w:hAnsi="Calibri" w:cs="Arial"/>
                <w:sz w:val="22"/>
                <w:szCs w:val="22"/>
              </w:rPr>
              <w:t>)</w:t>
            </w:r>
          </w:p>
        </w:tc>
        <w:tc>
          <w:tcPr>
            <w:tcW w:w="1668" w:type="dxa"/>
          </w:tcPr>
          <w:p w14:paraId="623FD62F" w14:textId="5A149693" w:rsidR="00937978" w:rsidRPr="00C06B9F" w:rsidRDefault="00937978" w:rsidP="00541463">
            <w:pPr>
              <w:rPr>
                <w:rFonts w:ascii="Calibri" w:hAnsi="Calibri" w:cs="Arial"/>
                <w:sz w:val="22"/>
                <w:szCs w:val="22"/>
              </w:rPr>
            </w:pPr>
            <w:r>
              <w:rPr>
                <w:rFonts w:ascii="Calibri" w:hAnsi="Calibri" w:cs="Arial"/>
                <w:sz w:val="22"/>
                <w:szCs w:val="22"/>
              </w:rPr>
              <w:t>CLOs 1,2,5</w:t>
            </w:r>
          </w:p>
        </w:tc>
      </w:tr>
      <w:tr w:rsidR="00937978" w:rsidRPr="00C06B9F" w14:paraId="17B21976" w14:textId="77777777" w:rsidTr="00937978">
        <w:tc>
          <w:tcPr>
            <w:tcW w:w="2054" w:type="dxa"/>
          </w:tcPr>
          <w:p w14:paraId="58AE060A" w14:textId="40228ED4" w:rsidR="00937978" w:rsidRPr="000B1387" w:rsidRDefault="00937978" w:rsidP="000114C7">
            <w:pPr>
              <w:numPr>
                <w:ilvl w:val="0"/>
                <w:numId w:val="4"/>
              </w:numPr>
              <w:tabs>
                <w:tab w:val="clear" w:pos="630"/>
                <w:tab w:val="num" w:pos="252"/>
              </w:tabs>
              <w:ind w:hanging="648"/>
              <w:rPr>
                <w:rFonts w:ascii="Calibri" w:hAnsi="Calibri" w:cs="Arial"/>
                <w:sz w:val="22"/>
                <w:szCs w:val="22"/>
              </w:rPr>
            </w:pPr>
            <w:r w:rsidRPr="000B1387">
              <w:rPr>
                <w:rFonts w:ascii="Calibri" w:hAnsi="Calibri" w:cs="Arial"/>
                <w:sz w:val="22"/>
                <w:szCs w:val="22"/>
              </w:rPr>
              <w:t>Quizzes</w:t>
            </w:r>
          </w:p>
        </w:tc>
        <w:tc>
          <w:tcPr>
            <w:tcW w:w="3323" w:type="dxa"/>
          </w:tcPr>
          <w:p w14:paraId="1B7D3BA0" w14:textId="519EF626" w:rsidR="00937978" w:rsidRDefault="00937978" w:rsidP="006D7657">
            <w:pPr>
              <w:jc w:val="center"/>
              <w:rPr>
                <w:rFonts w:ascii="Calibri" w:hAnsi="Calibri" w:cs="Arial"/>
                <w:sz w:val="22"/>
                <w:szCs w:val="22"/>
              </w:rPr>
            </w:pPr>
            <w:r>
              <w:rPr>
                <w:rFonts w:ascii="Calibri" w:hAnsi="Calibri" w:cs="Arial"/>
                <w:sz w:val="22"/>
                <w:szCs w:val="22"/>
              </w:rPr>
              <w:t>60</w:t>
            </w:r>
            <w:r w:rsidRPr="000B1387">
              <w:rPr>
                <w:rFonts w:ascii="Calibri" w:hAnsi="Calibri" w:cs="Arial"/>
                <w:sz w:val="22"/>
                <w:szCs w:val="22"/>
              </w:rPr>
              <w:t xml:space="preserve"> pts </w:t>
            </w:r>
          </w:p>
          <w:p w14:paraId="272A8D3E" w14:textId="336FB895" w:rsidR="00937978" w:rsidRPr="000B1387" w:rsidRDefault="00937978" w:rsidP="006D7657">
            <w:pPr>
              <w:jc w:val="center"/>
              <w:rPr>
                <w:rFonts w:ascii="Calibri" w:hAnsi="Calibri" w:cs="Arial"/>
                <w:sz w:val="22"/>
                <w:szCs w:val="22"/>
              </w:rPr>
            </w:pPr>
            <w:r w:rsidRPr="000B1387">
              <w:rPr>
                <w:rFonts w:ascii="Calibri" w:hAnsi="Calibri" w:cs="Arial"/>
                <w:sz w:val="22"/>
                <w:szCs w:val="22"/>
              </w:rPr>
              <w:t>(12</w:t>
            </w:r>
            <w:r>
              <w:rPr>
                <w:rFonts w:ascii="Calibri" w:hAnsi="Calibri" w:cs="Arial"/>
                <w:sz w:val="22"/>
                <w:szCs w:val="22"/>
              </w:rPr>
              <w:t xml:space="preserve"> quizzes for 5</w:t>
            </w:r>
            <w:r w:rsidRPr="000B1387">
              <w:rPr>
                <w:rFonts w:ascii="Calibri" w:hAnsi="Calibri" w:cs="Arial"/>
                <w:sz w:val="22"/>
                <w:szCs w:val="22"/>
              </w:rPr>
              <w:t xml:space="preserve"> </w:t>
            </w:r>
            <w:r>
              <w:rPr>
                <w:rFonts w:ascii="Calibri" w:hAnsi="Calibri" w:cs="Arial"/>
                <w:sz w:val="22"/>
                <w:szCs w:val="22"/>
              </w:rPr>
              <w:t>point</w:t>
            </w:r>
            <w:r w:rsidRPr="000B1387">
              <w:rPr>
                <w:rFonts w:ascii="Calibri" w:hAnsi="Calibri" w:cs="Arial"/>
                <w:sz w:val="22"/>
                <w:szCs w:val="22"/>
              </w:rPr>
              <w:t>s each)</w:t>
            </w:r>
          </w:p>
        </w:tc>
        <w:tc>
          <w:tcPr>
            <w:tcW w:w="1668" w:type="dxa"/>
          </w:tcPr>
          <w:p w14:paraId="59A5CB5C" w14:textId="1E71D7CF" w:rsidR="00937978" w:rsidRPr="00C06B9F" w:rsidRDefault="00937978" w:rsidP="006D7657">
            <w:pPr>
              <w:rPr>
                <w:rFonts w:ascii="Calibri" w:hAnsi="Calibri" w:cs="Arial"/>
                <w:sz w:val="22"/>
                <w:szCs w:val="22"/>
              </w:rPr>
            </w:pPr>
            <w:r w:rsidRPr="00C06B9F">
              <w:rPr>
                <w:rFonts w:ascii="Calibri" w:hAnsi="Calibri" w:cs="Arial"/>
                <w:sz w:val="22"/>
                <w:szCs w:val="22"/>
              </w:rPr>
              <w:t>CLOs 1,2,3,4,5</w:t>
            </w:r>
          </w:p>
        </w:tc>
      </w:tr>
      <w:tr w:rsidR="00937978" w:rsidRPr="00C06B9F" w14:paraId="60275EF4" w14:textId="77777777" w:rsidTr="00937978">
        <w:tc>
          <w:tcPr>
            <w:tcW w:w="2054" w:type="dxa"/>
          </w:tcPr>
          <w:p w14:paraId="26878894" w14:textId="5ADB60F4" w:rsidR="00937978" w:rsidRPr="00C06B9F" w:rsidRDefault="00937978" w:rsidP="000114C7">
            <w:pPr>
              <w:numPr>
                <w:ilvl w:val="0"/>
                <w:numId w:val="4"/>
              </w:numPr>
              <w:tabs>
                <w:tab w:val="clear" w:pos="630"/>
                <w:tab w:val="num" w:pos="252"/>
              </w:tabs>
              <w:ind w:hanging="648"/>
              <w:rPr>
                <w:rFonts w:ascii="Calibri" w:hAnsi="Calibri" w:cs="Arial"/>
                <w:sz w:val="22"/>
                <w:szCs w:val="22"/>
              </w:rPr>
            </w:pPr>
            <w:r w:rsidRPr="00C06B9F">
              <w:rPr>
                <w:rFonts w:ascii="Calibri" w:hAnsi="Calibri" w:cs="Arial"/>
                <w:sz w:val="22"/>
                <w:szCs w:val="22"/>
              </w:rPr>
              <w:t>Midterm Exam</w:t>
            </w:r>
          </w:p>
        </w:tc>
        <w:tc>
          <w:tcPr>
            <w:tcW w:w="3323" w:type="dxa"/>
          </w:tcPr>
          <w:p w14:paraId="388F5EE5" w14:textId="25146856" w:rsidR="00937978" w:rsidRPr="00C06B9F" w:rsidRDefault="00937978" w:rsidP="006D7657">
            <w:pPr>
              <w:jc w:val="center"/>
              <w:rPr>
                <w:rFonts w:ascii="Calibri" w:hAnsi="Calibri" w:cs="Arial"/>
                <w:sz w:val="22"/>
                <w:szCs w:val="22"/>
              </w:rPr>
            </w:pPr>
            <w:r>
              <w:rPr>
                <w:rFonts w:ascii="Calibri" w:hAnsi="Calibri" w:cs="Arial"/>
                <w:sz w:val="22"/>
                <w:szCs w:val="22"/>
              </w:rPr>
              <w:t>3</w:t>
            </w:r>
            <w:r w:rsidRPr="00C06B9F">
              <w:rPr>
                <w:rFonts w:ascii="Calibri" w:hAnsi="Calibri" w:cs="Arial"/>
                <w:sz w:val="22"/>
                <w:szCs w:val="22"/>
              </w:rPr>
              <w:t>0 p</w:t>
            </w:r>
            <w:r>
              <w:rPr>
                <w:rFonts w:ascii="Calibri" w:hAnsi="Calibri" w:cs="Arial"/>
                <w:sz w:val="22"/>
                <w:szCs w:val="22"/>
              </w:rPr>
              <w:t>oin</w:t>
            </w:r>
            <w:r w:rsidRPr="00C06B9F">
              <w:rPr>
                <w:rFonts w:ascii="Calibri" w:hAnsi="Calibri" w:cs="Arial"/>
                <w:sz w:val="22"/>
                <w:szCs w:val="22"/>
              </w:rPr>
              <w:t>ts</w:t>
            </w:r>
          </w:p>
        </w:tc>
        <w:tc>
          <w:tcPr>
            <w:tcW w:w="1668" w:type="dxa"/>
          </w:tcPr>
          <w:p w14:paraId="28ADC2BE" w14:textId="01645687" w:rsidR="00937978" w:rsidRPr="00C06B9F" w:rsidRDefault="00937978" w:rsidP="00541463">
            <w:pPr>
              <w:rPr>
                <w:rFonts w:ascii="Calibri" w:hAnsi="Calibri" w:cs="Arial"/>
                <w:sz w:val="22"/>
                <w:szCs w:val="22"/>
              </w:rPr>
            </w:pPr>
            <w:r w:rsidRPr="00C06B9F">
              <w:rPr>
                <w:rFonts w:ascii="Calibri" w:hAnsi="Calibri" w:cs="Arial"/>
                <w:sz w:val="22"/>
                <w:szCs w:val="22"/>
              </w:rPr>
              <w:t>CLOs 1,2,3,</w:t>
            </w:r>
            <w:r>
              <w:rPr>
                <w:rFonts w:ascii="Calibri" w:hAnsi="Calibri" w:cs="Arial"/>
                <w:sz w:val="22"/>
                <w:szCs w:val="22"/>
              </w:rPr>
              <w:t>4,5</w:t>
            </w:r>
          </w:p>
        </w:tc>
      </w:tr>
      <w:tr w:rsidR="00937978" w:rsidRPr="00C06B9F" w14:paraId="5A3FE757" w14:textId="77777777" w:rsidTr="00937978">
        <w:tc>
          <w:tcPr>
            <w:tcW w:w="2054" w:type="dxa"/>
          </w:tcPr>
          <w:p w14:paraId="5EBA1DF0" w14:textId="76B32347" w:rsidR="00937978" w:rsidRPr="00C06B9F" w:rsidRDefault="00937978" w:rsidP="000114C7">
            <w:pPr>
              <w:numPr>
                <w:ilvl w:val="0"/>
                <w:numId w:val="4"/>
              </w:numPr>
              <w:tabs>
                <w:tab w:val="clear" w:pos="630"/>
                <w:tab w:val="num" w:pos="252"/>
              </w:tabs>
              <w:ind w:hanging="648"/>
              <w:rPr>
                <w:rFonts w:ascii="Calibri" w:hAnsi="Calibri" w:cs="Arial"/>
                <w:sz w:val="22"/>
                <w:szCs w:val="22"/>
              </w:rPr>
            </w:pPr>
            <w:r w:rsidRPr="00C06B9F">
              <w:rPr>
                <w:rFonts w:ascii="Calibri" w:hAnsi="Calibri" w:cs="Arial"/>
                <w:sz w:val="22"/>
                <w:szCs w:val="22"/>
              </w:rPr>
              <w:t xml:space="preserve">Final Exam </w:t>
            </w:r>
          </w:p>
        </w:tc>
        <w:tc>
          <w:tcPr>
            <w:tcW w:w="3323" w:type="dxa"/>
          </w:tcPr>
          <w:p w14:paraId="251B6245" w14:textId="1AF364CA" w:rsidR="00937978" w:rsidRPr="00C06B9F" w:rsidRDefault="00937978" w:rsidP="006D7657">
            <w:pPr>
              <w:jc w:val="center"/>
              <w:rPr>
                <w:rFonts w:ascii="Calibri" w:hAnsi="Calibri" w:cs="Arial"/>
                <w:sz w:val="22"/>
                <w:szCs w:val="22"/>
              </w:rPr>
            </w:pPr>
            <w:r>
              <w:rPr>
                <w:rFonts w:ascii="Calibri" w:hAnsi="Calibri" w:cs="Arial"/>
                <w:sz w:val="22"/>
                <w:szCs w:val="22"/>
              </w:rPr>
              <w:t>3</w:t>
            </w:r>
            <w:r w:rsidRPr="00C06B9F">
              <w:rPr>
                <w:rFonts w:ascii="Calibri" w:hAnsi="Calibri" w:cs="Arial"/>
                <w:sz w:val="22"/>
                <w:szCs w:val="22"/>
              </w:rPr>
              <w:t>0 p</w:t>
            </w:r>
            <w:r>
              <w:rPr>
                <w:rFonts w:ascii="Calibri" w:hAnsi="Calibri" w:cs="Arial"/>
                <w:sz w:val="22"/>
                <w:szCs w:val="22"/>
              </w:rPr>
              <w:t>oin</w:t>
            </w:r>
            <w:r w:rsidRPr="00C06B9F">
              <w:rPr>
                <w:rFonts w:ascii="Calibri" w:hAnsi="Calibri" w:cs="Arial"/>
                <w:sz w:val="22"/>
                <w:szCs w:val="22"/>
              </w:rPr>
              <w:t xml:space="preserve">ts </w:t>
            </w:r>
          </w:p>
        </w:tc>
        <w:tc>
          <w:tcPr>
            <w:tcW w:w="1668" w:type="dxa"/>
          </w:tcPr>
          <w:p w14:paraId="11EA2D20" w14:textId="0AA1D5FE" w:rsidR="00937978" w:rsidRPr="00C06B9F" w:rsidRDefault="00937978" w:rsidP="00541463">
            <w:pPr>
              <w:rPr>
                <w:rFonts w:ascii="Calibri" w:hAnsi="Calibri" w:cs="Arial"/>
                <w:sz w:val="22"/>
                <w:szCs w:val="22"/>
              </w:rPr>
            </w:pPr>
            <w:r>
              <w:rPr>
                <w:rFonts w:ascii="Calibri" w:hAnsi="Calibri" w:cs="Arial"/>
                <w:sz w:val="22"/>
                <w:szCs w:val="22"/>
              </w:rPr>
              <w:t>CLOs 1,2,3,4,5</w:t>
            </w:r>
          </w:p>
        </w:tc>
      </w:tr>
      <w:tr w:rsidR="00937978" w:rsidRPr="00C06B9F" w14:paraId="0B8F1C59" w14:textId="77777777" w:rsidTr="00937978">
        <w:tc>
          <w:tcPr>
            <w:tcW w:w="2054" w:type="dxa"/>
          </w:tcPr>
          <w:p w14:paraId="6172A48F" w14:textId="536D8D71" w:rsidR="00937978" w:rsidRPr="00C06B9F" w:rsidRDefault="00937978" w:rsidP="000114C7">
            <w:pPr>
              <w:numPr>
                <w:ilvl w:val="0"/>
                <w:numId w:val="4"/>
              </w:numPr>
              <w:tabs>
                <w:tab w:val="clear" w:pos="630"/>
                <w:tab w:val="num" w:pos="252"/>
              </w:tabs>
              <w:ind w:hanging="648"/>
              <w:rPr>
                <w:rFonts w:ascii="Calibri" w:hAnsi="Calibri" w:cs="Arial"/>
                <w:sz w:val="22"/>
                <w:szCs w:val="22"/>
              </w:rPr>
            </w:pPr>
            <w:r>
              <w:rPr>
                <w:rFonts w:ascii="Calibri" w:hAnsi="Calibri" w:cs="Arial"/>
                <w:sz w:val="22"/>
                <w:szCs w:val="22"/>
              </w:rPr>
              <w:t>Term paper #1</w:t>
            </w:r>
          </w:p>
        </w:tc>
        <w:tc>
          <w:tcPr>
            <w:tcW w:w="3323" w:type="dxa"/>
          </w:tcPr>
          <w:p w14:paraId="061FEDB3" w14:textId="2997415D" w:rsidR="00937978" w:rsidRPr="00C06B9F" w:rsidRDefault="00937978" w:rsidP="00D67D94">
            <w:pPr>
              <w:jc w:val="center"/>
              <w:rPr>
                <w:rFonts w:ascii="Calibri" w:hAnsi="Calibri" w:cs="Arial"/>
                <w:sz w:val="22"/>
                <w:szCs w:val="22"/>
              </w:rPr>
            </w:pPr>
            <w:r>
              <w:rPr>
                <w:rFonts w:ascii="Calibri" w:hAnsi="Calibri" w:cs="Arial"/>
                <w:sz w:val="22"/>
                <w:szCs w:val="22"/>
              </w:rPr>
              <w:t>30</w:t>
            </w:r>
            <w:r w:rsidRPr="00C06B9F">
              <w:rPr>
                <w:rFonts w:ascii="Calibri" w:hAnsi="Calibri" w:cs="Arial"/>
                <w:sz w:val="22"/>
                <w:szCs w:val="22"/>
              </w:rPr>
              <w:t xml:space="preserve"> p</w:t>
            </w:r>
            <w:r>
              <w:rPr>
                <w:rFonts w:ascii="Calibri" w:hAnsi="Calibri" w:cs="Arial"/>
                <w:sz w:val="22"/>
                <w:szCs w:val="22"/>
              </w:rPr>
              <w:t>oin</w:t>
            </w:r>
            <w:r w:rsidRPr="00C06B9F">
              <w:rPr>
                <w:rFonts w:ascii="Calibri" w:hAnsi="Calibri" w:cs="Arial"/>
                <w:sz w:val="22"/>
                <w:szCs w:val="22"/>
              </w:rPr>
              <w:t>ts</w:t>
            </w:r>
          </w:p>
        </w:tc>
        <w:tc>
          <w:tcPr>
            <w:tcW w:w="1668" w:type="dxa"/>
          </w:tcPr>
          <w:p w14:paraId="101A1218" w14:textId="58A90F2A" w:rsidR="00937978" w:rsidRPr="007865E3" w:rsidRDefault="00937978" w:rsidP="006343BF">
            <w:pPr>
              <w:rPr>
                <w:rFonts w:ascii="Calibri" w:hAnsi="Calibri" w:cs="Arial"/>
                <w:sz w:val="22"/>
                <w:szCs w:val="22"/>
              </w:rPr>
            </w:pPr>
            <w:r>
              <w:rPr>
                <w:rFonts w:ascii="Calibri" w:hAnsi="Calibri" w:cs="Arial"/>
                <w:sz w:val="22"/>
                <w:szCs w:val="22"/>
              </w:rPr>
              <w:t xml:space="preserve">CLOs </w:t>
            </w:r>
            <w:r w:rsidRPr="007865E3">
              <w:rPr>
                <w:rFonts w:ascii="Calibri" w:hAnsi="Calibri" w:cs="Arial"/>
                <w:sz w:val="22"/>
                <w:szCs w:val="22"/>
              </w:rPr>
              <w:t>3,4,5</w:t>
            </w:r>
          </w:p>
        </w:tc>
      </w:tr>
      <w:tr w:rsidR="00937978" w:rsidRPr="00C06B9F" w14:paraId="416DFA8B" w14:textId="77777777" w:rsidTr="00937978">
        <w:tc>
          <w:tcPr>
            <w:tcW w:w="2054" w:type="dxa"/>
          </w:tcPr>
          <w:p w14:paraId="5748C3C4" w14:textId="0DA7CE52" w:rsidR="00937978" w:rsidRDefault="00937978" w:rsidP="000114C7">
            <w:pPr>
              <w:numPr>
                <w:ilvl w:val="0"/>
                <w:numId w:val="4"/>
              </w:numPr>
              <w:tabs>
                <w:tab w:val="clear" w:pos="630"/>
                <w:tab w:val="num" w:pos="252"/>
              </w:tabs>
              <w:ind w:hanging="648"/>
              <w:rPr>
                <w:rFonts w:ascii="Calibri" w:hAnsi="Calibri" w:cs="Arial"/>
                <w:sz w:val="22"/>
                <w:szCs w:val="22"/>
              </w:rPr>
            </w:pPr>
            <w:r>
              <w:rPr>
                <w:rFonts w:ascii="Calibri" w:hAnsi="Calibri" w:cs="Arial"/>
                <w:sz w:val="22"/>
                <w:szCs w:val="22"/>
              </w:rPr>
              <w:t>Term paper #2</w:t>
            </w:r>
          </w:p>
        </w:tc>
        <w:tc>
          <w:tcPr>
            <w:tcW w:w="3323" w:type="dxa"/>
          </w:tcPr>
          <w:p w14:paraId="1D8B1E5B" w14:textId="79A2E6D1" w:rsidR="00937978" w:rsidRDefault="00937978" w:rsidP="00D67D94">
            <w:pPr>
              <w:jc w:val="center"/>
              <w:rPr>
                <w:rFonts w:ascii="Calibri" w:hAnsi="Calibri" w:cs="Arial"/>
                <w:sz w:val="22"/>
                <w:szCs w:val="22"/>
              </w:rPr>
            </w:pPr>
            <w:r>
              <w:rPr>
                <w:rFonts w:ascii="Calibri" w:hAnsi="Calibri" w:cs="Arial"/>
                <w:sz w:val="22"/>
                <w:szCs w:val="22"/>
              </w:rPr>
              <w:t>30 points</w:t>
            </w:r>
          </w:p>
        </w:tc>
        <w:tc>
          <w:tcPr>
            <w:tcW w:w="1668" w:type="dxa"/>
          </w:tcPr>
          <w:p w14:paraId="7D184EF7" w14:textId="72CC3564" w:rsidR="00937978" w:rsidRDefault="00937978" w:rsidP="006343BF">
            <w:pPr>
              <w:rPr>
                <w:rFonts w:ascii="Calibri" w:hAnsi="Calibri" w:cs="Arial"/>
                <w:sz w:val="22"/>
                <w:szCs w:val="22"/>
              </w:rPr>
            </w:pPr>
            <w:r>
              <w:rPr>
                <w:rFonts w:ascii="Calibri" w:hAnsi="Calibri" w:cs="Arial"/>
                <w:sz w:val="22"/>
                <w:szCs w:val="22"/>
              </w:rPr>
              <w:t xml:space="preserve">CLOs </w:t>
            </w:r>
          </w:p>
        </w:tc>
      </w:tr>
      <w:tr w:rsidR="00937978" w:rsidRPr="00C06B9F" w14:paraId="2F449660" w14:textId="77777777" w:rsidTr="00937978">
        <w:tc>
          <w:tcPr>
            <w:tcW w:w="2054" w:type="dxa"/>
          </w:tcPr>
          <w:p w14:paraId="5FF84A40" w14:textId="41F80010" w:rsidR="00937978" w:rsidRPr="00C06B9F" w:rsidRDefault="00937978" w:rsidP="006D7657">
            <w:pPr>
              <w:rPr>
                <w:rFonts w:ascii="Calibri" w:hAnsi="Calibri" w:cs="Arial"/>
                <w:sz w:val="22"/>
                <w:szCs w:val="22"/>
              </w:rPr>
            </w:pPr>
            <w:r w:rsidRPr="00C06B9F">
              <w:rPr>
                <w:rFonts w:ascii="Calibri" w:hAnsi="Calibri" w:cs="Arial"/>
                <w:sz w:val="22"/>
                <w:szCs w:val="22"/>
              </w:rPr>
              <w:t>Total</w:t>
            </w:r>
          </w:p>
        </w:tc>
        <w:tc>
          <w:tcPr>
            <w:tcW w:w="3323" w:type="dxa"/>
          </w:tcPr>
          <w:p w14:paraId="53455795" w14:textId="7AC95F8D" w:rsidR="00937978" w:rsidRPr="00C06B9F" w:rsidRDefault="00937978" w:rsidP="006D7657">
            <w:pPr>
              <w:jc w:val="center"/>
              <w:rPr>
                <w:rFonts w:ascii="Calibri" w:hAnsi="Calibri" w:cs="Arial"/>
                <w:sz w:val="22"/>
                <w:szCs w:val="22"/>
              </w:rPr>
            </w:pPr>
            <w:r w:rsidRPr="00C06B9F">
              <w:rPr>
                <w:rFonts w:ascii="Calibri" w:hAnsi="Calibri" w:cs="Arial"/>
                <w:sz w:val="22"/>
                <w:szCs w:val="22"/>
              </w:rPr>
              <w:t xml:space="preserve">   </w:t>
            </w:r>
            <w:r>
              <w:rPr>
                <w:rFonts w:ascii="Calibri" w:hAnsi="Calibri" w:cs="Arial"/>
                <w:sz w:val="22"/>
                <w:szCs w:val="22"/>
              </w:rPr>
              <w:t>310</w:t>
            </w:r>
            <w:r w:rsidRPr="00C06B9F">
              <w:rPr>
                <w:rFonts w:ascii="Calibri" w:hAnsi="Calibri" w:cs="Arial"/>
                <w:sz w:val="22"/>
                <w:szCs w:val="22"/>
              </w:rPr>
              <w:t xml:space="preserve"> p</w:t>
            </w:r>
            <w:r>
              <w:rPr>
                <w:rFonts w:ascii="Calibri" w:hAnsi="Calibri" w:cs="Arial"/>
                <w:sz w:val="22"/>
                <w:szCs w:val="22"/>
              </w:rPr>
              <w:t>oin</w:t>
            </w:r>
            <w:r w:rsidRPr="00C06B9F">
              <w:rPr>
                <w:rFonts w:ascii="Calibri" w:hAnsi="Calibri" w:cs="Arial"/>
                <w:sz w:val="22"/>
                <w:szCs w:val="22"/>
              </w:rPr>
              <w:t>ts</w:t>
            </w:r>
          </w:p>
        </w:tc>
        <w:tc>
          <w:tcPr>
            <w:tcW w:w="1668" w:type="dxa"/>
          </w:tcPr>
          <w:p w14:paraId="2FAD8F72" w14:textId="77777777" w:rsidR="00937978" w:rsidRPr="00C06B9F" w:rsidRDefault="00937978" w:rsidP="006D7657">
            <w:pPr>
              <w:rPr>
                <w:rFonts w:ascii="Calibri" w:hAnsi="Calibri" w:cs="Arial"/>
                <w:sz w:val="22"/>
                <w:szCs w:val="22"/>
              </w:rPr>
            </w:pPr>
          </w:p>
        </w:tc>
      </w:tr>
    </w:tbl>
    <w:p w14:paraId="55971A1C" w14:textId="77777777" w:rsidR="009C0819" w:rsidRDefault="009C0819" w:rsidP="009C0819">
      <w:pPr>
        <w:rPr>
          <w:color w:val="0E06A8"/>
        </w:rPr>
      </w:pPr>
    </w:p>
    <w:p w14:paraId="3E261241" w14:textId="77777777" w:rsidR="009C0819" w:rsidRPr="009C0819" w:rsidRDefault="002E4B51" w:rsidP="009C0819">
      <w:pPr>
        <w:rPr>
          <w:rFonts w:asciiTheme="majorHAnsi" w:hAnsiTheme="majorHAnsi"/>
          <w:sz w:val="22"/>
          <w:szCs w:val="22"/>
        </w:rPr>
      </w:pPr>
      <w:hyperlink r:id="rId14" w:history="1">
        <w:r w:rsidR="009C0819" w:rsidRPr="009C0819">
          <w:rPr>
            <w:rStyle w:val="Hyperlink"/>
            <w:rFonts w:asciiTheme="majorHAnsi" w:hAnsiTheme="majorHAnsi"/>
            <w:color w:val="0E06A8"/>
            <w:sz w:val="22"/>
            <w:szCs w:val="22"/>
          </w:rPr>
          <w:t>University policy F69-24</w:t>
        </w:r>
      </w:hyperlink>
      <w:r w:rsidR="009C0819" w:rsidRPr="009C0819">
        <w:rPr>
          <w:rFonts w:asciiTheme="majorHAnsi" w:hAnsiTheme="majorHAnsi"/>
          <w:sz w:val="22"/>
          <w:szCs w:val="22"/>
        </w:rPr>
        <w:t xml:space="preserve"> at http://www.sjsu.edu/senate/docs/F69-24.pdf states,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75499F36" w14:textId="77777777" w:rsidR="00E9560F" w:rsidRPr="00480CFC" w:rsidRDefault="00AD3780" w:rsidP="00AD3780">
      <w:pPr>
        <w:pStyle w:val="Heading2"/>
        <w:rPr>
          <w:rFonts w:ascii="Calibri" w:hAnsi="Calibri"/>
          <w:sz w:val="22"/>
          <w:szCs w:val="22"/>
        </w:rPr>
      </w:pPr>
      <w:r w:rsidRPr="003C1EBB">
        <w:rPr>
          <w:rFonts w:ascii="Calibri" w:hAnsi="Calibri"/>
          <w:sz w:val="22"/>
          <w:szCs w:val="22"/>
        </w:rPr>
        <w:t>Grading Policy</w:t>
      </w:r>
    </w:p>
    <w:p w14:paraId="246DDF9E" w14:textId="54A2D257" w:rsidR="00AF33FB" w:rsidRPr="00F27F13" w:rsidRDefault="001A32DB" w:rsidP="00F27F13">
      <w:pPr>
        <w:shd w:val="clear" w:color="auto" w:fill="FFFFFF"/>
        <w:spacing w:after="250"/>
        <w:rPr>
          <w:rFonts w:asciiTheme="majorHAnsi" w:eastAsia="Times New Roman" w:hAnsiTheme="majorHAnsi"/>
          <w:color w:val="222222"/>
          <w:sz w:val="22"/>
          <w:lang w:eastAsia="en-US"/>
        </w:rPr>
      </w:pPr>
      <w:r w:rsidRPr="00543C3C">
        <w:rPr>
          <w:rFonts w:asciiTheme="majorHAnsi" w:eastAsia="Times New Roman" w:hAnsiTheme="majorHAnsi"/>
          <w:color w:val="222222"/>
          <w:sz w:val="22"/>
          <w:lang w:eastAsia="en-US"/>
        </w:rPr>
        <w:t xml:space="preserve">Note that “All students have the right, within a reasonable time, to know their academic scores, to review their grade-dependent work, and to be provided with explanations for the determination of their course grades.”  See </w:t>
      </w:r>
      <w:hyperlink r:id="rId15" w:history="1">
        <w:r w:rsidRPr="00543C3C">
          <w:rPr>
            <w:rStyle w:val="Hyperlink"/>
            <w:rFonts w:asciiTheme="majorHAnsi" w:eastAsia="Times New Roman" w:hAnsiTheme="majorHAnsi"/>
            <w:sz w:val="22"/>
            <w:lang w:eastAsia="en-US"/>
          </w:rPr>
          <w:t>University Policy F13-1</w:t>
        </w:r>
      </w:hyperlink>
      <w:r w:rsidRPr="00543C3C">
        <w:rPr>
          <w:rFonts w:asciiTheme="majorHAnsi" w:eastAsia="Times New Roman" w:hAnsiTheme="majorHAnsi"/>
          <w:color w:val="222222"/>
          <w:sz w:val="22"/>
          <w:lang w:eastAsia="en-US"/>
        </w:rPr>
        <w:t xml:space="preserve"> at http://www.sjsu.edu/senate/docs/F13-1.pdf for more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2165"/>
        <w:gridCol w:w="2605"/>
      </w:tblGrid>
      <w:tr w:rsidR="009F251D" w:rsidRPr="007F7214" w14:paraId="0358FD20" w14:textId="77777777" w:rsidTr="003A0B69">
        <w:trPr>
          <w:trHeight w:hRule="exact" w:val="263"/>
        </w:trPr>
        <w:tc>
          <w:tcPr>
            <w:tcW w:w="3064" w:type="dxa"/>
            <w:shd w:val="clear" w:color="auto" w:fill="auto"/>
          </w:tcPr>
          <w:p w14:paraId="4A597619" w14:textId="77777777" w:rsidR="009F251D" w:rsidRPr="007F7214" w:rsidRDefault="009F251D" w:rsidP="003A0B69">
            <w:pPr>
              <w:jc w:val="center"/>
              <w:rPr>
                <w:rFonts w:asciiTheme="majorHAnsi" w:eastAsia="Calibri" w:hAnsiTheme="majorHAnsi" w:cstheme="minorHAnsi"/>
                <w:sz w:val="22"/>
                <w:szCs w:val="22"/>
              </w:rPr>
            </w:pPr>
            <w:r>
              <w:rPr>
                <w:rFonts w:asciiTheme="majorHAnsi" w:eastAsia="Calibri" w:hAnsiTheme="majorHAnsi" w:cstheme="minorHAnsi"/>
                <w:sz w:val="22"/>
                <w:szCs w:val="22"/>
              </w:rPr>
              <w:t xml:space="preserve">  A plus = 100% to </w:t>
            </w:r>
            <w:r w:rsidRPr="007F7214">
              <w:rPr>
                <w:rFonts w:asciiTheme="majorHAnsi" w:eastAsia="Calibri" w:hAnsiTheme="majorHAnsi" w:cstheme="minorHAnsi"/>
                <w:sz w:val="22"/>
                <w:szCs w:val="22"/>
              </w:rPr>
              <w:t>97%</w:t>
            </w:r>
          </w:p>
        </w:tc>
        <w:tc>
          <w:tcPr>
            <w:tcW w:w="2165" w:type="dxa"/>
            <w:shd w:val="clear" w:color="auto" w:fill="auto"/>
          </w:tcPr>
          <w:p w14:paraId="651474E5" w14:textId="77777777" w:rsidR="009F251D" w:rsidRPr="007F7214" w:rsidRDefault="009F251D" w:rsidP="003A0B69">
            <w:pPr>
              <w:jc w:val="center"/>
              <w:rPr>
                <w:rFonts w:asciiTheme="majorHAnsi" w:eastAsia="Calibri" w:hAnsiTheme="majorHAnsi" w:cstheme="minorHAnsi"/>
                <w:sz w:val="22"/>
                <w:szCs w:val="22"/>
              </w:rPr>
            </w:pPr>
            <w:r>
              <w:rPr>
                <w:rFonts w:asciiTheme="majorHAnsi" w:eastAsia="Calibri" w:hAnsiTheme="majorHAnsi" w:cstheme="minorHAnsi"/>
                <w:sz w:val="22"/>
                <w:szCs w:val="22"/>
              </w:rPr>
              <w:t xml:space="preserve">A = 96% to </w:t>
            </w:r>
            <w:r w:rsidRPr="007F7214">
              <w:rPr>
                <w:rFonts w:asciiTheme="majorHAnsi" w:eastAsia="Calibri" w:hAnsiTheme="majorHAnsi" w:cstheme="minorHAnsi"/>
                <w:sz w:val="22"/>
                <w:szCs w:val="22"/>
              </w:rPr>
              <w:t>93%</w:t>
            </w:r>
          </w:p>
        </w:tc>
        <w:tc>
          <w:tcPr>
            <w:tcW w:w="2605" w:type="dxa"/>
            <w:shd w:val="clear" w:color="auto" w:fill="auto"/>
          </w:tcPr>
          <w:p w14:paraId="5CD570E6" w14:textId="77777777" w:rsidR="009F251D" w:rsidRPr="007F7214" w:rsidRDefault="009F251D" w:rsidP="003A0B69">
            <w:pPr>
              <w:pStyle w:val="ListParagraph"/>
              <w:ind w:left="-18" w:right="90"/>
              <w:jc w:val="center"/>
              <w:rPr>
                <w:rFonts w:asciiTheme="majorHAnsi" w:hAnsiTheme="majorHAnsi" w:cstheme="minorHAnsi"/>
                <w:sz w:val="22"/>
              </w:rPr>
            </w:pPr>
            <w:r>
              <w:rPr>
                <w:rFonts w:asciiTheme="majorHAnsi" w:hAnsiTheme="majorHAnsi" w:cstheme="minorHAnsi"/>
                <w:sz w:val="22"/>
              </w:rPr>
              <w:t xml:space="preserve">  A minus = 92% to </w:t>
            </w:r>
            <w:r w:rsidRPr="007F7214">
              <w:rPr>
                <w:rFonts w:asciiTheme="majorHAnsi" w:hAnsiTheme="majorHAnsi" w:cstheme="minorHAnsi"/>
                <w:sz w:val="22"/>
              </w:rPr>
              <w:t>90%</w:t>
            </w:r>
          </w:p>
        </w:tc>
      </w:tr>
      <w:tr w:rsidR="009F251D" w:rsidRPr="007F7214" w14:paraId="08DE2120" w14:textId="77777777" w:rsidTr="003A0B69">
        <w:trPr>
          <w:trHeight w:hRule="exact" w:val="263"/>
        </w:trPr>
        <w:tc>
          <w:tcPr>
            <w:tcW w:w="3064" w:type="dxa"/>
            <w:shd w:val="clear" w:color="auto" w:fill="auto"/>
          </w:tcPr>
          <w:p w14:paraId="07F378BD" w14:textId="77777777" w:rsidR="009F251D" w:rsidRPr="007F7214" w:rsidRDefault="009F251D" w:rsidP="003A0B69">
            <w:pPr>
              <w:jc w:val="center"/>
              <w:rPr>
                <w:rFonts w:asciiTheme="majorHAnsi" w:eastAsia="Calibri" w:hAnsiTheme="majorHAnsi" w:cstheme="minorHAnsi"/>
                <w:sz w:val="22"/>
                <w:szCs w:val="22"/>
              </w:rPr>
            </w:pPr>
            <w:r>
              <w:rPr>
                <w:rFonts w:asciiTheme="majorHAnsi" w:eastAsia="Calibri" w:hAnsiTheme="majorHAnsi" w:cstheme="minorHAnsi"/>
                <w:sz w:val="22"/>
                <w:szCs w:val="22"/>
              </w:rPr>
              <w:t xml:space="preserve">B plus = 89% to </w:t>
            </w:r>
            <w:r w:rsidRPr="007F7214">
              <w:rPr>
                <w:rFonts w:asciiTheme="majorHAnsi" w:eastAsia="Calibri" w:hAnsiTheme="majorHAnsi" w:cstheme="minorHAnsi"/>
                <w:sz w:val="22"/>
                <w:szCs w:val="22"/>
              </w:rPr>
              <w:t>87%</w:t>
            </w:r>
          </w:p>
        </w:tc>
        <w:tc>
          <w:tcPr>
            <w:tcW w:w="2165" w:type="dxa"/>
            <w:shd w:val="clear" w:color="auto" w:fill="auto"/>
          </w:tcPr>
          <w:p w14:paraId="226BA269" w14:textId="77777777" w:rsidR="009F251D" w:rsidRPr="007F7214" w:rsidRDefault="009F251D" w:rsidP="003A0B69">
            <w:pPr>
              <w:jc w:val="center"/>
              <w:rPr>
                <w:rFonts w:asciiTheme="majorHAnsi" w:eastAsia="Calibri" w:hAnsiTheme="majorHAnsi" w:cstheme="minorHAnsi"/>
                <w:sz w:val="22"/>
                <w:szCs w:val="22"/>
              </w:rPr>
            </w:pPr>
            <w:r>
              <w:rPr>
                <w:rFonts w:asciiTheme="majorHAnsi" w:eastAsia="Calibri" w:hAnsiTheme="majorHAnsi" w:cstheme="minorHAnsi"/>
                <w:sz w:val="22"/>
                <w:szCs w:val="22"/>
              </w:rPr>
              <w:t xml:space="preserve">B = 86% to </w:t>
            </w:r>
            <w:r w:rsidRPr="007F7214">
              <w:rPr>
                <w:rFonts w:asciiTheme="majorHAnsi" w:eastAsia="Calibri" w:hAnsiTheme="majorHAnsi" w:cstheme="minorHAnsi"/>
                <w:sz w:val="22"/>
                <w:szCs w:val="22"/>
              </w:rPr>
              <w:t>83%</w:t>
            </w:r>
          </w:p>
        </w:tc>
        <w:tc>
          <w:tcPr>
            <w:tcW w:w="2605" w:type="dxa"/>
            <w:shd w:val="clear" w:color="auto" w:fill="auto"/>
          </w:tcPr>
          <w:p w14:paraId="16424F05" w14:textId="77777777" w:rsidR="009F251D" w:rsidRPr="007F7214" w:rsidRDefault="009F251D" w:rsidP="003A0B69">
            <w:pPr>
              <w:jc w:val="center"/>
              <w:rPr>
                <w:rFonts w:asciiTheme="majorHAnsi" w:eastAsia="Calibri" w:hAnsiTheme="majorHAnsi" w:cstheme="minorHAnsi"/>
                <w:sz w:val="22"/>
                <w:szCs w:val="22"/>
              </w:rPr>
            </w:pPr>
            <w:r>
              <w:rPr>
                <w:rFonts w:asciiTheme="majorHAnsi" w:eastAsia="Calibri" w:hAnsiTheme="majorHAnsi" w:cstheme="minorHAnsi"/>
                <w:sz w:val="22"/>
                <w:szCs w:val="22"/>
              </w:rPr>
              <w:t xml:space="preserve">B minus = 82% to </w:t>
            </w:r>
            <w:r w:rsidRPr="007F7214">
              <w:rPr>
                <w:rFonts w:asciiTheme="majorHAnsi" w:eastAsia="Calibri" w:hAnsiTheme="majorHAnsi" w:cstheme="minorHAnsi"/>
                <w:sz w:val="22"/>
                <w:szCs w:val="22"/>
              </w:rPr>
              <w:t>80%</w:t>
            </w:r>
          </w:p>
        </w:tc>
      </w:tr>
      <w:tr w:rsidR="009F251D" w:rsidRPr="007F7214" w14:paraId="6C9FB277" w14:textId="77777777" w:rsidTr="003A0B69">
        <w:trPr>
          <w:trHeight w:hRule="exact" w:val="263"/>
        </w:trPr>
        <w:tc>
          <w:tcPr>
            <w:tcW w:w="3064" w:type="dxa"/>
            <w:shd w:val="clear" w:color="auto" w:fill="auto"/>
          </w:tcPr>
          <w:p w14:paraId="4CA985D7" w14:textId="77777777" w:rsidR="009F251D" w:rsidRPr="007F7214" w:rsidRDefault="009F251D" w:rsidP="003A0B69">
            <w:pPr>
              <w:jc w:val="center"/>
              <w:rPr>
                <w:rFonts w:asciiTheme="majorHAnsi" w:eastAsia="Calibri" w:hAnsiTheme="majorHAnsi" w:cstheme="minorHAnsi"/>
                <w:sz w:val="22"/>
                <w:szCs w:val="22"/>
              </w:rPr>
            </w:pPr>
            <w:r>
              <w:rPr>
                <w:rFonts w:asciiTheme="majorHAnsi" w:eastAsia="Calibri" w:hAnsiTheme="majorHAnsi" w:cstheme="minorHAnsi"/>
                <w:sz w:val="22"/>
                <w:szCs w:val="22"/>
              </w:rPr>
              <w:t xml:space="preserve">C plus = 79% to </w:t>
            </w:r>
            <w:r w:rsidRPr="007F7214">
              <w:rPr>
                <w:rFonts w:asciiTheme="majorHAnsi" w:eastAsia="Calibri" w:hAnsiTheme="majorHAnsi" w:cstheme="minorHAnsi"/>
                <w:sz w:val="22"/>
                <w:szCs w:val="22"/>
              </w:rPr>
              <w:t>77%</w:t>
            </w:r>
          </w:p>
        </w:tc>
        <w:tc>
          <w:tcPr>
            <w:tcW w:w="2165" w:type="dxa"/>
            <w:shd w:val="clear" w:color="auto" w:fill="auto"/>
          </w:tcPr>
          <w:p w14:paraId="1E80724F" w14:textId="77777777" w:rsidR="009F251D" w:rsidRPr="007F7214" w:rsidRDefault="009F251D" w:rsidP="003A0B69">
            <w:pPr>
              <w:jc w:val="center"/>
              <w:rPr>
                <w:rFonts w:asciiTheme="majorHAnsi" w:eastAsia="Calibri" w:hAnsiTheme="majorHAnsi" w:cstheme="minorHAnsi"/>
                <w:sz w:val="22"/>
                <w:szCs w:val="22"/>
              </w:rPr>
            </w:pPr>
            <w:r>
              <w:rPr>
                <w:rFonts w:asciiTheme="majorHAnsi" w:eastAsia="Calibri" w:hAnsiTheme="majorHAnsi" w:cstheme="minorHAnsi"/>
                <w:sz w:val="22"/>
                <w:szCs w:val="22"/>
              </w:rPr>
              <w:t xml:space="preserve">C = 76% to </w:t>
            </w:r>
            <w:r w:rsidRPr="007F7214">
              <w:rPr>
                <w:rFonts w:asciiTheme="majorHAnsi" w:eastAsia="Calibri" w:hAnsiTheme="majorHAnsi" w:cstheme="minorHAnsi"/>
                <w:sz w:val="22"/>
                <w:szCs w:val="22"/>
              </w:rPr>
              <w:t>73%</w:t>
            </w:r>
          </w:p>
        </w:tc>
        <w:tc>
          <w:tcPr>
            <w:tcW w:w="2605" w:type="dxa"/>
            <w:shd w:val="clear" w:color="auto" w:fill="auto"/>
          </w:tcPr>
          <w:p w14:paraId="40ADF513" w14:textId="77777777" w:rsidR="009F251D" w:rsidRPr="007F7214" w:rsidRDefault="009F251D" w:rsidP="003A0B69">
            <w:pPr>
              <w:jc w:val="center"/>
              <w:rPr>
                <w:rFonts w:asciiTheme="majorHAnsi" w:eastAsia="Calibri" w:hAnsiTheme="majorHAnsi" w:cstheme="minorHAnsi"/>
                <w:sz w:val="22"/>
                <w:szCs w:val="22"/>
              </w:rPr>
            </w:pPr>
            <w:r w:rsidRPr="007F7214">
              <w:rPr>
                <w:rFonts w:asciiTheme="majorHAnsi" w:eastAsia="Calibri" w:hAnsiTheme="majorHAnsi" w:cstheme="minorHAnsi"/>
                <w:sz w:val="22"/>
                <w:szCs w:val="22"/>
              </w:rPr>
              <w:t>C minus = 72</w:t>
            </w:r>
            <w:r>
              <w:rPr>
                <w:rFonts w:asciiTheme="majorHAnsi" w:eastAsia="Calibri" w:hAnsiTheme="majorHAnsi" w:cstheme="minorHAnsi"/>
                <w:sz w:val="22"/>
                <w:szCs w:val="22"/>
              </w:rPr>
              <w:t>% to 7</w:t>
            </w:r>
            <w:r w:rsidRPr="007F7214">
              <w:rPr>
                <w:rFonts w:asciiTheme="majorHAnsi" w:eastAsia="Calibri" w:hAnsiTheme="majorHAnsi" w:cstheme="minorHAnsi"/>
                <w:sz w:val="22"/>
                <w:szCs w:val="22"/>
              </w:rPr>
              <w:t>0%</w:t>
            </w:r>
          </w:p>
        </w:tc>
      </w:tr>
      <w:tr w:rsidR="009F251D" w:rsidRPr="007F7214" w14:paraId="345F9B6F" w14:textId="77777777" w:rsidTr="003A0B69">
        <w:trPr>
          <w:trHeight w:hRule="exact" w:val="263"/>
        </w:trPr>
        <w:tc>
          <w:tcPr>
            <w:tcW w:w="3064" w:type="dxa"/>
            <w:shd w:val="clear" w:color="auto" w:fill="auto"/>
          </w:tcPr>
          <w:p w14:paraId="458E73E5" w14:textId="77777777" w:rsidR="009F251D" w:rsidRPr="007F7214" w:rsidRDefault="009F251D" w:rsidP="003A0B69">
            <w:pPr>
              <w:jc w:val="center"/>
              <w:rPr>
                <w:rFonts w:asciiTheme="majorHAnsi" w:eastAsia="Calibri" w:hAnsiTheme="majorHAnsi" w:cstheme="minorHAnsi"/>
                <w:sz w:val="22"/>
                <w:szCs w:val="22"/>
              </w:rPr>
            </w:pPr>
            <w:r w:rsidRPr="007F7214">
              <w:rPr>
                <w:rFonts w:asciiTheme="majorHAnsi" w:eastAsia="Calibri" w:hAnsiTheme="majorHAnsi" w:cstheme="minorHAnsi"/>
                <w:sz w:val="22"/>
                <w:szCs w:val="22"/>
              </w:rPr>
              <w:t>D plus = 69</w:t>
            </w:r>
            <w:r>
              <w:rPr>
                <w:rFonts w:asciiTheme="majorHAnsi" w:eastAsia="Calibri" w:hAnsiTheme="majorHAnsi" w:cstheme="minorHAnsi"/>
                <w:sz w:val="22"/>
                <w:szCs w:val="22"/>
              </w:rPr>
              <w:t xml:space="preserve">% to </w:t>
            </w:r>
            <w:r w:rsidRPr="007F7214">
              <w:rPr>
                <w:rFonts w:asciiTheme="majorHAnsi" w:eastAsia="Calibri" w:hAnsiTheme="majorHAnsi" w:cstheme="minorHAnsi"/>
                <w:sz w:val="22"/>
                <w:szCs w:val="22"/>
              </w:rPr>
              <w:t>67%</w:t>
            </w:r>
          </w:p>
        </w:tc>
        <w:tc>
          <w:tcPr>
            <w:tcW w:w="2165" w:type="dxa"/>
            <w:shd w:val="clear" w:color="auto" w:fill="auto"/>
          </w:tcPr>
          <w:p w14:paraId="0500EAFE" w14:textId="77777777" w:rsidR="009F251D" w:rsidRPr="007F7214" w:rsidRDefault="009F251D" w:rsidP="003A0B69">
            <w:pPr>
              <w:jc w:val="center"/>
              <w:rPr>
                <w:rFonts w:asciiTheme="majorHAnsi" w:eastAsia="Calibri" w:hAnsiTheme="majorHAnsi" w:cstheme="minorHAnsi"/>
                <w:sz w:val="22"/>
                <w:szCs w:val="22"/>
              </w:rPr>
            </w:pPr>
            <w:r w:rsidRPr="007F7214">
              <w:rPr>
                <w:rFonts w:asciiTheme="majorHAnsi" w:eastAsia="Calibri" w:hAnsiTheme="majorHAnsi" w:cstheme="minorHAnsi"/>
                <w:sz w:val="22"/>
                <w:szCs w:val="22"/>
              </w:rPr>
              <w:t>D = 66</w:t>
            </w:r>
            <w:r>
              <w:rPr>
                <w:rFonts w:asciiTheme="majorHAnsi" w:eastAsia="Calibri" w:hAnsiTheme="majorHAnsi" w:cstheme="minorHAnsi"/>
                <w:sz w:val="22"/>
                <w:szCs w:val="22"/>
              </w:rPr>
              <w:t xml:space="preserve">% to </w:t>
            </w:r>
            <w:r w:rsidRPr="007F7214">
              <w:rPr>
                <w:rFonts w:asciiTheme="majorHAnsi" w:eastAsia="Calibri" w:hAnsiTheme="majorHAnsi" w:cstheme="minorHAnsi"/>
                <w:sz w:val="22"/>
                <w:szCs w:val="22"/>
              </w:rPr>
              <w:t>63%</w:t>
            </w:r>
          </w:p>
        </w:tc>
        <w:tc>
          <w:tcPr>
            <w:tcW w:w="2605" w:type="dxa"/>
            <w:shd w:val="clear" w:color="auto" w:fill="auto"/>
          </w:tcPr>
          <w:p w14:paraId="0F43BABD" w14:textId="77777777" w:rsidR="009F251D" w:rsidRPr="007F7214" w:rsidRDefault="009F251D" w:rsidP="003A0B69">
            <w:pPr>
              <w:jc w:val="center"/>
              <w:rPr>
                <w:rFonts w:asciiTheme="majorHAnsi" w:eastAsia="Calibri" w:hAnsiTheme="majorHAnsi" w:cstheme="minorHAnsi"/>
                <w:sz w:val="22"/>
                <w:szCs w:val="22"/>
              </w:rPr>
            </w:pPr>
            <w:r w:rsidRPr="007F7214">
              <w:rPr>
                <w:rFonts w:asciiTheme="majorHAnsi" w:eastAsia="Calibri" w:hAnsiTheme="majorHAnsi" w:cstheme="minorHAnsi"/>
                <w:sz w:val="22"/>
                <w:szCs w:val="22"/>
              </w:rPr>
              <w:t>D minus = 62</w:t>
            </w:r>
            <w:r>
              <w:rPr>
                <w:rFonts w:asciiTheme="majorHAnsi" w:eastAsia="Calibri" w:hAnsiTheme="majorHAnsi" w:cstheme="minorHAnsi"/>
                <w:sz w:val="22"/>
                <w:szCs w:val="22"/>
              </w:rPr>
              <w:t xml:space="preserve">% to </w:t>
            </w:r>
            <w:r w:rsidRPr="007F7214">
              <w:rPr>
                <w:rFonts w:asciiTheme="majorHAnsi" w:eastAsia="Calibri" w:hAnsiTheme="majorHAnsi" w:cstheme="minorHAnsi"/>
                <w:sz w:val="22"/>
                <w:szCs w:val="22"/>
              </w:rPr>
              <w:t>60%</w:t>
            </w:r>
          </w:p>
        </w:tc>
      </w:tr>
      <w:tr w:rsidR="009F251D" w:rsidRPr="007F7214" w14:paraId="5A1A9C82" w14:textId="77777777" w:rsidTr="003A0B69">
        <w:trPr>
          <w:trHeight w:hRule="exact" w:val="263"/>
        </w:trPr>
        <w:tc>
          <w:tcPr>
            <w:tcW w:w="3064" w:type="dxa"/>
            <w:shd w:val="clear" w:color="auto" w:fill="auto"/>
          </w:tcPr>
          <w:p w14:paraId="52DAC2B2" w14:textId="77777777" w:rsidR="009F251D" w:rsidRPr="007F7214" w:rsidRDefault="009F251D" w:rsidP="003A0B69">
            <w:pPr>
              <w:jc w:val="center"/>
              <w:rPr>
                <w:rFonts w:asciiTheme="majorHAnsi" w:eastAsia="Calibri" w:hAnsiTheme="majorHAnsi" w:cstheme="minorHAnsi"/>
                <w:sz w:val="22"/>
                <w:szCs w:val="22"/>
              </w:rPr>
            </w:pPr>
            <w:r w:rsidRPr="007F7214">
              <w:rPr>
                <w:rFonts w:asciiTheme="majorHAnsi" w:eastAsia="Calibri" w:hAnsiTheme="majorHAnsi" w:cstheme="minorHAnsi"/>
                <w:sz w:val="22"/>
                <w:szCs w:val="22"/>
              </w:rPr>
              <w:t>F = 59</w:t>
            </w:r>
            <w:r>
              <w:rPr>
                <w:rFonts w:asciiTheme="majorHAnsi" w:eastAsia="Calibri" w:hAnsiTheme="majorHAnsi" w:cstheme="minorHAnsi"/>
                <w:sz w:val="22"/>
                <w:szCs w:val="22"/>
              </w:rPr>
              <w:t>% to 0% Unsatisfactory</w:t>
            </w:r>
          </w:p>
        </w:tc>
        <w:tc>
          <w:tcPr>
            <w:tcW w:w="2165" w:type="dxa"/>
            <w:shd w:val="clear" w:color="auto" w:fill="auto"/>
          </w:tcPr>
          <w:p w14:paraId="2D6C0A8C" w14:textId="77777777" w:rsidR="009F251D" w:rsidRPr="007F7214" w:rsidRDefault="009F251D" w:rsidP="003A0B69">
            <w:pPr>
              <w:jc w:val="center"/>
              <w:rPr>
                <w:rFonts w:asciiTheme="majorHAnsi" w:eastAsia="Calibri" w:hAnsiTheme="majorHAnsi" w:cstheme="minorHAnsi"/>
                <w:sz w:val="22"/>
                <w:szCs w:val="22"/>
              </w:rPr>
            </w:pPr>
          </w:p>
        </w:tc>
        <w:tc>
          <w:tcPr>
            <w:tcW w:w="2605" w:type="dxa"/>
            <w:shd w:val="clear" w:color="auto" w:fill="auto"/>
          </w:tcPr>
          <w:p w14:paraId="24DD5535" w14:textId="77777777" w:rsidR="009F251D" w:rsidRPr="007F7214" w:rsidRDefault="009F251D" w:rsidP="003A0B69">
            <w:pPr>
              <w:jc w:val="center"/>
              <w:rPr>
                <w:rFonts w:asciiTheme="majorHAnsi" w:eastAsia="Calibri" w:hAnsiTheme="majorHAnsi" w:cstheme="minorHAnsi"/>
                <w:sz w:val="22"/>
                <w:szCs w:val="22"/>
              </w:rPr>
            </w:pPr>
          </w:p>
        </w:tc>
      </w:tr>
    </w:tbl>
    <w:p w14:paraId="33170712" w14:textId="2804BDBA" w:rsidR="00444C92" w:rsidRDefault="00444C92" w:rsidP="00444C92">
      <w:pPr>
        <w:pStyle w:val="Heading2"/>
        <w:rPr>
          <w:rFonts w:ascii="Calibri" w:hAnsi="Calibri"/>
          <w:sz w:val="22"/>
          <w:szCs w:val="22"/>
        </w:rPr>
      </w:pPr>
      <w:r w:rsidRPr="006D7657">
        <w:rPr>
          <w:rFonts w:ascii="Calibri" w:hAnsi="Calibri"/>
          <w:sz w:val="22"/>
          <w:szCs w:val="22"/>
        </w:rPr>
        <w:t>University Policies</w:t>
      </w:r>
    </w:p>
    <w:p w14:paraId="07EA1F54" w14:textId="77777777" w:rsidR="003056B5" w:rsidRDefault="003056B5" w:rsidP="00B75F1D"/>
    <w:p w14:paraId="4FB3F395" w14:textId="77777777" w:rsidR="00937978" w:rsidRPr="00F3545E" w:rsidRDefault="00937978" w:rsidP="00937978">
      <w:pPr>
        <w:spacing w:before="240" w:after="120"/>
        <w:rPr>
          <w:rFonts w:asciiTheme="minorHAnsi" w:hAnsiTheme="minorHAnsi"/>
        </w:rPr>
      </w:pPr>
      <w:r w:rsidRPr="00F3545E">
        <w:rPr>
          <w:rFonts w:asciiTheme="minorHAnsi" w:hAnsiTheme="minorHAnsi"/>
        </w:rPr>
        <w:lastRenderedPageBreak/>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p w14:paraId="47AF242F" w14:textId="23A72281" w:rsidR="00B6123A" w:rsidRDefault="00B6123A" w:rsidP="00B75F1D"/>
    <w:p w14:paraId="2880A16C" w14:textId="351B713F" w:rsidR="008A25F8" w:rsidRPr="00422E7C" w:rsidRDefault="004D6D9E" w:rsidP="00007801">
      <w:pPr>
        <w:pStyle w:val="Heading1"/>
        <w:spacing w:after="0"/>
        <w:rPr>
          <w:rFonts w:ascii="Calibri" w:hAnsi="Calibri"/>
          <w:sz w:val="22"/>
          <w:szCs w:val="22"/>
        </w:rPr>
      </w:pPr>
      <w:r w:rsidRPr="00422E7C">
        <w:rPr>
          <w:rFonts w:ascii="Calibri" w:hAnsi="Calibri"/>
          <w:sz w:val="22"/>
          <w:szCs w:val="22"/>
        </w:rPr>
        <w:t xml:space="preserve">HSPM </w:t>
      </w:r>
      <w:r w:rsidR="00422E7C" w:rsidRPr="00422E7C">
        <w:rPr>
          <w:rFonts w:ascii="Calibri" w:hAnsi="Calibri"/>
          <w:sz w:val="22"/>
          <w:szCs w:val="22"/>
        </w:rPr>
        <w:t>111</w:t>
      </w:r>
      <w:r w:rsidRPr="00422E7C">
        <w:rPr>
          <w:rFonts w:ascii="Calibri" w:hAnsi="Calibri"/>
          <w:sz w:val="22"/>
          <w:szCs w:val="22"/>
        </w:rPr>
        <w:t xml:space="preserve">   Culture and Courtesy</w:t>
      </w:r>
    </w:p>
    <w:p w14:paraId="419AA42D" w14:textId="3A1F8782" w:rsidR="00444C92" w:rsidRPr="00422E7C" w:rsidRDefault="00FE4595" w:rsidP="003476B8">
      <w:pPr>
        <w:jc w:val="center"/>
        <w:rPr>
          <w:rFonts w:ascii="Calibri" w:hAnsi="Calibri"/>
          <w:b/>
          <w:sz w:val="22"/>
          <w:szCs w:val="22"/>
        </w:rPr>
      </w:pPr>
      <w:r>
        <w:rPr>
          <w:rFonts w:ascii="Calibri" w:hAnsi="Calibri"/>
          <w:b/>
          <w:sz w:val="22"/>
          <w:szCs w:val="22"/>
          <w:lang w:eastAsia="en-US"/>
        </w:rPr>
        <w:t>Spring 2019</w:t>
      </w:r>
      <w:r w:rsidR="000E67A9" w:rsidRPr="00422E7C">
        <w:rPr>
          <w:rFonts w:ascii="Calibri" w:hAnsi="Calibri"/>
          <w:b/>
          <w:sz w:val="22"/>
          <w:szCs w:val="22"/>
          <w:lang w:eastAsia="en-US"/>
        </w:rPr>
        <w:t xml:space="preserve"> </w:t>
      </w:r>
      <w:r w:rsidR="00444C92" w:rsidRPr="00422E7C">
        <w:rPr>
          <w:rFonts w:ascii="Calibri" w:hAnsi="Calibri"/>
          <w:b/>
          <w:sz w:val="22"/>
          <w:szCs w:val="22"/>
        </w:rPr>
        <w:t>Course Schedule</w:t>
      </w:r>
    </w:p>
    <w:p w14:paraId="64991F86" w14:textId="77777777" w:rsidR="003476B8" w:rsidRPr="006D7657" w:rsidRDefault="003476B8" w:rsidP="003476B8">
      <w:pPr>
        <w:jc w:val="center"/>
        <w:rPr>
          <w:rFonts w:ascii="Calibri" w:hAnsi="Calibri"/>
          <w:b/>
          <w:sz w:val="22"/>
          <w:szCs w:val="22"/>
        </w:rPr>
      </w:pPr>
    </w:p>
    <w:p w14:paraId="615B34F7" w14:textId="0BBAFB2E" w:rsidR="00416205" w:rsidRDefault="00416205" w:rsidP="00F945ED">
      <w:pPr>
        <w:pStyle w:val="Heading1"/>
        <w:spacing w:after="0"/>
        <w:jc w:val="left"/>
        <w:rPr>
          <w:rFonts w:ascii="Calibri" w:hAnsi="Calibri" w:cs="Calibri"/>
          <w:b w:val="0"/>
          <w:sz w:val="22"/>
          <w:szCs w:val="22"/>
        </w:rPr>
      </w:pPr>
      <w:r w:rsidRPr="006D7657">
        <w:rPr>
          <w:rFonts w:ascii="Calibri" w:hAnsi="Calibri" w:cs="Calibri"/>
          <w:b w:val="0"/>
          <w:sz w:val="22"/>
          <w:szCs w:val="22"/>
        </w:rPr>
        <w:t>The instructor reserves the right to revise this tentative schedule with fair advanced notice in order to enhance the achievement of learning objectives.  Any revision will be announced through e-mail.  It is the student’s responsibility to be aware of all discussions, assignments, and changes in course requirements.</w:t>
      </w:r>
    </w:p>
    <w:p w14:paraId="05282A0D" w14:textId="77777777" w:rsidR="007D0B37" w:rsidRPr="00794804" w:rsidRDefault="007D0B37" w:rsidP="007D0B37"/>
    <w:tbl>
      <w:tblPr>
        <w:tblpPr w:leftFromText="180" w:rightFromText="180" w:vertAnchor="text" w:horzAnchor="margin" w:tblpX="-140" w:tblpY="71"/>
        <w:tblW w:w="9100" w:type="dxa"/>
        <w:tblLayout w:type="fixed"/>
        <w:tblCellMar>
          <w:left w:w="100" w:type="dxa"/>
          <w:right w:w="100" w:type="dxa"/>
        </w:tblCellMar>
        <w:tblLook w:val="0000" w:firstRow="0" w:lastRow="0" w:firstColumn="0" w:lastColumn="0" w:noHBand="0" w:noVBand="0"/>
      </w:tblPr>
      <w:tblGrid>
        <w:gridCol w:w="4600"/>
        <w:gridCol w:w="4500"/>
      </w:tblGrid>
      <w:tr w:rsidR="008E4AB8" w:rsidRPr="00794804" w14:paraId="3C585833" w14:textId="77777777" w:rsidTr="005C6A85">
        <w:trPr>
          <w:cantSplit/>
          <w:trHeight w:val="422"/>
        </w:trPr>
        <w:tc>
          <w:tcPr>
            <w:tcW w:w="4600" w:type="dxa"/>
            <w:tcBorders>
              <w:top w:val="double" w:sz="4" w:space="0" w:color="auto"/>
              <w:left w:val="single" w:sz="6" w:space="0" w:color="auto"/>
              <w:bottom w:val="single" w:sz="6" w:space="0" w:color="auto"/>
              <w:right w:val="nil"/>
            </w:tcBorders>
            <w:shd w:val="clear" w:color="auto" w:fill="E5B8B7" w:themeFill="accent2" w:themeFillTint="66"/>
            <w:vAlign w:val="center"/>
          </w:tcPr>
          <w:p w14:paraId="7511715F" w14:textId="4627B5F5" w:rsidR="008E4AB8" w:rsidRPr="00E02046" w:rsidRDefault="008E4AB8" w:rsidP="005A6809">
            <w:pPr>
              <w:pStyle w:val="Heading8"/>
              <w:spacing w:before="4" w:after="4"/>
              <w:jc w:val="center"/>
              <w:rPr>
                <w:rFonts w:asciiTheme="majorHAnsi" w:hAnsiTheme="majorHAnsi"/>
                <w:b/>
                <w:bCs/>
                <w:i/>
                <w:color w:val="auto"/>
              </w:rPr>
            </w:pPr>
            <w:r w:rsidRPr="00296983">
              <w:rPr>
                <w:rFonts w:asciiTheme="majorHAnsi" w:hAnsiTheme="majorHAnsi"/>
                <w:b/>
                <w:bCs/>
                <w:color w:val="auto"/>
              </w:rPr>
              <w:t>Topic</w:t>
            </w:r>
            <w:r w:rsidR="009B69A8" w:rsidRPr="00296983">
              <w:rPr>
                <w:rFonts w:asciiTheme="majorHAnsi" w:hAnsiTheme="majorHAnsi"/>
                <w:b/>
                <w:bCs/>
                <w:color w:val="auto"/>
              </w:rPr>
              <w:t>s</w:t>
            </w:r>
            <w:r w:rsidR="00CE0BC2" w:rsidRPr="00296983">
              <w:rPr>
                <w:rFonts w:asciiTheme="majorHAnsi" w:hAnsiTheme="majorHAnsi"/>
                <w:b/>
                <w:bCs/>
                <w:color w:val="auto"/>
              </w:rPr>
              <w:t xml:space="preserve"> / Readings</w:t>
            </w:r>
          </w:p>
        </w:tc>
        <w:tc>
          <w:tcPr>
            <w:tcW w:w="4500" w:type="dxa"/>
            <w:tcBorders>
              <w:top w:val="double" w:sz="4" w:space="0" w:color="auto"/>
              <w:left w:val="single" w:sz="6" w:space="0" w:color="auto"/>
              <w:bottom w:val="single" w:sz="6" w:space="0" w:color="auto"/>
              <w:right w:val="single" w:sz="4" w:space="0" w:color="auto"/>
            </w:tcBorders>
            <w:shd w:val="clear" w:color="auto" w:fill="E5B8B7" w:themeFill="accent2" w:themeFillTint="66"/>
            <w:vAlign w:val="center"/>
          </w:tcPr>
          <w:p w14:paraId="1639A414" w14:textId="2F623ABB" w:rsidR="008E4AB8" w:rsidRPr="0056173B" w:rsidRDefault="008E4AB8" w:rsidP="001E36DA">
            <w:pPr>
              <w:spacing w:line="320" w:lineRule="atLeast"/>
              <w:jc w:val="center"/>
              <w:rPr>
                <w:rFonts w:asciiTheme="majorHAnsi" w:hAnsiTheme="majorHAnsi"/>
                <w:b/>
                <w:bCs/>
                <w:sz w:val="20"/>
                <w:szCs w:val="20"/>
              </w:rPr>
            </w:pPr>
            <w:r w:rsidRPr="0056173B">
              <w:rPr>
                <w:rFonts w:asciiTheme="majorHAnsi" w:hAnsiTheme="majorHAnsi"/>
                <w:b/>
                <w:bCs/>
                <w:sz w:val="20"/>
                <w:szCs w:val="20"/>
              </w:rPr>
              <w:t xml:space="preserve">Assignments </w:t>
            </w:r>
          </w:p>
        </w:tc>
      </w:tr>
      <w:tr w:rsidR="00574419" w:rsidRPr="00794804" w14:paraId="3F36BE94" w14:textId="77777777" w:rsidTr="005C6A85">
        <w:trPr>
          <w:cantSplit/>
          <w:trHeight w:val="240"/>
        </w:trPr>
        <w:tc>
          <w:tcPr>
            <w:tcW w:w="9100" w:type="dxa"/>
            <w:gridSpan w:val="2"/>
            <w:tcBorders>
              <w:top w:val="double" w:sz="4" w:space="0" w:color="auto"/>
              <w:left w:val="single" w:sz="6" w:space="0" w:color="auto"/>
              <w:bottom w:val="single" w:sz="6" w:space="0" w:color="auto"/>
              <w:right w:val="single" w:sz="4" w:space="0" w:color="auto"/>
            </w:tcBorders>
            <w:shd w:val="clear" w:color="auto" w:fill="C6D9F1" w:themeFill="text2" w:themeFillTint="33"/>
            <w:vAlign w:val="center"/>
          </w:tcPr>
          <w:p w14:paraId="243C7A90" w14:textId="4B89959A" w:rsidR="00574419" w:rsidRPr="00794804" w:rsidRDefault="00574419" w:rsidP="0080600E">
            <w:pPr>
              <w:spacing w:line="320" w:lineRule="atLeast"/>
              <w:jc w:val="center"/>
              <w:rPr>
                <w:rFonts w:asciiTheme="majorHAnsi" w:hAnsiTheme="majorHAnsi"/>
                <w:b/>
                <w:bCs/>
                <w:sz w:val="20"/>
                <w:szCs w:val="20"/>
              </w:rPr>
            </w:pPr>
            <w:r w:rsidRPr="00794804">
              <w:rPr>
                <w:rFonts w:asciiTheme="majorHAnsi" w:hAnsiTheme="majorHAnsi"/>
                <w:b/>
                <w:bCs/>
                <w:sz w:val="20"/>
                <w:szCs w:val="20"/>
              </w:rPr>
              <w:t>WEEK 1</w:t>
            </w:r>
            <w:r w:rsidR="00BD45A8" w:rsidRPr="00794804">
              <w:rPr>
                <w:rFonts w:asciiTheme="majorHAnsi" w:hAnsiTheme="majorHAnsi"/>
                <w:b/>
                <w:bCs/>
                <w:sz w:val="20"/>
                <w:szCs w:val="20"/>
              </w:rPr>
              <w:t xml:space="preserve"> </w:t>
            </w:r>
          </w:p>
        </w:tc>
      </w:tr>
      <w:tr w:rsidR="00F55478" w:rsidRPr="00794804" w14:paraId="4BB85659" w14:textId="77777777" w:rsidTr="005C6A85">
        <w:trPr>
          <w:cantSplit/>
          <w:trHeight w:val="44"/>
        </w:trPr>
        <w:tc>
          <w:tcPr>
            <w:tcW w:w="4600" w:type="dxa"/>
            <w:tcBorders>
              <w:top w:val="single" w:sz="6" w:space="0" w:color="auto"/>
              <w:left w:val="single" w:sz="6" w:space="0" w:color="auto"/>
              <w:right w:val="nil"/>
            </w:tcBorders>
            <w:shd w:val="clear" w:color="auto" w:fill="auto"/>
            <w:vAlign w:val="center"/>
          </w:tcPr>
          <w:p w14:paraId="1C80CF98" w14:textId="77777777" w:rsidR="00F55478" w:rsidRPr="002433F1" w:rsidRDefault="00AD2B16" w:rsidP="00AD2B16">
            <w:pPr>
              <w:spacing w:beforeLines="20" w:before="48" w:afterLines="20" w:after="48"/>
              <w:rPr>
                <w:rFonts w:asciiTheme="majorHAnsi" w:hAnsiTheme="majorHAnsi"/>
                <w:sz w:val="20"/>
                <w:szCs w:val="20"/>
              </w:rPr>
            </w:pPr>
            <w:r w:rsidRPr="002433F1">
              <w:rPr>
                <w:rFonts w:asciiTheme="majorHAnsi" w:hAnsiTheme="majorHAnsi"/>
                <w:sz w:val="20"/>
                <w:szCs w:val="20"/>
              </w:rPr>
              <w:t>Hofstede’s cultural dimensions theory 1</w:t>
            </w:r>
          </w:p>
          <w:p w14:paraId="323A0C8F" w14:textId="1FBC1FDA" w:rsidR="007B694F" w:rsidRPr="002433F1" w:rsidRDefault="002433F1" w:rsidP="002433F1">
            <w:pPr>
              <w:pStyle w:val="Default"/>
              <w:rPr>
                <w:rFonts w:asciiTheme="majorHAnsi" w:hAnsiTheme="majorHAnsi" w:cs="Code"/>
                <w:sz w:val="20"/>
                <w:szCs w:val="20"/>
              </w:rPr>
            </w:pPr>
            <w:r w:rsidRPr="002433F1">
              <w:rPr>
                <w:rFonts w:asciiTheme="majorHAnsi" w:hAnsiTheme="majorHAnsi"/>
                <w:sz w:val="20"/>
                <w:szCs w:val="20"/>
              </w:rPr>
              <w:t xml:space="preserve">Article: </w:t>
            </w:r>
            <w:r w:rsidRPr="002433F1">
              <w:rPr>
                <w:rFonts w:asciiTheme="majorHAnsi" w:hAnsiTheme="majorHAnsi" w:cs="Code"/>
                <w:sz w:val="20"/>
                <w:szCs w:val="20"/>
              </w:rPr>
              <w:t xml:space="preserve"> </w:t>
            </w:r>
            <w:r w:rsidRPr="002433F1">
              <w:rPr>
                <w:rFonts w:asciiTheme="majorHAnsi" w:hAnsiTheme="majorHAnsi"/>
                <w:sz w:val="20"/>
                <w:szCs w:val="20"/>
              </w:rPr>
              <w:t xml:space="preserve">Hofstede, G (1983). </w:t>
            </w:r>
            <w:r w:rsidRPr="002433F1">
              <w:rPr>
                <w:rFonts w:asciiTheme="majorHAnsi" w:hAnsiTheme="majorHAnsi" w:cs="Code"/>
                <w:sz w:val="20"/>
                <w:szCs w:val="20"/>
              </w:rPr>
              <w:t xml:space="preserve">National Cultures in Four Dimensions: A Research-Based Theory of Cultural Differences among Nations, </w:t>
            </w:r>
            <w:r>
              <w:rPr>
                <w:rFonts w:asciiTheme="majorHAnsi" w:hAnsiTheme="majorHAnsi" w:cs="Code"/>
                <w:sz w:val="20"/>
                <w:szCs w:val="20"/>
              </w:rPr>
              <w:t xml:space="preserve">International Studies of Management &amp; Organization, 13(1/2), 46-74. </w:t>
            </w:r>
          </w:p>
        </w:tc>
        <w:tc>
          <w:tcPr>
            <w:tcW w:w="4500" w:type="dxa"/>
            <w:tcBorders>
              <w:top w:val="single" w:sz="6" w:space="0" w:color="auto"/>
              <w:left w:val="single" w:sz="6" w:space="0" w:color="auto"/>
              <w:right w:val="single" w:sz="4" w:space="0" w:color="auto"/>
            </w:tcBorders>
          </w:tcPr>
          <w:p w14:paraId="1C42DA2B" w14:textId="1DB375EE" w:rsidR="0049284F" w:rsidRPr="00E30094" w:rsidRDefault="00F55478" w:rsidP="00E30094">
            <w:pPr>
              <w:pStyle w:val="ListParagraph"/>
              <w:numPr>
                <w:ilvl w:val="0"/>
                <w:numId w:val="2"/>
              </w:numPr>
              <w:spacing w:beforeLines="20" w:before="48" w:afterLines="20" w:after="48"/>
              <w:rPr>
                <w:rFonts w:asciiTheme="majorHAnsi" w:hAnsiTheme="majorHAnsi"/>
                <w:sz w:val="20"/>
                <w:szCs w:val="20"/>
              </w:rPr>
            </w:pPr>
            <w:r w:rsidRPr="00794804">
              <w:rPr>
                <w:rFonts w:asciiTheme="majorHAnsi" w:hAnsiTheme="majorHAnsi"/>
                <w:sz w:val="20"/>
                <w:szCs w:val="20"/>
              </w:rPr>
              <w:t>Discussion Board 1</w:t>
            </w:r>
            <w:r w:rsidR="00BD45A8" w:rsidRPr="00794804">
              <w:rPr>
                <w:rFonts w:asciiTheme="majorHAnsi" w:hAnsiTheme="majorHAnsi"/>
                <w:sz w:val="20"/>
                <w:szCs w:val="20"/>
              </w:rPr>
              <w:t xml:space="preserve"> </w:t>
            </w:r>
          </w:p>
        </w:tc>
      </w:tr>
      <w:tr w:rsidR="00574419" w:rsidRPr="00794804" w14:paraId="06463419" w14:textId="77777777" w:rsidTr="005C6A85">
        <w:trPr>
          <w:cantSplit/>
          <w:trHeight w:val="296"/>
        </w:trPr>
        <w:tc>
          <w:tcPr>
            <w:tcW w:w="910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425F13" w14:textId="591297E9" w:rsidR="00574419" w:rsidRPr="00794804" w:rsidRDefault="001E6905" w:rsidP="0080600E">
            <w:pPr>
              <w:spacing w:beforeLines="20" w:before="48" w:afterLines="20" w:after="48"/>
              <w:jc w:val="center"/>
              <w:rPr>
                <w:rFonts w:asciiTheme="majorHAnsi" w:hAnsiTheme="majorHAnsi"/>
                <w:b/>
                <w:sz w:val="20"/>
                <w:szCs w:val="20"/>
              </w:rPr>
            </w:pPr>
            <w:r w:rsidRPr="00794804">
              <w:rPr>
                <w:rFonts w:asciiTheme="majorHAnsi" w:hAnsiTheme="majorHAnsi"/>
                <w:b/>
                <w:sz w:val="20"/>
                <w:szCs w:val="20"/>
              </w:rPr>
              <w:t>WEEK 2</w:t>
            </w:r>
          </w:p>
        </w:tc>
      </w:tr>
      <w:tr w:rsidR="008E4AB8" w:rsidRPr="00794804" w14:paraId="71D13620" w14:textId="77777777" w:rsidTr="005C6A85">
        <w:trPr>
          <w:cantSplit/>
          <w:trHeight w:val="444"/>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56A1F5B" w14:textId="77777777" w:rsidR="008E4AB8" w:rsidRDefault="00AD2B16" w:rsidP="00F27F13">
            <w:pPr>
              <w:spacing w:beforeLines="20" w:before="48" w:afterLines="20" w:after="48"/>
              <w:rPr>
                <w:rFonts w:asciiTheme="majorHAnsi" w:hAnsiTheme="majorHAnsi"/>
                <w:sz w:val="20"/>
                <w:szCs w:val="20"/>
              </w:rPr>
            </w:pPr>
            <w:r>
              <w:rPr>
                <w:rFonts w:asciiTheme="majorHAnsi" w:hAnsiTheme="majorHAnsi"/>
                <w:sz w:val="20"/>
                <w:szCs w:val="20"/>
              </w:rPr>
              <w:t>Hofstede’s cultural dimensions theory 2</w:t>
            </w:r>
          </w:p>
          <w:p w14:paraId="5DFE0E2D" w14:textId="0F1EAFD6" w:rsidR="007B694F" w:rsidRPr="002433F1" w:rsidRDefault="002433F1" w:rsidP="002433F1">
            <w:pPr>
              <w:pStyle w:val="Default"/>
              <w:rPr>
                <w:rFonts w:ascii="Code" w:hAnsi="Code" w:cs="Code"/>
                <w:sz w:val="20"/>
                <w:szCs w:val="20"/>
              </w:rPr>
            </w:pPr>
            <w:r w:rsidRPr="002433F1">
              <w:rPr>
                <w:rFonts w:asciiTheme="majorHAnsi" w:hAnsiTheme="majorHAnsi"/>
                <w:sz w:val="20"/>
                <w:szCs w:val="20"/>
              </w:rPr>
              <w:t xml:space="preserve">Article: Hofstede, G., </w:t>
            </w:r>
            <w:proofErr w:type="spellStart"/>
            <w:r w:rsidRPr="002433F1">
              <w:rPr>
                <w:rFonts w:asciiTheme="majorHAnsi" w:hAnsiTheme="majorHAnsi"/>
                <w:sz w:val="20"/>
                <w:szCs w:val="20"/>
              </w:rPr>
              <w:t>Neujien</w:t>
            </w:r>
            <w:proofErr w:type="spellEnd"/>
            <w:r w:rsidRPr="002433F1">
              <w:rPr>
                <w:rFonts w:asciiTheme="majorHAnsi" w:hAnsiTheme="majorHAnsi"/>
                <w:sz w:val="20"/>
                <w:szCs w:val="20"/>
              </w:rPr>
              <w:t xml:space="preserve">, B </w:t>
            </w:r>
            <w:proofErr w:type="spellStart"/>
            <w:r w:rsidRPr="002433F1">
              <w:rPr>
                <w:rFonts w:asciiTheme="majorHAnsi" w:hAnsiTheme="majorHAnsi"/>
                <w:sz w:val="20"/>
                <w:szCs w:val="20"/>
              </w:rPr>
              <w:t>Ohayv</w:t>
            </w:r>
            <w:proofErr w:type="spellEnd"/>
            <w:r w:rsidRPr="002433F1">
              <w:rPr>
                <w:rFonts w:asciiTheme="majorHAnsi" w:hAnsiTheme="majorHAnsi"/>
                <w:sz w:val="20"/>
                <w:szCs w:val="20"/>
              </w:rPr>
              <w:t xml:space="preserve">, D. D., &amp; Sanders, G (1990). </w:t>
            </w:r>
            <w:r w:rsidRPr="002433F1">
              <w:rPr>
                <w:rFonts w:asciiTheme="majorHAnsi" w:hAnsiTheme="majorHAnsi" w:cs="Code"/>
                <w:sz w:val="20"/>
                <w:szCs w:val="20"/>
              </w:rPr>
              <w:t xml:space="preserve">Measuring Organizational Cultures: A Qualitative and Quantitative Study Across Twenty Cases, Administrative Science Quarterly, 35 (2), 286-316. </w:t>
            </w:r>
          </w:p>
        </w:tc>
        <w:tc>
          <w:tcPr>
            <w:tcW w:w="4500" w:type="dxa"/>
            <w:tcBorders>
              <w:left w:val="single" w:sz="4" w:space="0" w:color="auto"/>
              <w:right w:val="single" w:sz="4" w:space="0" w:color="auto"/>
            </w:tcBorders>
          </w:tcPr>
          <w:p w14:paraId="7BFD977B" w14:textId="2546AE34" w:rsidR="008E4AB8" w:rsidRPr="00794804" w:rsidRDefault="008E4AB8" w:rsidP="000114C7">
            <w:pPr>
              <w:pStyle w:val="ListParagraph"/>
              <w:numPr>
                <w:ilvl w:val="0"/>
                <w:numId w:val="8"/>
              </w:numPr>
              <w:spacing w:beforeLines="20" w:before="48" w:afterLines="20" w:after="48" w:line="240" w:lineRule="auto"/>
              <w:rPr>
                <w:rFonts w:asciiTheme="majorHAnsi" w:hAnsiTheme="majorHAnsi"/>
                <w:sz w:val="20"/>
                <w:szCs w:val="20"/>
              </w:rPr>
            </w:pPr>
            <w:r w:rsidRPr="00794804">
              <w:rPr>
                <w:rFonts w:asciiTheme="majorHAnsi" w:hAnsiTheme="majorHAnsi"/>
                <w:sz w:val="20"/>
                <w:szCs w:val="20"/>
              </w:rPr>
              <w:t xml:space="preserve">Discussion Board </w:t>
            </w:r>
            <w:r w:rsidR="00636250">
              <w:rPr>
                <w:rFonts w:asciiTheme="majorHAnsi" w:hAnsiTheme="majorHAnsi"/>
                <w:sz w:val="20"/>
                <w:szCs w:val="20"/>
              </w:rPr>
              <w:t>2</w:t>
            </w:r>
            <w:r w:rsidR="00BD45A8" w:rsidRPr="00794804">
              <w:rPr>
                <w:rFonts w:asciiTheme="majorHAnsi" w:hAnsiTheme="majorHAnsi"/>
                <w:sz w:val="20"/>
                <w:szCs w:val="20"/>
              </w:rPr>
              <w:t xml:space="preserve"> </w:t>
            </w:r>
          </w:p>
          <w:p w14:paraId="7BAC1DE7" w14:textId="77777777" w:rsidR="0049284F" w:rsidRDefault="0049284F" w:rsidP="000114C7">
            <w:pPr>
              <w:pStyle w:val="ListParagraph"/>
              <w:numPr>
                <w:ilvl w:val="0"/>
                <w:numId w:val="8"/>
              </w:numPr>
              <w:spacing w:beforeLines="20" w:before="48" w:afterLines="20" w:after="48" w:line="240" w:lineRule="auto"/>
              <w:rPr>
                <w:rFonts w:asciiTheme="majorHAnsi" w:hAnsiTheme="majorHAnsi"/>
                <w:sz w:val="20"/>
                <w:szCs w:val="20"/>
              </w:rPr>
            </w:pPr>
            <w:r w:rsidRPr="00794804">
              <w:rPr>
                <w:rFonts w:asciiTheme="majorHAnsi" w:hAnsiTheme="majorHAnsi"/>
                <w:sz w:val="20"/>
                <w:szCs w:val="20"/>
              </w:rPr>
              <w:t xml:space="preserve">Quiz </w:t>
            </w:r>
            <w:r w:rsidR="00E30094">
              <w:rPr>
                <w:rFonts w:asciiTheme="majorHAnsi" w:hAnsiTheme="majorHAnsi"/>
                <w:sz w:val="20"/>
                <w:szCs w:val="20"/>
              </w:rPr>
              <w:t>1</w:t>
            </w:r>
          </w:p>
          <w:p w14:paraId="2A434595" w14:textId="0BB40F5D" w:rsidR="002433F1" w:rsidRPr="00794804" w:rsidRDefault="002433F1" w:rsidP="002433F1">
            <w:pPr>
              <w:pStyle w:val="Default"/>
              <w:rPr>
                <w:rFonts w:asciiTheme="majorHAnsi" w:hAnsiTheme="majorHAnsi"/>
                <w:sz w:val="20"/>
                <w:szCs w:val="20"/>
              </w:rPr>
            </w:pPr>
          </w:p>
        </w:tc>
      </w:tr>
      <w:tr w:rsidR="00574419" w:rsidRPr="00794804" w14:paraId="718F65F0" w14:textId="77777777" w:rsidTr="005C6A85">
        <w:trPr>
          <w:cantSplit/>
          <w:trHeight w:val="336"/>
        </w:trPr>
        <w:tc>
          <w:tcPr>
            <w:tcW w:w="910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FD681A" w14:textId="302FFAB4" w:rsidR="00574419" w:rsidRPr="00794804" w:rsidRDefault="00574419" w:rsidP="0080600E">
            <w:pPr>
              <w:spacing w:beforeLines="20" w:before="48" w:afterLines="20" w:after="48"/>
              <w:jc w:val="center"/>
              <w:rPr>
                <w:rFonts w:asciiTheme="majorHAnsi" w:hAnsiTheme="majorHAnsi"/>
                <w:b/>
                <w:sz w:val="20"/>
                <w:szCs w:val="20"/>
              </w:rPr>
            </w:pPr>
            <w:r w:rsidRPr="00794804">
              <w:rPr>
                <w:rFonts w:asciiTheme="majorHAnsi" w:hAnsiTheme="majorHAnsi"/>
                <w:b/>
                <w:sz w:val="20"/>
                <w:szCs w:val="20"/>
              </w:rPr>
              <w:t>WEEK 3</w:t>
            </w:r>
            <w:r w:rsidR="00BD45A8" w:rsidRPr="00794804">
              <w:rPr>
                <w:rFonts w:asciiTheme="majorHAnsi" w:hAnsiTheme="majorHAnsi"/>
                <w:b/>
                <w:sz w:val="20"/>
                <w:szCs w:val="20"/>
              </w:rPr>
              <w:t xml:space="preserve"> </w:t>
            </w:r>
          </w:p>
        </w:tc>
      </w:tr>
      <w:tr w:rsidR="008E4AB8" w:rsidRPr="00794804" w14:paraId="557FCFEC" w14:textId="77777777" w:rsidTr="005C6A85">
        <w:trPr>
          <w:cantSplit/>
          <w:trHeight w:val="489"/>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D393AC0" w14:textId="77777777" w:rsidR="00AD2B16" w:rsidRDefault="00AD2B16" w:rsidP="00AD2B16">
            <w:pPr>
              <w:spacing w:beforeLines="20" w:before="48" w:afterLines="20" w:after="48"/>
              <w:rPr>
                <w:rFonts w:asciiTheme="majorHAnsi" w:hAnsiTheme="majorHAnsi"/>
                <w:sz w:val="20"/>
                <w:szCs w:val="20"/>
              </w:rPr>
            </w:pPr>
            <w:r w:rsidRPr="00276701">
              <w:rPr>
                <w:rFonts w:asciiTheme="majorHAnsi" w:hAnsiTheme="majorHAnsi"/>
                <w:sz w:val="20"/>
                <w:szCs w:val="20"/>
              </w:rPr>
              <w:t>Service etiquette and courtesy</w:t>
            </w:r>
            <w:r>
              <w:rPr>
                <w:rFonts w:asciiTheme="majorHAnsi" w:hAnsiTheme="majorHAnsi"/>
                <w:sz w:val="20"/>
                <w:szCs w:val="20"/>
              </w:rPr>
              <w:t xml:space="preserve">: North America </w:t>
            </w:r>
          </w:p>
          <w:p w14:paraId="2546A6BF" w14:textId="4E193976" w:rsidR="00227586" w:rsidRPr="000C59EC" w:rsidRDefault="00AD2B16" w:rsidP="00AD2B16">
            <w:pPr>
              <w:spacing w:beforeLines="20" w:before="48" w:afterLines="20" w:after="48"/>
              <w:rPr>
                <w:rFonts w:asciiTheme="majorHAnsi" w:hAnsiTheme="majorHAnsi"/>
                <w:sz w:val="20"/>
                <w:szCs w:val="20"/>
              </w:rPr>
            </w:pPr>
            <w:r>
              <w:rPr>
                <w:rFonts w:asciiTheme="majorHAnsi" w:hAnsiTheme="majorHAnsi"/>
                <w:sz w:val="20"/>
                <w:szCs w:val="20"/>
              </w:rPr>
              <w:t>Textbook Pages</w:t>
            </w:r>
            <w:r w:rsidR="002433F1">
              <w:rPr>
                <w:rFonts w:asciiTheme="majorHAnsi" w:hAnsiTheme="majorHAnsi"/>
                <w:sz w:val="20"/>
                <w:szCs w:val="20"/>
              </w:rPr>
              <w:t xml:space="preserve"> </w:t>
            </w:r>
            <w:r w:rsidR="00A05DD8">
              <w:rPr>
                <w:rFonts w:asciiTheme="majorHAnsi" w:hAnsiTheme="majorHAnsi"/>
                <w:sz w:val="20"/>
                <w:szCs w:val="20"/>
              </w:rPr>
              <w:t>71-79, 544-554</w:t>
            </w:r>
          </w:p>
        </w:tc>
        <w:tc>
          <w:tcPr>
            <w:tcW w:w="4500" w:type="dxa"/>
            <w:tcBorders>
              <w:top w:val="single" w:sz="4" w:space="0" w:color="auto"/>
              <w:left w:val="single" w:sz="4" w:space="0" w:color="auto"/>
              <w:right w:val="single" w:sz="4" w:space="0" w:color="auto"/>
            </w:tcBorders>
            <w:vAlign w:val="center"/>
          </w:tcPr>
          <w:p w14:paraId="7DF5B077" w14:textId="37671EE4" w:rsidR="00BD45A8" w:rsidRPr="00A07263" w:rsidRDefault="004B5E10" w:rsidP="00A07263">
            <w:pPr>
              <w:pStyle w:val="ListParagraph"/>
              <w:numPr>
                <w:ilvl w:val="0"/>
                <w:numId w:val="6"/>
              </w:numPr>
              <w:spacing w:beforeLines="20" w:before="48" w:afterLines="20" w:after="48" w:line="240" w:lineRule="auto"/>
              <w:rPr>
                <w:rFonts w:asciiTheme="majorHAnsi" w:hAnsiTheme="majorHAnsi"/>
                <w:sz w:val="20"/>
                <w:szCs w:val="20"/>
              </w:rPr>
            </w:pPr>
            <w:r w:rsidRPr="00794804">
              <w:rPr>
                <w:rFonts w:asciiTheme="majorHAnsi" w:hAnsiTheme="majorHAnsi"/>
                <w:sz w:val="20"/>
                <w:szCs w:val="20"/>
              </w:rPr>
              <w:t xml:space="preserve">Discussion Board </w:t>
            </w:r>
            <w:r w:rsidR="00636250">
              <w:rPr>
                <w:rFonts w:asciiTheme="majorHAnsi" w:hAnsiTheme="majorHAnsi"/>
                <w:sz w:val="20"/>
                <w:szCs w:val="20"/>
              </w:rPr>
              <w:t>3</w:t>
            </w:r>
          </w:p>
        </w:tc>
      </w:tr>
      <w:tr w:rsidR="00574419" w:rsidRPr="00794804" w14:paraId="36E27441" w14:textId="77777777" w:rsidTr="005C6A85">
        <w:trPr>
          <w:cantSplit/>
          <w:trHeight w:val="251"/>
        </w:trPr>
        <w:tc>
          <w:tcPr>
            <w:tcW w:w="9100" w:type="dxa"/>
            <w:gridSpan w:val="2"/>
            <w:tcBorders>
              <w:top w:val="single" w:sz="4" w:space="0" w:color="auto"/>
              <w:left w:val="single" w:sz="4" w:space="0" w:color="auto"/>
              <w:right w:val="single" w:sz="4" w:space="0" w:color="auto"/>
            </w:tcBorders>
            <w:shd w:val="clear" w:color="auto" w:fill="C6D9F1" w:themeFill="text2" w:themeFillTint="33"/>
            <w:vAlign w:val="center"/>
          </w:tcPr>
          <w:p w14:paraId="0B5E2C9F" w14:textId="3BB1945F" w:rsidR="00574419" w:rsidRPr="00794804" w:rsidRDefault="00574419" w:rsidP="0080600E">
            <w:pPr>
              <w:spacing w:beforeLines="20" w:before="48" w:afterLines="20" w:after="48"/>
              <w:jc w:val="center"/>
              <w:rPr>
                <w:rFonts w:asciiTheme="majorHAnsi" w:hAnsiTheme="majorHAnsi"/>
                <w:b/>
                <w:sz w:val="20"/>
                <w:szCs w:val="20"/>
              </w:rPr>
            </w:pPr>
            <w:r w:rsidRPr="00794804">
              <w:rPr>
                <w:rFonts w:asciiTheme="majorHAnsi" w:hAnsiTheme="majorHAnsi"/>
                <w:b/>
                <w:sz w:val="20"/>
                <w:szCs w:val="20"/>
              </w:rPr>
              <w:t>WEEK 4</w:t>
            </w:r>
            <w:r w:rsidR="00BD45A8" w:rsidRPr="00794804">
              <w:rPr>
                <w:rFonts w:asciiTheme="majorHAnsi" w:hAnsiTheme="majorHAnsi"/>
                <w:b/>
                <w:sz w:val="20"/>
                <w:szCs w:val="20"/>
              </w:rPr>
              <w:t xml:space="preserve"> </w:t>
            </w:r>
          </w:p>
        </w:tc>
      </w:tr>
      <w:tr w:rsidR="008E4AB8" w:rsidRPr="00794804" w14:paraId="0045ABCB" w14:textId="77777777" w:rsidTr="005C6A85">
        <w:trPr>
          <w:cantSplit/>
          <w:trHeight w:val="462"/>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ED5A5AA" w14:textId="7BE24422" w:rsidR="00AD2B16" w:rsidRDefault="00AD2B16" w:rsidP="00AD2B16">
            <w:pPr>
              <w:spacing w:beforeLines="20" w:before="48" w:afterLines="20" w:after="48"/>
              <w:rPr>
                <w:rFonts w:asciiTheme="majorHAnsi" w:hAnsiTheme="majorHAnsi"/>
                <w:sz w:val="20"/>
                <w:szCs w:val="20"/>
              </w:rPr>
            </w:pPr>
            <w:r w:rsidRPr="00276701">
              <w:rPr>
                <w:rFonts w:asciiTheme="majorHAnsi" w:hAnsiTheme="majorHAnsi"/>
                <w:sz w:val="20"/>
                <w:szCs w:val="20"/>
              </w:rPr>
              <w:t>Service etiquette and courtesy</w:t>
            </w:r>
            <w:r>
              <w:rPr>
                <w:rFonts w:asciiTheme="majorHAnsi" w:hAnsiTheme="majorHAnsi"/>
                <w:sz w:val="20"/>
                <w:szCs w:val="20"/>
              </w:rPr>
              <w:t xml:space="preserve">: </w:t>
            </w:r>
            <w:r w:rsidR="005E48A3">
              <w:rPr>
                <w:rFonts w:asciiTheme="majorHAnsi" w:hAnsiTheme="majorHAnsi"/>
                <w:sz w:val="20"/>
                <w:szCs w:val="20"/>
              </w:rPr>
              <w:t xml:space="preserve">Central </w:t>
            </w:r>
            <w:r>
              <w:rPr>
                <w:rFonts w:asciiTheme="majorHAnsi" w:hAnsiTheme="majorHAnsi"/>
                <w:sz w:val="20"/>
                <w:szCs w:val="20"/>
              </w:rPr>
              <w:t xml:space="preserve">America </w:t>
            </w:r>
          </w:p>
          <w:p w14:paraId="2892A6B3" w14:textId="32A87A8A" w:rsidR="00227586" w:rsidRPr="000C59EC" w:rsidRDefault="00AD2B16" w:rsidP="00AD2B16">
            <w:pPr>
              <w:spacing w:beforeLines="20" w:before="48" w:afterLines="20" w:after="48"/>
              <w:rPr>
                <w:rFonts w:asciiTheme="majorHAnsi" w:hAnsiTheme="majorHAnsi"/>
                <w:sz w:val="20"/>
                <w:szCs w:val="20"/>
              </w:rPr>
            </w:pPr>
            <w:r>
              <w:rPr>
                <w:rFonts w:asciiTheme="majorHAnsi" w:hAnsiTheme="majorHAnsi"/>
                <w:sz w:val="20"/>
                <w:szCs w:val="20"/>
              </w:rPr>
              <w:t>Textbook Pages</w:t>
            </w:r>
            <w:r w:rsidR="00A05DD8">
              <w:rPr>
                <w:rFonts w:asciiTheme="majorHAnsi" w:hAnsiTheme="majorHAnsi"/>
                <w:sz w:val="20"/>
                <w:szCs w:val="20"/>
              </w:rPr>
              <w:t xml:space="preserve"> </w:t>
            </w:r>
            <w:r w:rsidR="00F80F45">
              <w:rPr>
                <w:rFonts w:asciiTheme="majorHAnsi" w:hAnsiTheme="majorHAnsi"/>
                <w:sz w:val="20"/>
                <w:szCs w:val="20"/>
              </w:rPr>
              <w:t>46-53, 113-120, 197-204, 205-212</w:t>
            </w:r>
          </w:p>
        </w:tc>
        <w:tc>
          <w:tcPr>
            <w:tcW w:w="4500" w:type="dxa"/>
            <w:tcBorders>
              <w:top w:val="single" w:sz="4" w:space="0" w:color="auto"/>
              <w:left w:val="single" w:sz="4" w:space="0" w:color="auto"/>
              <w:bottom w:val="single" w:sz="4" w:space="0" w:color="auto"/>
              <w:right w:val="single" w:sz="4" w:space="0" w:color="auto"/>
            </w:tcBorders>
          </w:tcPr>
          <w:p w14:paraId="6198CCE1" w14:textId="4FD8ECFA" w:rsidR="008E4AB8" w:rsidRPr="00794804" w:rsidRDefault="0049284F" w:rsidP="000114C7">
            <w:pPr>
              <w:pStyle w:val="ListParagraph"/>
              <w:numPr>
                <w:ilvl w:val="0"/>
                <w:numId w:val="7"/>
              </w:numPr>
              <w:spacing w:beforeLines="20" w:before="48" w:afterLines="20" w:after="48" w:line="240" w:lineRule="auto"/>
              <w:rPr>
                <w:rFonts w:asciiTheme="majorHAnsi" w:hAnsiTheme="majorHAnsi"/>
                <w:sz w:val="20"/>
                <w:szCs w:val="20"/>
              </w:rPr>
            </w:pPr>
            <w:r w:rsidRPr="00794804">
              <w:rPr>
                <w:rFonts w:asciiTheme="majorHAnsi" w:hAnsiTheme="majorHAnsi"/>
                <w:sz w:val="20"/>
                <w:szCs w:val="20"/>
              </w:rPr>
              <w:t>Discussion Board 4</w:t>
            </w:r>
            <w:r w:rsidR="00BD45A8" w:rsidRPr="00794804">
              <w:rPr>
                <w:rFonts w:asciiTheme="majorHAnsi" w:hAnsiTheme="majorHAnsi"/>
                <w:sz w:val="20"/>
                <w:szCs w:val="20"/>
              </w:rPr>
              <w:t xml:space="preserve"> </w:t>
            </w:r>
          </w:p>
          <w:p w14:paraId="350E4A50" w14:textId="5429B198" w:rsidR="008E4AB8" w:rsidRPr="00794804" w:rsidRDefault="00BD45A8" w:rsidP="000114C7">
            <w:pPr>
              <w:pStyle w:val="ListParagraph"/>
              <w:numPr>
                <w:ilvl w:val="0"/>
                <w:numId w:val="7"/>
              </w:numPr>
              <w:spacing w:beforeLines="20" w:before="48" w:afterLines="20" w:after="48" w:line="240" w:lineRule="auto"/>
              <w:rPr>
                <w:rFonts w:asciiTheme="majorHAnsi" w:hAnsiTheme="majorHAnsi"/>
                <w:sz w:val="20"/>
                <w:szCs w:val="20"/>
              </w:rPr>
            </w:pPr>
            <w:r w:rsidRPr="00794804">
              <w:rPr>
                <w:rFonts w:asciiTheme="majorHAnsi" w:hAnsiTheme="majorHAnsi"/>
                <w:sz w:val="20"/>
                <w:szCs w:val="20"/>
              </w:rPr>
              <w:t>Quiz</w:t>
            </w:r>
            <w:r w:rsidR="008E4AB8" w:rsidRPr="00794804">
              <w:rPr>
                <w:rFonts w:asciiTheme="majorHAnsi" w:hAnsiTheme="majorHAnsi"/>
                <w:sz w:val="20"/>
                <w:szCs w:val="20"/>
              </w:rPr>
              <w:t xml:space="preserve"> </w:t>
            </w:r>
            <w:r w:rsidR="00E30094">
              <w:rPr>
                <w:rFonts w:asciiTheme="majorHAnsi" w:hAnsiTheme="majorHAnsi"/>
                <w:sz w:val="20"/>
                <w:szCs w:val="20"/>
              </w:rPr>
              <w:t>2</w:t>
            </w:r>
          </w:p>
        </w:tc>
      </w:tr>
      <w:tr w:rsidR="007F0CA6" w:rsidRPr="001E6905" w14:paraId="6EF4A3F9" w14:textId="77777777" w:rsidTr="005C6A85">
        <w:trPr>
          <w:cantSplit/>
          <w:trHeight w:val="153"/>
        </w:trPr>
        <w:tc>
          <w:tcPr>
            <w:tcW w:w="9100" w:type="dxa"/>
            <w:gridSpan w:val="2"/>
            <w:tcBorders>
              <w:top w:val="single" w:sz="4" w:space="0" w:color="auto"/>
              <w:left w:val="single" w:sz="6" w:space="0" w:color="auto"/>
              <w:bottom w:val="single" w:sz="6" w:space="0" w:color="auto"/>
              <w:right w:val="single" w:sz="4" w:space="0" w:color="auto"/>
            </w:tcBorders>
            <w:shd w:val="clear" w:color="auto" w:fill="C6D9F1" w:themeFill="text2" w:themeFillTint="33"/>
            <w:vAlign w:val="center"/>
          </w:tcPr>
          <w:p w14:paraId="05A6E6E5" w14:textId="2695D735" w:rsidR="007F0CA6" w:rsidRPr="001E6905" w:rsidRDefault="004D310B" w:rsidP="0080600E">
            <w:pPr>
              <w:spacing w:line="320" w:lineRule="atLeast"/>
              <w:jc w:val="center"/>
              <w:rPr>
                <w:rFonts w:asciiTheme="majorHAnsi" w:hAnsiTheme="majorHAnsi"/>
                <w:b/>
                <w:bCs/>
                <w:sz w:val="20"/>
                <w:szCs w:val="20"/>
              </w:rPr>
            </w:pPr>
            <w:r>
              <w:rPr>
                <w:rFonts w:asciiTheme="majorHAnsi" w:hAnsiTheme="majorHAnsi"/>
                <w:b/>
                <w:bCs/>
                <w:sz w:val="20"/>
                <w:szCs w:val="20"/>
              </w:rPr>
              <w:t>WEEK 5</w:t>
            </w:r>
            <w:r w:rsidR="00BD45A8">
              <w:rPr>
                <w:rFonts w:asciiTheme="majorHAnsi" w:hAnsiTheme="majorHAnsi"/>
                <w:b/>
                <w:bCs/>
                <w:sz w:val="20"/>
                <w:szCs w:val="20"/>
              </w:rPr>
              <w:t xml:space="preserve"> </w:t>
            </w:r>
          </w:p>
        </w:tc>
      </w:tr>
      <w:tr w:rsidR="008E4AB8" w:rsidRPr="001E6905" w14:paraId="6CA42FE3" w14:textId="77777777" w:rsidTr="005C6A85">
        <w:trPr>
          <w:cantSplit/>
          <w:trHeight w:val="403"/>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47CE50D0" w14:textId="325CB46E" w:rsidR="00AD2B16" w:rsidRDefault="00AD2B16" w:rsidP="00AD2B16">
            <w:pPr>
              <w:spacing w:beforeLines="20" w:before="48" w:afterLines="20" w:after="48"/>
              <w:rPr>
                <w:rFonts w:asciiTheme="majorHAnsi" w:hAnsiTheme="majorHAnsi"/>
                <w:sz w:val="20"/>
                <w:szCs w:val="20"/>
              </w:rPr>
            </w:pPr>
            <w:r w:rsidRPr="00276701">
              <w:rPr>
                <w:rFonts w:asciiTheme="majorHAnsi" w:hAnsiTheme="majorHAnsi"/>
                <w:sz w:val="20"/>
                <w:szCs w:val="20"/>
              </w:rPr>
              <w:t>Service etiquette and courtesy</w:t>
            </w:r>
            <w:r>
              <w:rPr>
                <w:rFonts w:asciiTheme="majorHAnsi" w:hAnsiTheme="majorHAnsi"/>
                <w:sz w:val="20"/>
                <w:szCs w:val="20"/>
              </w:rPr>
              <w:t xml:space="preserve">: South America </w:t>
            </w:r>
          </w:p>
          <w:p w14:paraId="3E531B82" w14:textId="65721045" w:rsidR="00D86D27" w:rsidRPr="00D853FF" w:rsidRDefault="00AD2B16" w:rsidP="00AD2B16">
            <w:pPr>
              <w:spacing w:beforeLines="20" w:before="48" w:afterLines="20" w:after="48"/>
              <w:rPr>
                <w:rFonts w:asciiTheme="majorHAnsi" w:hAnsiTheme="majorHAnsi"/>
                <w:sz w:val="20"/>
                <w:szCs w:val="20"/>
              </w:rPr>
            </w:pPr>
            <w:r>
              <w:rPr>
                <w:rFonts w:asciiTheme="majorHAnsi" w:hAnsiTheme="majorHAnsi"/>
                <w:sz w:val="20"/>
                <w:szCs w:val="20"/>
              </w:rPr>
              <w:t>Textbook Pages</w:t>
            </w:r>
            <w:r w:rsidR="00F80F45">
              <w:rPr>
                <w:rFonts w:asciiTheme="majorHAnsi" w:hAnsiTheme="majorHAnsi"/>
                <w:sz w:val="20"/>
                <w:szCs w:val="20"/>
              </w:rPr>
              <w:t xml:space="preserve"> 1-9, 63-70, 80-88, 371-378, 563-570</w:t>
            </w:r>
          </w:p>
        </w:tc>
        <w:tc>
          <w:tcPr>
            <w:tcW w:w="4500" w:type="dxa"/>
            <w:tcBorders>
              <w:left w:val="single" w:sz="6" w:space="0" w:color="auto"/>
              <w:right w:val="single" w:sz="4" w:space="0" w:color="auto"/>
            </w:tcBorders>
            <w:vAlign w:val="center"/>
          </w:tcPr>
          <w:p w14:paraId="6FD88E4C" w14:textId="14400A77" w:rsidR="008E4AB8" w:rsidRDefault="004B5E10" w:rsidP="00E30094">
            <w:pPr>
              <w:pStyle w:val="ListParagraph"/>
              <w:numPr>
                <w:ilvl w:val="0"/>
                <w:numId w:val="6"/>
              </w:numPr>
              <w:spacing w:beforeLines="20" w:before="48" w:afterLines="20" w:after="48" w:line="240" w:lineRule="auto"/>
              <w:rPr>
                <w:rFonts w:asciiTheme="majorHAnsi" w:hAnsiTheme="majorHAnsi"/>
                <w:sz w:val="20"/>
                <w:szCs w:val="20"/>
              </w:rPr>
            </w:pPr>
            <w:r w:rsidRPr="00376924">
              <w:rPr>
                <w:rFonts w:asciiTheme="majorHAnsi" w:hAnsiTheme="majorHAnsi"/>
                <w:sz w:val="20"/>
                <w:szCs w:val="20"/>
              </w:rPr>
              <w:t xml:space="preserve">Discussion Board </w:t>
            </w:r>
            <w:r w:rsidR="0049284F" w:rsidRPr="00376924">
              <w:rPr>
                <w:rFonts w:asciiTheme="majorHAnsi" w:hAnsiTheme="majorHAnsi"/>
                <w:sz w:val="20"/>
                <w:szCs w:val="20"/>
              </w:rPr>
              <w:t>5</w:t>
            </w:r>
          </w:p>
          <w:p w14:paraId="55BB2079" w14:textId="77777777" w:rsidR="00167D7E" w:rsidRDefault="00E30094" w:rsidP="00E30094">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Quiz 3</w:t>
            </w:r>
          </w:p>
          <w:p w14:paraId="30EC19BD" w14:textId="06D9B5A6" w:rsidR="00A07263" w:rsidRPr="00E30094" w:rsidRDefault="00A07263" w:rsidP="00E30094">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Journal 1</w:t>
            </w:r>
          </w:p>
        </w:tc>
      </w:tr>
      <w:tr w:rsidR="007F0CA6" w:rsidRPr="001E6905" w14:paraId="2178869E" w14:textId="77777777" w:rsidTr="005C6A85">
        <w:trPr>
          <w:cantSplit/>
          <w:trHeight w:val="209"/>
        </w:trPr>
        <w:tc>
          <w:tcPr>
            <w:tcW w:w="910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160989" w14:textId="574A1021" w:rsidR="007F0CA6" w:rsidRPr="001E6905" w:rsidRDefault="004D310B" w:rsidP="0080600E">
            <w:pPr>
              <w:spacing w:beforeLines="20" w:before="48" w:afterLines="20" w:after="48"/>
              <w:jc w:val="center"/>
              <w:rPr>
                <w:rFonts w:asciiTheme="majorHAnsi" w:hAnsiTheme="majorHAnsi"/>
                <w:b/>
                <w:sz w:val="20"/>
                <w:szCs w:val="20"/>
              </w:rPr>
            </w:pPr>
            <w:r>
              <w:rPr>
                <w:rFonts w:asciiTheme="majorHAnsi" w:hAnsiTheme="majorHAnsi"/>
                <w:b/>
                <w:sz w:val="20"/>
                <w:szCs w:val="20"/>
              </w:rPr>
              <w:t>WEEK 6</w:t>
            </w:r>
            <w:r w:rsidR="00BD45A8">
              <w:rPr>
                <w:rFonts w:asciiTheme="majorHAnsi" w:hAnsiTheme="majorHAnsi"/>
                <w:b/>
                <w:sz w:val="20"/>
                <w:szCs w:val="20"/>
              </w:rPr>
              <w:t xml:space="preserve"> </w:t>
            </w:r>
          </w:p>
        </w:tc>
      </w:tr>
      <w:tr w:rsidR="008E4AB8" w:rsidRPr="001E6905" w14:paraId="66392D19" w14:textId="77777777" w:rsidTr="005C6A85">
        <w:trPr>
          <w:cantSplit/>
          <w:trHeight w:val="345"/>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0A39DB2" w14:textId="77777777" w:rsidR="00AD2B16" w:rsidRDefault="00AD2B16" w:rsidP="00AD2B16">
            <w:pPr>
              <w:spacing w:beforeLines="20" w:before="48" w:afterLines="20" w:after="48"/>
              <w:rPr>
                <w:rFonts w:asciiTheme="majorHAnsi" w:hAnsiTheme="majorHAnsi"/>
                <w:sz w:val="20"/>
                <w:szCs w:val="20"/>
              </w:rPr>
            </w:pPr>
            <w:r>
              <w:rPr>
                <w:rFonts w:asciiTheme="majorHAnsi" w:hAnsiTheme="majorHAnsi"/>
                <w:sz w:val="20"/>
                <w:szCs w:val="20"/>
              </w:rPr>
              <w:t>Service etiquette and courtesy: Northern Europe</w:t>
            </w:r>
          </w:p>
          <w:p w14:paraId="4E4ADC6B" w14:textId="0789FE26" w:rsidR="00E02046" w:rsidRPr="00D853FF" w:rsidRDefault="00AD2B16" w:rsidP="00AD2B16">
            <w:pPr>
              <w:spacing w:beforeLines="20" w:before="48" w:afterLines="20" w:after="48"/>
              <w:rPr>
                <w:rFonts w:asciiTheme="majorHAnsi" w:hAnsiTheme="majorHAnsi"/>
                <w:sz w:val="20"/>
                <w:szCs w:val="20"/>
              </w:rPr>
            </w:pPr>
            <w:r>
              <w:rPr>
                <w:rFonts w:asciiTheme="majorHAnsi" w:hAnsiTheme="majorHAnsi"/>
                <w:sz w:val="20"/>
                <w:szCs w:val="20"/>
              </w:rPr>
              <w:t>Textbook Pages</w:t>
            </w:r>
            <w:r w:rsidR="00F80F45">
              <w:rPr>
                <w:rFonts w:asciiTheme="majorHAnsi" w:hAnsiTheme="majorHAnsi"/>
                <w:sz w:val="20"/>
                <w:szCs w:val="20"/>
              </w:rPr>
              <w:t xml:space="preserve"> </w:t>
            </w:r>
            <w:r w:rsidR="00486A3F">
              <w:rPr>
                <w:rFonts w:asciiTheme="majorHAnsi" w:hAnsiTheme="majorHAnsi"/>
                <w:sz w:val="20"/>
                <w:szCs w:val="20"/>
              </w:rPr>
              <w:t>131-139, 159-167, 340-348, 477-485, 534-543</w:t>
            </w:r>
          </w:p>
        </w:tc>
        <w:tc>
          <w:tcPr>
            <w:tcW w:w="4500" w:type="dxa"/>
            <w:tcBorders>
              <w:left w:val="single" w:sz="4" w:space="0" w:color="auto"/>
              <w:right w:val="single" w:sz="4" w:space="0" w:color="auto"/>
            </w:tcBorders>
          </w:tcPr>
          <w:p w14:paraId="4BA75A73" w14:textId="6EA121A5" w:rsidR="008E4AB8" w:rsidRPr="00376924" w:rsidRDefault="008E4AB8" w:rsidP="000114C7">
            <w:pPr>
              <w:pStyle w:val="ListParagraph"/>
              <w:numPr>
                <w:ilvl w:val="0"/>
                <w:numId w:val="6"/>
              </w:numPr>
              <w:spacing w:beforeLines="20" w:before="48" w:afterLines="20" w:after="48" w:line="240" w:lineRule="auto"/>
              <w:rPr>
                <w:rFonts w:asciiTheme="majorHAnsi" w:hAnsiTheme="majorHAnsi"/>
                <w:sz w:val="20"/>
                <w:szCs w:val="20"/>
              </w:rPr>
            </w:pPr>
            <w:r w:rsidRPr="00376924">
              <w:rPr>
                <w:rFonts w:asciiTheme="majorHAnsi" w:hAnsiTheme="majorHAnsi"/>
                <w:sz w:val="20"/>
                <w:szCs w:val="20"/>
              </w:rPr>
              <w:t xml:space="preserve">Discussion Board </w:t>
            </w:r>
            <w:r w:rsidR="0049284F" w:rsidRPr="00376924">
              <w:rPr>
                <w:rFonts w:asciiTheme="majorHAnsi" w:hAnsiTheme="majorHAnsi"/>
                <w:sz w:val="20"/>
                <w:szCs w:val="20"/>
              </w:rPr>
              <w:t>6</w:t>
            </w:r>
            <w:r w:rsidR="00BD45A8" w:rsidRPr="00376924">
              <w:rPr>
                <w:rFonts w:asciiTheme="majorHAnsi" w:hAnsiTheme="majorHAnsi"/>
                <w:sz w:val="20"/>
                <w:szCs w:val="20"/>
              </w:rPr>
              <w:t xml:space="preserve"> </w:t>
            </w:r>
          </w:p>
          <w:p w14:paraId="5A32B43B" w14:textId="44C88707" w:rsidR="00BD45A8" w:rsidRPr="00A07263" w:rsidRDefault="00A07263" w:rsidP="00A07263">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Quiz 4</w:t>
            </w:r>
          </w:p>
        </w:tc>
      </w:tr>
      <w:tr w:rsidR="007F0CA6" w:rsidRPr="001E6905" w14:paraId="1E6080FC" w14:textId="77777777" w:rsidTr="005C6A85">
        <w:trPr>
          <w:cantSplit/>
          <w:trHeight w:val="336"/>
        </w:trPr>
        <w:tc>
          <w:tcPr>
            <w:tcW w:w="910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74EACD" w14:textId="3D6272AD" w:rsidR="007F0CA6" w:rsidRPr="001E6905" w:rsidRDefault="004D310B" w:rsidP="0080600E">
            <w:pPr>
              <w:spacing w:beforeLines="20" w:before="48" w:afterLines="20" w:after="48"/>
              <w:jc w:val="center"/>
              <w:rPr>
                <w:rFonts w:asciiTheme="majorHAnsi" w:hAnsiTheme="majorHAnsi"/>
                <w:b/>
                <w:sz w:val="20"/>
                <w:szCs w:val="20"/>
              </w:rPr>
            </w:pPr>
            <w:r>
              <w:rPr>
                <w:rFonts w:asciiTheme="majorHAnsi" w:hAnsiTheme="majorHAnsi"/>
                <w:b/>
                <w:sz w:val="20"/>
                <w:szCs w:val="20"/>
              </w:rPr>
              <w:t>WEEK 7</w:t>
            </w:r>
            <w:r w:rsidR="00BD45A8">
              <w:rPr>
                <w:rFonts w:asciiTheme="majorHAnsi" w:hAnsiTheme="majorHAnsi"/>
                <w:b/>
                <w:sz w:val="20"/>
                <w:szCs w:val="20"/>
              </w:rPr>
              <w:t xml:space="preserve"> </w:t>
            </w:r>
          </w:p>
        </w:tc>
      </w:tr>
      <w:tr w:rsidR="008E4AB8" w:rsidRPr="001E6905" w14:paraId="61B52C69" w14:textId="77777777" w:rsidTr="005C6A85">
        <w:trPr>
          <w:cantSplit/>
          <w:trHeight w:val="183"/>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7DD93BF2" w14:textId="77777777" w:rsidR="00AD2B16" w:rsidRDefault="00AD2B16" w:rsidP="00AD2B16">
            <w:pPr>
              <w:spacing w:beforeLines="20" w:before="48" w:afterLines="20" w:after="48"/>
              <w:rPr>
                <w:rFonts w:asciiTheme="majorHAnsi" w:hAnsiTheme="majorHAnsi"/>
                <w:sz w:val="20"/>
                <w:szCs w:val="20"/>
              </w:rPr>
            </w:pPr>
            <w:r>
              <w:rPr>
                <w:rFonts w:asciiTheme="majorHAnsi" w:hAnsiTheme="majorHAnsi"/>
                <w:sz w:val="20"/>
                <w:szCs w:val="20"/>
              </w:rPr>
              <w:lastRenderedPageBreak/>
              <w:t>Service etiquette and courtesy: Southern Europe</w:t>
            </w:r>
          </w:p>
          <w:p w14:paraId="7740F419" w14:textId="6D59E3DE" w:rsidR="00E02046" w:rsidRPr="00D853FF" w:rsidRDefault="00AD2B16" w:rsidP="00486A3F">
            <w:pPr>
              <w:spacing w:beforeLines="20" w:before="48" w:afterLines="20" w:after="48"/>
              <w:rPr>
                <w:rFonts w:asciiTheme="majorHAnsi" w:hAnsiTheme="majorHAnsi"/>
                <w:sz w:val="20"/>
                <w:szCs w:val="20"/>
              </w:rPr>
            </w:pPr>
            <w:r>
              <w:rPr>
                <w:rFonts w:asciiTheme="majorHAnsi" w:hAnsiTheme="majorHAnsi"/>
                <w:sz w:val="20"/>
                <w:szCs w:val="20"/>
              </w:rPr>
              <w:t>Textbook Pages</w:t>
            </w:r>
            <w:r w:rsidR="00486A3F">
              <w:rPr>
                <w:rFonts w:asciiTheme="majorHAnsi" w:hAnsiTheme="majorHAnsi"/>
                <w:sz w:val="20"/>
                <w:szCs w:val="20"/>
              </w:rPr>
              <w:t xml:space="preserve"> 168-176, 189-196, 267-275, 469-476</w:t>
            </w:r>
          </w:p>
        </w:tc>
        <w:tc>
          <w:tcPr>
            <w:tcW w:w="4500" w:type="dxa"/>
            <w:tcBorders>
              <w:top w:val="single" w:sz="4" w:space="0" w:color="auto"/>
              <w:left w:val="single" w:sz="4" w:space="0" w:color="auto"/>
              <w:bottom w:val="single" w:sz="4" w:space="0" w:color="auto"/>
              <w:right w:val="single" w:sz="4" w:space="0" w:color="auto"/>
            </w:tcBorders>
            <w:vAlign w:val="center"/>
          </w:tcPr>
          <w:p w14:paraId="6F763075" w14:textId="77777777" w:rsidR="000C59EC" w:rsidRDefault="004B5E10" w:rsidP="00E30094">
            <w:pPr>
              <w:pStyle w:val="ListParagraph"/>
              <w:numPr>
                <w:ilvl w:val="0"/>
                <w:numId w:val="6"/>
              </w:numPr>
              <w:spacing w:beforeLines="20" w:before="48" w:afterLines="20" w:after="48" w:line="240" w:lineRule="auto"/>
              <w:rPr>
                <w:rFonts w:asciiTheme="majorHAnsi" w:hAnsiTheme="majorHAnsi"/>
                <w:sz w:val="20"/>
                <w:szCs w:val="20"/>
              </w:rPr>
            </w:pPr>
            <w:r w:rsidRPr="00376924">
              <w:rPr>
                <w:rFonts w:asciiTheme="majorHAnsi" w:hAnsiTheme="majorHAnsi"/>
                <w:sz w:val="20"/>
                <w:szCs w:val="20"/>
              </w:rPr>
              <w:t xml:space="preserve">Discussion Board </w:t>
            </w:r>
            <w:r w:rsidR="0049284F" w:rsidRPr="00376924">
              <w:rPr>
                <w:rFonts w:asciiTheme="majorHAnsi" w:hAnsiTheme="majorHAnsi"/>
                <w:sz w:val="20"/>
                <w:szCs w:val="20"/>
              </w:rPr>
              <w:t>7</w:t>
            </w:r>
            <w:r w:rsidR="00BD45A8" w:rsidRPr="00376924">
              <w:rPr>
                <w:rFonts w:asciiTheme="majorHAnsi" w:hAnsiTheme="majorHAnsi"/>
                <w:sz w:val="20"/>
                <w:szCs w:val="20"/>
              </w:rPr>
              <w:t xml:space="preserve"> </w:t>
            </w:r>
          </w:p>
          <w:p w14:paraId="250BEEF3" w14:textId="77777777" w:rsidR="00E30094" w:rsidRDefault="00E30094" w:rsidP="00E30094">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Quiz 5</w:t>
            </w:r>
          </w:p>
          <w:p w14:paraId="7F46FF18" w14:textId="55DAABE1" w:rsidR="00B6123A" w:rsidRPr="00E30094" w:rsidRDefault="00B6123A" w:rsidP="00E30094">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 xml:space="preserve">Term paper #1 </w:t>
            </w:r>
          </w:p>
        </w:tc>
      </w:tr>
      <w:tr w:rsidR="00E213F2" w:rsidRPr="001E6905" w14:paraId="5B3D998C" w14:textId="77777777" w:rsidTr="005C6A85">
        <w:trPr>
          <w:cantSplit/>
          <w:trHeight w:val="264"/>
        </w:trPr>
        <w:tc>
          <w:tcPr>
            <w:tcW w:w="9100" w:type="dxa"/>
            <w:gridSpan w:val="2"/>
            <w:tcBorders>
              <w:top w:val="single" w:sz="4" w:space="0" w:color="auto"/>
              <w:left w:val="single" w:sz="4" w:space="0" w:color="auto"/>
              <w:right w:val="single" w:sz="4" w:space="0" w:color="auto"/>
            </w:tcBorders>
            <w:shd w:val="clear" w:color="auto" w:fill="B9CDFF"/>
            <w:vAlign w:val="center"/>
          </w:tcPr>
          <w:p w14:paraId="257A2DD9" w14:textId="4AB35906" w:rsidR="00E213F2" w:rsidRPr="00E213F2" w:rsidRDefault="004E2923" w:rsidP="0080600E">
            <w:pPr>
              <w:spacing w:line="320" w:lineRule="atLeast"/>
              <w:jc w:val="center"/>
              <w:rPr>
                <w:rFonts w:asciiTheme="majorHAnsi" w:hAnsiTheme="majorHAnsi"/>
                <w:b/>
                <w:bCs/>
                <w:sz w:val="20"/>
                <w:szCs w:val="20"/>
              </w:rPr>
            </w:pPr>
            <w:r>
              <w:rPr>
                <w:rFonts w:asciiTheme="majorHAnsi" w:hAnsiTheme="majorHAnsi"/>
                <w:b/>
                <w:bCs/>
                <w:sz w:val="20"/>
                <w:szCs w:val="20"/>
              </w:rPr>
              <w:t>WEEK 8</w:t>
            </w:r>
          </w:p>
        </w:tc>
      </w:tr>
      <w:tr w:rsidR="00841085" w:rsidRPr="001E6905" w14:paraId="1FEFBF02" w14:textId="77777777" w:rsidTr="005C6A85">
        <w:trPr>
          <w:cantSplit/>
          <w:trHeight w:val="426"/>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31607A1" w14:textId="5C1C9B4F" w:rsidR="00AD2B16" w:rsidRDefault="00AD2B16" w:rsidP="00AD2B16">
            <w:pPr>
              <w:spacing w:beforeLines="20" w:before="48" w:afterLines="20" w:after="48"/>
              <w:rPr>
                <w:rFonts w:asciiTheme="majorHAnsi" w:hAnsiTheme="majorHAnsi"/>
                <w:sz w:val="20"/>
                <w:szCs w:val="20"/>
              </w:rPr>
            </w:pPr>
            <w:r>
              <w:rPr>
                <w:rFonts w:asciiTheme="majorHAnsi" w:hAnsiTheme="majorHAnsi"/>
                <w:sz w:val="20"/>
                <w:szCs w:val="20"/>
              </w:rPr>
              <w:t xml:space="preserve">Service etiquette and courtesy: </w:t>
            </w:r>
            <w:r w:rsidR="003420E9">
              <w:rPr>
                <w:rFonts w:asciiTheme="majorHAnsi" w:hAnsiTheme="majorHAnsi"/>
                <w:sz w:val="20"/>
                <w:szCs w:val="20"/>
              </w:rPr>
              <w:t>Other European countries</w:t>
            </w:r>
          </w:p>
          <w:p w14:paraId="0931D8B8" w14:textId="1A047F60" w:rsidR="00E02046" w:rsidRPr="00B57432" w:rsidRDefault="00AD2B16" w:rsidP="00AD2B16">
            <w:pPr>
              <w:spacing w:beforeLines="20" w:before="48" w:afterLines="20" w:after="48"/>
              <w:rPr>
                <w:rFonts w:asciiTheme="majorHAnsi" w:hAnsiTheme="majorHAnsi"/>
                <w:sz w:val="20"/>
                <w:szCs w:val="20"/>
              </w:rPr>
            </w:pPr>
            <w:r>
              <w:rPr>
                <w:rFonts w:asciiTheme="majorHAnsi" w:hAnsiTheme="majorHAnsi"/>
                <w:sz w:val="20"/>
                <w:szCs w:val="20"/>
              </w:rPr>
              <w:t>Textbook Pages</w:t>
            </w:r>
            <w:r w:rsidR="00486A3F">
              <w:rPr>
                <w:rFonts w:asciiTheme="majorHAnsi" w:hAnsiTheme="majorHAnsi"/>
                <w:sz w:val="20"/>
                <w:szCs w:val="20"/>
              </w:rPr>
              <w:t xml:space="preserve"> </w:t>
            </w:r>
            <w:r w:rsidR="003420E9">
              <w:rPr>
                <w:rFonts w:asciiTheme="majorHAnsi" w:hAnsiTheme="majorHAnsi"/>
                <w:sz w:val="20"/>
                <w:szCs w:val="20"/>
              </w:rPr>
              <w:t xml:space="preserve">121-130, 177-188, 213-221, 415-425, 486-494, </w:t>
            </w:r>
          </w:p>
        </w:tc>
        <w:tc>
          <w:tcPr>
            <w:tcW w:w="4500" w:type="dxa"/>
            <w:tcBorders>
              <w:top w:val="single" w:sz="4" w:space="0" w:color="auto"/>
              <w:left w:val="single" w:sz="4" w:space="0" w:color="auto"/>
              <w:bottom w:val="single" w:sz="4" w:space="0" w:color="auto"/>
              <w:right w:val="single" w:sz="4" w:space="0" w:color="auto"/>
            </w:tcBorders>
          </w:tcPr>
          <w:p w14:paraId="4B7F612E" w14:textId="634CBC6C" w:rsidR="00841085" w:rsidRPr="00276701" w:rsidRDefault="00636250" w:rsidP="000114C7">
            <w:pPr>
              <w:pStyle w:val="ListParagraph"/>
              <w:numPr>
                <w:ilvl w:val="0"/>
                <w:numId w:val="7"/>
              </w:numPr>
              <w:spacing w:beforeLines="20" w:before="48" w:afterLines="20" w:after="48" w:line="240" w:lineRule="auto"/>
              <w:rPr>
                <w:rFonts w:asciiTheme="majorHAnsi" w:hAnsiTheme="majorHAnsi"/>
                <w:sz w:val="20"/>
                <w:szCs w:val="20"/>
              </w:rPr>
            </w:pPr>
            <w:r>
              <w:rPr>
                <w:rFonts w:asciiTheme="majorHAnsi" w:hAnsiTheme="majorHAnsi"/>
                <w:sz w:val="20"/>
                <w:szCs w:val="20"/>
              </w:rPr>
              <w:t>Discussion Board 8</w:t>
            </w:r>
          </w:p>
          <w:p w14:paraId="419A25D3" w14:textId="2ED92992" w:rsidR="00841085" w:rsidRDefault="00E30094" w:rsidP="000114C7">
            <w:pPr>
              <w:pStyle w:val="ListParagraph"/>
              <w:numPr>
                <w:ilvl w:val="0"/>
                <w:numId w:val="7"/>
              </w:numPr>
              <w:spacing w:beforeLines="20" w:before="48" w:afterLines="20" w:after="48" w:line="240" w:lineRule="auto"/>
              <w:rPr>
                <w:rFonts w:asciiTheme="majorHAnsi" w:hAnsiTheme="majorHAnsi"/>
                <w:sz w:val="20"/>
                <w:szCs w:val="20"/>
              </w:rPr>
            </w:pPr>
            <w:r>
              <w:rPr>
                <w:rFonts w:asciiTheme="majorHAnsi" w:hAnsiTheme="majorHAnsi"/>
                <w:sz w:val="20"/>
                <w:szCs w:val="20"/>
              </w:rPr>
              <w:t>Quiz 6</w:t>
            </w:r>
          </w:p>
          <w:p w14:paraId="691A6629" w14:textId="34CE3053" w:rsidR="00A07263" w:rsidRPr="00276701" w:rsidRDefault="00A07263" w:rsidP="000114C7">
            <w:pPr>
              <w:pStyle w:val="ListParagraph"/>
              <w:numPr>
                <w:ilvl w:val="0"/>
                <w:numId w:val="7"/>
              </w:numPr>
              <w:spacing w:beforeLines="20" w:before="48" w:afterLines="20" w:after="48" w:line="240" w:lineRule="auto"/>
              <w:rPr>
                <w:rFonts w:asciiTheme="majorHAnsi" w:hAnsiTheme="majorHAnsi"/>
                <w:sz w:val="20"/>
                <w:szCs w:val="20"/>
              </w:rPr>
            </w:pPr>
            <w:r>
              <w:rPr>
                <w:rFonts w:asciiTheme="majorHAnsi" w:hAnsiTheme="majorHAnsi"/>
                <w:sz w:val="20"/>
                <w:szCs w:val="20"/>
              </w:rPr>
              <w:t>Journal 2</w:t>
            </w:r>
          </w:p>
          <w:p w14:paraId="5853BFBE" w14:textId="5BF0F07B" w:rsidR="00BD45A8" w:rsidRPr="00276701" w:rsidRDefault="00BD45A8" w:rsidP="00A07263">
            <w:pPr>
              <w:pStyle w:val="ListParagraph"/>
              <w:spacing w:beforeLines="20" w:before="48" w:afterLines="20" w:after="48" w:line="240" w:lineRule="auto"/>
              <w:ind w:left="360"/>
              <w:rPr>
                <w:rFonts w:asciiTheme="majorHAnsi" w:hAnsiTheme="majorHAnsi"/>
                <w:b/>
                <w:sz w:val="20"/>
                <w:szCs w:val="20"/>
              </w:rPr>
            </w:pPr>
          </w:p>
        </w:tc>
      </w:tr>
      <w:tr w:rsidR="00A1118D" w:rsidRPr="001E6905" w14:paraId="5E18B6DA" w14:textId="77777777" w:rsidTr="005C6A85">
        <w:trPr>
          <w:cantSplit/>
          <w:trHeight w:val="227"/>
        </w:trPr>
        <w:tc>
          <w:tcPr>
            <w:tcW w:w="910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66364A3" w14:textId="143B6218" w:rsidR="00A1118D" w:rsidRPr="00A1118D" w:rsidRDefault="006305B6" w:rsidP="006305B6">
            <w:pPr>
              <w:pStyle w:val="ListParagraph"/>
              <w:spacing w:beforeLines="20" w:before="48" w:afterLines="20" w:after="48" w:line="240" w:lineRule="auto"/>
              <w:ind w:left="360"/>
              <w:jc w:val="center"/>
              <w:rPr>
                <w:rFonts w:asciiTheme="majorHAnsi" w:hAnsiTheme="majorHAnsi"/>
                <w:b/>
                <w:sz w:val="20"/>
                <w:szCs w:val="20"/>
              </w:rPr>
            </w:pPr>
            <w:r>
              <w:rPr>
                <w:rFonts w:asciiTheme="majorHAnsi" w:hAnsiTheme="majorHAnsi"/>
                <w:b/>
                <w:sz w:val="20"/>
                <w:szCs w:val="20"/>
              </w:rPr>
              <w:t>WEEK</w:t>
            </w:r>
            <w:r w:rsidR="00A1118D" w:rsidRPr="00A1118D">
              <w:rPr>
                <w:rFonts w:asciiTheme="majorHAnsi" w:hAnsiTheme="majorHAnsi"/>
                <w:b/>
                <w:sz w:val="20"/>
                <w:szCs w:val="20"/>
              </w:rPr>
              <w:t xml:space="preserve"> 9: Midterm Exam</w:t>
            </w:r>
          </w:p>
        </w:tc>
      </w:tr>
      <w:tr w:rsidR="007F0CA6" w:rsidRPr="001E6905" w14:paraId="2E739D0E" w14:textId="77777777" w:rsidTr="005C6A85">
        <w:trPr>
          <w:cantSplit/>
          <w:trHeight w:val="363"/>
        </w:trPr>
        <w:tc>
          <w:tcPr>
            <w:tcW w:w="910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06D704" w14:textId="79FAA987" w:rsidR="007F0CA6" w:rsidRPr="001E6905" w:rsidRDefault="007F0CA6" w:rsidP="0080600E">
            <w:pPr>
              <w:spacing w:beforeLines="20" w:before="48" w:afterLines="20" w:after="48"/>
              <w:jc w:val="center"/>
              <w:rPr>
                <w:rFonts w:asciiTheme="majorHAnsi" w:hAnsiTheme="majorHAnsi"/>
                <w:b/>
                <w:sz w:val="20"/>
                <w:szCs w:val="20"/>
              </w:rPr>
            </w:pPr>
            <w:r w:rsidRPr="001E6905">
              <w:rPr>
                <w:rFonts w:asciiTheme="majorHAnsi" w:hAnsiTheme="majorHAnsi"/>
                <w:b/>
                <w:sz w:val="20"/>
                <w:szCs w:val="20"/>
              </w:rPr>
              <w:t xml:space="preserve">WEEK </w:t>
            </w:r>
            <w:r w:rsidR="00A1118D">
              <w:rPr>
                <w:rFonts w:asciiTheme="majorHAnsi" w:hAnsiTheme="majorHAnsi"/>
                <w:b/>
                <w:sz w:val="20"/>
                <w:szCs w:val="20"/>
              </w:rPr>
              <w:t>10</w:t>
            </w:r>
          </w:p>
        </w:tc>
      </w:tr>
      <w:tr w:rsidR="0033748A" w:rsidRPr="001E6905" w14:paraId="419561F7" w14:textId="77777777" w:rsidTr="005C6A85">
        <w:trPr>
          <w:cantSplit/>
          <w:trHeight w:val="192"/>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0F43E826" w14:textId="77777777" w:rsidR="0033748A" w:rsidRDefault="0033748A" w:rsidP="0033748A">
            <w:pPr>
              <w:spacing w:beforeLines="20" w:before="48" w:afterLines="20" w:after="48"/>
              <w:rPr>
                <w:rFonts w:asciiTheme="majorHAnsi" w:hAnsiTheme="majorHAnsi"/>
                <w:sz w:val="20"/>
                <w:szCs w:val="20"/>
              </w:rPr>
            </w:pPr>
            <w:r>
              <w:rPr>
                <w:rFonts w:asciiTheme="majorHAnsi" w:hAnsiTheme="majorHAnsi"/>
                <w:sz w:val="20"/>
                <w:szCs w:val="20"/>
              </w:rPr>
              <w:t>Service etiquette and courtesy: East Asia</w:t>
            </w:r>
          </w:p>
          <w:p w14:paraId="71565FC3" w14:textId="035E4471" w:rsidR="00E02046" w:rsidRPr="007F1F1D" w:rsidRDefault="00E02046" w:rsidP="0033748A">
            <w:pPr>
              <w:spacing w:beforeLines="20" w:before="48" w:afterLines="20" w:after="48"/>
              <w:rPr>
                <w:rFonts w:asciiTheme="majorHAnsi" w:hAnsiTheme="majorHAnsi"/>
                <w:sz w:val="20"/>
                <w:szCs w:val="20"/>
              </w:rPr>
            </w:pPr>
            <w:r>
              <w:rPr>
                <w:rFonts w:asciiTheme="majorHAnsi" w:hAnsiTheme="majorHAnsi"/>
                <w:sz w:val="20"/>
                <w:szCs w:val="20"/>
              </w:rPr>
              <w:t>Textbook Page</w:t>
            </w:r>
            <w:r w:rsidR="00A322B1">
              <w:rPr>
                <w:rFonts w:asciiTheme="majorHAnsi" w:hAnsiTheme="majorHAnsi"/>
                <w:sz w:val="20"/>
                <w:szCs w:val="20"/>
              </w:rPr>
              <w:t>s</w:t>
            </w:r>
            <w:r w:rsidR="00F80F45">
              <w:rPr>
                <w:rFonts w:asciiTheme="majorHAnsi" w:hAnsiTheme="majorHAnsi"/>
                <w:sz w:val="20"/>
                <w:szCs w:val="20"/>
              </w:rPr>
              <w:t xml:space="preserve"> 89-103, 276-287, 457-468</w:t>
            </w:r>
          </w:p>
        </w:tc>
        <w:tc>
          <w:tcPr>
            <w:tcW w:w="4500" w:type="dxa"/>
            <w:tcBorders>
              <w:left w:val="single" w:sz="4" w:space="0" w:color="auto"/>
              <w:right w:val="single" w:sz="4" w:space="0" w:color="auto"/>
            </w:tcBorders>
          </w:tcPr>
          <w:p w14:paraId="5FBA08C4" w14:textId="2953452B" w:rsidR="0033748A" w:rsidRPr="00376924" w:rsidRDefault="00636250" w:rsidP="0033748A">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Discussion Board 9</w:t>
            </w:r>
            <w:r w:rsidR="0033748A" w:rsidRPr="00376924">
              <w:rPr>
                <w:rFonts w:asciiTheme="majorHAnsi" w:hAnsiTheme="majorHAnsi"/>
                <w:sz w:val="20"/>
                <w:szCs w:val="20"/>
              </w:rPr>
              <w:t xml:space="preserve"> </w:t>
            </w:r>
          </w:p>
          <w:p w14:paraId="5FDD2305" w14:textId="2BC3D061" w:rsidR="0033748A" w:rsidRPr="003C33E2" w:rsidRDefault="00E30094" w:rsidP="0033748A">
            <w:pPr>
              <w:pStyle w:val="ListParagraph"/>
              <w:numPr>
                <w:ilvl w:val="0"/>
                <w:numId w:val="6"/>
              </w:numPr>
              <w:spacing w:beforeLines="20" w:before="48" w:afterLines="20" w:after="48" w:line="240" w:lineRule="auto"/>
              <w:rPr>
                <w:rFonts w:asciiTheme="majorHAnsi" w:hAnsiTheme="majorHAnsi"/>
                <w:b/>
                <w:sz w:val="20"/>
                <w:szCs w:val="20"/>
              </w:rPr>
            </w:pPr>
            <w:r>
              <w:rPr>
                <w:rFonts w:asciiTheme="majorHAnsi" w:hAnsiTheme="majorHAnsi"/>
                <w:sz w:val="20"/>
                <w:szCs w:val="20"/>
              </w:rPr>
              <w:t>Quiz 7</w:t>
            </w:r>
          </w:p>
        </w:tc>
      </w:tr>
      <w:tr w:rsidR="0033748A" w:rsidRPr="001E6905" w14:paraId="0ABF93ED" w14:textId="77777777" w:rsidTr="005C6A85">
        <w:trPr>
          <w:cantSplit/>
          <w:trHeight w:val="336"/>
        </w:trPr>
        <w:tc>
          <w:tcPr>
            <w:tcW w:w="910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862829" w14:textId="50FCDCF1" w:rsidR="0033748A" w:rsidRPr="002C45E9" w:rsidRDefault="0033748A" w:rsidP="0033748A">
            <w:pPr>
              <w:spacing w:beforeLines="20" w:before="48" w:afterLines="20" w:after="48"/>
              <w:jc w:val="center"/>
              <w:rPr>
                <w:rFonts w:asciiTheme="majorHAnsi" w:hAnsiTheme="majorHAnsi"/>
                <w:b/>
                <w:sz w:val="20"/>
                <w:szCs w:val="20"/>
              </w:rPr>
            </w:pPr>
            <w:r w:rsidRPr="002C45E9">
              <w:rPr>
                <w:rFonts w:asciiTheme="majorHAnsi" w:hAnsiTheme="majorHAnsi"/>
                <w:b/>
                <w:sz w:val="20"/>
                <w:szCs w:val="20"/>
              </w:rPr>
              <w:t>WEEK 1</w:t>
            </w:r>
            <w:r w:rsidR="00A1118D">
              <w:rPr>
                <w:rFonts w:asciiTheme="majorHAnsi" w:hAnsiTheme="majorHAnsi"/>
                <w:b/>
                <w:sz w:val="20"/>
                <w:szCs w:val="20"/>
              </w:rPr>
              <w:t>1</w:t>
            </w:r>
          </w:p>
        </w:tc>
      </w:tr>
      <w:tr w:rsidR="0033748A" w:rsidRPr="001E6905" w14:paraId="473C5BFE" w14:textId="77777777" w:rsidTr="005C6A85">
        <w:trPr>
          <w:cantSplit/>
          <w:trHeight w:val="309"/>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647F9C41" w14:textId="77777777" w:rsidR="0033748A" w:rsidRDefault="0033748A" w:rsidP="0033748A">
            <w:pPr>
              <w:spacing w:beforeLines="20" w:before="48" w:afterLines="20" w:after="48"/>
              <w:rPr>
                <w:rFonts w:asciiTheme="majorHAnsi" w:hAnsiTheme="majorHAnsi"/>
                <w:sz w:val="20"/>
                <w:szCs w:val="20"/>
              </w:rPr>
            </w:pPr>
            <w:r>
              <w:rPr>
                <w:rFonts w:asciiTheme="majorHAnsi" w:hAnsiTheme="majorHAnsi"/>
                <w:sz w:val="20"/>
                <w:szCs w:val="20"/>
              </w:rPr>
              <w:t>Service etiquette and courtesy: Southeast Asia</w:t>
            </w:r>
          </w:p>
          <w:p w14:paraId="729A9534" w14:textId="186A9549" w:rsidR="00E02046" w:rsidRPr="007F1F1D" w:rsidRDefault="00E02046" w:rsidP="0033748A">
            <w:pPr>
              <w:spacing w:beforeLines="20" w:before="48" w:afterLines="20" w:after="48"/>
              <w:rPr>
                <w:rFonts w:asciiTheme="majorHAnsi" w:hAnsiTheme="majorHAnsi"/>
                <w:sz w:val="20"/>
                <w:szCs w:val="20"/>
              </w:rPr>
            </w:pPr>
            <w:r>
              <w:rPr>
                <w:rFonts w:asciiTheme="majorHAnsi" w:hAnsiTheme="majorHAnsi"/>
                <w:sz w:val="20"/>
                <w:szCs w:val="20"/>
              </w:rPr>
              <w:t>Textbook Page</w:t>
            </w:r>
            <w:r w:rsidR="00A322B1">
              <w:rPr>
                <w:rFonts w:asciiTheme="majorHAnsi" w:hAnsiTheme="majorHAnsi"/>
                <w:sz w:val="20"/>
                <w:szCs w:val="20"/>
              </w:rPr>
              <w:t>s</w:t>
            </w:r>
            <w:r w:rsidR="00F80F45">
              <w:rPr>
                <w:rFonts w:asciiTheme="majorHAnsi" w:hAnsiTheme="majorHAnsi"/>
                <w:sz w:val="20"/>
                <w:szCs w:val="20"/>
              </w:rPr>
              <w:t xml:space="preserve"> </w:t>
            </w:r>
            <w:r w:rsidR="00D2784C">
              <w:rPr>
                <w:rFonts w:asciiTheme="majorHAnsi" w:hAnsiTheme="majorHAnsi"/>
                <w:sz w:val="20"/>
                <w:szCs w:val="20"/>
              </w:rPr>
              <w:t xml:space="preserve">299-212, 379-389, </w:t>
            </w:r>
            <w:r w:rsidR="008C4E1B">
              <w:rPr>
                <w:rFonts w:asciiTheme="majorHAnsi" w:hAnsiTheme="majorHAnsi"/>
                <w:sz w:val="20"/>
                <w:szCs w:val="20"/>
              </w:rPr>
              <w:t>506-513, 571-579</w:t>
            </w:r>
          </w:p>
        </w:tc>
        <w:tc>
          <w:tcPr>
            <w:tcW w:w="4500" w:type="dxa"/>
            <w:tcBorders>
              <w:top w:val="single" w:sz="4" w:space="0" w:color="auto"/>
              <w:left w:val="single" w:sz="4" w:space="0" w:color="auto"/>
              <w:right w:val="single" w:sz="4" w:space="0" w:color="auto"/>
            </w:tcBorders>
            <w:vAlign w:val="center"/>
          </w:tcPr>
          <w:p w14:paraId="05B51447" w14:textId="3050C932" w:rsidR="0033748A" w:rsidRPr="00376924" w:rsidRDefault="0033748A" w:rsidP="0033748A">
            <w:pPr>
              <w:pStyle w:val="ListParagraph"/>
              <w:numPr>
                <w:ilvl w:val="0"/>
                <w:numId w:val="6"/>
              </w:numPr>
              <w:spacing w:beforeLines="20" w:before="48" w:afterLines="20" w:after="48" w:line="240" w:lineRule="auto"/>
              <w:rPr>
                <w:rFonts w:asciiTheme="majorHAnsi" w:hAnsiTheme="majorHAnsi"/>
                <w:sz w:val="20"/>
                <w:szCs w:val="20"/>
              </w:rPr>
            </w:pPr>
            <w:r w:rsidRPr="00376924">
              <w:rPr>
                <w:rFonts w:asciiTheme="majorHAnsi" w:hAnsiTheme="majorHAnsi"/>
                <w:sz w:val="20"/>
                <w:szCs w:val="20"/>
              </w:rPr>
              <w:t>Discussion Board 1</w:t>
            </w:r>
            <w:r w:rsidR="00636250">
              <w:rPr>
                <w:rFonts w:asciiTheme="majorHAnsi" w:hAnsiTheme="majorHAnsi"/>
                <w:sz w:val="20"/>
                <w:szCs w:val="20"/>
              </w:rPr>
              <w:t>0</w:t>
            </w:r>
            <w:r>
              <w:rPr>
                <w:rFonts w:asciiTheme="majorHAnsi" w:hAnsiTheme="majorHAnsi"/>
                <w:sz w:val="20"/>
                <w:szCs w:val="20"/>
              </w:rPr>
              <w:t xml:space="preserve"> </w:t>
            </w:r>
          </w:p>
          <w:p w14:paraId="7BFA2A79" w14:textId="112A4ECA" w:rsidR="0033748A" w:rsidRPr="008668CA" w:rsidRDefault="00E30094" w:rsidP="0033748A">
            <w:pPr>
              <w:pStyle w:val="ListParagraph"/>
              <w:numPr>
                <w:ilvl w:val="0"/>
                <w:numId w:val="6"/>
              </w:numPr>
              <w:spacing w:beforeLines="20" w:before="48" w:afterLines="20" w:after="48" w:line="240" w:lineRule="auto"/>
              <w:rPr>
                <w:rFonts w:asciiTheme="majorHAnsi" w:hAnsiTheme="majorHAnsi"/>
                <w:b/>
                <w:sz w:val="20"/>
                <w:szCs w:val="20"/>
              </w:rPr>
            </w:pPr>
            <w:r>
              <w:rPr>
                <w:rFonts w:asciiTheme="majorHAnsi" w:hAnsiTheme="majorHAnsi"/>
                <w:sz w:val="20"/>
                <w:szCs w:val="20"/>
              </w:rPr>
              <w:t>Quiz 8</w:t>
            </w:r>
          </w:p>
        </w:tc>
      </w:tr>
      <w:tr w:rsidR="0033748A" w:rsidRPr="001E6905" w14:paraId="205DDCA0" w14:textId="77777777" w:rsidTr="005C6A85">
        <w:trPr>
          <w:cantSplit/>
          <w:trHeight w:val="367"/>
        </w:trPr>
        <w:tc>
          <w:tcPr>
            <w:tcW w:w="9100" w:type="dxa"/>
            <w:gridSpan w:val="2"/>
            <w:tcBorders>
              <w:top w:val="single" w:sz="4" w:space="0" w:color="auto"/>
              <w:left w:val="single" w:sz="4" w:space="0" w:color="auto"/>
              <w:right w:val="single" w:sz="4" w:space="0" w:color="auto"/>
            </w:tcBorders>
            <w:shd w:val="clear" w:color="auto" w:fill="C6D9F1" w:themeFill="text2" w:themeFillTint="33"/>
            <w:vAlign w:val="center"/>
          </w:tcPr>
          <w:p w14:paraId="050B5F90" w14:textId="2C10C7A5" w:rsidR="0033748A" w:rsidRPr="001E6905" w:rsidRDefault="0033748A" w:rsidP="0033748A">
            <w:pPr>
              <w:spacing w:beforeLines="20" w:before="48" w:afterLines="20" w:after="48"/>
              <w:jc w:val="center"/>
              <w:rPr>
                <w:rFonts w:asciiTheme="majorHAnsi" w:hAnsiTheme="majorHAnsi"/>
                <w:b/>
                <w:sz w:val="20"/>
                <w:szCs w:val="20"/>
              </w:rPr>
            </w:pPr>
            <w:r w:rsidRPr="001E6905">
              <w:rPr>
                <w:rFonts w:asciiTheme="majorHAnsi" w:hAnsiTheme="majorHAnsi"/>
                <w:b/>
                <w:sz w:val="20"/>
                <w:szCs w:val="20"/>
              </w:rPr>
              <w:t xml:space="preserve">WEEK </w:t>
            </w:r>
            <w:r>
              <w:rPr>
                <w:rFonts w:asciiTheme="majorHAnsi" w:hAnsiTheme="majorHAnsi"/>
                <w:b/>
                <w:sz w:val="20"/>
                <w:szCs w:val="20"/>
              </w:rPr>
              <w:t>1</w:t>
            </w:r>
            <w:r w:rsidR="00A1118D">
              <w:rPr>
                <w:rFonts w:asciiTheme="majorHAnsi" w:hAnsiTheme="majorHAnsi"/>
                <w:b/>
                <w:sz w:val="20"/>
                <w:szCs w:val="20"/>
              </w:rPr>
              <w:t>2</w:t>
            </w:r>
          </w:p>
        </w:tc>
      </w:tr>
      <w:tr w:rsidR="0033748A" w:rsidRPr="001E6905" w14:paraId="71A5F51E" w14:textId="77777777" w:rsidTr="005C6A85">
        <w:trPr>
          <w:cantSplit/>
          <w:trHeight w:val="345"/>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526D6488" w14:textId="77777777" w:rsidR="0033748A" w:rsidRDefault="0033748A" w:rsidP="0033748A">
            <w:pPr>
              <w:spacing w:beforeLines="20" w:before="48" w:afterLines="20" w:after="48"/>
              <w:rPr>
                <w:rFonts w:asciiTheme="majorHAnsi" w:hAnsiTheme="majorHAnsi"/>
                <w:sz w:val="20"/>
                <w:szCs w:val="20"/>
              </w:rPr>
            </w:pPr>
            <w:r>
              <w:rPr>
                <w:rFonts w:asciiTheme="majorHAnsi" w:hAnsiTheme="majorHAnsi"/>
                <w:sz w:val="20"/>
                <w:szCs w:val="20"/>
              </w:rPr>
              <w:t>Service etiquette and courtesy: South Asia</w:t>
            </w:r>
          </w:p>
          <w:p w14:paraId="4BE5B145" w14:textId="5519A4BD" w:rsidR="00E02046" w:rsidRPr="007F1F1D" w:rsidRDefault="00E02046" w:rsidP="0033748A">
            <w:pPr>
              <w:spacing w:beforeLines="20" w:before="48" w:afterLines="20" w:after="48"/>
              <w:rPr>
                <w:rFonts w:asciiTheme="majorHAnsi" w:hAnsiTheme="majorHAnsi"/>
                <w:sz w:val="20"/>
                <w:szCs w:val="20"/>
              </w:rPr>
            </w:pPr>
            <w:r>
              <w:rPr>
                <w:rFonts w:asciiTheme="majorHAnsi" w:hAnsiTheme="majorHAnsi"/>
                <w:sz w:val="20"/>
                <w:szCs w:val="20"/>
              </w:rPr>
              <w:t>Textbook Page</w:t>
            </w:r>
            <w:r w:rsidR="00A322B1">
              <w:rPr>
                <w:rFonts w:asciiTheme="majorHAnsi" w:hAnsiTheme="majorHAnsi"/>
                <w:sz w:val="20"/>
                <w:szCs w:val="20"/>
              </w:rPr>
              <w:t>s</w:t>
            </w:r>
            <w:r w:rsidR="008C4E1B">
              <w:rPr>
                <w:rFonts w:asciiTheme="majorHAnsi" w:hAnsiTheme="majorHAnsi"/>
                <w:sz w:val="20"/>
                <w:szCs w:val="20"/>
              </w:rPr>
              <w:t xml:space="preserve"> 222-232, 349-356</w:t>
            </w:r>
          </w:p>
        </w:tc>
        <w:tc>
          <w:tcPr>
            <w:tcW w:w="4500" w:type="dxa"/>
            <w:tcBorders>
              <w:top w:val="single" w:sz="4" w:space="0" w:color="auto"/>
              <w:left w:val="single" w:sz="4" w:space="0" w:color="auto"/>
              <w:bottom w:val="single" w:sz="4" w:space="0" w:color="auto"/>
              <w:right w:val="single" w:sz="4" w:space="0" w:color="auto"/>
            </w:tcBorders>
          </w:tcPr>
          <w:p w14:paraId="5A7FC3D4" w14:textId="7DB62AAD" w:rsidR="0033748A" w:rsidRPr="00376924" w:rsidRDefault="00636250" w:rsidP="0033748A">
            <w:pPr>
              <w:pStyle w:val="ListParagraph"/>
              <w:numPr>
                <w:ilvl w:val="0"/>
                <w:numId w:val="7"/>
              </w:numPr>
              <w:spacing w:beforeLines="20" w:before="48" w:afterLines="20" w:after="48" w:line="240" w:lineRule="auto"/>
              <w:rPr>
                <w:rFonts w:asciiTheme="majorHAnsi" w:hAnsiTheme="majorHAnsi"/>
                <w:sz w:val="20"/>
                <w:szCs w:val="20"/>
              </w:rPr>
            </w:pPr>
            <w:r>
              <w:rPr>
                <w:rFonts w:asciiTheme="majorHAnsi" w:hAnsiTheme="majorHAnsi"/>
                <w:sz w:val="20"/>
                <w:szCs w:val="20"/>
              </w:rPr>
              <w:t>Discussion Board 11</w:t>
            </w:r>
            <w:r w:rsidR="0033748A">
              <w:rPr>
                <w:rFonts w:asciiTheme="majorHAnsi" w:hAnsiTheme="majorHAnsi"/>
                <w:sz w:val="20"/>
                <w:szCs w:val="20"/>
              </w:rPr>
              <w:t xml:space="preserve"> </w:t>
            </w:r>
          </w:p>
          <w:p w14:paraId="6520BC89" w14:textId="77777777" w:rsidR="0033748A" w:rsidRDefault="00E30094" w:rsidP="00A07263">
            <w:pPr>
              <w:pStyle w:val="ListParagraph"/>
              <w:numPr>
                <w:ilvl w:val="0"/>
                <w:numId w:val="7"/>
              </w:numPr>
              <w:spacing w:beforeLines="20" w:before="48" w:afterLines="20" w:after="48" w:line="240" w:lineRule="auto"/>
              <w:rPr>
                <w:rFonts w:asciiTheme="majorHAnsi" w:hAnsiTheme="majorHAnsi"/>
                <w:sz w:val="20"/>
                <w:szCs w:val="20"/>
              </w:rPr>
            </w:pPr>
            <w:r>
              <w:rPr>
                <w:rFonts w:asciiTheme="majorHAnsi" w:hAnsiTheme="majorHAnsi"/>
                <w:sz w:val="20"/>
                <w:szCs w:val="20"/>
              </w:rPr>
              <w:t>Quiz 9</w:t>
            </w:r>
          </w:p>
          <w:p w14:paraId="160C51AC" w14:textId="33EDD28D" w:rsidR="00A07263" w:rsidRPr="00A07263" w:rsidRDefault="00A07263" w:rsidP="00A07263">
            <w:pPr>
              <w:pStyle w:val="ListParagraph"/>
              <w:numPr>
                <w:ilvl w:val="0"/>
                <w:numId w:val="7"/>
              </w:numPr>
              <w:spacing w:beforeLines="20" w:before="48" w:afterLines="20" w:after="48" w:line="240" w:lineRule="auto"/>
              <w:rPr>
                <w:rFonts w:asciiTheme="majorHAnsi" w:hAnsiTheme="majorHAnsi"/>
                <w:sz w:val="20"/>
                <w:szCs w:val="20"/>
              </w:rPr>
            </w:pPr>
            <w:r>
              <w:rPr>
                <w:rFonts w:asciiTheme="majorHAnsi" w:hAnsiTheme="majorHAnsi"/>
                <w:sz w:val="20"/>
                <w:szCs w:val="20"/>
              </w:rPr>
              <w:t>Journal 3</w:t>
            </w:r>
          </w:p>
        </w:tc>
      </w:tr>
      <w:tr w:rsidR="0033748A" w:rsidRPr="001E6905" w14:paraId="6CE9342E" w14:textId="77777777" w:rsidTr="005C6A85">
        <w:trPr>
          <w:cantSplit/>
          <w:trHeight w:val="252"/>
        </w:trPr>
        <w:tc>
          <w:tcPr>
            <w:tcW w:w="9100" w:type="dxa"/>
            <w:gridSpan w:val="2"/>
            <w:tcBorders>
              <w:top w:val="single" w:sz="4" w:space="0" w:color="auto"/>
              <w:left w:val="single" w:sz="6" w:space="0" w:color="auto"/>
              <w:bottom w:val="single" w:sz="6" w:space="0" w:color="auto"/>
              <w:right w:val="single" w:sz="4" w:space="0" w:color="auto"/>
            </w:tcBorders>
            <w:shd w:val="clear" w:color="auto" w:fill="C6D9F1" w:themeFill="text2" w:themeFillTint="33"/>
            <w:vAlign w:val="center"/>
          </w:tcPr>
          <w:p w14:paraId="1A87F5B0" w14:textId="7E72EA94" w:rsidR="0033748A" w:rsidRPr="001E6905" w:rsidRDefault="0033748A" w:rsidP="0033748A">
            <w:pPr>
              <w:spacing w:line="320" w:lineRule="atLeast"/>
              <w:jc w:val="center"/>
              <w:rPr>
                <w:rFonts w:asciiTheme="majorHAnsi" w:hAnsiTheme="majorHAnsi"/>
                <w:b/>
                <w:bCs/>
                <w:sz w:val="20"/>
                <w:szCs w:val="20"/>
              </w:rPr>
            </w:pPr>
            <w:r>
              <w:rPr>
                <w:rFonts w:asciiTheme="majorHAnsi" w:hAnsiTheme="majorHAnsi"/>
                <w:b/>
                <w:bCs/>
                <w:sz w:val="20"/>
                <w:szCs w:val="20"/>
              </w:rPr>
              <w:t>WEEK 1</w:t>
            </w:r>
            <w:r w:rsidR="00A1118D">
              <w:rPr>
                <w:rFonts w:asciiTheme="majorHAnsi" w:hAnsiTheme="majorHAnsi"/>
                <w:b/>
                <w:bCs/>
                <w:sz w:val="20"/>
                <w:szCs w:val="20"/>
              </w:rPr>
              <w:t>3</w:t>
            </w:r>
          </w:p>
        </w:tc>
      </w:tr>
      <w:tr w:rsidR="0033748A" w:rsidRPr="001E6905" w14:paraId="54BA25AD" w14:textId="77777777" w:rsidTr="005C6A85">
        <w:trPr>
          <w:cantSplit/>
          <w:trHeight w:val="412"/>
        </w:trPr>
        <w:tc>
          <w:tcPr>
            <w:tcW w:w="4600" w:type="dxa"/>
            <w:tcBorders>
              <w:top w:val="single" w:sz="6" w:space="0" w:color="auto"/>
              <w:left w:val="single" w:sz="6" w:space="0" w:color="auto"/>
              <w:bottom w:val="single" w:sz="4" w:space="0" w:color="auto"/>
              <w:right w:val="nil"/>
            </w:tcBorders>
            <w:shd w:val="clear" w:color="auto" w:fill="auto"/>
            <w:vAlign w:val="center"/>
          </w:tcPr>
          <w:p w14:paraId="7CBBE8E2" w14:textId="77777777" w:rsidR="0033748A" w:rsidRDefault="0033748A" w:rsidP="0033748A">
            <w:pPr>
              <w:spacing w:beforeLines="20" w:before="48" w:afterLines="20" w:after="48"/>
              <w:rPr>
                <w:rFonts w:asciiTheme="majorHAnsi" w:hAnsiTheme="majorHAnsi"/>
                <w:sz w:val="20"/>
                <w:szCs w:val="20"/>
              </w:rPr>
            </w:pPr>
            <w:r w:rsidRPr="000C59EC">
              <w:rPr>
                <w:rFonts w:asciiTheme="majorHAnsi" w:hAnsiTheme="majorHAnsi"/>
                <w:sz w:val="20"/>
                <w:szCs w:val="20"/>
              </w:rPr>
              <w:t>Service etiquette and courtesy</w:t>
            </w:r>
            <w:r>
              <w:rPr>
                <w:rFonts w:asciiTheme="majorHAnsi" w:hAnsiTheme="majorHAnsi"/>
                <w:sz w:val="20"/>
                <w:szCs w:val="20"/>
              </w:rPr>
              <w:t>: Middle East</w:t>
            </w:r>
          </w:p>
          <w:p w14:paraId="4983C158" w14:textId="2D7586C6" w:rsidR="00E02046" w:rsidRPr="007F1F1D" w:rsidRDefault="00E02046" w:rsidP="00D2784C">
            <w:pPr>
              <w:spacing w:beforeLines="20" w:before="48" w:afterLines="20" w:after="48"/>
              <w:rPr>
                <w:rFonts w:asciiTheme="majorHAnsi" w:hAnsiTheme="majorHAnsi"/>
                <w:sz w:val="20"/>
                <w:szCs w:val="20"/>
              </w:rPr>
            </w:pPr>
            <w:r>
              <w:rPr>
                <w:rFonts w:asciiTheme="majorHAnsi" w:hAnsiTheme="majorHAnsi"/>
                <w:sz w:val="20"/>
                <w:szCs w:val="20"/>
              </w:rPr>
              <w:t>Textbook Page</w:t>
            </w:r>
            <w:r w:rsidR="00A322B1">
              <w:rPr>
                <w:rFonts w:asciiTheme="majorHAnsi" w:hAnsiTheme="majorHAnsi"/>
                <w:sz w:val="20"/>
                <w:szCs w:val="20"/>
              </w:rPr>
              <w:t>s</w:t>
            </w:r>
            <w:r w:rsidR="00C31C04">
              <w:rPr>
                <w:rFonts w:asciiTheme="majorHAnsi" w:hAnsiTheme="majorHAnsi"/>
                <w:sz w:val="20"/>
                <w:szCs w:val="20"/>
              </w:rPr>
              <w:t xml:space="preserve"> </w:t>
            </w:r>
            <w:r w:rsidR="00DB7CE6">
              <w:rPr>
                <w:rFonts w:asciiTheme="majorHAnsi" w:hAnsiTheme="majorHAnsi"/>
                <w:sz w:val="20"/>
                <w:szCs w:val="20"/>
              </w:rPr>
              <w:t>148-158, 256-266, 426-436, 514-524</w:t>
            </w:r>
          </w:p>
        </w:tc>
        <w:tc>
          <w:tcPr>
            <w:tcW w:w="4500" w:type="dxa"/>
            <w:tcBorders>
              <w:top w:val="single" w:sz="6" w:space="0" w:color="auto"/>
              <w:left w:val="single" w:sz="6" w:space="0" w:color="auto"/>
              <w:right w:val="single" w:sz="4" w:space="0" w:color="auto"/>
            </w:tcBorders>
          </w:tcPr>
          <w:p w14:paraId="745D84AD" w14:textId="43FCF367" w:rsidR="0033748A" w:rsidRPr="00376924" w:rsidRDefault="00636250" w:rsidP="0033748A">
            <w:pPr>
              <w:pStyle w:val="ListParagraph"/>
              <w:numPr>
                <w:ilvl w:val="0"/>
                <w:numId w:val="5"/>
              </w:numPr>
              <w:spacing w:beforeLines="20" w:before="48" w:afterLines="20" w:after="48" w:line="240" w:lineRule="auto"/>
              <w:rPr>
                <w:rFonts w:asciiTheme="majorHAnsi" w:hAnsiTheme="majorHAnsi"/>
                <w:sz w:val="20"/>
                <w:szCs w:val="20"/>
              </w:rPr>
            </w:pPr>
            <w:r>
              <w:rPr>
                <w:rFonts w:asciiTheme="majorHAnsi" w:hAnsiTheme="majorHAnsi"/>
                <w:sz w:val="20"/>
                <w:szCs w:val="20"/>
              </w:rPr>
              <w:t>Discussion Board 12</w:t>
            </w:r>
            <w:r w:rsidR="0033748A" w:rsidRPr="00376924">
              <w:rPr>
                <w:rFonts w:asciiTheme="majorHAnsi" w:hAnsiTheme="majorHAnsi"/>
                <w:sz w:val="20"/>
                <w:szCs w:val="20"/>
              </w:rPr>
              <w:t xml:space="preserve"> </w:t>
            </w:r>
          </w:p>
          <w:p w14:paraId="481E7D4F" w14:textId="670F08CF" w:rsidR="0033748A" w:rsidRPr="003E44DD" w:rsidRDefault="00E30094" w:rsidP="0033748A">
            <w:pPr>
              <w:pStyle w:val="ListParagraph"/>
              <w:numPr>
                <w:ilvl w:val="0"/>
                <w:numId w:val="5"/>
              </w:numPr>
              <w:spacing w:beforeLines="20" w:before="48" w:afterLines="20" w:after="48" w:line="240" w:lineRule="auto"/>
              <w:rPr>
                <w:rFonts w:asciiTheme="majorHAnsi" w:hAnsiTheme="majorHAnsi"/>
                <w:sz w:val="20"/>
                <w:szCs w:val="20"/>
              </w:rPr>
            </w:pPr>
            <w:r>
              <w:rPr>
                <w:rFonts w:asciiTheme="majorHAnsi" w:hAnsiTheme="majorHAnsi"/>
                <w:sz w:val="20"/>
                <w:szCs w:val="20"/>
              </w:rPr>
              <w:t>Quiz 10</w:t>
            </w:r>
            <w:r w:rsidR="0033748A" w:rsidRPr="00376924">
              <w:rPr>
                <w:rFonts w:asciiTheme="majorHAnsi" w:hAnsiTheme="majorHAnsi"/>
                <w:sz w:val="20"/>
                <w:szCs w:val="20"/>
              </w:rPr>
              <w:t xml:space="preserve"> </w:t>
            </w:r>
          </w:p>
        </w:tc>
      </w:tr>
      <w:tr w:rsidR="0033748A" w:rsidRPr="001E6905" w14:paraId="3B10EF73" w14:textId="77777777" w:rsidTr="005C6A85">
        <w:trPr>
          <w:cantSplit/>
          <w:trHeight w:val="363"/>
        </w:trPr>
        <w:tc>
          <w:tcPr>
            <w:tcW w:w="910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7E0EF6" w14:textId="63753C7E" w:rsidR="0033748A" w:rsidRPr="001E6905" w:rsidRDefault="0033748A" w:rsidP="0033748A">
            <w:pPr>
              <w:spacing w:beforeLines="20" w:before="48" w:afterLines="20" w:after="48"/>
              <w:jc w:val="center"/>
              <w:rPr>
                <w:rFonts w:asciiTheme="majorHAnsi" w:hAnsiTheme="majorHAnsi"/>
                <w:b/>
                <w:sz w:val="20"/>
                <w:szCs w:val="20"/>
              </w:rPr>
            </w:pPr>
            <w:r w:rsidRPr="001E6905">
              <w:rPr>
                <w:rFonts w:asciiTheme="majorHAnsi" w:hAnsiTheme="majorHAnsi"/>
                <w:b/>
                <w:sz w:val="20"/>
                <w:szCs w:val="20"/>
              </w:rPr>
              <w:t>WEEK</w:t>
            </w:r>
            <w:r>
              <w:rPr>
                <w:rFonts w:asciiTheme="majorHAnsi" w:hAnsiTheme="majorHAnsi"/>
                <w:b/>
                <w:sz w:val="20"/>
                <w:szCs w:val="20"/>
              </w:rPr>
              <w:t xml:space="preserve"> 1</w:t>
            </w:r>
            <w:r w:rsidR="00A1118D">
              <w:rPr>
                <w:rFonts w:asciiTheme="majorHAnsi" w:hAnsiTheme="majorHAnsi"/>
                <w:b/>
                <w:sz w:val="20"/>
                <w:szCs w:val="20"/>
              </w:rPr>
              <w:t>4</w:t>
            </w:r>
          </w:p>
        </w:tc>
      </w:tr>
      <w:tr w:rsidR="0033748A" w:rsidRPr="001E6905" w14:paraId="4E9BBDF9" w14:textId="77777777" w:rsidTr="005C6A85">
        <w:trPr>
          <w:cantSplit/>
          <w:trHeight w:val="210"/>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ECAF3C7" w14:textId="77777777" w:rsidR="0033748A" w:rsidRDefault="00F27F13" w:rsidP="0033748A">
            <w:pPr>
              <w:spacing w:beforeLines="20" w:before="48" w:afterLines="20" w:after="48"/>
              <w:rPr>
                <w:rFonts w:asciiTheme="majorHAnsi" w:hAnsiTheme="majorHAnsi"/>
                <w:sz w:val="20"/>
                <w:szCs w:val="20"/>
              </w:rPr>
            </w:pPr>
            <w:r>
              <w:rPr>
                <w:rFonts w:asciiTheme="majorHAnsi" w:hAnsiTheme="majorHAnsi"/>
                <w:sz w:val="20"/>
                <w:szCs w:val="20"/>
              </w:rPr>
              <w:t>Service etiquette and courtesy: Oceania</w:t>
            </w:r>
          </w:p>
          <w:p w14:paraId="105E7F61" w14:textId="35980062" w:rsidR="00E02046" w:rsidRPr="007F1F1D" w:rsidRDefault="00E02046" w:rsidP="0033748A">
            <w:pPr>
              <w:spacing w:beforeLines="20" w:before="48" w:afterLines="20" w:after="48"/>
              <w:rPr>
                <w:rFonts w:asciiTheme="majorHAnsi" w:hAnsiTheme="majorHAnsi"/>
                <w:sz w:val="20"/>
                <w:szCs w:val="20"/>
              </w:rPr>
            </w:pPr>
            <w:r>
              <w:rPr>
                <w:rFonts w:asciiTheme="majorHAnsi" w:hAnsiTheme="majorHAnsi"/>
                <w:sz w:val="20"/>
                <w:szCs w:val="20"/>
              </w:rPr>
              <w:t>Textbook Page</w:t>
            </w:r>
            <w:r w:rsidR="00A322B1">
              <w:rPr>
                <w:rFonts w:asciiTheme="majorHAnsi" w:hAnsiTheme="majorHAnsi"/>
                <w:sz w:val="20"/>
                <w:szCs w:val="20"/>
              </w:rPr>
              <w:t>s</w:t>
            </w:r>
            <w:r w:rsidR="00DB7CE6">
              <w:rPr>
                <w:rFonts w:asciiTheme="majorHAnsi" w:hAnsiTheme="majorHAnsi"/>
                <w:sz w:val="20"/>
                <w:szCs w:val="20"/>
              </w:rPr>
              <w:t xml:space="preserve"> 19-27, 332-339</w:t>
            </w:r>
          </w:p>
        </w:tc>
        <w:tc>
          <w:tcPr>
            <w:tcW w:w="4500" w:type="dxa"/>
            <w:tcBorders>
              <w:left w:val="single" w:sz="4" w:space="0" w:color="auto"/>
              <w:right w:val="single" w:sz="4" w:space="0" w:color="auto"/>
            </w:tcBorders>
          </w:tcPr>
          <w:p w14:paraId="630B1BEA" w14:textId="175A0CF3" w:rsidR="0033748A" w:rsidRPr="00376924" w:rsidRDefault="00636250" w:rsidP="0033748A">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Discussion Board 13</w:t>
            </w:r>
            <w:r w:rsidR="0033748A">
              <w:rPr>
                <w:rFonts w:asciiTheme="majorHAnsi" w:hAnsiTheme="majorHAnsi"/>
                <w:sz w:val="20"/>
                <w:szCs w:val="20"/>
              </w:rPr>
              <w:t xml:space="preserve"> </w:t>
            </w:r>
          </w:p>
          <w:p w14:paraId="770D26F0" w14:textId="76CE2EB3" w:rsidR="0033748A" w:rsidRPr="004F03B8" w:rsidRDefault="0033748A" w:rsidP="0033748A">
            <w:pPr>
              <w:pStyle w:val="ListParagraph"/>
              <w:numPr>
                <w:ilvl w:val="0"/>
                <w:numId w:val="6"/>
              </w:numPr>
              <w:spacing w:beforeLines="20" w:before="48" w:afterLines="20" w:after="48" w:line="240" w:lineRule="auto"/>
              <w:rPr>
                <w:rFonts w:asciiTheme="majorHAnsi" w:hAnsiTheme="majorHAnsi"/>
                <w:sz w:val="20"/>
                <w:szCs w:val="20"/>
              </w:rPr>
            </w:pPr>
            <w:r w:rsidRPr="00376924">
              <w:rPr>
                <w:rFonts w:asciiTheme="majorHAnsi" w:hAnsiTheme="majorHAnsi"/>
                <w:sz w:val="20"/>
                <w:szCs w:val="20"/>
              </w:rPr>
              <w:t>Quiz 1</w:t>
            </w:r>
            <w:r w:rsidR="00E30094">
              <w:rPr>
                <w:rFonts w:asciiTheme="majorHAnsi" w:hAnsiTheme="majorHAnsi"/>
                <w:sz w:val="20"/>
                <w:szCs w:val="20"/>
              </w:rPr>
              <w:t>1</w:t>
            </w:r>
          </w:p>
        </w:tc>
      </w:tr>
      <w:tr w:rsidR="0033748A" w:rsidRPr="001E6905" w14:paraId="0D583FB9" w14:textId="77777777" w:rsidTr="005C6A85">
        <w:trPr>
          <w:cantSplit/>
          <w:trHeight w:val="336"/>
        </w:trPr>
        <w:tc>
          <w:tcPr>
            <w:tcW w:w="910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F342D9" w14:textId="7657F082" w:rsidR="0033748A" w:rsidRPr="001E6905" w:rsidRDefault="0033748A" w:rsidP="0033748A">
            <w:pPr>
              <w:spacing w:beforeLines="20" w:before="48" w:afterLines="20" w:after="48"/>
              <w:jc w:val="center"/>
              <w:rPr>
                <w:rFonts w:asciiTheme="majorHAnsi" w:hAnsiTheme="majorHAnsi"/>
                <w:b/>
                <w:sz w:val="20"/>
                <w:szCs w:val="20"/>
              </w:rPr>
            </w:pPr>
            <w:r>
              <w:rPr>
                <w:rFonts w:asciiTheme="majorHAnsi" w:hAnsiTheme="majorHAnsi"/>
                <w:b/>
                <w:sz w:val="20"/>
                <w:szCs w:val="20"/>
              </w:rPr>
              <w:t>WEEK 1</w:t>
            </w:r>
            <w:r w:rsidR="004E2923">
              <w:rPr>
                <w:rFonts w:asciiTheme="majorHAnsi" w:hAnsiTheme="majorHAnsi"/>
                <w:b/>
                <w:sz w:val="20"/>
                <w:szCs w:val="20"/>
              </w:rPr>
              <w:t>5</w:t>
            </w:r>
          </w:p>
        </w:tc>
      </w:tr>
      <w:tr w:rsidR="0033748A" w:rsidRPr="001E6905" w14:paraId="48E33D6D" w14:textId="77777777" w:rsidTr="005C6A85">
        <w:trPr>
          <w:cantSplit/>
          <w:trHeight w:val="309"/>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14:paraId="2DCEDD0D" w14:textId="77777777" w:rsidR="0033748A" w:rsidRDefault="00F27F13" w:rsidP="0033748A">
            <w:pPr>
              <w:spacing w:beforeLines="20" w:before="48" w:afterLines="20" w:after="48"/>
              <w:rPr>
                <w:rFonts w:asciiTheme="majorHAnsi" w:hAnsiTheme="majorHAnsi"/>
                <w:sz w:val="20"/>
                <w:szCs w:val="20"/>
              </w:rPr>
            </w:pPr>
            <w:r>
              <w:rPr>
                <w:rFonts w:asciiTheme="majorHAnsi" w:hAnsiTheme="majorHAnsi"/>
                <w:sz w:val="20"/>
                <w:szCs w:val="20"/>
              </w:rPr>
              <w:t>Service etiquette and courtesy: Africa</w:t>
            </w:r>
          </w:p>
          <w:p w14:paraId="0D915B3A" w14:textId="530C70EB" w:rsidR="00E02046" w:rsidRPr="007F1F1D" w:rsidRDefault="00E02046" w:rsidP="0033748A">
            <w:pPr>
              <w:spacing w:beforeLines="20" w:before="48" w:afterLines="20" w:after="48"/>
              <w:rPr>
                <w:rFonts w:asciiTheme="majorHAnsi" w:hAnsiTheme="majorHAnsi"/>
                <w:sz w:val="20"/>
                <w:szCs w:val="20"/>
              </w:rPr>
            </w:pPr>
            <w:r>
              <w:rPr>
                <w:rFonts w:asciiTheme="majorHAnsi" w:hAnsiTheme="majorHAnsi"/>
                <w:sz w:val="20"/>
                <w:szCs w:val="20"/>
              </w:rPr>
              <w:t>Textbook Page</w:t>
            </w:r>
            <w:r w:rsidR="00A322B1">
              <w:rPr>
                <w:rFonts w:asciiTheme="majorHAnsi" w:hAnsiTheme="majorHAnsi"/>
                <w:sz w:val="20"/>
                <w:szCs w:val="20"/>
              </w:rPr>
              <w:t>s</w:t>
            </w:r>
            <w:r w:rsidR="00DB7CE6">
              <w:rPr>
                <w:rFonts w:asciiTheme="majorHAnsi" w:hAnsiTheme="majorHAnsi"/>
                <w:sz w:val="20"/>
                <w:szCs w:val="20"/>
              </w:rPr>
              <w:t xml:space="preserve"> 448-456</w:t>
            </w:r>
          </w:p>
        </w:tc>
        <w:tc>
          <w:tcPr>
            <w:tcW w:w="4500" w:type="dxa"/>
            <w:tcBorders>
              <w:top w:val="single" w:sz="4" w:space="0" w:color="auto"/>
              <w:left w:val="single" w:sz="4" w:space="0" w:color="auto"/>
              <w:bottom w:val="single" w:sz="4" w:space="0" w:color="auto"/>
              <w:right w:val="single" w:sz="4" w:space="0" w:color="auto"/>
            </w:tcBorders>
            <w:vAlign w:val="center"/>
          </w:tcPr>
          <w:p w14:paraId="30A9D4FD" w14:textId="0D93739F" w:rsidR="0033748A" w:rsidRPr="00376924" w:rsidRDefault="00636250" w:rsidP="0033748A">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Discussion Board 14</w:t>
            </w:r>
            <w:r w:rsidR="0033748A">
              <w:rPr>
                <w:rFonts w:asciiTheme="majorHAnsi" w:hAnsiTheme="majorHAnsi"/>
                <w:sz w:val="20"/>
                <w:szCs w:val="20"/>
              </w:rPr>
              <w:t xml:space="preserve"> </w:t>
            </w:r>
          </w:p>
          <w:p w14:paraId="45B32B96" w14:textId="77777777" w:rsidR="0033748A" w:rsidRDefault="00E30094" w:rsidP="00A07263">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Quiz 12</w:t>
            </w:r>
            <w:r w:rsidR="0033748A">
              <w:rPr>
                <w:rFonts w:asciiTheme="majorHAnsi" w:hAnsiTheme="majorHAnsi"/>
                <w:sz w:val="20"/>
                <w:szCs w:val="20"/>
              </w:rPr>
              <w:t xml:space="preserve"> </w:t>
            </w:r>
          </w:p>
          <w:p w14:paraId="4100BB24" w14:textId="77777777" w:rsidR="00A07263" w:rsidRDefault="00A07263" w:rsidP="00A07263">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Journal 4</w:t>
            </w:r>
          </w:p>
          <w:p w14:paraId="5D27548B" w14:textId="54183D34" w:rsidR="00B6123A" w:rsidRPr="00A07263" w:rsidRDefault="00B6123A" w:rsidP="00A07263">
            <w:pPr>
              <w:pStyle w:val="ListParagraph"/>
              <w:numPr>
                <w:ilvl w:val="0"/>
                <w:numId w:val="6"/>
              </w:numPr>
              <w:spacing w:beforeLines="20" w:before="48" w:afterLines="20" w:after="48" w:line="240" w:lineRule="auto"/>
              <w:rPr>
                <w:rFonts w:asciiTheme="majorHAnsi" w:hAnsiTheme="majorHAnsi"/>
                <w:sz w:val="20"/>
                <w:szCs w:val="20"/>
              </w:rPr>
            </w:pPr>
            <w:r>
              <w:rPr>
                <w:rFonts w:asciiTheme="majorHAnsi" w:hAnsiTheme="majorHAnsi"/>
                <w:sz w:val="20"/>
                <w:szCs w:val="20"/>
              </w:rPr>
              <w:t>Term paper #2</w:t>
            </w:r>
          </w:p>
        </w:tc>
      </w:tr>
      <w:tr w:rsidR="0033748A" w:rsidRPr="001E6905" w14:paraId="1B557975" w14:textId="77777777" w:rsidTr="005C6A85">
        <w:trPr>
          <w:cantSplit/>
          <w:trHeight w:val="363"/>
        </w:trPr>
        <w:tc>
          <w:tcPr>
            <w:tcW w:w="910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6789769" w14:textId="5A5792A4" w:rsidR="0033748A" w:rsidRPr="00B16B12" w:rsidRDefault="0033748A" w:rsidP="00912860">
            <w:pPr>
              <w:spacing w:beforeLines="20" w:before="48" w:afterLines="20" w:after="48"/>
              <w:jc w:val="center"/>
              <w:rPr>
                <w:rFonts w:asciiTheme="majorHAnsi" w:hAnsiTheme="majorHAnsi"/>
                <w:b/>
                <w:sz w:val="20"/>
                <w:szCs w:val="20"/>
              </w:rPr>
            </w:pPr>
            <w:r w:rsidRPr="00B16B12">
              <w:rPr>
                <w:rFonts w:asciiTheme="majorHAnsi" w:hAnsiTheme="majorHAnsi"/>
                <w:b/>
                <w:sz w:val="20"/>
                <w:szCs w:val="20"/>
              </w:rPr>
              <w:t>Final Exam</w:t>
            </w:r>
          </w:p>
        </w:tc>
      </w:tr>
    </w:tbl>
    <w:p w14:paraId="36AA6716" w14:textId="77777777" w:rsidR="005B40C1" w:rsidRPr="006D7657" w:rsidRDefault="005B40C1" w:rsidP="006914D1">
      <w:pPr>
        <w:ind w:right="220"/>
        <w:jc w:val="right"/>
        <w:rPr>
          <w:rFonts w:ascii="Calibri" w:hAnsi="Calibri"/>
          <w:sz w:val="22"/>
          <w:szCs w:val="22"/>
        </w:rPr>
      </w:pPr>
    </w:p>
    <w:sectPr w:rsidR="005B40C1" w:rsidRPr="006D7657" w:rsidSect="00E93CF4">
      <w:footerReference w:type="default" r:id="rId16"/>
      <w:pgSz w:w="12240" w:h="15840"/>
      <w:pgMar w:top="1080" w:right="1530"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A2173" w14:textId="77777777" w:rsidR="002E4B51" w:rsidRDefault="002E4B51">
      <w:r>
        <w:separator/>
      </w:r>
    </w:p>
  </w:endnote>
  <w:endnote w:type="continuationSeparator" w:id="0">
    <w:p w14:paraId="13779610" w14:textId="77777777" w:rsidR="002E4B51" w:rsidRDefault="002E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de">
    <w:altName w:val="Cambria"/>
    <w:charset w:val="4D"/>
    <w:family w:val="swiss"/>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670842"/>
      <w:docPartObj>
        <w:docPartGallery w:val="Page Numbers (Bottom of Page)"/>
        <w:docPartUnique/>
      </w:docPartObj>
    </w:sdtPr>
    <w:sdtEndPr>
      <w:rPr>
        <w:noProof/>
      </w:rPr>
    </w:sdtEndPr>
    <w:sdtContent>
      <w:p w14:paraId="456EF331" w14:textId="2DFE6357" w:rsidR="005A7B3D" w:rsidRDefault="005A7B3D">
        <w:pPr>
          <w:pStyle w:val="Footer"/>
          <w:jc w:val="right"/>
        </w:pPr>
        <w:r>
          <w:fldChar w:fldCharType="begin"/>
        </w:r>
        <w:r>
          <w:instrText xml:space="preserve"> PAGE   \* MERGEFORMAT </w:instrText>
        </w:r>
        <w:r>
          <w:fldChar w:fldCharType="separate"/>
        </w:r>
        <w:r w:rsidR="00027D64">
          <w:rPr>
            <w:noProof/>
          </w:rPr>
          <w:t>6</w:t>
        </w:r>
        <w:r>
          <w:rPr>
            <w:noProof/>
          </w:rPr>
          <w:fldChar w:fldCharType="end"/>
        </w:r>
      </w:p>
    </w:sdtContent>
  </w:sdt>
  <w:p w14:paraId="757C628A" w14:textId="5E8C3F8D" w:rsidR="005A7B3D" w:rsidRDefault="005A7B3D" w:rsidP="00704E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43D66" w14:textId="77777777" w:rsidR="002E4B51" w:rsidRDefault="002E4B51">
      <w:r>
        <w:separator/>
      </w:r>
    </w:p>
  </w:footnote>
  <w:footnote w:type="continuationSeparator" w:id="0">
    <w:p w14:paraId="1CF99EF7" w14:textId="77777777" w:rsidR="002E4B51" w:rsidRDefault="002E4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EA0DB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3F574C"/>
    <w:multiLevelType w:val="hybridMultilevel"/>
    <w:tmpl w:val="AE18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E498C"/>
    <w:multiLevelType w:val="hybridMultilevel"/>
    <w:tmpl w:val="AE30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01C3F"/>
    <w:multiLevelType w:val="hybridMultilevel"/>
    <w:tmpl w:val="A81E0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B17138"/>
    <w:multiLevelType w:val="hybridMultilevel"/>
    <w:tmpl w:val="87A8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01490"/>
    <w:multiLevelType w:val="hybridMultilevel"/>
    <w:tmpl w:val="FA30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47BC1"/>
    <w:multiLevelType w:val="hybridMultilevel"/>
    <w:tmpl w:val="D4787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4461B8"/>
    <w:multiLevelType w:val="hybridMultilevel"/>
    <w:tmpl w:val="559C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109D2"/>
    <w:multiLevelType w:val="hybridMultilevel"/>
    <w:tmpl w:val="C906A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F7E2E"/>
    <w:multiLevelType w:val="hybridMultilevel"/>
    <w:tmpl w:val="2002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BC160F"/>
    <w:multiLevelType w:val="hybridMultilevel"/>
    <w:tmpl w:val="DAB0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DF3057"/>
    <w:multiLevelType w:val="hybridMultilevel"/>
    <w:tmpl w:val="83968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B235CF"/>
    <w:multiLevelType w:val="hybridMultilevel"/>
    <w:tmpl w:val="33D4D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475BF1"/>
    <w:multiLevelType w:val="hybridMultilevel"/>
    <w:tmpl w:val="0554D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9F6046"/>
    <w:multiLevelType w:val="hybridMultilevel"/>
    <w:tmpl w:val="6BAC3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CF0D4F"/>
    <w:multiLevelType w:val="hybridMultilevel"/>
    <w:tmpl w:val="78607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900887"/>
    <w:multiLevelType w:val="hybridMultilevel"/>
    <w:tmpl w:val="91FAA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F94CFA"/>
    <w:multiLevelType w:val="hybridMultilevel"/>
    <w:tmpl w:val="5DEC8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4852A9"/>
    <w:multiLevelType w:val="hybridMultilevel"/>
    <w:tmpl w:val="C3AA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726E61"/>
    <w:multiLevelType w:val="hybridMultilevel"/>
    <w:tmpl w:val="951E2E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A7394"/>
    <w:multiLevelType w:val="hybridMultilevel"/>
    <w:tmpl w:val="A5F29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1D493F"/>
    <w:multiLevelType w:val="hybridMultilevel"/>
    <w:tmpl w:val="637C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4" w15:restartNumberingAfterBreak="0">
    <w:nsid w:val="40CD341D"/>
    <w:multiLevelType w:val="hybridMultilevel"/>
    <w:tmpl w:val="F2FC6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820E3E"/>
    <w:multiLevelType w:val="hybridMultilevel"/>
    <w:tmpl w:val="053C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9291C"/>
    <w:multiLevelType w:val="hybridMultilevel"/>
    <w:tmpl w:val="7D385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A0F14"/>
    <w:multiLevelType w:val="hybridMultilevel"/>
    <w:tmpl w:val="599C1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AE5438"/>
    <w:multiLevelType w:val="hybridMultilevel"/>
    <w:tmpl w:val="727A2A0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266DFF"/>
    <w:multiLevelType w:val="hybridMultilevel"/>
    <w:tmpl w:val="472CC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A3145D"/>
    <w:multiLevelType w:val="hybridMultilevel"/>
    <w:tmpl w:val="EBB41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1D5EA0"/>
    <w:multiLevelType w:val="hybridMultilevel"/>
    <w:tmpl w:val="E04A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C7941"/>
    <w:multiLevelType w:val="hybridMultilevel"/>
    <w:tmpl w:val="3DAA273E"/>
    <w:lvl w:ilvl="0" w:tplc="32067CB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D3A8E"/>
    <w:multiLevelType w:val="hybridMultilevel"/>
    <w:tmpl w:val="B8E84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701EE0"/>
    <w:multiLevelType w:val="hybridMultilevel"/>
    <w:tmpl w:val="6E2AC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91229F"/>
    <w:multiLevelType w:val="hybridMultilevel"/>
    <w:tmpl w:val="DE06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60916"/>
    <w:multiLevelType w:val="hybridMultilevel"/>
    <w:tmpl w:val="61F2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6"/>
  </w:num>
  <w:num w:numId="4">
    <w:abstractNumId w:val="23"/>
  </w:num>
  <w:num w:numId="5">
    <w:abstractNumId w:val="34"/>
  </w:num>
  <w:num w:numId="6">
    <w:abstractNumId w:val="13"/>
  </w:num>
  <w:num w:numId="7">
    <w:abstractNumId w:val="18"/>
  </w:num>
  <w:num w:numId="8">
    <w:abstractNumId w:val="31"/>
  </w:num>
  <w:num w:numId="9">
    <w:abstractNumId w:val="4"/>
  </w:num>
  <w:num w:numId="10">
    <w:abstractNumId w:val="25"/>
  </w:num>
  <w:num w:numId="11">
    <w:abstractNumId w:val="2"/>
  </w:num>
  <w:num w:numId="12">
    <w:abstractNumId w:val="35"/>
  </w:num>
  <w:num w:numId="13">
    <w:abstractNumId w:val="15"/>
  </w:num>
  <w:num w:numId="14">
    <w:abstractNumId w:val="12"/>
  </w:num>
  <w:num w:numId="15">
    <w:abstractNumId w:val="30"/>
  </w:num>
  <w:num w:numId="16">
    <w:abstractNumId w:val="1"/>
  </w:num>
  <w:num w:numId="17">
    <w:abstractNumId w:val="17"/>
  </w:num>
  <w:num w:numId="18">
    <w:abstractNumId w:val="10"/>
  </w:num>
  <w:num w:numId="19">
    <w:abstractNumId w:val="14"/>
  </w:num>
  <w:num w:numId="20">
    <w:abstractNumId w:val="3"/>
  </w:num>
  <w:num w:numId="21">
    <w:abstractNumId w:val="16"/>
  </w:num>
  <w:num w:numId="22">
    <w:abstractNumId w:val="21"/>
  </w:num>
  <w:num w:numId="23">
    <w:abstractNumId w:val="7"/>
  </w:num>
  <w:num w:numId="24">
    <w:abstractNumId w:val="28"/>
  </w:num>
  <w:num w:numId="25">
    <w:abstractNumId w:val="0"/>
  </w:num>
  <w:num w:numId="26">
    <w:abstractNumId w:val="33"/>
  </w:num>
  <w:num w:numId="27">
    <w:abstractNumId w:val="27"/>
  </w:num>
  <w:num w:numId="28">
    <w:abstractNumId w:val="11"/>
  </w:num>
  <w:num w:numId="29">
    <w:abstractNumId w:val="19"/>
  </w:num>
  <w:num w:numId="30">
    <w:abstractNumId w:val="29"/>
  </w:num>
  <w:num w:numId="31">
    <w:abstractNumId w:val="20"/>
  </w:num>
  <w:num w:numId="32">
    <w:abstractNumId w:val="36"/>
  </w:num>
  <w:num w:numId="33">
    <w:abstractNumId w:val="22"/>
  </w:num>
  <w:num w:numId="34">
    <w:abstractNumId w:val="37"/>
  </w:num>
  <w:num w:numId="35">
    <w:abstractNumId w:val="8"/>
  </w:num>
  <w:num w:numId="36">
    <w:abstractNumId w:val="32"/>
  </w:num>
  <w:num w:numId="37">
    <w:abstractNumId w:val="5"/>
  </w:num>
  <w:num w:numId="38">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0MDQyMjY3MDUxNTdV0lEKTi0uzszPAykwrAUAlmIkyiwAAAA="/>
  </w:docVars>
  <w:rsids>
    <w:rsidRoot w:val="00444C92"/>
    <w:rsid w:val="00004B43"/>
    <w:rsid w:val="00005582"/>
    <w:rsid w:val="00007801"/>
    <w:rsid w:val="000079CC"/>
    <w:rsid w:val="000105D9"/>
    <w:rsid w:val="000114C7"/>
    <w:rsid w:val="00012634"/>
    <w:rsid w:val="0001310F"/>
    <w:rsid w:val="0001775E"/>
    <w:rsid w:val="00020226"/>
    <w:rsid w:val="00021A1A"/>
    <w:rsid w:val="000237AE"/>
    <w:rsid w:val="00023A55"/>
    <w:rsid w:val="00024021"/>
    <w:rsid w:val="000246E9"/>
    <w:rsid w:val="00025854"/>
    <w:rsid w:val="00025BEF"/>
    <w:rsid w:val="00027CFA"/>
    <w:rsid w:val="00027D64"/>
    <w:rsid w:val="00031218"/>
    <w:rsid w:val="000318B0"/>
    <w:rsid w:val="0003291E"/>
    <w:rsid w:val="00033D01"/>
    <w:rsid w:val="00033F38"/>
    <w:rsid w:val="00035655"/>
    <w:rsid w:val="00036E7D"/>
    <w:rsid w:val="000379A5"/>
    <w:rsid w:val="00037CE4"/>
    <w:rsid w:val="000400B7"/>
    <w:rsid w:val="00041144"/>
    <w:rsid w:val="000420CF"/>
    <w:rsid w:val="00042E6A"/>
    <w:rsid w:val="00043F77"/>
    <w:rsid w:val="00044F1E"/>
    <w:rsid w:val="000465E1"/>
    <w:rsid w:val="00046B0D"/>
    <w:rsid w:val="00051387"/>
    <w:rsid w:val="00053B0D"/>
    <w:rsid w:val="00054A92"/>
    <w:rsid w:val="00057B93"/>
    <w:rsid w:val="00061683"/>
    <w:rsid w:val="000633B4"/>
    <w:rsid w:val="0006515D"/>
    <w:rsid w:val="00065B43"/>
    <w:rsid w:val="00067585"/>
    <w:rsid w:val="0007123B"/>
    <w:rsid w:val="00073463"/>
    <w:rsid w:val="000769DF"/>
    <w:rsid w:val="00076AE8"/>
    <w:rsid w:val="000774AF"/>
    <w:rsid w:val="0007756C"/>
    <w:rsid w:val="00077C2E"/>
    <w:rsid w:val="00080638"/>
    <w:rsid w:val="0008293C"/>
    <w:rsid w:val="000834AE"/>
    <w:rsid w:val="00085D67"/>
    <w:rsid w:val="000867F2"/>
    <w:rsid w:val="0008684C"/>
    <w:rsid w:val="000903F4"/>
    <w:rsid w:val="00096A0B"/>
    <w:rsid w:val="000A0C6C"/>
    <w:rsid w:val="000A13FF"/>
    <w:rsid w:val="000A2028"/>
    <w:rsid w:val="000A423A"/>
    <w:rsid w:val="000A4D01"/>
    <w:rsid w:val="000A5AD2"/>
    <w:rsid w:val="000A6C5E"/>
    <w:rsid w:val="000B1387"/>
    <w:rsid w:val="000B18DA"/>
    <w:rsid w:val="000B2375"/>
    <w:rsid w:val="000B3204"/>
    <w:rsid w:val="000B4E7E"/>
    <w:rsid w:val="000B59ED"/>
    <w:rsid w:val="000B7599"/>
    <w:rsid w:val="000C25D7"/>
    <w:rsid w:val="000C2A5D"/>
    <w:rsid w:val="000C2D25"/>
    <w:rsid w:val="000C59EC"/>
    <w:rsid w:val="000D158E"/>
    <w:rsid w:val="000D2105"/>
    <w:rsid w:val="000D249A"/>
    <w:rsid w:val="000D2752"/>
    <w:rsid w:val="000D501D"/>
    <w:rsid w:val="000D6137"/>
    <w:rsid w:val="000D769C"/>
    <w:rsid w:val="000E214D"/>
    <w:rsid w:val="000E60C5"/>
    <w:rsid w:val="000E67A9"/>
    <w:rsid w:val="000F2695"/>
    <w:rsid w:val="000F32E4"/>
    <w:rsid w:val="000F3F7D"/>
    <w:rsid w:val="000F54FF"/>
    <w:rsid w:val="000F68C2"/>
    <w:rsid w:val="000F7634"/>
    <w:rsid w:val="00100210"/>
    <w:rsid w:val="00101272"/>
    <w:rsid w:val="00101C4C"/>
    <w:rsid w:val="00102F48"/>
    <w:rsid w:val="001034F3"/>
    <w:rsid w:val="00105232"/>
    <w:rsid w:val="00105689"/>
    <w:rsid w:val="00110057"/>
    <w:rsid w:val="001102F8"/>
    <w:rsid w:val="00110D15"/>
    <w:rsid w:val="001120CE"/>
    <w:rsid w:val="00112AB7"/>
    <w:rsid w:val="001131C1"/>
    <w:rsid w:val="00113C04"/>
    <w:rsid w:val="001141CA"/>
    <w:rsid w:val="00115EC4"/>
    <w:rsid w:val="0011786D"/>
    <w:rsid w:val="00134265"/>
    <w:rsid w:val="0013574C"/>
    <w:rsid w:val="0013606B"/>
    <w:rsid w:val="00136447"/>
    <w:rsid w:val="00137D9A"/>
    <w:rsid w:val="0014340C"/>
    <w:rsid w:val="001436DE"/>
    <w:rsid w:val="001438AF"/>
    <w:rsid w:val="001438C7"/>
    <w:rsid w:val="001442D2"/>
    <w:rsid w:val="00146B10"/>
    <w:rsid w:val="00150222"/>
    <w:rsid w:val="00150B19"/>
    <w:rsid w:val="00151973"/>
    <w:rsid w:val="00152718"/>
    <w:rsid w:val="00154BC4"/>
    <w:rsid w:val="0015521F"/>
    <w:rsid w:val="001554C3"/>
    <w:rsid w:val="00155960"/>
    <w:rsid w:val="00155B86"/>
    <w:rsid w:val="00157C5A"/>
    <w:rsid w:val="00157C63"/>
    <w:rsid w:val="00164495"/>
    <w:rsid w:val="00164570"/>
    <w:rsid w:val="00165644"/>
    <w:rsid w:val="00167D7E"/>
    <w:rsid w:val="001707AB"/>
    <w:rsid w:val="0017098E"/>
    <w:rsid w:val="00171B29"/>
    <w:rsid w:val="00171CB2"/>
    <w:rsid w:val="00172A18"/>
    <w:rsid w:val="00174548"/>
    <w:rsid w:val="00174AEA"/>
    <w:rsid w:val="001832CC"/>
    <w:rsid w:val="00183754"/>
    <w:rsid w:val="00183C8C"/>
    <w:rsid w:val="00185C87"/>
    <w:rsid w:val="00185ED5"/>
    <w:rsid w:val="00185FC2"/>
    <w:rsid w:val="0018648A"/>
    <w:rsid w:val="00190D84"/>
    <w:rsid w:val="001912E8"/>
    <w:rsid w:val="00194AEA"/>
    <w:rsid w:val="001952D2"/>
    <w:rsid w:val="001974C2"/>
    <w:rsid w:val="00197D02"/>
    <w:rsid w:val="001A32DB"/>
    <w:rsid w:val="001A4339"/>
    <w:rsid w:val="001A6119"/>
    <w:rsid w:val="001B0C4C"/>
    <w:rsid w:val="001B1C54"/>
    <w:rsid w:val="001B1F73"/>
    <w:rsid w:val="001B2DD8"/>
    <w:rsid w:val="001B3D42"/>
    <w:rsid w:val="001B4784"/>
    <w:rsid w:val="001B4A76"/>
    <w:rsid w:val="001B5884"/>
    <w:rsid w:val="001B5904"/>
    <w:rsid w:val="001C06A9"/>
    <w:rsid w:val="001C06CD"/>
    <w:rsid w:val="001C1EEC"/>
    <w:rsid w:val="001C226F"/>
    <w:rsid w:val="001C2D0E"/>
    <w:rsid w:val="001C3593"/>
    <w:rsid w:val="001C421D"/>
    <w:rsid w:val="001C4674"/>
    <w:rsid w:val="001C4BCB"/>
    <w:rsid w:val="001C5016"/>
    <w:rsid w:val="001D04A5"/>
    <w:rsid w:val="001D2ECC"/>
    <w:rsid w:val="001D37A7"/>
    <w:rsid w:val="001D3A6B"/>
    <w:rsid w:val="001E0F8A"/>
    <w:rsid w:val="001E2FA7"/>
    <w:rsid w:val="001E36DA"/>
    <w:rsid w:val="001E4FBD"/>
    <w:rsid w:val="001E5643"/>
    <w:rsid w:val="001E57E8"/>
    <w:rsid w:val="001E57E9"/>
    <w:rsid w:val="001E6905"/>
    <w:rsid w:val="001E6A21"/>
    <w:rsid w:val="001E7036"/>
    <w:rsid w:val="001F08BF"/>
    <w:rsid w:val="001F19F6"/>
    <w:rsid w:val="001F5463"/>
    <w:rsid w:val="001F6D44"/>
    <w:rsid w:val="00200DB8"/>
    <w:rsid w:val="002041FF"/>
    <w:rsid w:val="002072D4"/>
    <w:rsid w:val="00207CE8"/>
    <w:rsid w:val="002101A6"/>
    <w:rsid w:val="002108AA"/>
    <w:rsid w:val="00210AED"/>
    <w:rsid w:val="00211CAF"/>
    <w:rsid w:val="00211E73"/>
    <w:rsid w:val="00212136"/>
    <w:rsid w:val="00212289"/>
    <w:rsid w:val="0021282B"/>
    <w:rsid w:val="00212C7B"/>
    <w:rsid w:val="002165CD"/>
    <w:rsid w:val="00220939"/>
    <w:rsid w:val="002221AD"/>
    <w:rsid w:val="002239B6"/>
    <w:rsid w:val="00224D20"/>
    <w:rsid w:val="0022640B"/>
    <w:rsid w:val="00226D46"/>
    <w:rsid w:val="00227586"/>
    <w:rsid w:val="00230347"/>
    <w:rsid w:val="002310F1"/>
    <w:rsid w:val="002319E9"/>
    <w:rsid w:val="00232374"/>
    <w:rsid w:val="00234EA2"/>
    <w:rsid w:val="00236FE2"/>
    <w:rsid w:val="00237E2E"/>
    <w:rsid w:val="0024002F"/>
    <w:rsid w:val="00240B57"/>
    <w:rsid w:val="00240E6F"/>
    <w:rsid w:val="00241A68"/>
    <w:rsid w:val="002433F1"/>
    <w:rsid w:val="0024679F"/>
    <w:rsid w:val="002479E4"/>
    <w:rsid w:val="0025081A"/>
    <w:rsid w:val="002515E1"/>
    <w:rsid w:val="0025235D"/>
    <w:rsid w:val="0025279D"/>
    <w:rsid w:val="00256439"/>
    <w:rsid w:val="00257032"/>
    <w:rsid w:val="00257F76"/>
    <w:rsid w:val="00261428"/>
    <w:rsid w:val="00263565"/>
    <w:rsid w:val="00263E91"/>
    <w:rsid w:val="00264532"/>
    <w:rsid w:val="00264B28"/>
    <w:rsid w:val="00266313"/>
    <w:rsid w:val="00266E9F"/>
    <w:rsid w:val="002677DB"/>
    <w:rsid w:val="00271C98"/>
    <w:rsid w:val="0027316D"/>
    <w:rsid w:val="00276701"/>
    <w:rsid w:val="002775FC"/>
    <w:rsid w:val="00282A22"/>
    <w:rsid w:val="002839FE"/>
    <w:rsid w:val="00284732"/>
    <w:rsid w:val="00285E03"/>
    <w:rsid w:val="00286328"/>
    <w:rsid w:val="00287E5F"/>
    <w:rsid w:val="002950B9"/>
    <w:rsid w:val="00296983"/>
    <w:rsid w:val="002A4D20"/>
    <w:rsid w:val="002A5153"/>
    <w:rsid w:val="002A5573"/>
    <w:rsid w:val="002A5E61"/>
    <w:rsid w:val="002A6F47"/>
    <w:rsid w:val="002B0B1A"/>
    <w:rsid w:val="002B4982"/>
    <w:rsid w:val="002B6966"/>
    <w:rsid w:val="002C2541"/>
    <w:rsid w:val="002C45E9"/>
    <w:rsid w:val="002C4764"/>
    <w:rsid w:val="002C686F"/>
    <w:rsid w:val="002C6F07"/>
    <w:rsid w:val="002D09BF"/>
    <w:rsid w:val="002D1995"/>
    <w:rsid w:val="002D1E98"/>
    <w:rsid w:val="002E0DEE"/>
    <w:rsid w:val="002E2BFD"/>
    <w:rsid w:val="002E347F"/>
    <w:rsid w:val="002E4B51"/>
    <w:rsid w:val="002E4BD4"/>
    <w:rsid w:val="002E5244"/>
    <w:rsid w:val="002E5623"/>
    <w:rsid w:val="002E7607"/>
    <w:rsid w:val="002F4247"/>
    <w:rsid w:val="002F6A6C"/>
    <w:rsid w:val="002F721D"/>
    <w:rsid w:val="00300C0D"/>
    <w:rsid w:val="00303509"/>
    <w:rsid w:val="003056B5"/>
    <w:rsid w:val="00306DD0"/>
    <w:rsid w:val="0031052D"/>
    <w:rsid w:val="00310968"/>
    <w:rsid w:val="003111BA"/>
    <w:rsid w:val="00311B40"/>
    <w:rsid w:val="0031637C"/>
    <w:rsid w:val="00316DAF"/>
    <w:rsid w:val="00317C0D"/>
    <w:rsid w:val="00322CB4"/>
    <w:rsid w:val="00322D70"/>
    <w:rsid w:val="0032334C"/>
    <w:rsid w:val="003235B6"/>
    <w:rsid w:val="00324601"/>
    <w:rsid w:val="0032567E"/>
    <w:rsid w:val="0032789D"/>
    <w:rsid w:val="00332763"/>
    <w:rsid w:val="00333EE5"/>
    <w:rsid w:val="00334F37"/>
    <w:rsid w:val="003350FA"/>
    <w:rsid w:val="00335A79"/>
    <w:rsid w:val="00335F95"/>
    <w:rsid w:val="0033652D"/>
    <w:rsid w:val="0033748A"/>
    <w:rsid w:val="00337DD5"/>
    <w:rsid w:val="003420E9"/>
    <w:rsid w:val="003447CB"/>
    <w:rsid w:val="00344C38"/>
    <w:rsid w:val="00345EF1"/>
    <w:rsid w:val="00346F6C"/>
    <w:rsid w:val="003476B8"/>
    <w:rsid w:val="00347B52"/>
    <w:rsid w:val="00351E8A"/>
    <w:rsid w:val="00353B87"/>
    <w:rsid w:val="00353EA5"/>
    <w:rsid w:val="00355618"/>
    <w:rsid w:val="00355DDD"/>
    <w:rsid w:val="00356ED8"/>
    <w:rsid w:val="003607BB"/>
    <w:rsid w:val="00360ECA"/>
    <w:rsid w:val="003610B3"/>
    <w:rsid w:val="00362078"/>
    <w:rsid w:val="003628FC"/>
    <w:rsid w:val="00365F76"/>
    <w:rsid w:val="003678C8"/>
    <w:rsid w:val="0037087D"/>
    <w:rsid w:val="003737B9"/>
    <w:rsid w:val="00374F61"/>
    <w:rsid w:val="0037550B"/>
    <w:rsid w:val="00375877"/>
    <w:rsid w:val="00375CE3"/>
    <w:rsid w:val="00376924"/>
    <w:rsid w:val="003830AB"/>
    <w:rsid w:val="00387A39"/>
    <w:rsid w:val="00390553"/>
    <w:rsid w:val="0039659C"/>
    <w:rsid w:val="003A3554"/>
    <w:rsid w:val="003A43F0"/>
    <w:rsid w:val="003A5400"/>
    <w:rsid w:val="003A7A29"/>
    <w:rsid w:val="003B005E"/>
    <w:rsid w:val="003B1E04"/>
    <w:rsid w:val="003B2F29"/>
    <w:rsid w:val="003B4F56"/>
    <w:rsid w:val="003B5506"/>
    <w:rsid w:val="003B5DB1"/>
    <w:rsid w:val="003B5FF5"/>
    <w:rsid w:val="003B6845"/>
    <w:rsid w:val="003B6ECC"/>
    <w:rsid w:val="003B7128"/>
    <w:rsid w:val="003C1CF1"/>
    <w:rsid w:val="003C1EBB"/>
    <w:rsid w:val="003C33E2"/>
    <w:rsid w:val="003C3D11"/>
    <w:rsid w:val="003C5A11"/>
    <w:rsid w:val="003D0F28"/>
    <w:rsid w:val="003D1B64"/>
    <w:rsid w:val="003D241F"/>
    <w:rsid w:val="003D2E57"/>
    <w:rsid w:val="003D47EB"/>
    <w:rsid w:val="003D4F72"/>
    <w:rsid w:val="003D5AA6"/>
    <w:rsid w:val="003D77EE"/>
    <w:rsid w:val="003E0187"/>
    <w:rsid w:val="003E0353"/>
    <w:rsid w:val="003E1465"/>
    <w:rsid w:val="003E3F4F"/>
    <w:rsid w:val="003E4226"/>
    <w:rsid w:val="003E44DD"/>
    <w:rsid w:val="003E621C"/>
    <w:rsid w:val="003E6461"/>
    <w:rsid w:val="003F05CF"/>
    <w:rsid w:val="003F1942"/>
    <w:rsid w:val="003F2FEF"/>
    <w:rsid w:val="003F5641"/>
    <w:rsid w:val="003F5BBB"/>
    <w:rsid w:val="003F78EF"/>
    <w:rsid w:val="004020DB"/>
    <w:rsid w:val="0040348E"/>
    <w:rsid w:val="00403D91"/>
    <w:rsid w:val="004052CD"/>
    <w:rsid w:val="0040586A"/>
    <w:rsid w:val="0040642A"/>
    <w:rsid w:val="004065DA"/>
    <w:rsid w:val="00410C09"/>
    <w:rsid w:val="00410EEC"/>
    <w:rsid w:val="00411924"/>
    <w:rsid w:val="00412F92"/>
    <w:rsid w:val="004149E0"/>
    <w:rsid w:val="00415B76"/>
    <w:rsid w:val="00416205"/>
    <w:rsid w:val="00416F53"/>
    <w:rsid w:val="00417A7E"/>
    <w:rsid w:val="00421687"/>
    <w:rsid w:val="00421DBF"/>
    <w:rsid w:val="0042263B"/>
    <w:rsid w:val="00422E7C"/>
    <w:rsid w:val="004265AB"/>
    <w:rsid w:val="00426B31"/>
    <w:rsid w:val="00431309"/>
    <w:rsid w:val="00432818"/>
    <w:rsid w:val="00433982"/>
    <w:rsid w:val="00435662"/>
    <w:rsid w:val="00436EC8"/>
    <w:rsid w:val="00444C92"/>
    <w:rsid w:val="00444EA1"/>
    <w:rsid w:val="00447DEF"/>
    <w:rsid w:val="004503CD"/>
    <w:rsid w:val="004515FB"/>
    <w:rsid w:val="004518D0"/>
    <w:rsid w:val="00453564"/>
    <w:rsid w:val="00454284"/>
    <w:rsid w:val="00461BCA"/>
    <w:rsid w:val="0046273B"/>
    <w:rsid w:val="00462EBB"/>
    <w:rsid w:val="00463BEC"/>
    <w:rsid w:val="004643BA"/>
    <w:rsid w:val="004659FA"/>
    <w:rsid w:val="00466258"/>
    <w:rsid w:val="00466499"/>
    <w:rsid w:val="00467507"/>
    <w:rsid w:val="00467AA9"/>
    <w:rsid w:val="0047005B"/>
    <w:rsid w:val="00472276"/>
    <w:rsid w:val="004723A0"/>
    <w:rsid w:val="004735C2"/>
    <w:rsid w:val="00473996"/>
    <w:rsid w:val="00473B47"/>
    <w:rsid w:val="00480CFC"/>
    <w:rsid w:val="004848F0"/>
    <w:rsid w:val="00485D43"/>
    <w:rsid w:val="00486A3F"/>
    <w:rsid w:val="00486C8C"/>
    <w:rsid w:val="00490D00"/>
    <w:rsid w:val="00491293"/>
    <w:rsid w:val="0049212C"/>
    <w:rsid w:val="0049284F"/>
    <w:rsid w:val="004932AC"/>
    <w:rsid w:val="00494EF0"/>
    <w:rsid w:val="004962B5"/>
    <w:rsid w:val="00496564"/>
    <w:rsid w:val="0049694E"/>
    <w:rsid w:val="00497460"/>
    <w:rsid w:val="004A0058"/>
    <w:rsid w:val="004A0E10"/>
    <w:rsid w:val="004A61E3"/>
    <w:rsid w:val="004A64A0"/>
    <w:rsid w:val="004B14E4"/>
    <w:rsid w:val="004B31C9"/>
    <w:rsid w:val="004B4537"/>
    <w:rsid w:val="004B5E10"/>
    <w:rsid w:val="004B70C8"/>
    <w:rsid w:val="004C10E5"/>
    <w:rsid w:val="004C2009"/>
    <w:rsid w:val="004C2309"/>
    <w:rsid w:val="004C4419"/>
    <w:rsid w:val="004C74BF"/>
    <w:rsid w:val="004C7A0C"/>
    <w:rsid w:val="004D020C"/>
    <w:rsid w:val="004D1E1B"/>
    <w:rsid w:val="004D310B"/>
    <w:rsid w:val="004D6D9E"/>
    <w:rsid w:val="004E2923"/>
    <w:rsid w:val="004E31C3"/>
    <w:rsid w:val="004F03B8"/>
    <w:rsid w:val="004F1D56"/>
    <w:rsid w:val="004F2812"/>
    <w:rsid w:val="004F2AA1"/>
    <w:rsid w:val="004F352F"/>
    <w:rsid w:val="004F7018"/>
    <w:rsid w:val="0050760D"/>
    <w:rsid w:val="00510B3F"/>
    <w:rsid w:val="00511C09"/>
    <w:rsid w:val="00512895"/>
    <w:rsid w:val="00513A44"/>
    <w:rsid w:val="0051480D"/>
    <w:rsid w:val="005155BA"/>
    <w:rsid w:val="00515AEA"/>
    <w:rsid w:val="0051634E"/>
    <w:rsid w:val="005177FF"/>
    <w:rsid w:val="00520065"/>
    <w:rsid w:val="00521DD1"/>
    <w:rsid w:val="00522CE6"/>
    <w:rsid w:val="00523154"/>
    <w:rsid w:val="005237C1"/>
    <w:rsid w:val="005345D3"/>
    <w:rsid w:val="0053530E"/>
    <w:rsid w:val="005364D1"/>
    <w:rsid w:val="00536F26"/>
    <w:rsid w:val="00537676"/>
    <w:rsid w:val="005410C1"/>
    <w:rsid w:val="00541463"/>
    <w:rsid w:val="0054224D"/>
    <w:rsid w:val="00543C3C"/>
    <w:rsid w:val="00543D1E"/>
    <w:rsid w:val="00545047"/>
    <w:rsid w:val="00545A68"/>
    <w:rsid w:val="00546DB0"/>
    <w:rsid w:val="005502A9"/>
    <w:rsid w:val="00550623"/>
    <w:rsid w:val="0055155A"/>
    <w:rsid w:val="0055180B"/>
    <w:rsid w:val="00551F13"/>
    <w:rsid w:val="00552E11"/>
    <w:rsid w:val="0055547E"/>
    <w:rsid w:val="0055728E"/>
    <w:rsid w:val="0056062B"/>
    <w:rsid w:val="00560E89"/>
    <w:rsid w:val="00560F5E"/>
    <w:rsid w:val="00560F9D"/>
    <w:rsid w:val="0056173B"/>
    <w:rsid w:val="00562C12"/>
    <w:rsid w:val="005630FF"/>
    <w:rsid w:val="0056584A"/>
    <w:rsid w:val="00565DCF"/>
    <w:rsid w:val="00566652"/>
    <w:rsid w:val="00571192"/>
    <w:rsid w:val="00571992"/>
    <w:rsid w:val="00574419"/>
    <w:rsid w:val="00574C65"/>
    <w:rsid w:val="00577B93"/>
    <w:rsid w:val="005823F3"/>
    <w:rsid w:val="00583738"/>
    <w:rsid w:val="00585F6C"/>
    <w:rsid w:val="00586101"/>
    <w:rsid w:val="00591596"/>
    <w:rsid w:val="00592CD8"/>
    <w:rsid w:val="00597EAC"/>
    <w:rsid w:val="005A26DB"/>
    <w:rsid w:val="005A353E"/>
    <w:rsid w:val="005A6809"/>
    <w:rsid w:val="005A7B3D"/>
    <w:rsid w:val="005A7C17"/>
    <w:rsid w:val="005B0C3A"/>
    <w:rsid w:val="005B150E"/>
    <w:rsid w:val="005B343A"/>
    <w:rsid w:val="005B35F1"/>
    <w:rsid w:val="005B3FA6"/>
    <w:rsid w:val="005B40C1"/>
    <w:rsid w:val="005B43D0"/>
    <w:rsid w:val="005B635F"/>
    <w:rsid w:val="005B659E"/>
    <w:rsid w:val="005B7752"/>
    <w:rsid w:val="005C181A"/>
    <w:rsid w:val="005C19EA"/>
    <w:rsid w:val="005C3B25"/>
    <w:rsid w:val="005C43ED"/>
    <w:rsid w:val="005C4B3C"/>
    <w:rsid w:val="005C644C"/>
    <w:rsid w:val="005C6A85"/>
    <w:rsid w:val="005D10E6"/>
    <w:rsid w:val="005D187C"/>
    <w:rsid w:val="005D54C9"/>
    <w:rsid w:val="005D573B"/>
    <w:rsid w:val="005D7852"/>
    <w:rsid w:val="005E01BC"/>
    <w:rsid w:val="005E03E2"/>
    <w:rsid w:val="005E0E3F"/>
    <w:rsid w:val="005E226C"/>
    <w:rsid w:val="005E48A3"/>
    <w:rsid w:val="005E5110"/>
    <w:rsid w:val="005F12A6"/>
    <w:rsid w:val="005F2D4A"/>
    <w:rsid w:val="005F43E4"/>
    <w:rsid w:val="005F556B"/>
    <w:rsid w:val="005F6720"/>
    <w:rsid w:val="005F6CF4"/>
    <w:rsid w:val="005F772B"/>
    <w:rsid w:val="00600728"/>
    <w:rsid w:val="00602FCF"/>
    <w:rsid w:val="006044AC"/>
    <w:rsid w:val="0061049A"/>
    <w:rsid w:val="00611DD9"/>
    <w:rsid w:val="00612FEA"/>
    <w:rsid w:val="00613FDC"/>
    <w:rsid w:val="006149FB"/>
    <w:rsid w:val="00614DDA"/>
    <w:rsid w:val="00616D9E"/>
    <w:rsid w:val="00617187"/>
    <w:rsid w:val="00617AF2"/>
    <w:rsid w:val="006209A4"/>
    <w:rsid w:val="006217B1"/>
    <w:rsid w:val="00622903"/>
    <w:rsid w:val="00622C54"/>
    <w:rsid w:val="006237EB"/>
    <w:rsid w:val="006270AB"/>
    <w:rsid w:val="0062728D"/>
    <w:rsid w:val="00627A3B"/>
    <w:rsid w:val="006300B5"/>
    <w:rsid w:val="006305B6"/>
    <w:rsid w:val="00632979"/>
    <w:rsid w:val="00632BF1"/>
    <w:rsid w:val="00633F10"/>
    <w:rsid w:val="006343BF"/>
    <w:rsid w:val="00636250"/>
    <w:rsid w:val="006372F0"/>
    <w:rsid w:val="0063741B"/>
    <w:rsid w:val="00640524"/>
    <w:rsid w:val="00642CFA"/>
    <w:rsid w:val="006434FB"/>
    <w:rsid w:val="00643924"/>
    <w:rsid w:val="0064612B"/>
    <w:rsid w:val="00647214"/>
    <w:rsid w:val="00650D79"/>
    <w:rsid w:val="0065353F"/>
    <w:rsid w:val="00654CA1"/>
    <w:rsid w:val="00654F5B"/>
    <w:rsid w:val="0065577E"/>
    <w:rsid w:val="006565E9"/>
    <w:rsid w:val="00662DE8"/>
    <w:rsid w:val="00663AD3"/>
    <w:rsid w:val="00663C74"/>
    <w:rsid w:val="006644C1"/>
    <w:rsid w:val="0066470B"/>
    <w:rsid w:val="006702FC"/>
    <w:rsid w:val="00671DB6"/>
    <w:rsid w:val="00672872"/>
    <w:rsid w:val="00673DEE"/>
    <w:rsid w:val="006754C7"/>
    <w:rsid w:val="0067582C"/>
    <w:rsid w:val="00677312"/>
    <w:rsid w:val="006808D9"/>
    <w:rsid w:val="00681C74"/>
    <w:rsid w:val="00683ACE"/>
    <w:rsid w:val="00684331"/>
    <w:rsid w:val="00690B09"/>
    <w:rsid w:val="006914D1"/>
    <w:rsid w:val="00692B79"/>
    <w:rsid w:val="00693DA1"/>
    <w:rsid w:val="006947E0"/>
    <w:rsid w:val="006971C2"/>
    <w:rsid w:val="0069734E"/>
    <w:rsid w:val="006A0127"/>
    <w:rsid w:val="006A02DB"/>
    <w:rsid w:val="006A09F7"/>
    <w:rsid w:val="006A1F8B"/>
    <w:rsid w:val="006A6EDC"/>
    <w:rsid w:val="006B409C"/>
    <w:rsid w:val="006B4E89"/>
    <w:rsid w:val="006C0C08"/>
    <w:rsid w:val="006C0FFB"/>
    <w:rsid w:val="006C105A"/>
    <w:rsid w:val="006C1D6A"/>
    <w:rsid w:val="006C213E"/>
    <w:rsid w:val="006C25D7"/>
    <w:rsid w:val="006C3822"/>
    <w:rsid w:val="006C41D2"/>
    <w:rsid w:val="006C51F7"/>
    <w:rsid w:val="006C7BA4"/>
    <w:rsid w:val="006C7DFC"/>
    <w:rsid w:val="006D044B"/>
    <w:rsid w:val="006D123D"/>
    <w:rsid w:val="006D3BB6"/>
    <w:rsid w:val="006D42F9"/>
    <w:rsid w:val="006D466C"/>
    <w:rsid w:val="006D7657"/>
    <w:rsid w:val="006E248A"/>
    <w:rsid w:val="006E2ED1"/>
    <w:rsid w:val="006E789C"/>
    <w:rsid w:val="006E7961"/>
    <w:rsid w:val="006E7A87"/>
    <w:rsid w:val="006E7B02"/>
    <w:rsid w:val="006F129D"/>
    <w:rsid w:val="006F2CC9"/>
    <w:rsid w:val="006F2E1D"/>
    <w:rsid w:val="006F41E9"/>
    <w:rsid w:val="006F50F5"/>
    <w:rsid w:val="006F773E"/>
    <w:rsid w:val="006F7852"/>
    <w:rsid w:val="00700D3E"/>
    <w:rsid w:val="00700E99"/>
    <w:rsid w:val="00701A77"/>
    <w:rsid w:val="00702070"/>
    <w:rsid w:val="00702B11"/>
    <w:rsid w:val="00704E26"/>
    <w:rsid w:val="00704FE3"/>
    <w:rsid w:val="00707F3C"/>
    <w:rsid w:val="007107D4"/>
    <w:rsid w:val="007113E0"/>
    <w:rsid w:val="00711D92"/>
    <w:rsid w:val="0071373F"/>
    <w:rsid w:val="007137F6"/>
    <w:rsid w:val="00714435"/>
    <w:rsid w:val="007149B0"/>
    <w:rsid w:val="00721576"/>
    <w:rsid w:val="00721B0E"/>
    <w:rsid w:val="00722105"/>
    <w:rsid w:val="0072228E"/>
    <w:rsid w:val="007238D3"/>
    <w:rsid w:val="00725257"/>
    <w:rsid w:val="00727F9A"/>
    <w:rsid w:val="007306D7"/>
    <w:rsid w:val="00730C76"/>
    <w:rsid w:val="00733A26"/>
    <w:rsid w:val="00734495"/>
    <w:rsid w:val="0073585B"/>
    <w:rsid w:val="007369A8"/>
    <w:rsid w:val="00737411"/>
    <w:rsid w:val="00740A30"/>
    <w:rsid w:val="00742A9A"/>
    <w:rsid w:val="00743EB9"/>
    <w:rsid w:val="00745752"/>
    <w:rsid w:val="00745E15"/>
    <w:rsid w:val="0075032C"/>
    <w:rsid w:val="00751773"/>
    <w:rsid w:val="00751930"/>
    <w:rsid w:val="007540E8"/>
    <w:rsid w:val="00754546"/>
    <w:rsid w:val="00755CCC"/>
    <w:rsid w:val="007563EC"/>
    <w:rsid w:val="00757148"/>
    <w:rsid w:val="007572C3"/>
    <w:rsid w:val="0076060F"/>
    <w:rsid w:val="00760EA3"/>
    <w:rsid w:val="00764B6E"/>
    <w:rsid w:val="007652AC"/>
    <w:rsid w:val="00766FEE"/>
    <w:rsid w:val="00767323"/>
    <w:rsid w:val="0076792A"/>
    <w:rsid w:val="0078062D"/>
    <w:rsid w:val="007833EF"/>
    <w:rsid w:val="007865E3"/>
    <w:rsid w:val="00787E51"/>
    <w:rsid w:val="007936DD"/>
    <w:rsid w:val="00794584"/>
    <w:rsid w:val="00794804"/>
    <w:rsid w:val="00795702"/>
    <w:rsid w:val="00795F09"/>
    <w:rsid w:val="0079670E"/>
    <w:rsid w:val="007A07DA"/>
    <w:rsid w:val="007A1CAC"/>
    <w:rsid w:val="007A3441"/>
    <w:rsid w:val="007A3496"/>
    <w:rsid w:val="007A67D3"/>
    <w:rsid w:val="007A6D9F"/>
    <w:rsid w:val="007B3426"/>
    <w:rsid w:val="007B4797"/>
    <w:rsid w:val="007B694F"/>
    <w:rsid w:val="007C1F04"/>
    <w:rsid w:val="007C22C2"/>
    <w:rsid w:val="007C5048"/>
    <w:rsid w:val="007C6AB0"/>
    <w:rsid w:val="007C78BC"/>
    <w:rsid w:val="007D0B37"/>
    <w:rsid w:val="007D1D0A"/>
    <w:rsid w:val="007D26CE"/>
    <w:rsid w:val="007D35B5"/>
    <w:rsid w:val="007D5831"/>
    <w:rsid w:val="007D5B49"/>
    <w:rsid w:val="007D633B"/>
    <w:rsid w:val="007D6841"/>
    <w:rsid w:val="007E0B8F"/>
    <w:rsid w:val="007E1AD0"/>
    <w:rsid w:val="007E1EA2"/>
    <w:rsid w:val="007E3BB6"/>
    <w:rsid w:val="007E53C0"/>
    <w:rsid w:val="007E5718"/>
    <w:rsid w:val="007E5AFF"/>
    <w:rsid w:val="007E74D0"/>
    <w:rsid w:val="007F0CA6"/>
    <w:rsid w:val="007F1F1D"/>
    <w:rsid w:val="007F2AB7"/>
    <w:rsid w:val="007F33E2"/>
    <w:rsid w:val="007F431A"/>
    <w:rsid w:val="007F64AE"/>
    <w:rsid w:val="007F670B"/>
    <w:rsid w:val="007F674E"/>
    <w:rsid w:val="007F6785"/>
    <w:rsid w:val="00804017"/>
    <w:rsid w:val="00804A86"/>
    <w:rsid w:val="00804AF1"/>
    <w:rsid w:val="0080600E"/>
    <w:rsid w:val="00806360"/>
    <w:rsid w:val="008063FD"/>
    <w:rsid w:val="0081027F"/>
    <w:rsid w:val="0081147A"/>
    <w:rsid w:val="008117A1"/>
    <w:rsid w:val="008151F1"/>
    <w:rsid w:val="00816051"/>
    <w:rsid w:val="0081746A"/>
    <w:rsid w:val="00820692"/>
    <w:rsid w:val="008221D2"/>
    <w:rsid w:val="00822B30"/>
    <w:rsid w:val="00823B2E"/>
    <w:rsid w:val="00826AD2"/>
    <w:rsid w:val="008270AB"/>
    <w:rsid w:val="0083150B"/>
    <w:rsid w:val="00833723"/>
    <w:rsid w:val="008339A0"/>
    <w:rsid w:val="00841085"/>
    <w:rsid w:val="008546F3"/>
    <w:rsid w:val="00861611"/>
    <w:rsid w:val="0086322B"/>
    <w:rsid w:val="00863CBE"/>
    <w:rsid w:val="00864CA3"/>
    <w:rsid w:val="00865794"/>
    <w:rsid w:val="008668CA"/>
    <w:rsid w:val="008669AE"/>
    <w:rsid w:val="0086743D"/>
    <w:rsid w:val="0087072E"/>
    <w:rsid w:val="008713A9"/>
    <w:rsid w:val="0087263C"/>
    <w:rsid w:val="00872B5F"/>
    <w:rsid w:val="00872BA0"/>
    <w:rsid w:val="0087502E"/>
    <w:rsid w:val="00876A07"/>
    <w:rsid w:val="008827E9"/>
    <w:rsid w:val="00885124"/>
    <w:rsid w:val="008853FA"/>
    <w:rsid w:val="0088734E"/>
    <w:rsid w:val="0089196A"/>
    <w:rsid w:val="0089269B"/>
    <w:rsid w:val="00893426"/>
    <w:rsid w:val="00896085"/>
    <w:rsid w:val="008979F0"/>
    <w:rsid w:val="008A25F8"/>
    <w:rsid w:val="008A3508"/>
    <w:rsid w:val="008A3751"/>
    <w:rsid w:val="008A3DE4"/>
    <w:rsid w:val="008A472F"/>
    <w:rsid w:val="008A4F28"/>
    <w:rsid w:val="008A5ACB"/>
    <w:rsid w:val="008B011E"/>
    <w:rsid w:val="008B4BF4"/>
    <w:rsid w:val="008B5305"/>
    <w:rsid w:val="008B7438"/>
    <w:rsid w:val="008B7F49"/>
    <w:rsid w:val="008C0EDF"/>
    <w:rsid w:val="008C3221"/>
    <w:rsid w:val="008C3376"/>
    <w:rsid w:val="008C35CC"/>
    <w:rsid w:val="008C4985"/>
    <w:rsid w:val="008C4E1B"/>
    <w:rsid w:val="008C505F"/>
    <w:rsid w:val="008C6FD2"/>
    <w:rsid w:val="008C714E"/>
    <w:rsid w:val="008D0398"/>
    <w:rsid w:val="008D374E"/>
    <w:rsid w:val="008D501E"/>
    <w:rsid w:val="008D6B3D"/>
    <w:rsid w:val="008E2CE1"/>
    <w:rsid w:val="008E2EFE"/>
    <w:rsid w:val="008E387B"/>
    <w:rsid w:val="008E4AB8"/>
    <w:rsid w:val="008E60BD"/>
    <w:rsid w:val="008E743F"/>
    <w:rsid w:val="008F638B"/>
    <w:rsid w:val="00900850"/>
    <w:rsid w:val="0090148D"/>
    <w:rsid w:val="00901685"/>
    <w:rsid w:val="0090187F"/>
    <w:rsid w:val="00901C64"/>
    <w:rsid w:val="00902889"/>
    <w:rsid w:val="00903C79"/>
    <w:rsid w:val="0090419F"/>
    <w:rsid w:val="00904D20"/>
    <w:rsid w:val="00905350"/>
    <w:rsid w:val="00906C5F"/>
    <w:rsid w:val="00907C71"/>
    <w:rsid w:val="00912860"/>
    <w:rsid w:val="009128D3"/>
    <w:rsid w:val="00913E29"/>
    <w:rsid w:val="0091453A"/>
    <w:rsid w:val="00914B16"/>
    <w:rsid w:val="00916FFC"/>
    <w:rsid w:val="009201C4"/>
    <w:rsid w:val="009204DE"/>
    <w:rsid w:val="00920E86"/>
    <w:rsid w:val="00923EFE"/>
    <w:rsid w:val="009246A7"/>
    <w:rsid w:val="00924905"/>
    <w:rsid w:val="0092773F"/>
    <w:rsid w:val="009279BA"/>
    <w:rsid w:val="00927C16"/>
    <w:rsid w:val="00931170"/>
    <w:rsid w:val="009373E9"/>
    <w:rsid w:val="00937978"/>
    <w:rsid w:val="009438C2"/>
    <w:rsid w:val="00943DF8"/>
    <w:rsid w:val="009446C0"/>
    <w:rsid w:val="00946107"/>
    <w:rsid w:val="00947A0C"/>
    <w:rsid w:val="00950465"/>
    <w:rsid w:val="00951028"/>
    <w:rsid w:val="00956413"/>
    <w:rsid w:val="00960BAE"/>
    <w:rsid w:val="009611A3"/>
    <w:rsid w:val="00964860"/>
    <w:rsid w:val="00964E9C"/>
    <w:rsid w:val="00966344"/>
    <w:rsid w:val="00966F8D"/>
    <w:rsid w:val="00967772"/>
    <w:rsid w:val="00972BBF"/>
    <w:rsid w:val="00972F43"/>
    <w:rsid w:val="009739EC"/>
    <w:rsid w:val="00974088"/>
    <w:rsid w:val="00974F69"/>
    <w:rsid w:val="009750EA"/>
    <w:rsid w:val="0097543F"/>
    <w:rsid w:val="00976000"/>
    <w:rsid w:val="009779D4"/>
    <w:rsid w:val="00981508"/>
    <w:rsid w:val="00982BF4"/>
    <w:rsid w:val="00985DF7"/>
    <w:rsid w:val="0098619B"/>
    <w:rsid w:val="00986D6C"/>
    <w:rsid w:val="00987980"/>
    <w:rsid w:val="00987E32"/>
    <w:rsid w:val="00990EB1"/>
    <w:rsid w:val="00992976"/>
    <w:rsid w:val="0099320F"/>
    <w:rsid w:val="00993618"/>
    <w:rsid w:val="00997A21"/>
    <w:rsid w:val="009A0172"/>
    <w:rsid w:val="009A2CA1"/>
    <w:rsid w:val="009A45DB"/>
    <w:rsid w:val="009A51CB"/>
    <w:rsid w:val="009A669D"/>
    <w:rsid w:val="009A6CC0"/>
    <w:rsid w:val="009B1E06"/>
    <w:rsid w:val="009B2278"/>
    <w:rsid w:val="009B69A8"/>
    <w:rsid w:val="009B7FED"/>
    <w:rsid w:val="009C0819"/>
    <w:rsid w:val="009C3712"/>
    <w:rsid w:val="009C5301"/>
    <w:rsid w:val="009C7DF0"/>
    <w:rsid w:val="009D0202"/>
    <w:rsid w:val="009D100E"/>
    <w:rsid w:val="009D2BA2"/>
    <w:rsid w:val="009D60E0"/>
    <w:rsid w:val="009D6F8E"/>
    <w:rsid w:val="009D753F"/>
    <w:rsid w:val="009D7FF7"/>
    <w:rsid w:val="009E0571"/>
    <w:rsid w:val="009E0A3C"/>
    <w:rsid w:val="009E0C2D"/>
    <w:rsid w:val="009E1670"/>
    <w:rsid w:val="009E2F26"/>
    <w:rsid w:val="009E3ED7"/>
    <w:rsid w:val="009E4ACD"/>
    <w:rsid w:val="009E57FF"/>
    <w:rsid w:val="009E5887"/>
    <w:rsid w:val="009E5AC0"/>
    <w:rsid w:val="009E63B5"/>
    <w:rsid w:val="009E65FC"/>
    <w:rsid w:val="009E7958"/>
    <w:rsid w:val="009F251D"/>
    <w:rsid w:val="00A01AB6"/>
    <w:rsid w:val="00A02A60"/>
    <w:rsid w:val="00A05DD8"/>
    <w:rsid w:val="00A066B7"/>
    <w:rsid w:val="00A07263"/>
    <w:rsid w:val="00A1118D"/>
    <w:rsid w:val="00A13849"/>
    <w:rsid w:val="00A14E98"/>
    <w:rsid w:val="00A161E0"/>
    <w:rsid w:val="00A17160"/>
    <w:rsid w:val="00A20CE9"/>
    <w:rsid w:val="00A210B4"/>
    <w:rsid w:val="00A21C08"/>
    <w:rsid w:val="00A223FC"/>
    <w:rsid w:val="00A245C9"/>
    <w:rsid w:val="00A25849"/>
    <w:rsid w:val="00A263E4"/>
    <w:rsid w:val="00A2683A"/>
    <w:rsid w:val="00A3098C"/>
    <w:rsid w:val="00A309F8"/>
    <w:rsid w:val="00A322B1"/>
    <w:rsid w:val="00A37635"/>
    <w:rsid w:val="00A379A5"/>
    <w:rsid w:val="00A4266F"/>
    <w:rsid w:val="00A454AE"/>
    <w:rsid w:val="00A47665"/>
    <w:rsid w:val="00A47889"/>
    <w:rsid w:val="00A547CD"/>
    <w:rsid w:val="00A64167"/>
    <w:rsid w:val="00A644EE"/>
    <w:rsid w:val="00A66D8B"/>
    <w:rsid w:val="00A6784A"/>
    <w:rsid w:val="00A67897"/>
    <w:rsid w:val="00A70954"/>
    <w:rsid w:val="00A70FA4"/>
    <w:rsid w:val="00A729CF"/>
    <w:rsid w:val="00A73A20"/>
    <w:rsid w:val="00A756A1"/>
    <w:rsid w:val="00A75CE5"/>
    <w:rsid w:val="00A75F86"/>
    <w:rsid w:val="00A777AE"/>
    <w:rsid w:val="00A80C17"/>
    <w:rsid w:val="00A80C3D"/>
    <w:rsid w:val="00A80E19"/>
    <w:rsid w:val="00A811E0"/>
    <w:rsid w:val="00A82A1C"/>
    <w:rsid w:val="00A838D6"/>
    <w:rsid w:val="00A842CB"/>
    <w:rsid w:val="00A8518D"/>
    <w:rsid w:val="00A85755"/>
    <w:rsid w:val="00A85DCE"/>
    <w:rsid w:val="00A87629"/>
    <w:rsid w:val="00A90033"/>
    <w:rsid w:val="00A9022D"/>
    <w:rsid w:val="00A9123B"/>
    <w:rsid w:val="00A93AA9"/>
    <w:rsid w:val="00A95BEF"/>
    <w:rsid w:val="00AA0D17"/>
    <w:rsid w:val="00AA2A42"/>
    <w:rsid w:val="00AA4D07"/>
    <w:rsid w:val="00AA6434"/>
    <w:rsid w:val="00AA715E"/>
    <w:rsid w:val="00AB1FCE"/>
    <w:rsid w:val="00AB30FE"/>
    <w:rsid w:val="00AB3D30"/>
    <w:rsid w:val="00AB401D"/>
    <w:rsid w:val="00AB4479"/>
    <w:rsid w:val="00AB680B"/>
    <w:rsid w:val="00AB7559"/>
    <w:rsid w:val="00AB7973"/>
    <w:rsid w:val="00AB7F66"/>
    <w:rsid w:val="00AC051C"/>
    <w:rsid w:val="00AC06AF"/>
    <w:rsid w:val="00AC1C4F"/>
    <w:rsid w:val="00AC36D0"/>
    <w:rsid w:val="00AC5AB1"/>
    <w:rsid w:val="00AC68BD"/>
    <w:rsid w:val="00AD2B16"/>
    <w:rsid w:val="00AD3780"/>
    <w:rsid w:val="00AD6D47"/>
    <w:rsid w:val="00AE1BFA"/>
    <w:rsid w:val="00AE2E78"/>
    <w:rsid w:val="00AE49C4"/>
    <w:rsid w:val="00AE563C"/>
    <w:rsid w:val="00AF17F5"/>
    <w:rsid w:val="00AF226B"/>
    <w:rsid w:val="00AF2935"/>
    <w:rsid w:val="00AF33FB"/>
    <w:rsid w:val="00AF3C13"/>
    <w:rsid w:val="00AF423C"/>
    <w:rsid w:val="00AF4C8D"/>
    <w:rsid w:val="00AF66D0"/>
    <w:rsid w:val="00AF754E"/>
    <w:rsid w:val="00B004AD"/>
    <w:rsid w:val="00B0073A"/>
    <w:rsid w:val="00B02BE7"/>
    <w:rsid w:val="00B0352F"/>
    <w:rsid w:val="00B06C31"/>
    <w:rsid w:val="00B12BCC"/>
    <w:rsid w:val="00B13851"/>
    <w:rsid w:val="00B150C3"/>
    <w:rsid w:val="00B15484"/>
    <w:rsid w:val="00B15A27"/>
    <w:rsid w:val="00B166F7"/>
    <w:rsid w:val="00B16B12"/>
    <w:rsid w:val="00B20614"/>
    <w:rsid w:val="00B20E77"/>
    <w:rsid w:val="00B22059"/>
    <w:rsid w:val="00B22738"/>
    <w:rsid w:val="00B22BD8"/>
    <w:rsid w:val="00B24826"/>
    <w:rsid w:val="00B24F0A"/>
    <w:rsid w:val="00B269EA"/>
    <w:rsid w:val="00B2783F"/>
    <w:rsid w:val="00B2792D"/>
    <w:rsid w:val="00B27BD3"/>
    <w:rsid w:val="00B30F3B"/>
    <w:rsid w:val="00B31BA0"/>
    <w:rsid w:val="00B31F31"/>
    <w:rsid w:val="00B3480D"/>
    <w:rsid w:val="00B41B9B"/>
    <w:rsid w:val="00B41D7D"/>
    <w:rsid w:val="00B42DF1"/>
    <w:rsid w:val="00B43FA4"/>
    <w:rsid w:val="00B447BB"/>
    <w:rsid w:val="00B466AF"/>
    <w:rsid w:val="00B50C60"/>
    <w:rsid w:val="00B51EC2"/>
    <w:rsid w:val="00B52CED"/>
    <w:rsid w:val="00B535D9"/>
    <w:rsid w:val="00B55350"/>
    <w:rsid w:val="00B555A2"/>
    <w:rsid w:val="00B57432"/>
    <w:rsid w:val="00B5779E"/>
    <w:rsid w:val="00B60206"/>
    <w:rsid w:val="00B60EA9"/>
    <w:rsid w:val="00B6123A"/>
    <w:rsid w:val="00B62150"/>
    <w:rsid w:val="00B622A8"/>
    <w:rsid w:val="00B632C4"/>
    <w:rsid w:val="00B6342C"/>
    <w:rsid w:val="00B653F1"/>
    <w:rsid w:val="00B66F7C"/>
    <w:rsid w:val="00B67E6E"/>
    <w:rsid w:val="00B70B2E"/>
    <w:rsid w:val="00B71445"/>
    <w:rsid w:val="00B72EDC"/>
    <w:rsid w:val="00B7382E"/>
    <w:rsid w:val="00B75F1D"/>
    <w:rsid w:val="00B762C4"/>
    <w:rsid w:val="00B804B2"/>
    <w:rsid w:val="00B81CE8"/>
    <w:rsid w:val="00B830A0"/>
    <w:rsid w:val="00B86F65"/>
    <w:rsid w:val="00BA01CF"/>
    <w:rsid w:val="00BA0D49"/>
    <w:rsid w:val="00BA0EEA"/>
    <w:rsid w:val="00BA1DDA"/>
    <w:rsid w:val="00BA2384"/>
    <w:rsid w:val="00BA2A3F"/>
    <w:rsid w:val="00BA3DA6"/>
    <w:rsid w:val="00BB0EB7"/>
    <w:rsid w:val="00BB1C7F"/>
    <w:rsid w:val="00BB395D"/>
    <w:rsid w:val="00BB39A8"/>
    <w:rsid w:val="00BB3CDF"/>
    <w:rsid w:val="00BB3D70"/>
    <w:rsid w:val="00BB69CE"/>
    <w:rsid w:val="00BB6F23"/>
    <w:rsid w:val="00BB7252"/>
    <w:rsid w:val="00BB7D38"/>
    <w:rsid w:val="00BB7EA3"/>
    <w:rsid w:val="00BC02DF"/>
    <w:rsid w:val="00BC2709"/>
    <w:rsid w:val="00BC2C0F"/>
    <w:rsid w:val="00BC351B"/>
    <w:rsid w:val="00BC5C09"/>
    <w:rsid w:val="00BC5C8A"/>
    <w:rsid w:val="00BC6158"/>
    <w:rsid w:val="00BC6278"/>
    <w:rsid w:val="00BD13B1"/>
    <w:rsid w:val="00BD3046"/>
    <w:rsid w:val="00BD45A8"/>
    <w:rsid w:val="00BD6968"/>
    <w:rsid w:val="00BE0533"/>
    <w:rsid w:val="00BE1C04"/>
    <w:rsid w:val="00BE2AFF"/>
    <w:rsid w:val="00BE4187"/>
    <w:rsid w:val="00BE4679"/>
    <w:rsid w:val="00BE46B5"/>
    <w:rsid w:val="00BF0DBD"/>
    <w:rsid w:val="00BF1470"/>
    <w:rsid w:val="00BF163B"/>
    <w:rsid w:val="00BF6E68"/>
    <w:rsid w:val="00C0196B"/>
    <w:rsid w:val="00C026D2"/>
    <w:rsid w:val="00C03246"/>
    <w:rsid w:val="00C047D4"/>
    <w:rsid w:val="00C05495"/>
    <w:rsid w:val="00C06B9F"/>
    <w:rsid w:val="00C06EB0"/>
    <w:rsid w:val="00C07FE4"/>
    <w:rsid w:val="00C109B8"/>
    <w:rsid w:val="00C11963"/>
    <w:rsid w:val="00C12BE4"/>
    <w:rsid w:val="00C12E8E"/>
    <w:rsid w:val="00C13AC2"/>
    <w:rsid w:val="00C13BA8"/>
    <w:rsid w:val="00C143D3"/>
    <w:rsid w:val="00C164AE"/>
    <w:rsid w:val="00C16876"/>
    <w:rsid w:val="00C23910"/>
    <w:rsid w:val="00C24DBF"/>
    <w:rsid w:val="00C305E8"/>
    <w:rsid w:val="00C3085E"/>
    <w:rsid w:val="00C31C04"/>
    <w:rsid w:val="00C31D4A"/>
    <w:rsid w:val="00C321DA"/>
    <w:rsid w:val="00C334CD"/>
    <w:rsid w:val="00C34135"/>
    <w:rsid w:val="00C35579"/>
    <w:rsid w:val="00C40637"/>
    <w:rsid w:val="00C408EA"/>
    <w:rsid w:val="00C42141"/>
    <w:rsid w:val="00C4226A"/>
    <w:rsid w:val="00C466BC"/>
    <w:rsid w:val="00C46765"/>
    <w:rsid w:val="00C46FE3"/>
    <w:rsid w:val="00C51110"/>
    <w:rsid w:val="00C5353C"/>
    <w:rsid w:val="00C53901"/>
    <w:rsid w:val="00C546B3"/>
    <w:rsid w:val="00C5654C"/>
    <w:rsid w:val="00C57AFC"/>
    <w:rsid w:val="00C61DF1"/>
    <w:rsid w:val="00C6254C"/>
    <w:rsid w:val="00C62FE8"/>
    <w:rsid w:val="00C63B8A"/>
    <w:rsid w:val="00C65528"/>
    <w:rsid w:val="00C70B2D"/>
    <w:rsid w:val="00C71AF5"/>
    <w:rsid w:val="00C729B9"/>
    <w:rsid w:val="00C74F6F"/>
    <w:rsid w:val="00C75B37"/>
    <w:rsid w:val="00C762CC"/>
    <w:rsid w:val="00C7632B"/>
    <w:rsid w:val="00C8358E"/>
    <w:rsid w:val="00C8436C"/>
    <w:rsid w:val="00C848D6"/>
    <w:rsid w:val="00C8608F"/>
    <w:rsid w:val="00C94B0A"/>
    <w:rsid w:val="00C95F70"/>
    <w:rsid w:val="00C96CAA"/>
    <w:rsid w:val="00CA068F"/>
    <w:rsid w:val="00CA5571"/>
    <w:rsid w:val="00CB4A56"/>
    <w:rsid w:val="00CB5794"/>
    <w:rsid w:val="00CC276E"/>
    <w:rsid w:val="00CC3294"/>
    <w:rsid w:val="00CC4905"/>
    <w:rsid w:val="00CC5F4E"/>
    <w:rsid w:val="00CC69C3"/>
    <w:rsid w:val="00CD0E86"/>
    <w:rsid w:val="00CD2B30"/>
    <w:rsid w:val="00CD3639"/>
    <w:rsid w:val="00CD3A63"/>
    <w:rsid w:val="00CD4B96"/>
    <w:rsid w:val="00CD570A"/>
    <w:rsid w:val="00CD624F"/>
    <w:rsid w:val="00CD715B"/>
    <w:rsid w:val="00CE0BC2"/>
    <w:rsid w:val="00CE291E"/>
    <w:rsid w:val="00CE45B3"/>
    <w:rsid w:val="00CE4F25"/>
    <w:rsid w:val="00CE5527"/>
    <w:rsid w:val="00CE5E14"/>
    <w:rsid w:val="00CE69EC"/>
    <w:rsid w:val="00CF072C"/>
    <w:rsid w:val="00CF12A2"/>
    <w:rsid w:val="00CF363A"/>
    <w:rsid w:val="00CF43E8"/>
    <w:rsid w:val="00CF45E6"/>
    <w:rsid w:val="00CF4718"/>
    <w:rsid w:val="00CF59BA"/>
    <w:rsid w:val="00CF628D"/>
    <w:rsid w:val="00CF6335"/>
    <w:rsid w:val="00CF6628"/>
    <w:rsid w:val="00D00449"/>
    <w:rsid w:val="00D0165B"/>
    <w:rsid w:val="00D02064"/>
    <w:rsid w:val="00D02620"/>
    <w:rsid w:val="00D03D1A"/>
    <w:rsid w:val="00D04C7A"/>
    <w:rsid w:val="00D05F84"/>
    <w:rsid w:val="00D061E0"/>
    <w:rsid w:val="00D078F5"/>
    <w:rsid w:val="00D11C74"/>
    <w:rsid w:val="00D12A6C"/>
    <w:rsid w:val="00D12B7E"/>
    <w:rsid w:val="00D13D51"/>
    <w:rsid w:val="00D13E44"/>
    <w:rsid w:val="00D13F20"/>
    <w:rsid w:val="00D15A14"/>
    <w:rsid w:val="00D15E7A"/>
    <w:rsid w:val="00D15F93"/>
    <w:rsid w:val="00D17012"/>
    <w:rsid w:val="00D207BF"/>
    <w:rsid w:val="00D2262F"/>
    <w:rsid w:val="00D227F7"/>
    <w:rsid w:val="00D2285E"/>
    <w:rsid w:val="00D22876"/>
    <w:rsid w:val="00D267C1"/>
    <w:rsid w:val="00D26C75"/>
    <w:rsid w:val="00D273CE"/>
    <w:rsid w:val="00D2784C"/>
    <w:rsid w:val="00D27F36"/>
    <w:rsid w:val="00D3082A"/>
    <w:rsid w:val="00D326FD"/>
    <w:rsid w:val="00D33A03"/>
    <w:rsid w:val="00D33FA5"/>
    <w:rsid w:val="00D34A2C"/>
    <w:rsid w:val="00D36C45"/>
    <w:rsid w:val="00D37C01"/>
    <w:rsid w:val="00D43446"/>
    <w:rsid w:val="00D43688"/>
    <w:rsid w:val="00D43AAB"/>
    <w:rsid w:val="00D44D8A"/>
    <w:rsid w:val="00D458AE"/>
    <w:rsid w:val="00D4595D"/>
    <w:rsid w:val="00D460BC"/>
    <w:rsid w:val="00D5076F"/>
    <w:rsid w:val="00D516D9"/>
    <w:rsid w:val="00D52723"/>
    <w:rsid w:val="00D5278A"/>
    <w:rsid w:val="00D54BB0"/>
    <w:rsid w:val="00D55642"/>
    <w:rsid w:val="00D566C6"/>
    <w:rsid w:val="00D569BA"/>
    <w:rsid w:val="00D57C25"/>
    <w:rsid w:val="00D60AAF"/>
    <w:rsid w:val="00D63214"/>
    <w:rsid w:val="00D6444F"/>
    <w:rsid w:val="00D66383"/>
    <w:rsid w:val="00D66539"/>
    <w:rsid w:val="00D66A54"/>
    <w:rsid w:val="00D67D94"/>
    <w:rsid w:val="00D710FB"/>
    <w:rsid w:val="00D7165B"/>
    <w:rsid w:val="00D718A6"/>
    <w:rsid w:val="00D72AF8"/>
    <w:rsid w:val="00D73CB6"/>
    <w:rsid w:val="00D7513D"/>
    <w:rsid w:val="00D76E64"/>
    <w:rsid w:val="00D825EF"/>
    <w:rsid w:val="00D83A43"/>
    <w:rsid w:val="00D853FF"/>
    <w:rsid w:val="00D85650"/>
    <w:rsid w:val="00D86D27"/>
    <w:rsid w:val="00D87D76"/>
    <w:rsid w:val="00D90051"/>
    <w:rsid w:val="00D90397"/>
    <w:rsid w:val="00D906F6"/>
    <w:rsid w:val="00D90B91"/>
    <w:rsid w:val="00D9190B"/>
    <w:rsid w:val="00D921B2"/>
    <w:rsid w:val="00D93301"/>
    <w:rsid w:val="00D937FB"/>
    <w:rsid w:val="00D94A6F"/>
    <w:rsid w:val="00D954D2"/>
    <w:rsid w:val="00D96306"/>
    <w:rsid w:val="00DA1DDD"/>
    <w:rsid w:val="00DA2C99"/>
    <w:rsid w:val="00DA30B8"/>
    <w:rsid w:val="00DA34ED"/>
    <w:rsid w:val="00DA5BDF"/>
    <w:rsid w:val="00DA7E4D"/>
    <w:rsid w:val="00DB0492"/>
    <w:rsid w:val="00DB2FB9"/>
    <w:rsid w:val="00DB4209"/>
    <w:rsid w:val="00DB4A78"/>
    <w:rsid w:val="00DB597D"/>
    <w:rsid w:val="00DB6419"/>
    <w:rsid w:val="00DB714D"/>
    <w:rsid w:val="00DB72B8"/>
    <w:rsid w:val="00DB7605"/>
    <w:rsid w:val="00DB7CE6"/>
    <w:rsid w:val="00DB7D7D"/>
    <w:rsid w:val="00DC1474"/>
    <w:rsid w:val="00DC4921"/>
    <w:rsid w:val="00DD2649"/>
    <w:rsid w:val="00DD4B33"/>
    <w:rsid w:val="00DD6070"/>
    <w:rsid w:val="00DD785C"/>
    <w:rsid w:val="00DE29F8"/>
    <w:rsid w:val="00DE303E"/>
    <w:rsid w:val="00DE4492"/>
    <w:rsid w:val="00DE5B76"/>
    <w:rsid w:val="00DF1FC9"/>
    <w:rsid w:val="00DF2104"/>
    <w:rsid w:val="00DF3E71"/>
    <w:rsid w:val="00E00F3A"/>
    <w:rsid w:val="00E01DD0"/>
    <w:rsid w:val="00E02046"/>
    <w:rsid w:val="00E027DA"/>
    <w:rsid w:val="00E02EE5"/>
    <w:rsid w:val="00E02F6B"/>
    <w:rsid w:val="00E06339"/>
    <w:rsid w:val="00E114CC"/>
    <w:rsid w:val="00E12A29"/>
    <w:rsid w:val="00E1326A"/>
    <w:rsid w:val="00E13324"/>
    <w:rsid w:val="00E13AF7"/>
    <w:rsid w:val="00E15862"/>
    <w:rsid w:val="00E16BC6"/>
    <w:rsid w:val="00E178B9"/>
    <w:rsid w:val="00E20740"/>
    <w:rsid w:val="00E213F2"/>
    <w:rsid w:val="00E21F42"/>
    <w:rsid w:val="00E258C0"/>
    <w:rsid w:val="00E30094"/>
    <w:rsid w:val="00E306AC"/>
    <w:rsid w:val="00E3255F"/>
    <w:rsid w:val="00E332AE"/>
    <w:rsid w:val="00E33F95"/>
    <w:rsid w:val="00E34002"/>
    <w:rsid w:val="00E40B35"/>
    <w:rsid w:val="00E5081F"/>
    <w:rsid w:val="00E51449"/>
    <w:rsid w:val="00E540AD"/>
    <w:rsid w:val="00E6632F"/>
    <w:rsid w:val="00E665FF"/>
    <w:rsid w:val="00E708D6"/>
    <w:rsid w:val="00E73BB6"/>
    <w:rsid w:val="00E73E32"/>
    <w:rsid w:val="00E76EF4"/>
    <w:rsid w:val="00E80EF8"/>
    <w:rsid w:val="00E835F2"/>
    <w:rsid w:val="00E83722"/>
    <w:rsid w:val="00E84EDA"/>
    <w:rsid w:val="00E85A8F"/>
    <w:rsid w:val="00E87C02"/>
    <w:rsid w:val="00E90DE0"/>
    <w:rsid w:val="00E91288"/>
    <w:rsid w:val="00E93CF4"/>
    <w:rsid w:val="00E954C3"/>
    <w:rsid w:val="00E9560F"/>
    <w:rsid w:val="00EA13EA"/>
    <w:rsid w:val="00EA2E06"/>
    <w:rsid w:val="00EB35B9"/>
    <w:rsid w:val="00EB3707"/>
    <w:rsid w:val="00EB631D"/>
    <w:rsid w:val="00EB6DD6"/>
    <w:rsid w:val="00EC05C0"/>
    <w:rsid w:val="00EC0985"/>
    <w:rsid w:val="00EC0F01"/>
    <w:rsid w:val="00EC1798"/>
    <w:rsid w:val="00EC19E6"/>
    <w:rsid w:val="00EC72D3"/>
    <w:rsid w:val="00ED2261"/>
    <w:rsid w:val="00ED24A8"/>
    <w:rsid w:val="00ED3557"/>
    <w:rsid w:val="00ED3BAB"/>
    <w:rsid w:val="00ED6AF9"/>
    <w:rsid w:val="00ED7636"/>
    <w:rsid w:val="00EE1D03"/>
    <w:rsid w:val="00EE32BE"/>
    <w:rsid w:val="00EE4843"/>
    <w:rsid w:val="00EE4A94"/>
    <w:rsid w:val="00EE4C2A"/>
    <w:rsid w:val="00EE71F1"/>
    <w:rsid w:val="00EF18AC"/>
    <w:rsid w:val="00EF27CE"/>
    <w:rsid w:val="00EF4548"/>
    <w:rsid w:val="00EF7515"/>
    <w:rsid w:val="00F00917"/>
    <w:rsid w:val="00F0203E"/>
    <w:rsid w:val="00F029F9"/>
    <w:rsid w:val="00F03298"/>
    <w:rsid w:val="00F043BA"/>
    <w:rsid w:val="00F047E3"/>
    <w:rsid w:val="00F06E46"/>
    <w:rsid w:val="00F07C34"/>
    <w:rsid w:val="00F125B3"/>
    <w:rsid w:val="00F12A33"/>
    <w:rsid w:val="00F12C63"/>
    <w:rsid w:val="00F1347E"/>
    <w:rsid w:val="00F13B92"/>
    <w:rsid w:val="00F14A08"/>
    <w:rsid w:val="00F16BB6"/>
    <w:rsid w:val="00F16E32"/>
    <w:rsid w:val="00F17077"/>
    <w:rsid w:val="00F2165E"/>
    <w:rsid w:val="00F25B50"/>
    <w:rsid w:val="00F25CBC"/>
    <w:rsid w:val="00F27B0A"/>
    <w:rsid w:val="00F27F13"/>
    <w:rsid w:val="00F3056A"/>
    <w:rsid w:val="00F30DB8"/>
    <w:rsid w:val="00F3151A"/>
    <w:rsid w:val="00F318E5"/>
    <w:rsid w:val="00F31C72"/>
    <w:rsid w:val="00F322B5"/>
    <w:rsid w:val="00F32B24"/>
    <w:rsid w:val="00F33B3B"/>
    <w:rsid w:val="00F35471"/>
    <w:rsid w:val="00F40EF5"/>
    <w:rsid w:val="00F45202"/>
    <w:rsid w:val="00F457A9"/>
    <w:rsid w:val="00F46593"/>
    <w:rsid w:val="00F476B9"/>
    <w:rsid w:val="00F5031D"/>
    <w:rsid w:val="00F5090C"/>
    <w:rsid w:val="00F50EBF"/>
    <w:rsid w:val="00F51B03"/>
    <w:rsid w:val="00F55478"/>
    <w:rsid w:val="00F5619D"/>
    <w:rsid w:val="00F56BAC"/>
    <w:rsid w:val="00F60ABD"/>
    <w:rsid w:val="00F60C7E"/>
    <w:rsid w:val="00F619C6"/>
    <w:rsid w:val="00F61A64"/>
    <w:rsid w:val="00F61B7F"/>
    <w:rsid w:val="00F61C24"/>
    <w:rsid w:val="00F623EC"/>
    <w:rsid w:val="00F65851"/>
    <w:rsid w:val="00F66E05"/>
    <w:rsid w:val="00F700F2"/>
    <w:rsid w:val="00F71CD6"/>
    <w:rsid w:val="00F7270B"/>
    <w:rsid w:val="00F72A45"/>
    <w:rsid w:val="00F75357"/>
    <w:rsid w:val="00F7607F"/>
    <w:rsid w:val="00F771F2"/>
    <w:rsid w:val="00F77D65"/>
    <w:rsid w:val="00F80F45"/>
    <w:rsid w:val="00F81088"/>
    <w:rsid w:val="00F810FE"/>
    <w:rsid w:val="00F81F13"/>
    <w:rsid w:val="00F83FC5"/>
    <w:rsid w:val="00F85C7C"/>
    <w:rsid w:val="00F923D7"/>
    <w:rsid w:val="00F93D26"/>
    <w:rsid w:val="00F9442C"/>
    <w:rsid w:val="00F945ED"/>
    <w:rsid w:val="00F96791"/>
    <w:rsid w:val="00F96923"/>
    <w:rsid w:val="00FA2520"/>
    <w:rsid w:val="00FA3785"/>
    <w:rsid w:val="00FA4CDF"/>
    <w:rsid w:val="00FA4D1C"/>
    <w:rsid w:val="00FA551B"/>
    <w:rsid w:val="00FA5E3A"/>
    <w:rsid w:val="00FA78FB"/>
    <w:rsid w:val="00FB16E6"/>
    <w:rsid w:val="00FB31E4"/>
    <w:rsid w:val="00FB3805"/>
    <w:rsid w:val="00FC26BB"/>
    <w:rsid w:val="00FC29BD"/>
    <w:rsid w:val="00FC5F5C"/>
    <w:rsid w:val="00FC6BE8"/>
    <w:rsid w:val="00FC757C"/>
    <w:rsid w:val="00FD042F"/>
    <w:rsid w:val="00FD1B7F"/>
    <w:rsid w:val="00FD2851"/>
    <w:rsid w:val="00FD4B8B"/>
    <w:rsid w:val="00FE32FA"/>
    <w:rsid w:val="00FE3346"/>
    <w:rsid w:val="00FE4595"/>
    <w:rsid w:val="00FF0CB4"/>
    <w:rsid w:val="00FF1109"/>
    <w:rsid w:val="00FF4EEE"/>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8FD729"/>
  <w15:docId w15:val="{22900B17-B4CE-4252-91C5-66AC2C4A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unhideWhenUsed/>
    <w:qFormat/>
    <w:rsid w:val="00B22738"/>
    <w:pPr>
      <w:keepNext/>
      <w:keepLines/>
      <w:spacing w:before="200"/>
      <w:outlineLvl w:val="7"/>
    </w:pPr>
    <w:rPr>
      <w:rFonts w:ascii="Calibri" w:eastAsia="MS Gothic" w:hAnsi="Calibr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customStyle="1" w:styleId="Heading8Char">
    <w:name w:val="Heading 8 Char"/>
    <w:basedOn w:val="DefaultParagraphFont"/>
    <w:link w:val="Heading8"/>
    <w:rsid w:val="00B22738"/>
    <w:rPr>
      <w:rFonts w:ascii="Calibri" w:eastAsia="MS Gothic" w:hAnsi="Calibri"/>
      <w:color w:val="404040"/>
      <w:lang w:eastAsia="zh-CN"/>
    </w:rPr>
  </w:style>
  <w:style w:type="paragraph" w:customStyle="1" w:styleId="Default">
    <w:name w:val="Default"/>
    <w:rsid w:val="00F7270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urie.borchard@sjsu.edu" TargetMode="External"/><Relationship Id="rId13" Type="http://schemas.openxmlformats.org/officeDocument/2006/relationships/hyperlink" Target="http://www.apastyle.org/learn/faqs/index.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senate/docs/S16-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5" Type="http://schemas.openxmlformats.org/officeDocument/2006/relationships/webSettings" Target="webSettings.xml"/><Relationship Id="rId15" Type="http://schemas.openxmlformats.org/officeDocument/2006/relationships/hyperlink" Target="http://www.sjsu.edu/senate/docs/F13-1.pdf" TargetMode="External"/><Relationship Id="rId10" Type="http://schemas.openxmlformats.org/officeDocument/2006/relationships/hyperlink" Target="http://www.sjsu.edu/cfd/Downloads/University%20Policy%20S12-3" TargetMode="External"/><Relationship Id="rId4" Type="http://schemas.openxmlformats.org/officeDocument/2006/relationships/settings" Target="settings.xml"/><Relationship Id="rId9" Type="http://schemas.openxmlformats.org/officeDocument/2006/relationships/hyperlink" Target="http://libguides.sjsu.edu/hospitality" TargetMode="External"/><Relationship Id="rId14" Type="http://schemas.openxmlformats.org/officeDocument/2006/relationships/hyperlink" Target="http://www.sjsu.edu/senate/docs/F69-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5C15D-9443-460C-9B7D-B0DB316E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12985</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2359352</vt:i4>
      </vt:variant>
      <vt:variant>
        <vt:i4>39</vt:i4>
      </vt:variant>
      <vt:variant>
        <vt:i4>0</vt:i4>
      </vt:variant>
      <vt:variant>
        <vt:i4>5</vt:i4>
      </vt:variant>
      <vt:variant>
        <vt:lpwstr>http://www.sjsu.edu/counseling</vt:lpwstr>
      </vt:variant>
      <vt:variant>
        <vt:lpwstr/>
      </vt:variant>
      <vt:variant>
        <vt:i4>5111902</vt:i4>
      </vt:variant>
      <vt:variant>
        <vt:i4>36</vt:i4>
      </vt:variant>
      <vt:variant>
        <vt:i4>0</vt:i4>
      </vt:variant>
      <vt:variant>
        <vt:i4>5</vt:i4>
      </vt:variant>
      <vt:variant>
        <vt:lpwstr>http://www.sjsu.edu/writingcenter</vt:lpwstr>
      </vt:variant>
      <vt:variant>
        <vt:lpwstr/>
      </vt:variant>
      <vt:variant>
        <vt:i4>5963866</vt:i4>
      </vt:variant>
      <vt:variant>
        <vt:i4>33</vt:i4>
      </vt:variant>
      <vt:variant>
        <vt:i4>0</vt:i4>
      </vt:variant>
      <vt:variant>
        <vt:i4>5</vt:i4>
      </vt:variant>
      <vt:variant>
        <vt:lpwstr>http://peerconnections.sjsu.edu/</vt:lpwstr>
      </vt:variant>
      <vt:variant>
        <vt:lpwstr/>
      </vt:variant>
      <vt:variant>
        <vt:i4>3670114</vt:i4>
      </vt:variant>
      <vt:variant>
        <vt:i4>30</vt:i4>
      </vt:variant>
      <vt:variant>
        <vt:i4>0</vt:i4>
      </vt:variant>
      <vt:variant>
        <vt:i4>5</vt:i4>
      </vt:variant>
      <vt:variant>
        <vt:lpwstr>http://www.sjsu.edu/at/asc/</vt:lpwstr>
      </vt:variant>
      <vt:variant>
        <vt:lpwstr/>
      </vt:variant>
      <vt:variant>
        <vt:i4>2818110</vt:i4>
      </vt:variant>
      <vt:variant>
        <vt:i4>27</vt:i4>
      </vt:variant>
      <vt:variant>
        <vt:i4>0</vt:i4>
      </vt:variant>
      <vt:variant>
        <vt:i4>5</vt:i4>
      </vt:variant>
      <vt:variant>
        <vt:lpwstr>http://www.sjsu.edu/aec</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5242954</vt:i4>
      </vt:variant>
      <vt:variant>
        <vt:i4>18</vt:i4>
      </vt:variant>
      <vt:variant>
        <vt:i4>0</vt:i4>
      </vt:variant>
      <vt:variant>
        <vt:i4>5</vt:i4>
      </vt:variant>
      <vt:variant>
        <vt:lpwstr>http://www.sjsu.edu/cfd/Downloads/University Academic Integrity Policy S07-2</vt:lpwstr>
      </vt:variant>
      <vt:variant>
        <vt:lpwstr/>
      </vt:variant>
      <vt:variant>
        <vt:i4>5308419</vt:i4>
      </vt:variant>
      <vt:variant>
        <vt:i4>15</vt:i4>
      </vt:variant>
      <vt:variant>
        <vt:i4>0</vt:i4>
      </vt:variant>
      <vt:variant>
        <vt:i4>5</vt:i4>
      </vt:variant>
      <vt:variant>
        <vt:lpwstr>http://www.sjsu.edu/senate/docs/S12-7.pdf</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8060931</vt:i4>
      </vt:variant>
      <vt:variant>
        <vt:i4>6</vt:i4>
      </vt:variant>
      <vt:variant>
        <vt:i4>0</vt:i4>
      </vt:variant>
      <vt:variant>
        <vt:i4>5</vt:i4>
      </vt:variant>
      <vt:variant>
        <vt:lpwstr>http://www.sjsu.edu/provost/services/academic_calendars/</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1769557</vt:i4>
      </vt:variant>
      <vt:variant>
        <vt:i4>0</vt:i4>
      </vt:variant>
      <vt:variant>
        <vt:i4>0</vt:i4>
      </vt:variant>
      <vt:variant>
        <vt:i4>5</vt:i4>
      </vt:variant>
      <vt:variant>
        <vt:lpwstr>http://www.sjsu.edu/cfd/Downloads/University Policy S12-3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Kenda Seeley</cp:lastModifiedBy>
  <cp:revision>2</cp:revision>
  <cp:lastPrinted>2019-01-03T16:14:00Z</cp:lastPrinted>
  <dcterms:created xsi:type="dcterms:W3CDTF">2019-01-23T17:07:00Z</dcterms:created>
  <dcterms:modified xsi:type="dcterms:W3CDTF">2019-01-23T17:07:00Z</dcterms:modified>
</cp:coreProperties>
</file>