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A0358A" w14:textId="4D2BB92D" w:rsidR="00444C92" w:rsidRPr="00B8083C" w:rsidRDefault="001A5851" w:rsidP="0008293C">
      <w:pPr>
        <w:pStyle w:val="Heading1"/>
        <w:rPr>
          <w:rFonts w:asciiTheme="minorHAnsi" w:hAnsiTheme="minorHAnsi"/>
        </w:rPr>
      </w:pPr>
      <w:r w:rsidRPr="00B8083C">
        <w:rPr>
          <w:rFonts w:asciiTheme="minorHAnsi" w:hAnsiTheme="minorHAnsi"/>
        </w:rPr>
        <w:t>San José State University</w:t>
      </w:r>
      <w:r w:rsidRPr="00B8083C">
        <w:rPr>
          <w:rFonts w:asciiTheme="minorHAnsi" w:hAnsiTheme="minorHAnsi"/>
        </w:rPr>
        <w:br/>
      </w:r>
      <w:r w:rsidR="00444C92" w:rsidRPr="00B8083C">
        <w:rPr>
          <w:rFonts w:asciiTheme="minorHAnsi" w:hAnsiTheme="minorHAnsi"/>
        </w:rPr>
        <w:t>Department</w:t>
      </w:r>
      <w:r w:rsidR="00910A47">
        <w:rPr>
          <w:rFonts w:asciiTheme="minorHAnsi" w:hAnsiTheme="minorHAnsi"/>
        </w:rPr>
        <w:t xml:space="preserve"> of Hospitality</w:t>
      </w:r>
      <w:r w:rsidR="00FE4067">
        <w:rPr>
          <w:rFonts w:asciiTheme="minorHAnsi" w:hAnsiTheme="minorHAnsi"/>
        </w:rPr>
        <w:t>, Tourism and Event</w:t>
      </w:r>
      <w:r w:rsidR="00910A47">
        <w:rPr>
          <w:rFonts w:asciiTheme="minorHAnsi" w:hAnsiTheme="minorHAnsi"/>
        </w:rPr>
        <w:t xml:space="preserve"> Management</w:t>
      </w:r>
      <w:r w:rsidR="00444C92" w:rsidRPr="00B8083C">
        <w:rPr>
          <w:rFonts w:asciiTheme="minorHAnsi" w:hAnsiTheme="minorHAnsi"/>
        </w:rPr>
        <w:br/>
      </w:r>
      <w:r w:rsidR="00C53B0A">
        <w:rPr>
          <w:rFonts w:asciiTheme="minorHAnsi" w:hAnsiTheme="minorHAnsi"/>
        </w:rPr>
        <w:t>HSPM-</w:t>
      </w:r>
      <w:r w:rsidR="00E2423C" w:rsidRPr="00B8083C">
        <w:rPr>
          <w:rFonts w:asciiTheme="minorHAnsi" w:hAnsiTheme="minorHAnsi"/>
        </w:rPr>
        <w:t>161 Cruise Operation</w:t>
      </w:r>
      <w:r w:rsidR="005D0D3B">
        <w:rPr>
          <w:rFonts w:asciiTheme="minorHAnsi" w:hAnsiTheme="minorHAnsi"/>
        </w:rPr>
        <w:t>s</w:t>
      </w:r>
      <w:r w:rsidR="00E2423C" w:rsidRPr="00B8083C">
        <w:rPr>
          <w:rFonts w:asciiTheme="minorHAnsi" w:hAnsiTheme="minorHAnsi"/>
        </w:rPr>
        <w:t xml:space="preserve"> and Management</w:t>
      </w:r>
    </w:p>
    <w:p w14:paraId="6A32C586" w14:textId="77777777" w:rsidR="006975EC" w:rsidRPr="00C53B0A" w:rsidRDefault="00120CE9" w:rsidP="006975EC">
      <w:pPr>
        <w:jc w:val="center"/>
        <w:rPr>
          <w:rFonts w:asciiTheme="minorHAnsi" w:hAnsiTheme="minorHAnsi"/>
          <w:b/>
          <w:sz w:val="32"/>
          <w:szCs w:val="32"/>
          <w:lang w:eastAsia="en-US"/>
        </w:rPr>
      </w:pPr>
      <w:r w:rsidRPr="00C53B0A">
        <w:rPr>
          <w:rFonts w:asciiTheme="minorHAnsi" w:hAnsiTheme="minorHAnsi"/>
          <w:b/>
          <w:sz w:val="32"/>
          <w:szCs w:val="32"/>
          <w:lang w:eastAsia="en-US"/>
        </w:rPr>
        <w:t>Spring 2017</w:t>
      </w:r>
    </w:p>
    <w:p w14:paraId="38D09014" w14:textId="77777777" w:rsidR="00900850" w:rsidRPr="00B8083C" w:rsidRDefault="001A5851" w:rsidP="00900850">
      <w:pPr>
        <w:pStyle w:val="Heading2"/>
        <w:rPr>
          <w:rFonts w:asciiTheme="minorHAnsi" w:hAnsiTheme="minorHAnsi"/>
        </w:rPr>
      </w:pPr>
      <w:r w:rsidRPr="00B8083C">
        <w:rPr>
          <w:rFonts w:asciiTheme="minorHAnsi" w:hAnsiTheme="minorHAnsi"/>
        </w:rPr>
        <w:t xml:space="preserve">Course and Contact </w:t>
      </w:r>
      <w:r w:rsidR="00900850" w:rsidRPr="00B8083C">
        <w:rPr>
          <w:rFonts w:asciiTheme="minorHAnsi" w:hAnsiTheme="minorHAnsi"/>
        </w:rPr>
        <w:t>Information</w:t>
      </w:r>
    </w:p>
    <w:tbl>
      <w:tblPr>
        <w:tblW w:w="8478" w:type="dxa"/>
        <w:tblLayout w:type="fixed"/>
        <w:tblLook w:val="01E0" w:firstRow="1" w:lastRow="1" w:firstColumn="1" w:lastColumn="1" w:noHBand="0" w:noVBand="0"/>
      </w:tblPr>
      <w:tblGrid>
        <w:gridCol w:w="3168"/>
        <w:gridCol w:w="5310"/>
      </w:tblGrid>
      <w:tr w:rsidR="00444C92" w:rsidRPr="00B8083C" w14:paraId="055FDE03" w14:textId="77777777" w:rsidTr="00632ADE">
        <w:trPr>
          <w:trHeight w:val="144"/>
        </w:trPr>
        <w:tc>
          <w:tcPr>
            <w:tcW w:w="3168" w:type="dxa"/>
          </w:tcPr>
          <w:p w14:paraId="34342669" w14:textId="77777777" w:rsidR="00444C92" w:rsidRPr="00B8083C" w:rsidRDefault="00444C92" w:rsidP="00671DB6">
            <w:pPr>
              <w:pStyle w:val="contactheading"/>
              <w:rPr>
                <w:rFonts w:asciiTheme="minorHAnsi" w:hAnsiTheme="minorHAnsi"/>
              </w:rPr>
            </w:pPr>
            <w:r w:rsidRPr="00B8083C">
              <w:rPr>
                <w:rFonts w:asciiTheme="minorHAnsi" w:hAnsiTheme="minorHAnsi"/>
              </w:rPr>
              <w:t>Instructor:</w:t>
            </w:r>
          </w:p>
        </w:tc>
        <w:tc>
          <w:tcPr>
            <w:tcW w:w="5310" w:type="dxa"/>
            <w:vAlign w:val="center"/>
          </w:tcPr>
          <w:p w14:paraId="4FB24723" w14:textId="3BD58157" w:rsidR="00444C92" w:rsidRPr="00B8083C" w:rsidRDefault="008310DD" w:rsidP="00C143D3">
            <w:pPr>
              <w:rPr>
                <w:rFonts w:asciiTheme="minorHAnsi" w:hAnsiTheme="minorHAnsi"/>
              </w:rPr>
            </w:pPr>
            <w:r>
              <w:rPr>
                <w:rFonts w:asciiTheme="minorHAnsi" w:hAnsiTheme="minorHAnsi"/>
              </w:rPr>
              <w:t xml:space="preserve">Professor </w:t>
            </w:r>
            <w:r w:rsidR="001C1535">
              <w:rPr>
                <w:rFonts w:asciiTheme="minorHAnsi" w:hAnsiTheme="minorHAnsi"/>
              </w:rPr>
              <w:t xml:space="preserve"> Adams</w:t>
            </w:r>
          </w:p>
        </w:tc>
        <w:bookmarkStart w:id="0" w:name="_GoBack"/>
        <w:bookmarkEnd w:id="0"/>
      </w:tr>
      <w:tr w:rsidR="00444C92" w:rsidRPr="00B8083C" w14:paraId="1CCE6E5F" w14:textId="77777777" w:rsidTr="00632ADE">
        <w:trPr>
          <w:trHeight w:val="144"/>
        </w:trPr>
        <w:tc>
          <w:tcPr>
            <w:tcW w:w="3168" w:type="dxa"/>
          </w:tcPr>
          <w:p w14:paraId="49D4D9D4" w14:textId="77777777" w:rsidR="00444C92" w:rsidRPr="00B8083C" w:rsidRDefault="00444C92" w:rsidP="00671DB6">
            <w:pPr>
              <w:pStyle w:val="contactheading"/>
              <w:rPr>
                <w:rFonts w:asciiTheme="minorHAnsi" w:hAnsiTheme="minorHAnsi"/>
              </w:rPr>
            </w:pPr>
            <w:r w:rsidRPr="00B8083C">
              <w:rPr>
                <w:rFonts w:asciiTheme="minorHAnsi" w:hAnsiTheme="minorHAnsi"/>
              </w:rPr>
              <w:t>Office Location:</w:t>
            </w:r>
          </w:p>
        </w:tc>
        <w:tc>
          <w:tcPr>
            <w:tcW w:w="5310" w:type="dxa"/>
            <w:vAlign w:val="center"/>
          </w:tcPr>
          <w:p w14:paraId="05B57176" w14:textId="77777777" w:rsidR="00444C92" w:rsidRPr="00B8083C" w:rsidRDefault="001C1535" w:rsidP="00C143D3">
            <w:pPr>
              <w:rPr>
                <w:rFonts w:asciiTheme="minorHAnsi" w:hAnsiTheme="minorHAnsi"/>
              </w:rPr>
            </w:pPr>
            <w:r>
              <w:rPr>
                <w:rFonts w:asciiTheme="minorHAnsi" w:hAnsiTheme="minorHAnsi"/>
              </w:rPr>
              <w:t>MacQuarrie Hall, Room 523</w:t>
            </w:r>
          </w:p>
        </w:tc>
      </w:tr>
      <w:tr w:rsidR="00444C92" w:rsidRPr="00B8083C" w14:paraId="67DA15AE" w14:textId="77777777" w:rsidTr="00632ADE">
        <w:trPr>
          <w:trHeight w:val="144"/>
        </w:trPr>
        <w:tc>
          <w:tcPr>
            <w:tcW w:w="3168" w:type="dxa"/>
          </w:tcPr>
          <w:p w14:paraId="366CF653" w14:textId="77777777" w:rsidR="00444C92" w:rsidRPr="00B8083C" w:rsidRDefault="00444C92" w:rsidP="00671DB6">
            <w:pPr>
              <w:pStyle w:val="contactheading"/>
              <w:rPr>
                <w:rFonts w:asciiTheme="minorHAnsi" w:hAnsiTheme="minorHAnsi"/>
              </w:rPr>
            </w:pPr>
            <w:r w:rsidRPr="00B8083C">
              <w:rPr>
                <w:rFonts w:asciiTheme="minorHAnsi" w:hAnsiTheme="minorHAnsi"/>
              </w:rPr>
              <w:t>Telephone:</w:t>
            </w:r>
          </w:p>
        </w:tc>
        <w:tc>
          <w:tcPr>
            <w:tcW w:w="5310" w:type="dxa"/>
            <w:vAlign w:val="center"/>
          </w:tcPr>
          <w:p w14:paraId="0D329064" w14:textId="045985F3" w:rsidR="00444C92" w:rsidRPr="00B8083C" w:rsidRDefault="00AC342A" w:rsidP="00C143D3">
            <w:pPr>
              <w:rPr>
                <w:rFonts w:asciiTheme="minorHAnsi" w:hAnsiTheme="minorHAnsi"/>
              </w:rPr>
            </w:pPr>
            <w:r>
              <w:rPr>
                <w:rFonts w:asciiTheme="minorHAnsi" w:hAnsiTheme="minorHAnsi"/>
              </w:rPr>
              <w:t>Please use email</w:t>
            </w:r>
          </w:p>
        </w:tc>
      </w:tr>
      <w:tr w:rsidR="00444C92" w:rsidRPr="00B8083C" w14:paraId="6F1DA5D4" w14:textId="77777777" w:rsidTr="00632ADE">
        <w:trPr>
          <w:trHeight w:val="144"/>
        </w:trPr>
        <w:tc>
          <w:tcPr>
            <w:tcW w:w="3168" w:type="dxa"/>
          </w:tcPr>
          <w:p w14:paraId="347EADBF" w14:textId="77777777" w:rsidR="00444C92" w:rsidRPr="00B8083C" w:rsidRDefault="00444C92" w:rsidP="00671DB6">
            <w:pPr>
              <w:pStyle w:val="contactheading"/>
              <w:rPr>
                <w:rFonts w:asciiTheme="minorHAnsi" w:hAnsiTheme="minorHAnsi"/>
              </w:rPr>
            </w:pPr>
            <w:r w:rsidRPr="00B8083C">
              <w:rPr>
                <w:rFonts w:asciiTheme="minorHAnsi" w:hAnsiTheme="minorHAnsi"/>
              </w:rPr>
              <w:t>Email:</w:t>
            </w:r>
          </w:p>
        </w:tc>
        <w:tc>
          <w:tcPr>
            <w:tcW w:w="5310" w:type="dxa"/>
            <w:vAlign w:val="center"/>
          </w:tcPr>
          <w:p w14:paraId="7ADC43B0" w14:textId="77777777" w:rsidR="00444C92" w:rsidRPr="00B8083C" w:rsidRDefault="001C1535" w:rsidP="00C143D3">
            <w:pPr>
              <w:rPr>
                <w:rFonts w:asciiTheme="minorHAnsi" w:hAnsiTheme="minorHAnsi"/>
              </w:rPr>
            </w:pPr>
            <w:r>
              <w:rPr>
                <w:rFonts w:asciiTheme="minorHAnsi" w:hAnsiTheme="minorHAnsi"/>
              </w:rPr>
              <w:t>Richard.Adams@SJSU.edu</w:t>
            </w:r>
          </w:p>
        </w:tc>
      </w:tr>
      <w:tr w:rsidR="00444C92" w:rsidRPr="00B8083C" w14:paraId="61A87055" w14:textId="77777777" w:rsidTr="00632ADE">
        <w:trPr>
          <w:trHeight w:val="144"/>
        </w:trPr>
        <w:tc>
          <w:tcPr>
            <w:tcW w:w="3168" w:type="dxa"/>
          </w:tcPr>
          <w:p w14:paraId="5F6FAF9F" w14:textId="77777777" w:rsidR="00444C92" w:rsidRPr="00B8083C" w:rsidRDefault="00444C92" w:rsidP="00671DB6">
            <w:pPr>
              <w:pStyle w:val="contactheading"/>
              <w:rPr>
                <w:rFonts w:asciiTheme="minorHAnsi" w:hAnsiTheme="minorHAnsi"/>
              </w:rPr>
            </w:pPr>
            <w:r w:rsidRPr="00B8083C">
              <w:rPr>
                <w:rFonts w:asciiTheme="minorHAnsi" w:hAnsiTheme="minorHAnsi"/>
              </w:rPr>
              <w:t>Office Hours:</w:t>
            </w:r>
          </w:p>
        </w:tc>
        <w:tc>
          <w:tcPr>
            <w:tcW w:w="5310" w:type="dxa"/>
            <w:vAlign w:val="center"/>
          </w:tcPr>
          <w:p w14:paraId="5AB15F78" w14:textId="62F2E4A0" w:rsidR="00444C92" w:rsidRPr="00B8083C" w:rsidRDefault="00FE4067" w:rsidP="00C143D3">
            <w:pPr>
              <w:rPr>
                <w:rFonts w:asciiTheme="minorHAnsi" w:hAnsiTheme="minorHAnsi"/>
              </w:rPr>
            </w:pPr>
            <w:r>
              <w:rPr>
                <w:rFonts w:asciiTheme="minorHAnsi" w:hAnsiTheme="minorHAnsi"/>
              </w:rPr>
              <w:t>Right after class in Room 523</w:t>
            </w:r>
          </w:p>
        </w:tc>
      </w:tr>
      <w:tr w:rsidR="00444C92" w:rsidRPr="00B8083C" w14:paraId="77229E73" w14:textId="77777777" w:rsidTr="00632ADE">
        <w:trPr>
          <w:trHeight w:val="144"/>
        </w:trPr>
        <w:tc>
          <w:tcPr>
            <w:tcW w:w="3168" w:type="dxa"/>
          </w:tcPr>
          <w:p w14:paraId="15EA62BE" w14:textId="77777777" w:rsidR="00444C92" w:rsidRPr="00B8083C" w:rsidRDefault="00444C92" w:rsidP="00671DB6">
            <w:pPr>
              <w:pStyle w:val="contactheading"/>
              <w:rPr>
                <w:rFonts w:asciiTheme="minorHAnsi" w:hAnsiTheme="minorHAnsi"/>
              </w:rPr>
            </w:pPr>
            <w:r w:rsidRPr="00B8083C">
              <w:rPr>
                <w:rFonts w:asciiTheme="minorHAnsi" w:hAnsiTheme="minorHAnsi"/>
              </w:rPr>
              <w:t>Class Days/Time:</w:t>
            </w:r>
          </w:p>
        </w:tc>
        <w:tc>
          <w:tcPr>
            <w:tcW w:w="5310" w:type="dxa"/>
            <w:vAlign w:val="center"/>
          </w:tcPr>
          <w:p w14:paraId="5BDAE225" w14:textId="77777777" w:rsidR="00444C92" w:rsidRPr="00B8083C" w:rsidRDefault="001C1535" w:rsidP="00C143D3">
            <w:pPr>
              <w:rPr>
                <w:rFonts w:asciiTheme="minorHAnsi" w:hAnsiTheme="minorHAnsi"/>
              </w:rPr>
            </w:pPr>
            <w:r>
              <w:rPr>
                <w:rFonts w:asciiTheme="minorHAnsi" w:hAnsiTheme="minorHAnsi"/>
              </w:rPr>
              <w:t>Monday from 3:00 – 5:45 pm</w:t>
            </w:r>
          </w:p>
        </w:tc>
      </w:tr>
      <w:tr w:rsidR="00444C92" w:rsidRPr="00B8083C" w14:paraId="41AA0C19" w14:textId="77777777" w:rsidTr="00632ADE">
        <w:trPr>
          <w:trHeight w:val="144"/>
        </w:trPr>
        <w:tc>
          <w:tcPr>
            <w:tcW w:w="3168" w:type="dxa"/>
          </w:tcPr>
          <w:p w14:paraId="06258908" w14:textId="77777777" w:rsidR="00444C92" w:rsidRPr="00B8083C" w:rsidRDefault="00444C92" w:rsidP="00671DB6">
            <w:pPr>
              <w:pStyle w:val="contactheading"/>
              <w:rPr>
                <w:rFonts w:asciiTheme="minorHAnsi" w:hAnsiTheme="minorHAnsi"/>
              </w:rPr>
            </w:pPr>
            <w:r w:rsidRPr="00B8083C">
              <w:rPr>
                <w:rFonts w:asciiTheme="minorHAnsi" w:hAnsiTheme="minorHAnsi"/>
              </w:rPr>
              <w:t>Classroom:</w:t>
            </w:r>
          </w:p>
        </w:tc>
        <w:tc>
          <w:tcPr>
            <w:tcW w:w="5310" w:type="dxa"/>
            <w:vAlign w:val="center"/>
          </w:tcPr>
          <w:p w14:paraId="6906B712" w14:textId="77777777" w:rsidR="00444C92" w:rsidRPr="00B8083C" w:rsidRDefault="001C1535" w:rsidP="00C143D3">
            <w:pPr>
              <w:rPr>
                <w:rFonts w:asciiTheme="minorHAnsi" w:hAnsiTheme="minorHAnsi"/>
              </w:rPr>
            </w:pPr>
            <w:r>
              <w:rPr>
                <w:rFonts w:asciiTheme="minorHAnsi" w:hAnsiTheme="minorHAnsi"/>
              </w:rPr>
              <w:t>MacQuarrie Hall, Room 523</w:t>
            </w:r>
          </w:p>
        </w:tc>
      </w:tr>
      <w:tr w:rsidR="00444C92" w:rsidRPr="00B8083C" w14:paraId="64FDE544" w14:textId="77777777" w:rsidTr="00632ADE">
        <w:trPr>
          <w:trHeight w:val="144"/>
        </w:trPr>
        <w:tc>
          <w:tcPr>
            <w:tcW w:w="3168" w:type="dxa"/>
          </w:tcPr>
          <w:p w14:paraId="339EFDC4" w14:textId="77777777" w:rsidR="00444C92" w:rsidRPr="00B8083C" w:rsidRDefault="00444C92" w:rsidP="00671DB6">
            <w:pPr>
              <w:pStyle w:val="contactheading"/>
              <w:rPr>
                <w:rFonts w:asciiTheme="minorHAnsi" w:hAnsiTheme="minorHAnsi"/>
              </w:rPr>
            </w:pPr>
            <w:r w:rsidRPr="00B8083C">
              <w:rPr>
                <w:rFonts w:asciiTheme="minorHAnsi" w:hAnsiTheme="minorHAnsi"/>
              </w:rPr>
              <w:t>Prerequisites:</w:t>
            </w:r>
          </w:p>
        </w:tc>
        <w:tc>
          <w:tcPr>
            <w:tcW w:w="5310" w:type="dxa"/>
            <w:vAlign w:val="center"/>
          </w:tcPr>
          <w:p w14:paraId="757A0425" w14:textId="77777777" w:rsidR="00444C92" w:rsidRPr="00B8083C" w:rsidRDefault="00E2423C" w:rsidP="00F043BA">
            <w:pPr>
              <w:rPr>
                <w:rFonts w:asciiTheme="minorHAnsi" w:hAnsiTheme="minorHAnsi"/>
              </w:rPr>
            </w:pPr>
            <w:r w:rsidRPr="00B8083C">
              <w:rPr>
                <w:rFonts w:asciiTheme="minorHAnsi" w:hAnsiTheme="minorHAnsi"/>
              </w:rPr>
              <w:t>HSPM 1, 65, 11, 102</w:t>
            </w:r>
          </w:p>
        </w:tc>
      </w:tr>
    </w:tbl>
    <w:p w14:paraId="7B515C35" w14:textId="77777777" w:rsidR="00444C92" w:rsidRPr="00B8083C" w:rsidRDefault="00444C92" w:rsidP="00444C92">
      <w:pPr>
        <w:pStyle w:val="Heading2"/>
        <w:rPr>
          <w:rFonts w:asciiTheme="minorHAnsi" w:hAnsiTheme="minorHAnsi"/>
        </w:rPr>
      </w:pPr>
      <w:r w:rsidRPr="00B8083C">
        <w:rPr>
          <w:rFonts w:asciiTheme="minorHAnsi" w:hAnsiTheme="minorHAnsi"/>
        </w:rPr>
        <w:t xml:space="preserve">Course Description </w:t>
      </w:r>
    </w:p>
    <w:p w14:paraId="7B4B5CC7" w14:textId="77777777" w:rsidR="00444C92" w:rsidRPr="00B8083C" w:rsidRDefault="007B2AC3" w:rsidP="00444C92">
      <w:pPr>
        <w:rPr>
          <w:rFonts w:asciiTheme="minorHAnsi" w:hAnsiTheme="minorHAnsi"/>
        </w:rPr>
      </w:pPr>
      <w:r w:rsidRPr="00D95BB8">
        <w:rPr>
          <w:rFonts w:asciiTheme="minorHAnsi" w:hAnsiTheme="minorHAnsi"/>
        </w:rPr>
        <w:t>Examining</w:t>
      </w:r>
      <w:r w:rsidR="005E5E34" w:rsidRPr="00D95BB8">
        <w:rPr>
          <w:rFonts w:asciiTheme="minorHAnsi" w:hAnsiTheme="minorHAnsi"/>
        </w:rPr>
        <w:t xml:space="preserve"> the </w:t>
      </w:r>
      <w:r w:rsidR="005E5E34" w:rsidRPr="00B8083C">
        <w:rPr>
          <w:rFonts w:asciiTheme="minorHAnsi" w:hAnsiTheme="minorHAnsi"/>
        </w:rPr>
        <w:t xml:space="preserve">major aspects of cruise operations and management </w:t>
      </w:r>
      <w:r w:rsidR="00CD2916" w:rsidRPr="00B8083C">
        <w:rPr>
          <w:rFonts w:asciiTheme="minorHAnsi" w:hAnsiTheme="minorHAnsi"/>
        </w:rPr>
        <w:t>including</w:t>
      </w:r>
      <w:r w:rsidR="00E2423C" w:rsidRPr="00B8083C">
        <w:rPr>
          <w:rFonts w:asciiTheme="minorHAnsi" w:hAnsiTheme="minorHAnsi"/>
        </w:rPr>
        <w:t xml:space="preserve"> history, global cruise market, economic significance, geography of cruising, </w:t>
      </w:r>
      <w:r w:rsidR="004A5D44" w:rsidRPr="00B8083C">
        <w:rPr>
          <w:rFonts w:asciiTheme="minorHAnsi" w:hAnsiTheme="minorHAnsi"/>
        </w:rPr>
        <w:t>itinerary design</w:t>
      </w:r>
      <w:r w:rsidR="00CD2916" w:rsidRPr="00B8083C">
        <w:rPr>
          <w:rFonts w:asciiTheme="minorHAnsi" w:hAnsiTheme="minorHAnsi"/>
        </w:rPr>
        <w:t>,</w:t>
      </w:r>
      <w:r w:rsidR="00E2423C" w:rsidRPr="00B8083C">
        <w:rPr>
          <w:rFonts w:asciiTheme="minorHAnsi" w:hAnsiTheme="minorHAnsi"/>
        </w:rPr>
        <w:t xml:space="preserve"> anatomy of a cruise ship, operations, sales and marketing procedures, </w:t>
      </w:r>
      <w:r w:rsidR="00CD2916" w:rsidRPr="00B8083C">
        <w:rPr>
          <w:rFonts w:asciiTheme="minorHAnsi" w:hAnsiTheme="minorHAnsi"/>
        </w:rPr>
        <w:t>passenger services, event planning and management, and career opportunities.</w:t>
      </w:r>
    </w:p>
    <w:p w14:paraId="1533447E" w14:textId="77777777" w:rsidR="00E2423C" w:rsidRPr="00B8083C" w:rsidRDefault="00E2423C" w:rsidP="00444C92">
      <w:pPr>
        <w:rPr>
          <w:rFonts w:asciiTheme="minorHAnsi" w:hAnsiTheme="minorHAnsi"/>
        </w:rPr>
      </w:pPr>
    </w:p>
    <w:p w14:paraId="54596E6A" w14:textId="77777777" w:rsidR="005E7A97" w:rsidRDefault="005E7A97" w:rsidP="00E2423C">
      <w:pPr>
        <w:rPr>
          <w:rFonts w:asciiTheme="minorHAnsi" w:hAnsiTheme="minorHAnsi"/>
          <w:b/>
        </w:rPr>
      </w:pPr>
    </w:p>
    <w:p w14:paraId="61F958B6" w14:textId="77777777" w:rsidR="007B2AC3" w:rsidRPr="00CC3ED8" w:rsidRDefault="007B2AC3" w:rsidP="00E2423C">
      <w:pPr>
        <w:rPr>
          <w:rFonts w:asciiTheme="minorHAnsi" w:hAnsiTheme="minorHAnsi"/>
          <w:b/>
        </w:rPr>
      </w:pPr>
      <w:r w:rsidRPr="00CC3ED8">
        <w:rPr>
          <w:rFonts w:asciiTheme="minorHAnsi" w:hAnsiTheme="minorHAnsi"/>
          <w:b/>
        </w:rPr>
        <w:t>Course Introduction</w:t>
      </w:r>
    </w:p>
    <w:p w14:paraId="35CD2658" w14:textId="77777777" w:rsidR="007B2AC3" w:rsidRDefault="007B2AC3" w:rsidP="00E2423C">
      <w:pPr>
        <w:rPr>
          <w:rFonts w:asciiTheme="minorHAnsi" w:hAnsiTheme="minorHAnsi"/>
        </w:rPr>
      </w:pPr>
    </w:p>
    <w:p w14:paraId="1A44CAD9" w14:textId="4FB76609" w:rsidR="00E2423C" w:rsidRPr="00B8083C" w:rsidRDefault="00E2423C" w:rsidP="00E2423C">
      <w:pPr>
        <w:rPr>
          <w:rFonts w:asciiTheme="minorHAnsi" w:hAnsiTheme="minorHAnsi"/>
        </w:rPr>
      </w:pPr>
      <w:r w:rsidRPr="00B8083C">
        <w:rPr>
          <w:rFonts w:asciiTheme="minorHAnsi" w:hAnsiTheme="minorHAnsi"/>
        </w:rPr>
        <w:t>The cruise industry is the fastest growing segment of the travel</w:t>
      </w:r>
      <w:r w:rsidR="00CD2916" w:rsidRPr="00B8083C">
        <w:rPr>
          <w:rFonts w:asciiTheme="minorHAnsi" w:hAnsiTheme="minorHAnsi"/>
        </w:rPr>
        <w:t xml:space="preserve"> industry – achieving more than </w:t>
      </w:r>
      <w:r w:rsidRPr="00B8083C">
        <w:rPr>
          <w:rFonts w:asciiTheme="minorHAnsi" w:hAnsiTheme="minorHAnsi"/>
        </w:rPr>
        <w:t xml:space="preserve">2,100 percent growth since 1970, according to Cruise Line International Association (CLIA).  CLIA </w:t>
      </w:r>
      <w:r w:rsidR="00D231D3">
        <w:rPr>
          <w:rFonts w:asciiTheme="minorHAnsi" w:hAnsiTheme="minorHAnsi"/>
        </w:rPr>
        <w:t xml:space="preserve">also </w:t>
      </w:r>
      <w:r w:rsidR="00FE291B">
        <w:rPr>
          <w:rFonts w:asciiTheme="minorHAnsi" w:hAnsiTheme="minorHAnsi"/>
        </w:rPr>
        <w:t>estimated more than 24</w:t>
      </w:r>
      <w:r w:rsidRPr="00B8083C">
        <w:rPr>
          <w:rFonts w:asciiTheme="minorHAnsi" w:hAnsiTheme="minorHAnsi"/>
        </w:rPr>
        <w:t xml:space="preserve"> million passengers </w:t>
      </w:r>
      <w:r w:rsidRPr="005E7A97">
        <w:rPr>
          <w:rFonts w:asciiTheme="minorHAnsi" w:hAnsiTheme="minorHAnsi"/>
        </w:rPr>
        <w:t>sail</w:t>
      </w:r>
      <w:r w:rsidR="005E7A97" w:rsidRPr="005E7A97">
        <w:rPr>
          <w:rFonts w:asciiTheme="minorHAnsi" w:hAnsiTheme="minorHAnsi"/>
        </w:rPr>
        <w:t>ed</w:t>
      </w:r>
      <w:r w:rsidRPr="005E7A97">
        <w:rPr>
          <w:rFonts w:asciiTheme="minorHAnsi" w:hAnsiTheme="minorHAnsi"/>
        </w:rPr>
        <w:t xml:space="preserve"> </w:t>
      </w:r>
      <w:r w:rsidR="00FE291B">
        <w:rPr>
          <w:rFonts w:asciiTheme="minorHAnsi" w:hAnsiTheme="minorHAnsi"/>
        </w:rPr>
        <w:t>in 2016</w:t>
      </w:r>
      <w:r w:rsidRPr="005E7A97">
        <w:rPr>
          <w:rFonts w:asciiTheme="minorHAnsi" w:hAnsiTheme="minorHAnsi"/>
        </w:rPr>
        <w:t>.</w:t>
      </w:r>
      <w:r w:rsidRPr="00B8083C">
        <w:rPr>
          <w:rFonts w:asciiTheme="minorHAnsi" w:hAnsiTheme="minorHAnsi"/>
        </w:rPr>
        <w:t xml:space="preserve"> </w:t>
      </w:r>
    </w:p>
    <w:p w14:paraId="15A0C95B" w14:textId="77777777" w:rsidR="005E7A97" w:rsidRDefault="005E7A97" w:rsidP="00E2423C">
      <w:pPr>
        <w:rPr>
          <w:rFonts w:asciiTheme="minorHAnsi" w:hAnsiTheme="minorHAnsi"/>
        </w:rPr>
      </w:pPr>
    </w:p>
    <w:p w14:paraId="5C26A83E" w14:textId="255AF163" w:rsidR="00E2423C" w:rsidRPr="00B8083C" w:rsidRDefault="00E2423C" w:rsidP="00E2423C">
      <w:pPr>
        <w:rPr>
          <w:rFonts w:asciiTheme="minorHAnsi" w:hAnsiTheme="minorHAnsi"/>
        </w:rPr>
      </w:pPr>
      <w:r w:rsidRPr="00B8083C">
        <w:rPr>
          <w:rFonts w:asciiTheme="minorHAnsi" w:hAnsiTheme="minorHAnsi"/>
        </w:rPr>
        <w:t xml:space="preserve">The cruise industry has an enormous impact on global and local economies. </w:t>
      </w:r>
      <w:r w:rsidR="001C1535">
        <w:rPr>
          <w:rFonts w:asciiTheme="minorHAnsi" w:hAnsiTheme="minorHAnsi"/>
        </w:rPr>
        <w:t xml:space="preserve"> </w:t>
      </w:r>
      <w:r w:rsidRPr="00B8083C">
        <w:rPr>
          <w:rFonts w:asciiTheme="minorHAnsi" w:hAnsiTheme="minorHAnsi"/>
        </w:rPr>
        <w:t xml:space="preserve">The United States is the biggest passenger source country. </w:t>
      </w:r>
      <w:r w:rsidR="00703622">
        <w:rPr>
          <w:rFonts w:asciiTheme="minorHAnsi" w:hAnsiTheme="minorHAnsi"/>
        </w:rPr>
        <w:t xml:space="preserve"> </w:t>
      </w:r>
      <w:r w:rsidRPr="00B8083C">
        <w:rPr>
          <w:rFonts w:asciiTheme="minorHAnsi" w:hAnsiTheme="minorHAnsi"/>
        </w:rPr>
        <w:t>CLIA reports US citizens accounted for more than 52% of the global cruise passengers</w:t>
      </w:r>
      <w:r w:rsidR="007C2A50">
        <w:rPr>
          <w:rFonts w:asciiTheme="minorHAnsi" w:hAnsiTheme="minorHAnsi"/>
        </w:rPr>
        <w:t xml:space="preserve"> in 2015</w:t>
      </w:r>
      <w:r w:rsidRPr="00B8083C">
        <w:rPr>
          <w:rFonts w:asciiTheme="minorHAnsi" w:hAnsiTheme="minorHAnsi"/>
        </w:rPr>
        <w:t xml:space="preserve">. </w:t>
      </w:r>
      <w:r w:rsidR="00703622">
        <w:rPr>
          <w:rFonts w:asciiTheme="minorHAnsi" w:hAnsiTheme="minorHAnsi"/>
        </w:rPr>
        <w:t xml:space="preserve"> </w:t>
      </w:r>
      <w:r w:rsidRPr="00B8083C">
        <w:rPr>
          <w:rFonts w:asciiTheme="minorHAnsi" w:hAnsiTheme="minorHAnsi"/>
        </w:rPr>
        <w:t xml:space="preserve">The cruise industry’s total economic benefit to the </w:t>
      </w:r>
      <w:r w:rsidR="005E7A97">
        <w:rPr>
          <w:rFonts w:asciiTheme="minorHAnsi" w:hAnsiTheme="minorHAnsi"/>
        </w:rPr>
        <w:t>world</w:t>
      </w:r>
      <w:r w:rsidRPr="00B8083C">
        <w:rPr>
          <w:rFonts w:asciiTheme="minorHAnsi" w:hAnsiTheme="minorHAnsi"/>
        </w:rPr>
        <w:t xml:space="preserve"> </w:t>
      </w:r>
      <w:r w:rsidR="007C2A50">
        <w:rPr>
          <w:rFonts w:asciiTheme="minorHAnsi" w:hAnsiTheme="minorHAnsi"/>
        </w:rPr>
        <w:t>was</w:t>
      </w:r>
      <w:r w:rsidR="005E7A97">
        <w:rPr>
          <w:rFonts w:asciiTheme="minorHAnsi" w:hAnsiTheme="minorHAnsi"/>
        </w:rPr>
        <w:t xml:space="preserve"> $117</w:t>
      </w:r>
      <w:r w:rsidR="007C2A50">
        <w:rPr>
          <w:rFonts w:asciiTheme="minorHAnsi" w:hAnsiTheme="minorHAnsi"/>
        </w:rPr>
        <w:t xml:space="preserve"> billion in 2015</w:t>
      </w:r>
      <w:r w:rsidRPr="00B8083C">
        <w:rPr>
          <w:rFonts w:asciiTheme="minorHAnsi" w:hAnsiTheme="minorHAnsi"/>
        </w:rPr>
        <w:t xml:space="preserve">. </w:t>
      </w:r>
      <w:r w:rsidR="00703622">
        <w:rPr>
          <w:rFonts w:asciiTheme="minorHAnsi" w:hAnsiTheme="minorHAnsi"/>
        </w:rPr>
        <w:t xml:space="preserve"> </w:t>
      </w:r>
      <w:r w:rsidRPr="00B8083C">
        <w:rPr>
          <w:rFonts w:asciiTheme="minorHAnsi" w:hAnsiTheme="minorHAnsi"/>
        </w:rPr>
        <w:t>The cruise i</w:t>
      </w:r>
      <w:r w:rsidR="005E7A97">
        <w:rPr>
          <w:rFonts w:asciiTheme="minorHAnsi" w:hAnsiTheme="minorHAnsi"/>
        </w:rPr>
        <w:t>ndustry generate</w:t>
      </w:r>
      <w:r w:rsidR="00FE291B">
        <w:rPr>
          <w:rFonts w:asciiTheme="minorHAnsi" w:hAnsiTheme="minorHAnsi"/>
        </w:rPr>
        <w:t>d</w:t>
      </w:r>
      <w:r w:rsidR="005E7A97">
        <w:rPr>
          <w:rFonts w:asciiTheme="minorHAnsi" w:hAnsiTheme="minorHAnsi"/>
        </w:rPr>
        <w:t xml:space="preserve"> 956,597</w:t>
      </w:r>
      <w:r w:rsidRPr="00B8083C">
        <w:rPr>
          <w:rFonts w:asciiTheme="minorHAnsi" w:hAnsiTheme="minorHAnsi"/>
        </w:rPr>
        <w:t xml:space="preserve"> American jobs, and direct spending by cruise lines and passengers on U.S. goods and services exceeded $17 billion.</w:t>
      </w:r>
    </w:p>
    <w:p w14:paraId="52114251" w14:textId="0048227F" w:rsidR="00E2423C" w:rsidRPr="00B8083C" w:rsidRDefault="00E2423C" w:rsidP="00E2423C">
      <w:pPr>
        <w:rPr>
          <w:rFonts w:asciiTheme="minorHAnsi" w:hAnsiTheme="minorHAnsi"/>
        </w:rPr>
      </w:pPr>
      <w:r w:rsidRPr="00B8083C">
        <w:rPr>
          <w:rFonts w:asciiTheme="minorHAnsi" w:hAnsiTheme="minorHAnsi"/>
        </w:rPr>
        <w:lastRenderedPageBreak/>
        <w:t>The cruise industry will continue to</w:t>
      </w:r>
      <w:r w:rsidR="0089687D">
        <w:rPr>
          <w:rFonts w:asciiTheme="minorHAnsi" w:hAnsiTheme="minorHAnsi"/>
        </w:rPr>
        <w:t xml:space="preserve"> grow. </w:t>
      </w:r>
      <w:r w:rsidR="00703622">
        <w:rPr>
          <w:rFonts w:asciiTheme="minorHAnsi" w:hAnsiTheme="minorHAnsi"/>
        </w:rPr>
        <w:t xml:space="preserve"> </w:t>
      </w:r>
      <w:r w:rsidR="0089687D">
        <w:rPr>
          <w:rFonts w:asciiTheme="minorHAnsi" w:hAnsiTheme="minorHAnsi"/>
        </w:rPr>
        <w:t>CLIA</w:t>
      </w:r>
      <w:r w:rsidR="00D730E8">
        <w:rPr>
          <w:rFonts w:asciiTheme="minorHAnsi" w:hAnsiTheme="minorHAnsi"/>
        </w:rPr>
        <w:t xml:space="preserve"> estimates 65</w:t>
      </w:r>
      <w:r w:rsidRPr="00B8083C">
        <w:rPr>
          <w:rFonts w:asciiTheme="minorHAnsi" w:hAnsiTheme="minorHAnsi"/>
        </w:rPr>
        <w:t xml:space="preserve"> new </w:t>
      </w:r>
      <w:r w:rsidR="00FE291B">
        <w:rPr>
          <w:rFonts w:asciiTheme="minorHAnsi" w:hAnsiTheme="minorHAnsi"/>
        </w:rPr>
        <w:t>vessels will be deployed by 2019</w:t>
      </w:r>
      <w:r w:rsidRPr="00B8083C">
        <w:rPr>
          <w:rFonts w:asciiTheme="minorHAnsi" w:hAnsiTheme="minorHAnsi"/>
        </w:rPr>
        <w:t xml:space="preserve">. </w:t>
      </w:r>
      <w:r w:rsidR="00703622">
        <w:rPr>
          <w:rFonts w:asciiTheme="minorHAnsi" w:hAnsiTheme="minorHAnsi"/>
        </w:rPr>
        <w:t xml:space="preserve"> </w:t>
      </w:r>
      <w:r w:rsidRPr="00B8083C">
        <w:rPr>
          <w:rFonts w:asciiTheme="minorHAnsi" w:hAnsiTheme="minorHAnsi"/>
        </w:rPr>
        <w:t xml:space="preserve">The cruise industry will provide tremendous job opportunities for hospitality management students. </w:t>
      </w:r>
      <w:r w:rsidR="00703622">
        <w:rPr>
          <w:rFonts w:asciiTheme="minorHAnsi" w:hAnsiTheme="minorHAnsi"/>
        </w:rPr>
        <w:t xml:space="preserve"> </w:t>
      </w:r>
      <w:r w:rsidRPr="00B8083C">
        <w:rPr>
          <w:rFonts w:asciiTheme="minorHAnsi" w:hAnsiTheme="minorHAnsi"/>
        </w:rPr>
        <w:t>Knowing about and understanding the importance of the cruise industry as well as being aware of the operations, challenges and opportunities of the fastest growing hospitality sector becomes increasingly important fo</w:t>
      </w:r>
      <w:r w:rsidR="0089687D">
        <w:rPr>
          <w:rFonts w:asciiTheme="minorHAnsi" w:hAnsiTheme="minorHAnsi"/>
        </w:rPr>
        <w:t>r students who are interested in</w:t>
      </w:r>
      <w:r w:rsidRPr="00B8083C">
        <w:rPr>
          <w:rFonts w:asciiTheme="minorHAnsi" w:hAnsiTheme="minorHAnsi"/>
        </w:rPr>
        <w:t xml:space="preserve"> develop</w:t>
      </w:r>
      <w:r w:rsidR="0089687D">
        <w:rPr>
          <w:rFonts w:asciiTheme="minorHAnsi" w:hAnsiTheme="minorHAnsi"/>
        </w:rPr>
        <w:t>ing</w:t>
      </w:r>
      <w:r w:rsidRPr="00B8083C">
        <w:rPr>
          <w:rFonts w:asciiTheme="minorHAnsi" w:hAnsiTheme="minorHAnsi"/>
        </w:rPr>
        <w:t xml:space="preserve"> a career in </w:t>
      </w:r>
      <w:r w:rsidR="00D95BB8">
        <w:rPr>
          <w:rFonts w:asciiTheme="minorHAnsi" w:hAnsiTheme="minorHAnsi"/>
        </w:rPr>
        <w:t xml:space="preserve">the </w:t>
      </w:r>
      <w:r w:rsidR="00703622">
        <w:rPr>
          <w:rFonts w:asciiTheme="minorHAnsi" w:hAnsiTheme="minorHAnsi"/>
        </w:rPr>
        <w:t>cruise industry.</w:t>
      </w:r>
    </w:p>
    <w:p w14:paraId="7B29F790" w14:textId="77777777" w:rsidR="00E2423C" w:rsidRPr="00B8083C" w:rsidRDefault="00E2423C" w:rsidP="00444C92">
      <w:pPr>
        <w:rPr>
          <w:rFonts w:asciiTheme="minorHAnsi" w:hAnsiTheme="minorHAnsi"/>
        </w:rPr>
      </w:pPr>
    </w:p>
    <w:p w14:paraId="140B3CDC" w14:textId="77777777" w:rsidR="00444C92" w:rsidRPr="00B8083C" w:rsidRDefault="00444C92" w:rsidP="00444C92">
      <w:pPr>
        <w:pStyle w:val="Heading2"/>
        <w:rPr>
          <w:rFonts w:asciiTheme="minorHAnsi" w:hAnsiTheme="minorHAnsi"/>
        </w:rPr>
      </w:pPr>
      <w:r w:rsidRPr="00B8083C">
        <w:rPr>
          <w:rFonts w:asciiTheme="minorHAnsi" w:hAnsiTheme="minorHAnsi"/>
        </w:rPr>
        <w:t xml:space="preserve">Course Goals and Learning </w:t>
      </w:r>
      <w:r w:rsidR="00BD5033" w:rsidRPr="00D95BB8">
        <w:rPr>
          <w:rFonts w:asciiTheme="minorHAnsi" w:hAnsiTheme="minorHAnsi"/>
        </w:rPr>
        <w:t>Outcomes</w:t>
      </w:r>
    </w:p>
    <w:p w14:paraId="0E2A8CFB" w14:textId="77777777" w:rsidR="0090187F" w:rsidRPr="00B8083C" w:rsidRDefault="0090187F" w:rsidP="0090187F">
      <w:pPr>
        <w:pStyle w:val="Heading3"/>
        <w:rPr>
          <w:rFonts w:asciiTheme="minorHAnsi" w:hAnsiTheme="minorHAnsi"/>
        </w:rPr>
      </w:pPr>
      <w:r w:rsidRPr="00B8083C">
        <w:rPr>
          <w:rFonts w:asciiTheme="minorHAnsi" w:hAnsiTheme="minorHAnsi"/>
        </w:rPr>
        <w:t>Course Learning Outcomes</w:t>
      </w:r>
      <w:r w:rsidR="000A13FF" w:rsidRPr="00B8083C">
        <w:rPr>
          <w:rFonts w:asciiTheme="minorHAnsi" w:hAnsiTheme="minorHAnsi"/>
        </w:rPr>
        <w:t xml:space="preserve"> (CLO)</w:t>
      </w:r>
    </w:p>
    <w:p w14:paraId="116F307C" w14:textId="77777777" w:rsidR="002041FF" w:rsidRPr="00B8083C" w:rsidRDefault="002041FF" w:rsidP="0090187F">
      <w:pPr>
        <w:rPr>
          <w:rFonts w:asciiTheme="minorHAnsi" w:hAnsiTheme="minorHAnsi"/>
          <w:lang w:eastAsia="en-US"/>
        </w:rPr>
      </w:pPr>
    </w:p>
    <w:p w14:paraId="71A3BA78" w14:textId="77777777" w:rsidR="0090187F" w:rsidRPr="00B8083C" w:rsidRDefault="0090187F" w:rsidP="00835A62">
      <w:pPr>
        <w:pStyle w:val="BodyText"/>
        <w:ind w:left="810" w:hanging="720"/>
        <w:rPr>
          <w:rFonts w:asciiTheme="minorHAnsi" w:hAnsiTheme="minorHAnsi"/>
        </w:rPr>
      </w:pPr>
      <w:r w:rsidRPr="00B8083C">
        <w:rPr>
          <w:rFonts w:asciiTheme="minorHAnsi" w:hAnsiTheme="minorHAnsi"/>
        </w:rPr>
        <w:t>Upon successful completion of this course, students will be able to:</w:t>
      </w:r>
    </w:p>
    <w:p w14:paraId="31357AFE" w14:textId="51188946" w:rsidR="0090187F" w:rsidRPr="00B8083C" w:rsidRDefault="000A13FF" w:rsidP="00835A62">
      <w:pPr>
        <w:pStyle w:val="BodyText"/>
        <w:ind w:left="810" w:hanging="720"/>
        <w:rPr>
          <w:rFonts w:asciiTheme="minorHAnsi" w:hAnsiTheme="minorHAnsi"/>
        </w:rPr>
      </w:pPr>
      <w:r w:rsidRPr="00B8083C">
        <w:rPr>
          <w:rFonts w:asciiTheme="minorHAnsi" w:hAnsiTheme="minorHAnsi"/>
        </w:rPr>
        <w:t>C</w:t>
      </w:r>
      <w:r w:rsidR="0090187F" w:rsidRPr="00B8083C">
        <w:rPr>
          <w:rFonts w:asciiTheme="minorHAnsi" w:hAnsiTheme="minorHAnsi"/>
        </w:rPr>
        <w:t>LO</w:t>
      </w:r>
      <w:r w:rsidRPr="00B8083C">
        <w:rPr>
          <w:rFonts w:asciiTheme="minorHAnsi" w:hAnsiTheme="minorHAnsi"/>
        </w:rPr>
        <w:t xml:space="preserve"> </w:t>
      </w:r>
      <w:r w:rsidR="0090187F" w:rsidRPr="00B8083C">
        <w:rPr>
          <w:rFonts w:asciiTheme="minorHAnsi" w:hAnsiTheme="minorHAnsi"/>
        </w:rPr>
        <w:t xml:space="preserve">1 </w:t>
      </w:r>
      <w:r w:rsidR="00703622">
        <w:rPr>
          <w:rFonts w:asciiTheme="minorHAnsi" w:hAnsiTheme="minorHAnsi"/>
        </w:rPr>
        <w:t xml:space="preserve"> </w:t>
      </w:r>
      <w:r w:rsidR="007231B6" w:rsidRPr="00B8083C">
        <w:rPr>
          <w:rFonts w:asciiTheme="minorHAnsi" w:hAnsiTheme="minorHAnsi"/>
        </w:rPr>
        <w:t>Describe</w:t>
      </w:r>
      <w:r w:rsidR="00703622">
        <w:rPr>
          <w:rFonts w:asciiTheme="minorHAnsi" w:hAnsiTheme="minorHAnsi"/>
        </w:rPr>
        <w:t xml:space="preserve"> the history of cruise industry</w:t>
      </w:r>
      <w:r w:rsidR="00FE4067">
        <w:rPr>
          <w:rFonts w:asciiTheme="minorHAnsi" w:hAnsiTheme="minorHAnsi"/>
        </w:rPr>
        <w:t>, geography and vessels</w:t>
      </w:r>
    </w:p>
    <w:p w14:paraId="6BBC1D3D" w14:textId="77777777" w:rsidR="0090187F" w:rsidRPr="00B8083C" w:rsidRDefault="000A13FF" w:rsidP="00835A62">
      <w:pPr>
        <w:pStyle w:val="BodyText"/>
        <w:ind w:left="810" w:hanging="720"/>
        <w:rPr>
          <w:rFonts w:asciiTheme="minorHAnsi" w:hAnsiTheme="minorHAnsi"/>
        </w:rPr>
      </w:pPr>
      <w:r w:rsidRPr="00B8083C">
        <w:rPr>
          <w:rFonts w:asciiTheme="minorHAnsi" w:hAnsiTheme="minorHAnsi"/>
        </w:rPr>
        <w:t>C</w:t>
      </w:r>
      <w:r w:rsidR="0090187F" w:rsidRPr="00B8083C">
        <w:rPr>
          <w:rFonts w:asciiTheme="minorHAnsi" w:hAnsiTheme="minorHAnsi"/>
        </w:rPr>
        <w:t>LO</w:t>
      </w:r>
      <w:r w:rsidRPr="00B8083C">
        <w:rPr>
          <w:rFonts w:asciiTheme="minorHAnsi" w:hAnsiTheme="minorHAnsi"/>
        </w:rPr>
        <w:t xml:space="preserve"> </w:t>
      </w:r>
      <w:r w:rsidR="0090187F" w:rsidRPr="00B8083C">
        <w:rPr>
          <w:rFonts w:asciiTheme="minorHAnsi" w:hAnsiTheme="minorHAnsi"/>
        </w:rPr>
        <w:t xml:space="preserve">2 </w:t>
      </w:r>
      <w:r w:rsidR="00703622">
        <w:rPr>
          <w:rFonts w:asciiTheme="minorHAnsi" w:hAnsiTheme="minorHAnsi"/>
        </w:rPr>
        <w:t xml:space="preserve"> </w:t>
      </w:r>
      <w:r w:rsidR="007231B6" w:rsidRPr="00B8083C">
        <w:rPr>
          <w:rFonts w:asciiTheme="minorHAnsi" w:hAnsiTheme="minorHAnsi"/>
        </w:rPr>
        <w:t>Describe the economic signifi</w:t>
      </w:r>
      <w:r w:rsidR="00703622">
        <w:rPr>
          <w:rFonts w:asciiTheme="minorHAnsi" w:hAnsiTheme="minorHAnsi"/>
        </w:rPr>
        <w:t>cance of global cruise industry</w:t>
      </w:r>
    </w:p>
    <w:p w14:paraId="2ABAAB7E" w14:textId="0F6E1409" w:rsidR="007231B6" w:rsidRPr="00B8083C" w:rsidRDefault="007231B6" w:rsidP="00835A62">
      <w:pPr>
        <w:pStyle w:val="BodyText"/>
        <w:ind w:left="810" w:hanging="720"/>
        <w:rPr>
          <w:rFonts w:asciiTheme="minorHAnsi" w:hAnsiTheme="minorHAnsi"/>
        </w:rPr>
      </w:pPr>
      <w:r w:rsidRPr="00B8083C">
        <w:rPr>
          <w:rFonts w:asciiTheme="minorHAnsi" w:hAnsiTheme="minorHAnsi"/>
        </w:rPr>
        <w:t xml:space="preserve">CLO </w:t>
      </w:r>
      <w:r w:rsidR="00835A62" w:rsidRPr="00B8083C">
        <w:rPr>
          <w:rFonts w:asciiTheme="minorHAnsi" w:hAnsiTheme="minorHAnsi"/>
        </w:rPr>
        <w:t>3</w:t>
      </w:r>
      <w:r w:rsidRPr="00B8083C">
        <w:rPr>
          <w:rFonts w:asciiTheme="minorHAnsi" w:hAnsiTheme="minorHAnsi"/>
        </w:rPr>
        <w:t xml:space="preserve"> </w:t>
      </w:r>
      <w:r w:rsidR="00703622">
        <w:rPr>
          <w:rFonts w:asciiTheme="minorHAnsi" w:hAnsiTheme="minorHAnsi"/>
        </w:rPr>
        <w:t xml:space="preserve"> </w:t>
      </w:r>
      <w:r w:rsidRPr="00B8083C">
        <w:rPr>
          <w:rFonts w:asciiTheme="minorHAnsi" w:hAnsiTheme="minorHAnsi"/>
        </w:rPr>
        <w:t xml:space="preserve">Explain </w:t>
      </w:r>
      <w:r w:rsidR="00E50CC2" w:rsidRPr="00B8083C">
        <w:rPr>
          <w:rFonts w:asciiTheme="minorHAnsi" w:hAnsiTheme="minorHAnsi"/>
        </w:rPr>
        <w:t>cruise</w:t>
      </w:r>
      <w:r w:rsidR="00703622">
        <w:rPr>
          <w:rFonts w:asciiTheme="minorHAnsi" w:hAnsiTheme="minorHAnsi"/>
        </w:rPr>
        <w:t xml:space="preserve"> sales and marketing process</w:t>
      </w:r>
      <w:r w:rsidR="006E4B56">
        <w:rPr>
          <w:rFonts w:asciiTheme="minorHAnsi" w:hAnsiTheme="minorHAnsi"/>
        </w:rPr>
        <w:t>.  Travel Agent</w:t>
      </w:r>
      <w:r w:rsidR="00A95CCE">
        <w:rPr>
          <w:rFonts w:asciiTheme="minorHAnsi" w:hAnsiTheme="minorHAnsi"/>
        </w:rPr>
        <w:t xml:space="preserve"> vs. book</w:t>
      </w:r>
      <w:r w:rsidR="006E4B56">
        <w:rPr>
          <w:rFonts w:asciiTheme="minorHAnsi" w:hAnsiTheme="minorHAnsi"/>
        </w:rPr>
        <w:t>ing</w:t>
      </w:r>
      <w:r w:rsidR="00A95CCE">
        <w:rPr>
          <w:rFonts w:asciiTheme="minorHAnsi" w:hAnsiTheme="minorHAnsi"/>
        </w:rPr>
        <w:t xml:space="preserve"> yourself</w:t>
      </w:r>
    </w:p>
    <w:p w14:paraId="5651BDD7" w14:textId="77777777" w:rsidR="00E50CC2" w:rsidRPr="00B8083C" w:rsidRDefault="00E50CC2" w:rsidP="00835A62">
      <w:pPr>
        <w:pStyle w:val="BodyText"/>
        <w:ind w:left="810" w:hanging="720"/>
        <w:rPr>
          <w:rFonts w:asciiTheme="minorHAnsi" w:hAnsiTheme="minorHAnsi"/>
        </w:rPr>
      </w:pPr>
      <w:r w:rsidRPr="00B8083C">
        <w:rPr>
          <w:rFonts w:asciiTheme="minorHAnsi" w:hAnsiTheme="minorHAnsi"/>
        </w:rPr>
        <w:t xml:space="preserve">CLO </w:t>
      </w:r>
      <w:r w:rsidR="00835A62" w:rsidRPr="00B8083C">
        <w:rPr>
          <w:rFonts w:asciiTheme="minorHAnsi" w:hAnsiTheme="minorHAnsi"/>
        </w:rPr>
        <w:t>4</w:t>
      </w:r>
      <w:r w:rsidRPr="00B8083C">
        <w:rPr>
          <w:rFonts w:asciiTheme="minorHAnsi" w:hAnsiTheme="minorHAnsi"/>
        </w:rPr>
        <w:t xml:space="preserve"> </w:t>
      </w:r>
      <w:r w:rsidR="00703622">
        <w:rPr>
          <w:rFonts w:asciiTheme="minorHAnsi" w:hAnsiTheme="minorHAnsi"/>
        </w:rPr>
        <w:t xml:space="preserve"> </w:t>
      </w:r>
      <w:r w:rsidRPr="00B8083C">
        <w:rPr>
          <w:rFonts w:asciiTheme="minorHAnsi" w:hAnsiTheme="minorHAnsi"/>
        </w:rPr>
        <w:t>Compare the various distribution channels cruise lines use to market their pro</w:t>
      </w:r>
      <w:r w:rsidR="00835A62" w:rsidRPr="00B8083C">
        <w:rPr>
          <w:rFonts w:asciiTheme="minorHAnsi" w:hAnsiTheme="minorHAnsi"/>
        </w:rPr>
        <w:t>duct</w:t>
      </w:r>
      <w:r w:rsidR="00703622">
        <w:rPr>
          <w:rFonts w:asciiTheme="minorHAnsi" w:hAnsiTheme="minorHAnsi"/>
        </w:rPr>
        <w:t>s</w:t>
      </w:r>
    </w:p>
    <w:p w14:paraId="18ECBC5F" w14:textId="77777777" w:rsidR="007231B6" w:rsidRPr="00B8083C" w:rsidRDefault="007231B6" w:rsidP="00835A62">
      <w:pPr>
        <w:pStyle w:val="BodyText"/>
        <w:ind w:left="810" w:hanging="720"/>
        <w:rPr>
          <w:rFonts w:asciiTheme="minorHAnsi" w:hAnsiTheme="minorHAnsi"/>
        </w:rPr>
      </w:pPr>
      <w:r w:rsidRPr="00B8083C">
        <w:rPr>
          <w:rFonts w:asciiTheme="minorHAnsi" w:hAnsiTheme="minorHAnsi"/>
        </w:rPr>
        <w:t xml:space="preserve">CLO </w:t>
      </w:r>
      <w:r w:rsidR="00835A62" w:rsidRPr="00B8083C">
        <w:rPr>
          <w:rFonts w:asciiTheme="minorHAnsi" w:hAnsiTheme="minorHAnsi"/>
        </w:rPr>
        <w:t>5</w:t>
      </w:r>
      <w:r w:rsidRPr="00B8083C">
        <w:rPr>
          <w:rFonts w:asciiTheme="minorHAnsi" w:hAnsiTheme="minorHAnsi"/>
        </w:rPr>
        <w:t xml:space="preserve"> </w:t>
      </w:r>
      <w:r w:rsidR="00703622">
        <w:rPr>
          <w:rFonts w:asciiTheme="minorHAnsi" w:hAnsiTheme="minorHAnsi"/>
        </w:rPr>
        <w:t xml:space="preserve"> </w:t>
      </w:r>
      <w:r w:rsidR="00E50CC2" w:rsidRPr="00B8083C">
        <w:rPr>
          <w:rFonts w:asciiTheme="minorHAnsi" w:hAnsiTheme="minorHAnsi"/>
        </w:rPr>
        <w:t>Describe operations management on board a cruise ship involving its major func</w:t>
      </w:r>
      <w:r w:rsidR="00703622">
        <w:rPr>
          <w:rFonts w:asciiTheme="minorHAnsi" w:hAnsiTheme="minorHAnsi"/>
        </w:rPr>
        <w:t>tions, processes and procedures</w:t>
      </w:r>
    </w:p>
    <w:p w14:paraId="4D034521" w14:textId="1C888B02" w:rsidR="007231B6" w:rsidRPr="00B8083C" w:rsidRDefault="007231B6" w:rsidP="00835A62">
      <w:pPr>
        <w:pStyle w:val="BodyText"/>
        <w:ind w:left="810" w:hanging="720"/>
        <w:rPr>
          <w:rFonts w:asciiTheme="minorHAnsi" w:hAnsiTheme="minorHAnsi"/>
        </w:rPr>
      </w:pPr>
      <w:r w:rsidRPr="00B8083C">
        <w:rPr>
          <w:rFonts w:asciiTheme="minorHAnsi" w:hAnsiTheme="minorHAnsi"/>
        </w:rPr>
        <w:t xml:space="preserve">CLO </w:t>
      </w:r>
      <w:r w:rsidR="00835A62" w:rsidRPr="00B8083C">
        <w:rPr>
          <w:rFonts w:asciiTheme="minorHAnsi" w:hAnsiTheme="minorHAnsi"/>
        </w:rPr>
        <w:t>6</w:t>
      </w:r>
      <w:r w:rsidR="00E50CC2" w:rsidRPr="00B8083C">
        <w:rPr>
          <w:rFonts w:asciiTheme="minorHAnsi" w:hAnsiTheme="minorHAnsi"/>
        </w:rPr>
        <w:t xml:space="preserve"> </w:t>
      </w:r>
      <w:r w:rsidR="00703622">
        <w:rPr>
          <w:rFonts w:asciiTheme="minorHAnsi" w:hAnsiTheme="minorHAnsi"/>
        </w:rPr>
        <w:t xml:space="preserve"> </w:t>
      </w:r>
      <w:r w:rsidR="00835A62" w:rsidRPr="00B8083C">
        <w:rPr>
          <w:rFonts w:asciiTheme="minorHAnsi" w:hAnsiTheme="minorHAnsi"/>
        </w:rPr>
        <w:t xml:space="preserve">Explain the importance of </w:t>
      </w:r>
      <w:r w:rsidR="00E50CC2" w:rsidRPr="00B8083C">
        <w:rPr>
          <w:rFonts w:asciiTheme="minorHAnsi" w:hAnsiTheme="minorHAnsi"/>
        </w:rPr>
        <w:t>staff training</w:t>
      </w:r>
      <w:r w:rsidR="00703622">
        <w:rPr>
          <w:rFonts w:asciiTheme="minorHAnsi" w:hAnsiTheme="minorHAnsi"/>
        </w:rPr>
        <w:t xml:space="preserve"> for cruise operations</w:t>
      </w:r>
      <w:r w:rsidR="00A95CCE">
        <w:rPr>
          <w:rFonts w:asciiTheme="minorHAnsi" w:hAnsiTheme="minorHAnsi"/>
        </w:rPr>
        <w:t xml:space="preserve"> &amp; maritime law</w:t>
      </w:r>
    </w:p>
    <w:p w14:paraId="117FDACF" w14:textId="3D497C48" w:rsidR="007231B6" w:rsidRPr="00B8083C" w:rsidRDefault="007231B6" w:rsidP="00835A62">
      <w:pPr>
        <w:pStyle w:val="BodyText"/>
        <w:ind w:left="810" w:hanging="720"/>
        <w:rPr>
          <w:rFonts w:asciiTheme="minorHAnsi" w:hAnsiTheme="minorHAnsi"/>
        </w:rPr>
      </w:pPr>
      <w:r w:rsidRPr="00B8083C">
        <w:rPr>
          <w:rFonts w:asciiTheme="minorHAnsi" w:hAnsiTheme="minorHAnsi"/>
        </w:rPr>
        <w:t xml:space="preserve">CLO </w:t>
      </w:r>
      <w:r w:rsidR="00835A62" w:rsidRPr="00B8083C">
        <w:rPr>
          <w:rFonts w:asciiTheme="minorHAnsi" w:hAnsiTheme="minorHAnsi"/>
        </w:rPr>
        <w:t>7</w:t>
      </w:r>
      <w:r w:rsidR="00E50CC2" w:rsidRPr="00B8083C">
        <w:rPr>
          <w:rFonts w:asciiTheme="minorHAnsi" w:hAnsiTheme="minorHAnsi"/>
        </w:rPr>
        <w:t xml:space="preserve"> </w:t>
      </w:r>
      <w:r w:rsidR="00703622">
        <w:rPr>
          <w:rFonts w:asciiTheme="minorHAnsi" w:hAnsiTheme="minorHAnsi"/>
        </w:rPr>
        <w:t xml:space="preserve"> </w:t>
      </w:r>
      <w:r w:rsidR="00835A62" w:rsidRPr="00B8083C">
        <w:rPr>
          <w:rFonts w:asciiTheme="minorHAnsi" w:hAnsiTheme="minorHAnsi"/>
        </w:rPr>
        <w:t xml:space="preserve">Explain needs for customer services </w:t>
      </w:r>
      <w:r w:rsidR="00A95CCE">
        <w:rPr>
          <w:rFonts w:asciiTheme="minorHAnsi" w:hAnsiTheme="minorHAnsi"/>
        </w:rPr>
        <w:t xml:space="preserve">and security </w:t>
      </w:r>
      <w:r w:rsidR="00835A62" w:rsidRPr="00B8083C">
        <w:rPr>
          <w:rFonts w:asciiTheme="minorHAnsi" w:hAnsiTheme="minorHAnsi"/>
        </w:rPr>
        <w:t>on board a cruise ship</w:t>
      </w:r>
    </w:p>
    <w:p w14:paraId="70F9E62D" w14:textId="77777777" w:rsidR="007231B6" w:rsidRPr="00B8083C" w:rsidRDefault="007231B6" w:rsidP="00835A62">
      <w:pPr>
        <w:pStyle w:val="BodyText"/>
        <w:ind w:left="810" w:hanging="720"/>
        <w:rPr>
          <w:rFonts w:asciiTheme="minorHAnsi" w:hAnsiTheme="minorHAnsi"/>
        </w:rPr>
      </w:pPr>
      <w:r w:rsidRPr="00B8083C">
        <w:rPr>
          <w:rFonts w:asciiTheme="minorHAnsi" w:hAnsiTheme="minorHAnsi"/>
        </w:rPr>
        <w:t xml:space="preserve">CLO </w:t>
      </w:r>
      <w:r w:rsidR="00835A62" w:rsidRPr="00B8083C">
        <w:rPr>
          <w:rFonts w:asciiTheme="minorHAnsi" w:hAnsiTheme="minorHAnsi"/>
        </w:rPr>
        <w:t>8</w:t>
      </w:r>
      <w:r w:rsidR="00E50CC2" w:rsidRPr="00B8083C">
        <w:rPr>
          <w:rFonts w:asciiTheme="minorHAnsi" w:hAnsiTheme="minorHAnsi"/>
        </w:rPr>
        <w:t xml:space="preserve"> </w:t>
      </w:r>
      <w:r w:rsidR="00703622">
        <w:rPr>
          <w:rFonts w:asciiTheme="minorHAnsi" w:hAnsiTheme="minorHAnsi"/>
        </w:rPr>
        <w:t xml:space="preserve"> </w:t>
      </w:r>
      <w:r w:rsidR="00400095" w:rsidRPr="00B8083C">
        <w:rPr>
          <w:rFonts w:asciiTheme="minorHAnsi" w:hAnsiTheme="minorHAnsi"/>
        </w:rPr>
        <w:t>Apply the knowledge learned in this course to d</w:t>
      </w:r>
      <w:r w:rsidR="00703622">
        <w:rPr>
          <w:rFonts w:asciiTheme="minorHAnsi" w:hAnsiTheme="minorHAnsi"/>
        </w:rPr>
        <w:t>esign a cruise experience</w:t>
      </w:r>
    </w:p>
    <w:p w14:paraId="3E004848" w14:textId="77777777" w:rsidR="007231B6" w:rsidRPr="00B8083C" w:rsidRDefault="007231B6" w:rsidP="00835A62">
      <w:pPr>
        <w:pStyle w:val="BodyText"/>
        <w:ind w:left="810" w:hanging="720"/>
        <w:rPr>
          <w:rFonts w:asciiTheme="minorHAnsi" w:hAnsiTheme="minorHAnsi"/>
        </w:rPr>
      </w:pPr>
    </w:p>
    <w:p w14:paraId="2BE1B66B" w14:textId="77777777" w:rsidR="00444C92" w:rsidRPr="00B8083C" w:rsidRDefault="00703622" w:rsidP="00444C92">
      <w:pPr>
        <w:pStyle w:val="Heading2"/>
        <w:rPr>
          <w:rFonts w:asciiTheme="minorHAnsi" w:hAnsiTheme="minorHAnsi"/>
        </w:rPr>
      </w:pPr>
      <w:r>
        <w:rPr>
          <w:rFonts w:asciiTheme="minorHAnsi" w:hAnsiTheme="minorHAnsi"/>
        </w:rPr>
        <w:t>Suggested</w:t>
      </w:r>
      <w:r w:rsidR="00444C92" w:rsidRPr="00B8083C">
        <w:rPr>
          <w:rFonts w:asciiTheme="minorHAnsi" w:hAnsiTheme="minorHAnsi"/>
        </w:rPr>
        <w:t xml:space="preserve"> Texts/Readings </w:t>
      </w:r>
    </w:p>
    <w:p w14:paraId="0D1FEC8F" w14:textId="77777777" w:rsidR="00444C92" w:rsidRPr="00B8083C" w:rsidRDefault="00444C92" w:rsidP="00444C92">
      <w:pPr>
        <w:pStyle w:val="Heading3"/>
        <w:rPr>
          <w:rFonts w:asciiTheme="minorHAnsi" w:hAnsiTheme="minorHAnsi"/>
        </w:rPr>
      </w:pPr>
      <w:r w:rsidRPr="00B8083C">
        <w:rPr>
          <w:rFonts w:asciiTheme="minorHAnsi" w:hAnsiTheme="minorHAnsi"/>
        </w:rPr>
        <w:t>Textbook</w:t>
      </w:r>
    </w:p>
    <w:p w14:paraId="1CC2DA95" w14:textId="77777777" w:rsidR="00444C92" w:rsidRPr="00B8083C" w:rsidRDefault="00CD2916" w:rsidP="00444C92">
      <w:pPr>
        <w:rPr>
          <w:rFonts w:asciiTheme="minorHAnsi" w:hAnsiTheme="minorHAnsi"/>
          <w:i/>
        </w:rPr>
      </w:pPr>
      <w:r w:rsidRPr="00B8083C">
        <w:rPr>
          <w:rFonts w:asciiTheme="minorHAnsi" w:hAnsiTheme="minorHAnsi"/>
          <w:i/>
        </w:rPr>
        <w:t>Gibson, P. (2012). Cruise Operations Management: Hospitality Perspectives, 2</w:t>
      </w:r>
      <w:r w:rsidRPr="00B8083C">
        <w:rPr>
          <w:rFonts w:asciiTheme="minorHAnsi" w:hAnsiTheme="minorHAnsi"/>
          <w:i/>
          <w:vertAlign w:val="superscript"/>
        </w:rPr>
        <w:t>nd</w:t>
      </w:r>
      <w:r w:rsidRPr="00B8083C">
        <w:rPr>
          <w:rFonts w:asciiTheme="minorHAnsi" w:hAnsiTheme="minorHAnsi"/>
          <w:i/>
        </w:rPr>
        <w:t xml:space="preserve"> ed. New York, NY: </w:t>
      </w:r>
      <w:r w:rsidR="00835A62" w:rsidRPr="00B8083C">
        <w:rPr>
          <w:rFonts w:asciiTheme="minorHAnsi" w:hAnsiTheme="minorHAnsi"/>
          <w:i/>
        </w:rPr>
        <w:t>Routledge. ISBN: 978-0415699532.</w:t>
      </w:r>
    </w:p>
    <w:p w14:paraId="7A48352E" w14:textId="77777777" w:rsidR="00444C92" w:rsidRPr="00B8083C" w:rsidRDefault="00D95BB8" w:rsidP="00444C92">
      <w:pPr>
        <w:pStyle w:val="Heading2"/>
        <w:rPr>
          <w:rFonts w:asciiTheme="minorHAnsi" w:hAnsiTheme="minorHAnsi"/>
        </w:rPr>
      </w:pPr>
      <w:r>
        <w:rPr>
          <w:rFonts w:asciiTheme="minorHAnsi" w:hAnsiTheme="minorHAnsi"/>
        </w:rPr>
        <w:t>Library Liaison</w:t>
      </w:r>
    </w:p>
    <w:p w14:paraId="3F2D289C" w14:textId="4F32F3FB" w:rsidR="006975EC" w:rsidRPr="00B8083C" w:rsidRDefault="00FE7970" w:rsidP="006975EC">
      <w:pPr>
        <w:ind w:left="720"/>
        <w:rPr>
          <w:rFonts w:asciiTheme="minorHAnsi" w:hAnsiTheme="minorHAnsi"/>
          <w:sz w:val="22"/>
          <w:szCs w:val="22"/>
        </w:rPr>
      </w:pPr>
      <w:r>
        <w:rPr>
          <w:rFonts w:asciiTheme="minorHAnsi" w:hAnsiTheme="minorHAnsi"/>
          <w:sz w:val="22"/>
          <w:szCs w:val="22"/>
        </w:rPr>
        <w:t>Christa Bailey</w:t>
      </w:r>
      <w:r w:rsidR="006975EC" w:rsidRPr="00B8083C">
        <w:rPr>
          <w:rFonts w:asciiTheme="minorHAnsi" w:hAnsiTheme="minorHAnsi"/>
          <w:sz w:val="22"/>
          <w:szCs w:val="22"/>
        </w:rPr>
        <w:t>, Reference and Instruction Librarian, Liaison for Department of Hospitality Management, Dr. Martin Luther King Jr. Library, San Jose State U</w:t>
      </w:r>
      <w:r>
        <w:rPr>
          <w:rFonts w:asciiTheme="minorHAnsi" w:hAnsiTheme="minorHAnsi"/>
          <w:sz w:val="22"/>
          <w:szCs w:val="22"/>
        </w:rPr>
        <w:t>niversity, Office location:#4046</w:t>
      </w:r>
      <w:r w:rsidR="006975EC" w:rsidRPr="00B8083C">
        <w:rPr>
          <w:rFonts w:asciiTheme="minorHAnsi" w:hAnsiTheme="minorHAnsi"/>
          <w:sz w:val="22"/>
          <w:szCs w:val="22"/>
        </w:rPr>
        <w:t>, Phone:</w:t>
      </w:r>
      <w:r w:rsidR="002275AE">
        <w:rPr>
          <w:rFonts w:asciiTheme="minorHAnsi" w:hAnsiTheme="minorHAnsi"/>
          <w:sz w:val="22"/>
          <w:szCs w:val="22"/>
        </w:rPr>
        <w:t xml:space="preserve"> 408-808-2422</w:t>
      </w:r>
      <w:r>
        <w:rPr>
          <w:rFonts w:asciiTheme="minorHAnsi" w:hAnsiTheme="minorHAnsi"/>
          <w:sz w:val="22"/>
          <w:szCs w:val="22"/>
        </w:rPr>
        <w:t>, E-mail: christa.bailey</w:t>
      </w:r>
      <w:r w:rsidR="006975EC" w:rsidRPr="00B8083C">
        <w:rPr>
          <w:rFonts w:asciiTheme="minorHAnsi" w:hAnsiTheme="minorHAnsi"/>
          <w:sz w:val="22"/>
          <w:szCs w:val="22"/>
        </w:rPr>
        <w:t xml:space="preserve">@sjsu.edu. </w:t>
      </w:r>
    </w:p>
    <w:p w14:paraId="427BCF19" w14:textId="77777777" w:rsidR="006975EC" w:rsidRPr="00B8083C" w:rsidRDefault="006975EC" w:rsidP="006975EC">
      <w:pPr>
        <w:ind w:left="720"/>
        <w:rPr>
          <w:rFonts w:asciiTheme="minorHAnsi" w:hAnsiTheme="minorHAnsi"/>
          <w:sz w:val="22"/>
          <w:szCs w:val="22"/>
        </w:rPr>
      </w:pPr>
      <w:r w:rsidRPr="00B8083C">
        <w:rPr>
          <w:rFonts w:asciiTheme="minorHAnsi" w:hAnsiTheme="minorHAnsi"/>
          <w:sz w:val="22"/>
          <w:szCs w:val="22"/>
        </w:rPr>
        <w:t xml:space="preserve">Helpful electronic resource: URL: </w:t>
      </w:r>
      <w:hyperlink r:id="rId8" w:history="1">
        <w:r w:rsidRPr="00B8083C">
          <w:rPr>
            <w:rStyle w:val="Hyperlink"/>
            <w:rFonts w:asciiTheme="minorHAnsi" w:hAnsiTheme="minorHAnsi"/>
            <w:sz w:val="22"/>
            <w:szCs w:val="22"/>
          </w:rPr>
          <w:t>http://libguides.sjsu.edu/hospitality</w:t>
        </w:r>
      </w:hyperlink>
      <w:r w:rsidRPr="00B8083C">
        <w:rPr>
          <w:rFonts w:asciiTheme="minorHAnsi" w:hAnsiTheme="minorHAnsi"/>
          <w:sz w:val="22"/>
          <w:szCs w:val="22"/>
        </w:rPr>
        <w:t xml:space="preserve">. </w:t>
      </w:r>
    </w:p>
    <w:p w14:paraId="22C4D789" w14:textId="77777777" w:rsidR="006E2971" w:rsidRDefault="006E2971">
      <w:pPr>
        <w:rPr>
          <w:rFonts w:asciiTheme="minorHAnsi" w:eastAsia="Times New Roman" w:hAnsiTheme="minorHAnsi" w:cs="Arial"/>
          <w:b/>
          <w:bCs/>
          <w:iCs/>
          <w:szCs w:val="28"/>
          <w:lang w:eastAsia="en-US"/>
        </w:rPr>
      </w:pPr>
      <w:r>
        <w:rPr>
          <w:rFonts w:asciiTheme="minorHAnsi" w:hAnsiTheme="minorHAnsi"/>
        </w:rPr>
        <w:br w:type="page"/>
      </w:r>
    </w:p>
    <w:p w14:paraId="748D7A5C" w14:textId="77777777" w:rsidR="002D1995" w:rsidRPr="00B8083C" w:rsidRDefault="002D1995" w:rsidP="00AF33FB">
      <w:pPr>
        <w:pStyle w:val="Heading2"/>
        <w:rPr>
          <w:rFonts w:asciiTheme="minorHAnsi" w:hAnsiTheme="minorHAnsi"/>
        </w:rPr>
      </w:pPr>
      <w:r w:rsidRPr="00B8083C">
        <w:rPr>
          <w:rFonts w:asciiTheme="minorHAnsi" w:hAnsiTheme="minorHAnsi"/>
        </w:rPr>
        <w:lastRenderedPageBreak/>
        <w:t>Course Requirements and Assignments</w:t>
      </w:r>
    </w:p>
    <w:p w14:paraId="729C0239" w14:textId="77777777" w:rsidR="006975EC" w:rsidRPr="00B8083C" w:rsidRDefault="006975EC" w:rsidP="006975EC">
      <w:pPr>
        <w:rPr>
          <w:rFonts w:asciiTheme="minorHAnsi" w:hAnsiTheme="minorHAnsi"/>
          <w:lang w:eastAsia="en-US"/>
        </w:rPr>
      </w:pPr>
    </w:p>
    <w:tbl>
      <w:tblPr>
        <w:tblW w:w="6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0"/>
        <w:gridCol w:w="1200"/>
        <w:gridCol w:w="2370"/>
      </w:tblGrid>
      <w:tr w:rsidR="006975EC" w:rsidRPr="00B8083C" w14:paraId="6C2D741F" w14:textId="77777777" w:rsidTr="00617C55">
        <w:trPr>
          <w:trHeight w:val="254"/>
          <w:jc w:val="center"/>
        </w:trPr>
        <w:tc>
          <w:tcPr>
            <w:tcW w:w="3240" w:type="dxa"/>
            <w:noWrap/>
            <w:vAlign w:val="bottom"/>
          </w:tcPr>
          <w:p w14:paraId="660E26A3" w14:textId="77777777" w:rsidR="006975EC" w:rsidRPr="00B8083C" w:rsidRDefault="006975EC" w:rsidP="00617C55">
            <w:pPr>
              <w:ind w:left="104"/>
              <w:rPr>
                <w:rFonts w:asciiTheme="minorHAnsi" w:hAnsiTheme="minorHAnsi"/>
                <w:sz w:val="22"/>
                <w:szCs w:val="22"/>
              </w:rPr>
            </w:pPr>
            <w:r w:rsidRPr="00B8083C">
              <w:rPr>
                <w:rFonts w:asciiTheme="minorHAnsi" w:hAnsiTheme="minorHAnsi"/>
                <w:sz w:val="22"/>
                <w:szCs w:val="22"/>
              </w:rPr>
              <w:t>Assignment</w:t>
            </w:r>
          </w:p>
        </w:tc>
        <w:tc>
          <w:tcPr>
            <w:tcW w:w="1200" w:type="dxa"/>
            <w:noWrap/>
            <w:vAlign w:val="bottom"/>
          </w:tcPr>
          <w:p w14:paraId="47ED24A4" w14:textId="77777777" w:rsidR="006975EC" w:rsidRPr="00B8083C" w:rsidRDefault="0089687D" w:rsidP="00617C55">
            <w:pPr>
              <w:rPr>
                <w:rFonts w:asciiTheme="minorHAnsi" w:hAnsiTheme="minorHAnsi"/>
                <w:sz w:val="22"/>
                <w:szCs w:val="22"/>
              </w:rPr>
            </w:pPr>
            <w:r>
              <w:rPr>
                <w:rFonts w:asciiTheme="minorHAnsi" w:hAnsiTheme="minorHAnsi"/>
                <w:sz w:val="22"/>
                <w:szCs w:val="22"/>
              </w:rPr>
              <w:t>Percent</w:t>
            </w:r>
          </w:p>
        </w:tc>
        <w:tc>
          <w:tcPr>
            <w:tcW w:w="2370" w:type="dxa"/>
          </w:tcPr>
          <w:p w14:paraId="6FA370DB" w14:textId="77777777" w:rsidR="006975EC" w:rsidRPr="00B8083C" w:rsidRDefault="006975EC" w:rsidP="00617C55">
            <w:pPr>
              <w:rPr>
                <w:rFonts w:asciiTheme="minorHAnsi" w:hAnsiTheme="minorHAnsi"/>
                <w:sz w:val="22"/>
                <w:szCs w:val="22"/>
              </w:rPr>
            </w:pPr>
            <w:r w:rsidRPr="00B8083C">
              <w:rPr>
                <w:rFonts w:asciiTheme="minorHAnsi" w:hAnsiTheme="minorHAnsi"/>
                <w:sz w:val="22"/>
                <w:szCs w:val="22"/>
              </w:rPr>
              <w:t>CLOs</w:t>
            </w:r>
          </w:p>
        </w:tc>
      </w:tr>
      <w:tr w:rsidR="006975EC" w:rsidRPr="00B8083C" w14:paraId="5DCA50D5" w14:textId="77777777" w:rsidTr="00617C55">
        <w:trPr>
          <w:trHeight w:val="254"/>
          <w:jc w:val="center"/>
        </w:trPr>
        <w:tc>
          <w:tcPr>
            <w:tcW w:w="3240" w:type="dxa"/>
            <w:noWrap/>
            <w:vAlign w:val="bottom"/>
          </w:tcPr>
          <w:p w14:paraId="26CCBF20" w14:textId="77777777" w:rsidR="006975EC" w:rsidRPr="00B8083C" w:rsidRDefault="005E5E34" w:rsidP="00617C55">
            <w:pPr>
              <w:ind w:left="104"/>
              <w:rPr>
                <w:rFonts w:asciiTheme="minorHAnsi" w:hAnsiTheme="minorHAnsi"/>
                <w:sz w:val="22"/>
                <w:szCs w:val="22"/>
              </w:rPr>
            </w:pPr>
            <w:r w:rsidRPr="00B8083C">
              <w:rPr>
                <w:rFonts w:asciiTheme="minorHAnsi" w:hAnsiTheme="minorHAnsi"/>
                <w:sz w:val="22"/>
                <w:szCs w:val="22"/>
              </w:rPr>
              <w:t>Participation</w:t>
            </w:r>
          </w:p>
        </w:tc>
        <w:tc>
          <w:tcPr>
            <w:tcW w:w="1200" w:type="dxa"/>
            <w:noWrap/>
            <w:vAlign w:val="bottom"/>
          </w:tcPr>
          <w:p w14:paraId="17CCFDD4" w14:textId="3A5CBC2D" w:rsidR="006975EC" w:rsidRPr="00B8083C" w:rsidRDefault="00FE4067" w:rsidP="0089687D">
            <w:pPr>
              <w:jc w:val="center"/>
              <w:rPr>
                <w:rFonts w:asciiTheme="minorHAnsi" w:hAnsiTheme="minorHAnsi"/>
                <w:sz w:val="22"/>
                <w:szCs w:val="22"/>
              </w:rPr>
            </w:pPr>
            <w:r>
              <w:rPr>
                <w:rFonts w:asciiTheme="minorHAnsi" w:hAnsiTheme="minorHAnsi"/>
                <w:sz w:val="22"/>
                <w:szCs w:val="22"/>
              </w:rPr>
              <w:t>20</w:t>
            </w:r>
            <w:r w:rsidR="0089687D">
              <w:rPr>
                <w:rFonts w:asciiTheme="minorHAnsi" w:hAnsiTheme="minorHAnsi"/>
                <w:sz w:val="22"/>
                <w:szCs w:val="22"/>
              </w:rPr>
              <w:t>%</w:t>
            </w:r>
          </w:p>
        </w:tc>
        <w:tc>
          <w:tcPr>
            <w:tcW w:w="2370" w:type="dxa"/>
          </w:tcPr>
          <w:p w14:paraId="2E326145" w14:textId="77777777" w:rsidR="006975EC" w:rsidRPr="00D95BB8" w:rsidRDefault="00D95BB8" w:rsidP="00617C55">
            <w:pPr>
              <w:rPr>
                <w:rFonts w:asciiTheme="minorHAnsi" w:hAnsiTheme="minorHAnsi"/>
                <w:sz w:val="22"/>
                <w:szCs w:val="22"/>
              </w:rPr>
            </w:pPr>
            <w:r w:rsidRPr="00D95BB8">
              <w:rPr>
                <w:rFonts w:asciiTheme="minorHAnsi" w:hAnsiTheme="minorHAnsi"/>
                <w:sz w:val="22"/>
                <w:szCs w:val="22"/>
              </w:rPr>
              <w:t>1</w:t>
            </w:r>
            <w:r>
              <w:rPr>
                <w:rFonts w:asciiTheme="minorHAnsi" w:hAnsiTheme="minorHAnsi"/>
                <w:sz w:val="22"/>
                <w:szCs w:val="22"/>
              </w:rPr>
              <w:t>, 2, 3, 4, 5</w:t>
            </w:r>
            <w:r w:rsidR="00703622">
              <w:rPr>
                <w:rFonts w:asciiTheme="minorHAnsi" w:hAnsiTheme="minorHAnsi"/>
                <w:sz w:val="22"/>
                <w:szCs w:val="22"/>
              </w:rPr>
              <w:t>, 6, 7, 8</w:t>
            </w:r>
          </w:p>
        </w:tc>
      </w:tr>
      <w:tr w:rsidR="005E5E34" w:rsidRPr="00B8083C" w14:paraId="0A09F5F0" w14:textId="77777777" w:rsidTr="00617C55">
        <w:trPr>
          <w:trHeight w:val="254"/>
          <w:jc w:val="center"/>
        </w:trPr>
        <w:tc>
          <w:tcPr>
            <w:tcW w:w="3240" w:type="dxa"/>
            <w:noWrap/>
            <w:vAlign w:val="bottom"/>
          </w:tcPr>
          <w:p w14:paraId="358BE122" w14:textId="77777777" w:rsidR="005E5E34" w:rsidRPr="00B8083C" w:rsidRDefault="005E5E34" w:rsidP="00617C55">
            <w:pPr>
              <w:ind w:left="104"/>
              <w:rPr>
                <w:rFonts w:asciiTheme="minorHAnsi" w:hAnsiTheme="minorHAnsi"/>
                <w:sz w:val="22"/>
                <w:szCs w:val="22"/>
              </w:rPr>
            </w:pPr>
            <w:r w:rsidRPr="00B8083C">
              <w:rPr>
                <w:rFonts w:asciiTheme="minorHAnsi" w:hAnsiTheme="minorHAnsi"/>
                <w:sz w:val="22"/>
                <w:szCs w:val="22"/>
              </w:rPr>
              <w:t>Quizzes</w:t>
            </w:r>
          </w:p>
        </w:tc>
        <w:tc>
          <w:tcPr>
            <w:tcW w:w="1200" w:type="dxa"/>
            <w:noWrap/>
            <w:vAlign w:val="bottom"/>
          </w:tcPr>
          <w:p w14:paraId="5248A274" w14:textId="69A7DA73" w:rsidR="005E5E34" w:rsidRPr="00B8083C" w:rsidRDefault="0047141C" w:rsidP="0089687D">
            <w:pPr>
              <w:jc w:val="center"/>
              <w:rPr>
                <w:rFonts w:asciiTheme="minorHAnsi" w:hAnsiTheme="minorHAnsi"/>
                <w:sz w:val="22"/>
                <w:szCs w:val="22"/>
              </w:rPr>
            </w:pPr>
            <w:r>
              <w:rPr>
                <w:rFonts w:asciiTheme="minorHAnsi" w:hAnsiTheme="minorHAnsi"/>
                <w:sz w:val="22"/>
                <w:szCs w:val="22"/>
              </w:rPr>
              <w:t>25</w:t>
            </w:r>
            <w:r w:rsidR="0089687D">
              <w:rPr>
                <w:rFonts w:asciiTheme="minorHAnsi" w:hAnsiTheme="minorHAnsi"/>
                <w:sz w:val="22"/>
                <w:szCs w:val="22"/>
              </w:rPr>
              <w:t>%</w:t>
            </w:r>
          </w:p>
        </w:tc>
        <w:tc>
          <w:tcPr>
            <w:tcW w:w="2370" w:type="dxa"/>
          </w:tcPr>
          <w:p w14:paraId="478D1275" w14:textId="77777777" w:rsidR="005E5E34" w:rsidRPr="00B8083C" w:rsidRDefault="00D95BB8" w:rsidP="00617C55">
            <w:pPr>
              <w:rPr>
                <w:rFonts w:asciiTheme="minorHAnsi" w:hAnsiTheme="minorHAnsi"/>
                <w:sz w:val="22"/>
                <w:szCs w:val="22"/>
              </w:rPr>
            </w:pPr>
            <w:r>
              <w:rPr>
                <w:rFonts w:asciiTheme="minorHAnsi" w:hAnsiTheme="minorHAnsi"/>
                <w:sz w:val="22"/>
                <w:szCs w:val="22"/>
              </w:rPr>
              <w:t>1, 2, 3, 4, 5, 6, 7</w:t>
            </w:r>
            <w:r w:rsidR="00703622">
              <w:rPr>
                <w:rFonts w:asciiTheme="minorHAnsi" w:hAnsiTheme="minorHAnsi"/>
                <w:sz w:val="22"/>
                <w:szCs w:val="22"/>
              </w:rPr>
              <w:t>, 8</w:t>
            </w:r>
          </w:p>
        </w:tc>
      </w:tr>
      <w:tr w:rsidR="0047141C" w:rsidRPr="00B8083C" w14:paraId="17F159C7" w14:textId="77777777" w:rsidTr="00617C55">
        <w:trPr>
          <w:trHeight w:val="254"/>
          <w:jc w:val="center"/>
        </w:trPr>
        <w:tc>
          <w:tcPr>
            <w:tcW w:w="3240" w:type="dxa"/>
            <w:noWrap/>
            <w:vAlign w:val="bottom"/>
          </w:tcPr>
          <w:p w14:paraId="3B2CAD16" w14:textId="51D00C90" w:rsidR="0047141C" w:rsidRPr="00B8083C" w:rsidRDefault="0047141C" w:rsidP="00617C55">
            <w:pPr>
              <w:ind w:left="104"/>
              <w:rPr>
                <w:rFonts w:asciiTheme="minorHAnsi" w:hAnsiTheme="minorHAnsi"/>
                <w:sz w:val="22"/>
                <w:szCs w:val="22"/>
              </w:rPr>
            </w:pPr>
            <w:r w:rsidRPr="00B8083C">
              <w:rPr>
                <w:rFonts w:asciiTheme="minorHAnsi" w:hAnsiTheme="minorHAnsi"/>
                <w:sz w:val="22"/>
                <w:szCs w:val="22"/>
              </w:rPr>
              <w:t>Mid-term examination</w:t>
            </w:r>
          </w:p>
        </w:tc>
        <w:tc>
          <w:tcPr>
            <w:tcW w:w="1200" w:type="dxa"/>
            <w:noWrap/>
            <w:vAlign w:val="bottom"/>
          </w:tcPr>
          <w:p w14:paraId="3BF907F9" w14:textId="2A413BD3" w:rsidR="0047141C" w:rsidRPr="00B8083C" w:rsidRDefault="0047141C" w:rsidP="0089687D">
            <w:pPr>
              <w:jc w:val="center"/>
              <w:rPr>
                <w:rFonts w:asciiTheme="minorHAnsi" w:hAnsiTheme="minorHAnsi"/>
                <w:sz w:val="22"/>
                <w:szCs w:val="22"/>
              </w:rPr>
            </w:pPr>
            <w:r>
              <w:rPr>
                <w:rFonts w:asciiTheme="minorHAnsi" w:hAnsiTheme="minorHAnsi"/>
                <w:sz w:val="22"/>
                <w:szCs w:val="22"/>
              </w:rPr>
              <w:t>25%</w:t>
            </w:r>
          </w:p>
        </w:tc>
        <w:tc>
          <w:tcPr>
            <w:tcW w:w="2370" w:type="dxa"/>
          </w:tcPr>
          <w:p w14:paraId="5BB3B346" w14:textId="7155D402" w:rsidR="0047141C" w:rsidRPr="00B8083C" w:rsidRDefault="0047141C" w:rsidP="00617C55">
            <w:pPr>
              <w:rPr>
                <w:rFonts w:asciiTheme="minorHAnsi" w:hAnsiTheme="minorHAnsi"/>
                <w:sz w:val="22"/>
                <w:szCs w:val="22"/>
              </w:rPr>
            </w:pPr>
            <w:r>
              <w:rPr>
                <w:rFonts w:asciiTheme="minorHAnsi" w:hAnsiTheme="minorHAnsi"/>
                <w:sz w:val="22"/>
                <w:szCs w:val="22"/>
              </w:rPr>
              <w:t>1, 2, 3, 4, 5</w:t>
            </w:r>
          </w:p>
        </w:tc>
      </w:tr>
      <w:tr w:rsidR="0047141C" w:rsidRPr="00B8083C" w14:paraId="1EBD8DE4" w14:textId="77777777" w:rsidTr="00617C55">
        <w:trPr>
          <w:trHeight w:val="254"/>
          <w:jc w:val="center"/>
        </w:trPr>
        <w:tc>
          <w:tcPr>
            <w:tcW w:w="3240" w:type="dxa"/>
            <w:noWrap/>
            <w:vAlign w:val="bottom"/>
          </w:tcPr>
          <w:p w14:paraId="210DD680" w14:textId="7BFF34E4" w:rsidR="0047141C" w:rsidRPr="00B8083C" w:rsidRDefault="006E4B56" w:rsidP="006E4B56">
            <w:pPr>
              <w:ind w:left="104"/>
              <w:rPr>
                <w:rFonts w:asciiTheme="minorHAnsi" w:hAnsiTheme="minorHAnsi"/>
                <w:sz w:val="22"/>
                <w:szCs w:val="22"/>
              </w:rPr>
            </w:pPr>
            <w:r>
              <w:rPr>
                <w:rFonts w:asciiTheme="minorHAnsi" w:hAnsiTheme="minorHAnsi"/>
                <w:sz w:val="22"/>
                <w:szCs w:val="22"/>
              </w:rPr>
              <w:t>Semester Group Project</w:t>
            </w:r>
            <w:r w:rsidR="0047141C">
              <w:rPr>
                <w:rFonts w:asciiTheme="minorHAnsi" w:hAnsiTheme="minorHAnsi"/>
                <w:sz w:val="22"/>
                <w:szCs w:val="22"/>
              </w:rPr>
              <w:t xml:space="preserve"> </w:t>
            </w:r>
            <w:r>
              <w:rPr>
                <w:rFonts w:asciiTheme="minorHAnsi" w:hAnsiTheme="minorHAnsi"/>
                <w:sz w:val="22"/>
                <w:szCs w:val="22"/>
              </w:rPr>
              <w:t>&amp; F</w:t>
            </w:r>
            <w:r w:rsidR="0047141C">
              <w:rPr>
                <w:rFonts w:asciiTheme="minorHAnsi" w:hAnsiTheme="minorHAnsi"/>
                <w:sz w:val="22"/>
                <w:szCs w:val="22"/>
              </w:rPr>
              <w:t>inal</w:t>
            </w:r>
          </w:p>
        </w:tc>
        <w:tc>
          <w:tcPr>
            <w:tcW w:w="1200" w:type="dxa"/>
            <w:noWrap/>
            <w:vAlign w:val="bottom"/>
          </w:tcPr>
          <w:p w14:paraId="2AEAB09D" w14:textId="619FAC05" w:rsidR="0047141C" w:rsidRPr="00B8083C" w:rsidRDefault="0047141C" w:rsidP="0089687D">
            <w:pPr>
              <w:jc w:val="center"/>
              <w:rPr>
                <w:rFonts w:asciiTheme="minorHAnsi" w:hAnsiTheme="minorHAnsi"/>
                <w:sz w:val="22"/>
                <w:szCs w:val="22"/>
              </w:rPr>
            </w:pPr>
            <w:r>
              <w:rPr>
                <w:rFonts w:asciiTheme="minorHAnsi" w:hAnsiTheme="minorHAnsi"/>
                <w:sz w:val="22"/>
                <w:szCs w:val="22"/>
              </w:rPr>
              <w:t>30%</w:t>
            </w:r>
          </w:p>
        </w:tc>
        <w:tc>
          <w:tcPr>
            <w:tcW w:w="2370" w:type="dxa"/>
          </w:tcPr>
          <w:p w14:paraId="08862EC9" w14:textId="522AF524" w:rsidR="0047141C" w:rsidRPr="00B8083C" w:rsidRDefault="0047141C" w:rsidP="00617C55">
            <w:pPr>
              <w:rPr>
                <w:rFonts w:asciiTheme="minorHAnsi" w:hAnsiTheme="minorHAnsi"/>
                <w:sz w:val="22"/>
                <w:szCs w:val="22"/>
              </w:rPr>
            </w:pPr>
            <w:r>
              <w:rPr>
                <w:rFonts w:asciiTheme="minorHAnsi" w:hAnsiTheme="minorHAnsi"/>
                <w:sz w:val="22"/>
                <w:szCs w:val="22"/>
              </w:rPr>
              <w:t>8</w:t>
            </w:r>
          </w:p>
        </w:tc>
      </w:tr>
      <w:tr w:rsidR="0047141C" w:rsidRPr="00B8083C" w14:paraId="5DB065BD" w14:textId="77777777" w:rsidTr="00617C55">
        <w:trPr>
          <w:trHeight w:val="254"/>
          <w:jc w:val="center"/>
        </w:trPr>
        <w:tc>
          <w:tcPr>
            <w:tcW w:w="3240" w:type="dxa"/>
            <w:noWrap/>
            <w:vAlign w:val="bottom"/>
          </w:tcPr>
          <w:p w14:paraId="652567D7" w14:textId="77777777" w:rsidR="0047141C" w:rsidRPr="00B8083C" w:rsidRDefault="0047141C" w:rsidP="00617C55">
            <w:pPr>
              <w:ind w:left="104"/>
              <w:rPr>
                <w:rFonts w:asciiTheme="minorHAnsi" w:hAnsiTheme="minorHAnsi"/>
                <w:b/>
                <w:sz w:val="22"/>
                <w:szCs w:val="22"/>
              </w:rPr>
            </w:pPr>
            <w:r w:rsidRPr="00B8083C">
              <w:rPr>
                <w:rFonts w:asciiTheme="minorHAnsi" w:hAnsiTheme="minorHAnsi"/>
                <w:b/>
                <w:sz w:val="22"/>
                <w:szCs w:val="22"/>
              </w:rPr>
              <w:t xml:space="preserve">Total </w:t>
            </w:r>
          </w:p>
        </w:tc>
        <w:tc>
          <w:tcPr>
            <w:tcW w:w="1200" w:type="dxa"/>
            <w:noWrap/>
            <w:vAlign w:val="bottom"/>
          </w:tcPr>
          <w:p w14:paraId="670D97C4" w14:textId="77777777" w:rsidR="0047141C" w:rsidRPr="00B8083C" w:rsidRDefault="0047141C" w:rsidP="0089687D">
            <w:pPr>
              <w:jc w:val="center"/>
              <w:rPr>
                <w:rFonts w:asciiTheme="minorHAnsi" w:hAnsiTheme="minorHAnsi"/>
                <w:b/>
                <w:sz w:val="22"/>
                <w:szCs w:val="22"/>
              </w:rPr>
            </w:pPr>
            <w:r w:rsidRPr="00B8083C">
              <w:rPr>
                <w:rFonts w:asciiTheme="minorHAnsi" w:hAnsiTheme="minorHAnsi"/>
                <w:b/>
                <w:sz w:val="22"/>
                <w:szCs w:val="22"/>
              </w:rPr>
              <w:t>100</w:t>
            </w:r>
            <w:r>
              <w:rPr>
                <w:rFonts w:asciiTheme="minorHAnsi" w:hAnsiTheme="minorHAnsi"/>
                <w:b/>
                <w:sz w:val="22"/>
                <w:szCs w:val="22"/>
              </w:rPr>
              <w:t>%</w:t>
            </w:r>
          </w:p>
        </w:tc>
        <w:tc>
          <w:tcPr>
            <w:tcW w:w="2370" w:type="dxa"/>
          </w:tcPr>
          <w:p w14:paraId="0F84334A" w14:textId="77777777" w:rsidR="0047141C" w:rsidRPr="00B8083C" w:rsidRDefault="0047141C" w:rsidP="00617C55">
            <w:pPr>
              <w:rPr>
                <w:rFonts w:asciiTheme="minorHAnsi" w:hAnsiTheme="minorHAnsi"/>
                <w:b/>
                <w:sz w:val="22"/>
                <w:szCs w:val="22"/>
              </w:rPr>
            </w:pPr>
          </w:p>
        </w:tc>
      </w:tr>
    </w:tbl>
    <w:p w14:paraId="533BE4EB" w14:textId="77777777" w:rsidR="00AD3780" w:rsidRPr="00B8083C" w:rsidRDefault="00AD3780" w:rsidP="00AD3780">
      <w:pPr>
        <w:rPr>
          <w:rFonts w:asciiTheme="minorHAnsi" w:hAnsiTheme="minorHAnsi"/>
        </w:rPr>
      </w:pPr>
    </w:p>
    <w:p w14:paraId="3BC9DC5F" w14:textId="77777777" w:rsidR="005E5E34" w:rsidRPr="00B8083C" w:rsidRDefault="005E5E34" w:rsidP="00AD3780">
      <w:pPr>
        <w:rPr>
          <w:rFonts w:asciiTheme="minorHAnsi" w:hAnsiTheme="minorHAnsi"/>
        </w:rPr>
      </w:pPr>
    </w:p>
    <w:p w14:paraId="4A17E98D" w14:textId="77777777" w:rsidR="005E5E34" w:rsidRPr="00CC3ED8" w:rsidRDefault="005E5E34" w:rsidP="00AD3780">
      <w:pPr>
        <w:rPr>
          <w:rFonts w:asciiTheme="minorHAnsi" w:hAnsiTheme="minorHAnsi"/>
          <w:b/>
          <w:sz w:val="22"/>
          <w:szCs w:val="22"/>
        </w:rPr>
      </w:pPr>
      <w:r w:rsidRPr="00CC3ED8">
        <w:rPr>
          <w:rFonts w:asciiTheme="minorHAnsi" w:hAnsiTheme="minorHAnsi"/>
          <w:b/>
          <w:sz w:val="22"/>
          <w:szCs w:val="22"/>
        </w:rPr>
        <w:t>Participation</w:t>
      </w:r>
    </w:p>
    <w:p w14:paraId="1267932D" w14:textId="7DB33FC8" w:rsidR="00400095" w:rsidRPr="006E2971" w:rsidRDefault="00400095" w:rsidP="00400095">
      <w:pPr>
        <w:tabs>
          <w:tab w:val="left" w:pos="720"/>
          <w:tab w:val="right" w:pos="3840"/>
        </w:tabs>
        <w:ind w:left="720"/>
        <w:rPr>
          <w:rFonts w:asciiTheme="minorHAnsi" w:hAnsiTheme="minorHAnsi" w:cs="Calibri"/>
          <w:sz w:val="22"/>
          <w:szCs w:val="22"/>
        </w:rPr>
      </w:pPr>
      <w:r w:rsidRPr="00B8083C">
        <w:rPr>
          <w:rFonts w:asciiTheme="minorHAnsi" w:hAnsiTheme="minorHAnsi" w:cs="Calibri"/>
          <w:sz w:val="22"/>
          <w:szCs w:val="22"/>
        </w:rPr>
        <w:t>Participation in this course is expected.  To receive maximum benefit</w:t>
      </w:r>
      <w:r w:rsidR="00CC3ED8">
        <w:rPr>
          <w:rFonts w:asciiTheme="minorHAnsi" w:hAnsiTheme="minorHAnsi" w:cs="Calibri"/>
          <w:sz w:val="22"/>
          <w:szCs w:val="22"/>
        </w:rPr>
        <w:t>s</w:t>
      </w:r>
      <w:r w:rsidRPr="00B8083C">
        <w:rPr>
          <w:rFonts w:asciiTheme="minorHAnsi" w:hAnsiTheme="minorHAnsi" w:cs="Calibri"/>
          <w:sz w:val="22"/>
          <w:szCs w:val="22"/>
        </w:rPr>
        <w:t xml:space="preserve"> from this course, you are expected to at</w:t>
      </w:r>
      <w:r w:rsidR="00CC3ED8">
        <w:rPr>
          <w:rFonts w:asciiTheme="minorHAnsi" w:hAnsiTheme="minorHAnsi" w:cs="Calibri"/>
          <w:sz w:val="22"/>
          <w:szCs w:val="22"/>
        </w:rPr>
        <w:t>tend all classes, come prepared</w:t>
      </w:r>
      <w:r w:rsidRPr="00B8083C">
        <w:rPr>
          <w:rFonts w:asciiTheme="minorHAnsi" w:hAnsiTheme="minorHAnsi" w:cs="Calibri"/>
          <w:sz w:val="22"/>
          <w:szCs w:val="22"/>
        </w:rPr>
        <w:t xml:space="preserve"> and actively participate in the discussion. </w:t>
      </w:r>
      <w:r w:rsidR="00CC3ED8">
        <w:rPr>
          <w:rFonts w:asciiTheme="minorHAnsi" w:hAnsiTheme="minorHAnsi" w:cs="Calibri"/>
          <w:sz w:val="22"/>
          <w:szCs w:val="22"/>
        </w:rPr>
        <w:t xml:space="preserve"> </w:t>
      </w:r>
      <w:r w:rsidRPr="00B8083C">
        <w:rPr>
          <w:rFonts w:asciiTheme="minorHAnsi" w:hAnsiTheme="minorHAnsi" w:cs="Calibri"/>
          <w:sz w:val="22"/>
          <w:szCs w:val="22"/>
        </w:rPr>
        <w:t>Late arrival and early departure in class are marks of</w:t>
      </w:r>
      <w:r w:rsidR="00CC3ED8">
        <w:rPr>
          <w:rFonts w:asciiTheme="minorHAnsi" w:hAnsiTheme="minorHAnsi" w:cs="Calibri"/>
          <w:sz w:val="22"/>
          <w:szCs w:val="22"/>
        </w:rPr>
        <w:t xml:space="preserve"> disrespect, unprofessionalism </w:t>
      </w:r>
      <w:r w:rsidRPr="00B8083C">
        <w:rPr>
          <w:rFonts w:asciiTheme="minorHAnsi" w:hAnsiTheme="minorHAnsi" w:cs="Calibri"/>
          <w:sz w:val="22"/>
          <w:szCs w:val="22"/>
        </w:rPr>
        <w:t>and interrupt</w:t>
      </w:r>
      <w:r w:rsidR="00CC3ED8">
        <w:rPr>
          <w:rFonts w:asciiTheme="minorHAnsi" w:hAnsiTheme="minorHAnsi" w:cs="Calibri"/>
          <w:sz w:val="22"/>
          <w:szCs w:val="22"/>
        </w:rPr>
        <w:t xml:space="preserve"> </w:t>
      </w:r>
      <w:r w:rsidR="006E4B56">
        <w:rPr>
          <w:rFonts w:asciiTheme="minorHAnsi" w:hAnsiTheme="minorHAnsi" w:cs="Calibri"/>
          <w:sz w:val="22"/>
          <w:szCs w:val="22"/>
        </w:rPr>
        <w:t>your</w:t>
      </w:r>
      <w:r w:rsidRPr="00B8083C">
        <w:rPr>
          <w:rFonts w:asciiTheme="minorHAnsi" w:hAnsiTheme="minorHAnsi" w:cs="Calibri"/>
          <w:sz w:val="22"/>
          <w:szCs w:val="22"/>
        </w:rPr>
        <w:t xml:space="preserve"> class.  Please be on time</w:t>
      </w:r>
      <w:r w:rsidRPr="006E2971">
        <w:rPr>
          <w:rFonts w:asciiTheme="minorHAnsi" w:hAnsiTheme="minorHAnsi" w:cs="Calibri"/>
          <w:sz w:val="22"/>
          <w:szCs w:val="22"/>
        </w:rPr>
        <w:t xml:space="preserve">.  Evaluation of participation will be based on participation in class </w:t>
      </w:r>
      <w:r w:rsidRPr="006E2971">
        <w:rPr>
          <w:rFonts w:asciiTheme="minorHAnsi" w:hAnsiTheme="minorHAnsi" w:cs="Calibri"/>
          <w:b/>
          <w:sz w:val="22"/>
          <w:szCs w:val="22"/>
        </w:rPr>
        <w:t>discussions and exercises,</w:t>
      </w:r>
      <w:r w:rsidRPr="006E2971">
        <w:rPr>
          <w:rFonts w:asciiTheme="minorHAnsi" w:hAnsiTheme="minorHAnsi" w:cs="Calibri"/>
          <w:sz w:val="22"/>
          <w:szCs w:val="22"/>
        </w:rPr>
        <w:t xml:space="preserve"> completion of reading assignments, review </w:t>
      </w:r>
      <w:r w:rsidR="00CC3ED8">
        <w:rPr>
          <w:rFonts w:asciiTheme="minorHAnsi" w:hAnsiTheme="minorHAnsi" w:cs="Calibri"/>
          <w:sz w:val="22"/>
          <w:szCs w:val="22"/>
        </w:rPr>
        <w:t>questions, discussion questions</w:t>
      </w:r>
      <w:r w:rsidRPr="006E2971">
        <w:rPr>
          <w:rFonts w:asciiTheme="minorHAnsi" w:hAnsiTheme="minorHAnsi" w:cs="Calibri"/>
          <w:sz w:val="22"/>
          <w:szCs w:val="22"/>
        </w:rPr>
        <w:t xml:space="preserve"> and homework.  </w:t>
      </w:r>
      <w:r w:rsidR="00A95CCE">
        <w:rPr>
          <w:rFonts w:asciiTheme="minorHAnsi" w:hAnsiTheme="minorHAnsi" w:cs="Calibri"/>
          <w:sz w:val="22"/>
          <w:szCs w:val="22"/>
        </w:rPr>
        <w:t>Roll Call will be taken randomly.  Any disparities in signatures will result with both parties failing this class.</w:t>
      </w:r>
      <w:r w:rsidR="000D1F9D">
        <w:rPr>
          <w:rFonts w:asciiTheme="minorHAnsi" w:hAnsiTheme="minorHAnsi" w:cs="Calibri"/>
          <w:sz w:val="22"/>
          <w:szCs w:val="22"/>
        </w:rPr>
        <w:t xml:space="preserve">  Please see me with any accessibility challenges.</w:t>
      </w:r>
    </w:p>
    <w:p w14:paraId="2A85EDBB" w14:textId="77777777" w:rsidR="005E5E34" w:rsidRPr="00B8083C" w:rsidRDefault="005E5E34" w:rsidP="00AD3780">
      <w:pPr>
        <w:rPr>
          <w:rFonts w:asciiTheme="minorHAnsi" w:hAnsiTheme="minorHAnsi"/>
          <w:sz w:val="22"/>
          <w:szCs w:val="22"/>
        </w:rPr>
      </w:pPr>
    </w:p>
    <w:p w14:paraId="6EFDE43D" w14:textId="77777777" w:rsidR="005E5E34" w:rsidRPr="00CC3ED8" w:rsidRDefault="005E5E34" w:rsidP="00AD3780">
      <w:pPr>
        <w:rPr>
          <w:rFonts w:asciiTheme="minorHAnsi" w:hAnsiTheme="minorHAnsi"/>
          <w:b/>
          <w:sz w:val="22"/>
          <w:szCs w:val="22"/>
        </w:rPr>
      </w:pPr>
      <w:r w:rsidRPr="00CC3ED8">
        <w:rPr>
          <w:rFonts w:asciiTheme="minorHAnsi" w:hAnsiTheme="minorHAnsi"/>
          <w:b/>
          <w:sz w:val="22"/>
          <w:szCs w:val="22"/>
        </w:rPr>
        <w:t>Quizzes</w:t>
      </w:r>
    </w:p>
    <w:p w14:paraId="1D29F90A" w14:textId="77777777" w:rsidR="00400095" w:rsidRPr="00B8083C" w:rsidRDefault="006E2971" w:rsidP="00400095">
      <w:pPr>
        <w:ind w:left="720"/>
        <w:rPr>
          <w:rFonts w:asciiTheme="minorHAnsi" w:hAnsiTheme="minorHAnsi" w:cs="Arial"/>
          <w:sz w:val="22"/>
          <w:szCs w:val="22"/>
        </w:rPr>
      </w:pPr>
      <w:r>
        <w:rPr>
          <w:rFonts w:asciiTheme="minorHAnsi" w:hAnsiTheme="minorHAnsi" w:cs="Arial"/>
          <w:sz w:val="22"/>
          <w:szCs w:val="22"/>
        </w:rPr>
        <w:t xml:space="preserve">There will be </w:t>
      </w:r>
      <w:r w:rsidR="00CC3ED8">
        <w:rPr>
          <w:rFonts w:asciiTheme="minorHAnsi" w:hAnsiTheme="minorHAnsi" w:cs="Arial"/>
          <w:sz w:val="22"/>
          <w:szCs w:val="22"/>
        </w:rPr>
        <w:t>four</w:t>
      </w:r>
      <w:r>
        <w:rPr>
          <w:rFonts w:asciiTheme="minorHAnsi" w:hAnsiTheme="minorHAnsi" w:cs="Arial"/>
          <w:sz w:val="22"/>
          <w:szCs w:val="22"/>
        </w:rPr>
        <w:t xml:space="preserve"> quizzes total. </w:t>
      </w:r>
      <w:r w:rsidR="00CC3ED8">
        <w:rPr>
          <w:rFonts w:asciiTheme="minorHAnsi" w:hAnsiTheme="minorHAnsi" w:cs="Arial"/>
          <w:sz w:val="22"/>
          <w:szCs w:val="22"/>
        </w:rPr>
        <w:t xml:space="preserve"> </w:t>
      </w:r>
      <w:r>
        <w:rPr>
          <w:rFonts w:asciiTheme="minorHAnsi" w:hAnsiTheme="minorHAnsi" w:cs="Arial"/>
          <w:sz w:val="22"/>
          <w:szCs w:val="22"/>
        </w:rPr>
        <w:t xml:space="preserve">Students </w:t>
      </w:r>
      <w:r w:rsidR="00CC3ED8">
        <w:rPr>
          <w:rFonts w:asciiTheme="minorHAnsi" w:hAnsiTheme="minorHAnsi" w:cs="Arial"/>
          <w:sz w:val="22"/>
          <w:szCs w:val="22"/>
        </w:rPr>
        <w:t>may</w:t>
      </w:r>
      <w:r>
        <w:rPr>
          <w:rFonts w:asciiTheme="minorHAnsi" w:hAnsiTheme="minorHAnsi" w:cs="Arial"/>
          <w:sz w:val="22"/>
          <w:szCs w:val="22"/>
        </w:rPr>
        <w:t xml:space="preserve"> drop </w:t>
      </w:r>
      <w:r w:rsidR="00CC3ED8">
        <w:rPr>
          <w:rFonts w:asciiTheme="minorHAnsi" w:hAnsiTheme="minorHAnsi" w:cs="Arial"/>
          <w:sz w:val="22"/>
          <w:szCs w:val="22"/>
        </w:rPr>
        <w:t>their lowest quiz score.</w:t>
      </w:r>
    </w:p>
    <w:p w14:paraId="6E43B84A" w14:textId="77777777" w:rsidR="005E5E34" w:rsidRPr="00B8083C" w:rsidRDefault="005E5E34" w:rsidP="00AD3780">
      <w:pPr>
        <w:rPr>
          <w:rFonts w:asciiTheme="minorHAnsi" w:hAnsiTheme="minorHAnsi"/>
          <w:sz w:val="22"/>
          <w:szCs w:val="22"/>
        </w:rPr>
      </w:pPr>
    </w:p>
    <w:p w14:paraId="3701EFE9" w14:textId="77777777" w:rsidR="005E5E34" w:rsidRPr="00CC3ED8" w:rsidRDefault="005E5E34" w:rsidP="00AD3780">
      <w:pPr>
        <w:rPr>
          <w:rFonts w:asciiTheme="minorHAnsi" w:hAnsiTheme="minorHAnsi"/>
          <w:b/>
          <w:sz w:val="22"/>
          <w:szCs w:val="22"/>
        </w:rPr>
      </w:pPr>
      <w:r w:rsidRPr="00CC3ED8">
        <w:rPr>
          <w:rFonts w:asciiTheme="minorHAnsi" w:hAnsiTheme="minorHAnsi"/>
          <w:b/>
          <w:sz w:val="22"/>
          <w:szCs w:val="22"/>
        </w:rPr>
        <w:t>Term Project</w:t>
      </w:r>
    </w:p>
    <w:p w14:paraId="0052CFB1" w14:textId="0244040F" w:rsidR="005E5E34" w:rsidRPr="00B8083C" w:rsidRDefault="00B8083C" w:rsidP="006E4B56">
      <w:pPr>
        <w:ind w:left="720"/>
        <w:rPr>
          <w:rFonts w:asciiTheme="minorHAnsi" w:hAnsiTheme="minorHAnsi"/>
          <w:sz w:val="22"/>
          <w:szCs w:val="22"/>
        </w:rPr>
      </w:pPr>
      <w:r w:rsidRPr="00B8083C">
        <w:rPr>
          <w:rFonts w:asciiTheme="minorHAnsi" w:hAnsiTheme="minorHAnsi"/>
          <w:sz w:val="22"/>
          <w:szCs w:val="22"/>
        </w:rPr>
        <w:t>Students in group</w:t>
      </w:r>
      <w:r w:rsidR="00CC3ED8">
        <w:rPr>
          <w:rFonts w:asciiTheme="minorHAnsi" w:hAnsiTheme="minorHAnsi"/>
          <w:sz w:val="22"/>
          <w:szCs w:val="22"/>
        </w:rPr>
        <w:t>s</w:t>
      </w:r>
      <w:r w:rsidRPr="00B8083C">
        <w:rPr>
          <w:rFonts w:asciiTheme="minorHAnsi" w:hAnsiTheme="minorHAnsi"/>
          <w:sz w:val="22"/>
          <w:szCs w:val="22"/>
        </w:rPr>
        <w:t xml:space="preserve"> will develop a cruise </w:t>
      </w:r>
      <w:r w:rsidR="00A95CCE">
        <w:rPr>
          <w:rFonts w:asciiTheme="minorHAnsi" w:hAnsiTheme="minorHAnsi"/>
          <w:sz w:val="22"/>
          <w:szCs w:val="22"/>
        </w:rPr>
        <w:t>experience program</w:t>
      </w:r>
      <w:r w:rsidR="00D730E8">
        <w:rPr>
          <w:rFonts w:asciiTheme="minorHAnsi" w:hAnsiTheme="minorHAnsi"/>
          <w:sz w:val="22"/>
          <w:szCs w:val="22"/>
        </w:rPr>
        <w:t xml:space="preserve"> for a group of 112</w:t>
      </w:r>
      <w:r w:rsidR="00CC3ED8">
        <w:rPr>
          <w:rFonts w:asciiTheme="minorHAnsi" w:hAnsiTheme="minorHAnsi"/>
          <w:sz w:val="22"/>
          <w:szCs w:val="22"/>
        </w:rPr>
        <w:t xml:space="preserve"> passengers.</w:t>
      </w:r>
      <w:r w:rsidR="006E4B56">
        <w:rPr>
          <w:rFonts w:asciiTheme="minorHAnsi" w:hAnsiTheme="minorHAnsi"/>
          <w:sz w:val="22"/>
          <w:szCs w:val="22"/>
        </w:rPr>
        <w:t xml:space="preserve">  Your group</w:t>
      </w:r>
      <w:r w:rsidRPr="00B8083C">
        <w:rPr>
          <w:rFonts w:asciiTheme="minorHAnsi" w:hAnsiTheme="minorHAnsi"/>
          <w:sz w:val="22"/>
          <w:szCs w:val="22"/>
        </w:rPr>
        <w:t xml:space="preserve"> package </w:t>
      </w:r>
      <w:r w:rsidR="006E4B56">
        <w:rPr>
          <w:rFonts w:asciiTheme="minorHAnsi" w:hAnsiTheme="minorHAnsi"/>
          <w:sz w:val="22"/>
          <w:szCs w:val="22"/>
        </w:rPr>
        <w:t>will</w:t>
      </w:r>
      <w:r w:rsidRPr="00B8083C">
        <w:rPr>
          <w:rFonts w:asciiTheme="minorHAnsi" w:hAnsiTheme="minorHAnsi"/>
          <w:sz w:val="22"/>
          <w:szCs w:val="22"/>
        </w:rPr>
        <w:t xml:space="preserve"> include:</w:t>
      </w:r>
    </w:p>
    <w:p w14:paraId="03F65D0C" w14:textId="405AC063" w:rsidR="00B8083C" w:rsidRPr="00B8083C" w:rsidRDefault="00B8083C" w:rsidP="006E2971">
      <w:pPr>
        <w:ind w:left="720"/>
        <w:rPr>
          <w:rFonts w:asciiTheme="minorHAnsi" w:hAnsiTheme="minorHAnsi"/>
          <w:sz w:val="22"/>
          <w:szCs w:val="22"/>
        </w:rPr>
      </w:pPr>
      <w:r w:rsidRPr="00B8083C">
        <w:rPr>
          <w:rFonts w:asciiTheme="minorHAnsi" w:hAnsiTheme="minorHAnsi"/>
          <w:sz w:val="22"/>
          <w:szCs w:val="22"/>
        </w:rPr>
        <w:tab/>
        <w:t>Itinerary</w:t>
      </w:r>
      <w:r w:rsidR="00A95CCE">
        <w:rPr>
          <w:rFonts w:asciiTheme="minorHAnsi" w:hAnsiTheme="minorHAnsi"/>
          <w:sz w:val="22"/>
          <w:szCs w:val="22"/>
        </w:rPr>
        <w:t xml:space="preserve"> – Ports of Call</w:t>
      </w:r>
    </w:p>
    <w:p w14:paraId="1D5C3B21" w14:textId="582398FC" w:rsidR="00B8083C" w:rsidRPr="00B8083C" w:rsidRDefault="00B8083C" w:rsidP="006E2971">
      <w:pPr>
        <w:ind w:left="720"/>
        <w:rPr>
          <w:rFonts w:asciiTheme="minorHAnsi" w:hAnsiTheme="minorHAnsi"/>
          <w:sz w:val="22"/>
          <w:szCs w:val="22"/>
        </w:rPr>
      </w:pPr>
      <w:r w:rsidRPr="00B8083C">
        <w:rPr>
          <w:rFonts w:asciiTheme="minorHAnsi" w:hAnsiTheme="minorHAnsi"/>
          <w:sz w:val="22"/>
          <w:szCs w:val="22"/>
        </w:rPr>
        <w:tab/>
      </w:r>
      <w:r w:rsidR="00A95CCE">
        <w:rPr>
          <w:rFonts w:asciiTheme="minorHAnsi" w:hAnsiTheme="minorHAnsi"/>
          <w:sz w:val="22"/>
          <w:szCs w:val="22"/>
        </w:rPr>
        <w:t>Cruise dates – embarkation and disembarkation</w:t>
      </w:r>
      <w:r w:rsidR="0047141C">
        <w:rPr>
          <w:rFonts w:asciiTheme="minorHAnsi" w:hAnsiTheme="minorHAnsi"/>
          <w:sz w:val="22"/>
          <w:szCs w:val="22"/>
        </w:rPr>
        <w:t xml:space="preserve"> with pre and/or post packages</w:t>
      </w:r>
    </w:p>
    <w:p w14:paraId="388B6618" w14:textId="21A6269F" w:rsidR="006E2971" w:rsidRPr="00B8083C" w:rsidRDefault="00B8083C" w:rsidP="00A95CCE">
      <w:pPr>
        <w:ind w:left="720"/>
        <w:rPr>
          <w:rFonts w:asciiTheme="minorHAnsi" w:hAnsiTheme="minorHAnsi"/>
          <w:sz w:val="22"/>
          <w:szCs w:val="22"/>
        </w:rPr>
      </w:pPr>
      <w:r w:rsidRPr="00B8083C">
        <w:rPr>
          <w:rFonts w:asciiTheme="minorHAnsi" w:hAnsiTheme="minorHAnsi"/>
          <w:sz w:val="22"/>
          <w:szCs w:val="22"/>
        </w:rPr>
        <w:tab/>
        <w:t>Marketing plan</w:t>
      </w:r>
      <w:r w:rsidR="00D730E8">
        <w:rPr>
          <w:rFonts w:asciiTheme="minorHAnsi" w:hAnsiTheme="minorHAnsi"/>
          <w:sz w:val="22"/>
          <w:szCs w:val="22"/>
        </w:rPr>
        <w:t xml:space="preserve"> for your affinity or non-</w:t>
      </w:r>
      <w:r w:rsidR="00A95CCE">
        <w:rPr>
          <w:rFonts w:asciiTheme="minorHAnsi" w:hAnsiTheme="minorHAnsi"/>
          <w:sz w:val="22"/>
          <w:szCs w:val="22"/>
        </w:rPr>
        <w:t>affinity group</w:t>
      </w:r>
    </w:p>
    <w:p w14:paraId="56D88BF2" w14:textId="3EA1EE83" w:rsidR="00B8083C" w:rsidRPr="00B8083C" w:rsidRDefault="00A95CCE" w:rsidP="006E2971">
      <w:pPr>
        <w:ind w:left="720"/>
        <w:rPr>
          <w:rFonts w:asciiTheme="minorHAnsi" w:hAnsiTheme="minorHAnsi"/>
          <w:sz w:val="22"/>
          <w:szCs w:val="22"/>
        </w:rPr>
      </w:pPr>
      <w:r>
        <w:rPr>
          <w:rFonts w:asciiTheme="minorHAnsi" w:hAnsiTheme="minorHAnsi"/>
          <w:sz w:val="22"/>
          <w:szCs w:val="22"/>
        </w:rPr>
        <w:tab/>
        <w:t>On board shore excursion tours to offer</w:t>
      </w:r>
    </w:p>
    <w:p w14:paraId="4C7DABF7" w14:textId="7E24535A" w:rsidR="00B8083C" w:rsidRPr="00B8083C" w:rsidRDefault="00B8083C" w:rsidP="006E2971">
      <w:pPr>
        <w:ind w:left="720"/>
        <w:rPr>
          <w:rFonts w:asciiTheme="minorHAnsi" w:hAnsiTheme="minorHAnsi"/>
          <w:sz w:val="22"/>
          <w:szCs w:val="22"/>
        </w:rPr>
      </w:pPr>
      <w:r w:rsidRPr="00B8083C">
        <w:rPr>
          <w:rFonts w:asciiTheme="minorHAnsi" w:hAnsiTheme="minorHAnsi"/>
          <w:sz w:val="22"/>
          <w:szCs w:val="22"/>
        </w:rPr>
        <w:tab/>
        <w:t>On board entertainment plan</w:t>
      </w:r>
      <w:r w:rsidR="0047141C">
        <w:rPr>
          <w:rFonts w:asciiTheme="minorHAnsi" w:hAnsiTheme="minorHAnsi"/>
          <w:sz w:val="22"/>
          <w:szCs w:val="22"/>
        </w:rPr>
        <w:t xml:space="preserve"> – cocktail parties, meetings, </w:t>
      </w:r>
      <w:r w:rsidR="00D730E8">
        <w:rPr>
          <w:rFonts w:asciiTheme="minorHAnsi" w:hAnsiTheme="minorHAnsi"/>
          <w:sz w:val="22"/>
          <w:szCs w:val="22"/>
        </w:rPr>
        <w:t xml:space="preserve">events, </w:t>
      </w:r>
      <w:r w:rsidR="0047141C">
        <w:rPr>
          <w:rFonts w:asciiTheme="minorHAnsi" w:hAnsiTheme="minorHAnsi"/>
          <w:sz w:val="22"/>
          <w:szCs w:val="22"/>
        </w:rPr>
        <w:t>etc.</w:t>
      </w:r>
    </w:p>
    <w:p w14:paraId="0C3AEF89" w14:textId="09D554D1" w:rsidR="00B8083C" w:rsidRPr="00B8083C" w:rsidRDefault="00B8083C" w:rsidP="006E2971">
      <w:pPr>
        <w:ind w:left="720"/>
        <w:rPr>
          <w:rFonts w:asciiTheme="minorHAnsi" w:hAnsiTheme="minorHAnsi"/>
          <w:sz w:val="22"/>
          <w:szCs w:val="22"/>
        </w:rPr>
      </w:pPr>
      <w:r w:rsidRPr="00B8083C">
        <w:rPr>
          <w:rFonts w:asciiTheme="minorHAnsi" w:hAnsiTheme="minorHAnsi"/>
          <w:sz w:val="22"/>
          <w:szCs w:val="22"/>
        </w:rPr>
        <w:tab/>
      </w:r>
      <w:r w:rsidR="0047141C">
        <w:rPr>
          <w:rFonts w:asciiTheme="minorHAnsi" w:hAnsiTheme="minorHAnsi"/>
          <w:sz w:val="22"/>
          <w:szCs w:val="22"/>
        </w:rPr>
        <w:t>Revenue, cost</w:t>
      </w:r>
      <w:r w:rsidR="006E2971">
        <w:rPr>
          <w:rFonts w:asciiTheme="minorHAnsi" w:hAnsiTheme="minorHAnsi"/>
          <w:sz w:val="22"/>
          <w:szCs w:val="22"/>
        </w:rPr>
        <w:t xml:space="preserve"> and profit</w:t>
      </w:r>
      <w:r w:rsidRPr="00B8083C">
        <w:rPr>
          <w:rFonts w:asciiTheme="minorHAnsi" w:hAnsiTheme="minorHAnsi"/>
          <w:sz w:val="22"/>
          <w:szCs w:val="22"/>
        </w:rPr>
        <w:t xml:space="preserve"> analysis</w:t>
      </w:r>
    </w:p>
    <w:p w14:paraId="4C041537" w14:textId="77777777" w:rsidR="00D95BB8" w:rsidRDefault="00D95BB8" w:rsidP="00AD3780">
      <w:pPr>
        <w:rPr>
          <w:rFonts w:asciiTheme="minorHAnsi" w:hAnsiTheme="minorHAnsi"/>
          <w:sz w:val="22"/>
          <w:szCs w:val="22"/>
        </w:rPr>
      </w:pPr>
    </w:p>
    <w:p w14:paraId="53AEAC88" w14:textId="77777777" w:rsidR="005E5E34" w:rsidRDefault="00D95BB8" w:rsidP="00D95BB8">
      <w:pPr>
        <w:ind w:firstLine="720"/>
        <w:rPr>
          <w:rFonts w:asciiTheme="minorHAnsi" w:hAnsiTheme="minorHAnsi"/>
          <w:sz w:val="22"/>
          <w:szCs w:val="22"/>
        </w:rPr>
      </w:pPr>
      <w:r>
        <w:rPr>
          <w:rFonts w:asciiTheme="minorHAnsi" w:hAnsiTheme="minorHAnsi"/>
          <w:sz w:val="22"/>
          <w:szCs w:val="22"/>
        </w:rPr>
        <w:t xml:space="preserve">Each group should prepare a 20-minute </w:t>
      </w:r>
      <w:r w:rsidR="007B2AC3">
        <w:rPr>
          <w:rFonts w:asciiTheme="minorHAnsi" w:hAnsiTheme="minorHAnsi"/>
          <w:sz w:val="22"/>
          <w:szCs w:val="22"/>
        </w:rPr>
        <w:t>presentation</w:t>
      </w:r>
      <w:r>
        <w:rPr>
          <w:rFonts w:asciiTheme="minorHAnsi" w:hAnsiTheme="minorHAnsi"/>
          <w:sz w:val="22"/>
          <w:szCs w:val="22"/>
        </w:rPr>
        <w:t xml:space="preserve"> at the end of this semester.</w:t>
      </w:r>
    </w:p>
    <w:p w14:paraId="6F1DB72B" w14:textId="77777777" w:rsidR="007B2AC3" w:rsidRPr="00B8083C" w:rsidRDefault="007B2AC3" w:rsidP="00AD3780">
      <w:pPr>
        <w:rPr>
          <w:rFonts w:asciiTheme="minorHAnsi" w:hAnsiTheme="minorHAnsi"/>
          <w:sz w:val="22"/>
          <w:szCs w:val="22"/>
        </w:rPr>
      </w:pPr>
    </w:p>
    <w:p w14:paraId="6208DDB0" w14:textId="77777777" w:rsidR="005E5E34" w:rsidRPr="00CC3ED8" w:rsidRDefault="005E5E34" w:rsidP="00AD3780">
      <w:pPr>
        <w:rPr>
          <w:rFonts w:asciiTheme="minorHAnsi" w:hAnsiTheme="minorHAnsi"/>
          <w:b/>
          <w:sz w:val="22"/>
          <w:szCs w:val="22"/>
        </w:rPr>
      </w:pPr>
      <w:r w:rsidRPr="00CC3ED8">
        <w:rPr>
          <w:rFonts w:asciiTheme="minorHAnsi" w:hAnsiTheme="minorHAnsi"/>
          <w:b/>
          <w:sz w:val="22"/>
          <w:szCs w:val="22"/>
        </w:rPr>
        <w:t>Mid-Term</w:t>
      </w:r>
      <w:r w:rsidR="00400095" w:rsidRPr="00CC3ED8">
        <w:rPr>
          <w:rFonts w:asciiTheme="minorHAnsi" w:hAnsiTheme="minorHAnsi"/>
          <w:b/>
          <w:sz w:val="22"/>
          <w:szCs w:val="22"/>
        </w:rPr>
        <w:t xml:space="preserve"> and Final</w:t>
      </w:r>
      <w:r w:rsidRPr="00CC3ED8">
        <w:rPr>
          <w:rFonts w:asciiTheme="minorHAnsi" w:hAnsiTheme="minorHAnsi"/>
          <w:b/>
          <w:sz w:val="22"/>
          <w:szCs w:val="22"/>
        </w:rPr>
        <w:t xml:space="preserve"> Examination</w:t>
      </w:r>
    </w:p>
    <w:p w14:paraId="092D8687" w14:textId="502E6EAD" w:rsidR="00400095" w:rsidRPr="00B8083C" w:rsidRDefault="00400095" w:rsidP="00400095">
      <w:pPr>
        <w:tabs>
          <w:tab w:val="left" w:pos="720"/>
          <w:tab w:val="right" w:pos="3840"/>
        </w:tabs>
        <w:ind w:left="720"/>
        <w:rPr>
          <w:rFonts w:asciiTheme="minorHAnsi" w:hAnsiTheme="minorHAnsi" w:cs="Arial"/>
          <w:sz w:val="22"/>
          <w:szCs w:val="22"/>
        </w:rPr>
      </w:pPr>
      <w:r w:rsidRPr="00B8083C">
        <w:rPr>
          <w:rFonts w:asciiTheme="minorHAnsi" w:hAnsiTheme="minorHAnsi" w:cs="Arial"/>
          <w:sz w:val="22"/>
          <w:szCs w:val="22"/>
        </w:rPr>
        <w:t xml:space="preserve">The format may be true/false, multiple choice, short answer, or problems. </w:t>
      </w:r>
      <w:r w:rsidR="00CC3ED8">
        <w:rPr>
          <w:rFonts w:asciiTheme="minorHAnsi" w:hAnsiTheme="minorHAnsi" w:cs="Arial"/>
          <w:sz w:val="22"/>
          <w:szCs w:val="22"/>
        </w:rPr>
        <w:t xml:space="preserve"> </w:t>
      </w:r>
      <w:r w:rsidRPr="00B8083C">
        <w:rPr>
          <w:rFonts w:asciiTheme="minorHAnsi" w:hAnsiTheme="minorHAnsi" w:cs="Arial"/>
          <w:sz w:val="22"/>
          <w:szCs w:val="22"/>
        </w:rPr>
        <w:t>The instructor will not administer make-up examinations unless there is an acceptable excuse.  If you know you will not be able to take an exam during its scheduled time, please inform the instructor and make appropriate arrangements.</w:t>
      </w:r>
      <w:r w:rsidR="006E4B56">
        <w:rPr>
          <w:rFonts w:asciiTheme="minorHAnsi" w:hAnsiTheme="minorHAnsi" w:cs="Arial"/>
          <w:sz w:val="22"/>
          <w:szCs w:val="22"/>
        </w:rPr>
        <w:t xml:space="preserve">  I will tell you soon if your final exam can be substituted with your Final Projects.</w:t>
      </w:r>
    </w:p>
    <w:p w14:paraId="328E9780" w14:textId="77777777" w:rsidR="00910A47" w:rsidRDefault="00910A47">
      <w:pPr>
        <w:rPr>
          <w:rFonts w:asciiTheme="minorHAnsi" w:hAnsiTheme="minorHAnsi"/>
        </w:rPr>
      </w:pPr>
    </w:p>
    <w:p w14:paraId="2356D4A8" w14:textId="77777777" w:rsidR="00CC3ED8" w:rsidRDefault="00CC3ED8">
      <w:pPr>
        <w:rPr>
          <w:rFonts w:asciiTheme="minorHAnsi" w:hAnsiTheme="minorHAnsi"/>
        </w:rPr>
      </w:pPr>
    </w:p>
    <w:p w14:paraId="5528EBA0" w14:textId="77777777" w:rsidR="00CC3ED8" w:rsidRDefault="00CC3ED8">
      <w:pPr>
        <w:rPr>
          <w:rFonts w:asciiTheme="minorHAnsi" w:hAnsiTheme="minorHAnsi"/>
        </w:rPr>
      </w:pPr>
    </w:p>
    <w:p w14:paraId="1DE4349D" w14:textId="77777777" w:rsidR="00CC3ED8" w:rsidRDefault="00CC3ED8">
      <w:pPr>
        <w:rPr>
          <w:rFonts w:asciiTheme="minorHAnsi" w:eastAsia="Times New Roman" w:hAnsiTheme="minorHAnsi" w:cs="Arial"/>
          <w:b/>
          <w:bCs/>
          <w:iCs/>
          <w:szCs w:val="28"/>
          <w:lang w:eastAsia="en-US"/>
        </w:rPr>
      </w:pPr>
    </w:p>
    <w:p w14:paraId="56C33C8E" w14:textId="77777777" w:rsidR="00E9560F" w:rsidRDefault="00AD3780" w:rsidP="00AD3780">
      <w:pPr>
        <w:pStyle w:val="Heading2"/>
        <w:rPr>
          <w:rFonts w:asciiTheme="minorHAnsi" w:hAnsiTheme="minorHAnsi" w:cstheme="minorHAnsi"/>
        </w:rPr>
      </w:pPr>
      <w:r w:rsidRPr="00791782">
        <w:rPr>
          <w:rFonts w:asciiTheme="minorHAnsi" w:hAnsiTheme="minorHAnsi" w:cstheme="minorHAnsi"/>
        </w:rPr>
        <w:lastRenderedPageBreak/>
        <w:t>Grading Policy</w:t>
      </w:r>
    </w:p>
    <w:p w14:paraId="615A5D96" w14:textId="77777777" w:rsidR="00791782" w:rsidRPr="00791782" w:rsidRDefault="00791782" w:rsidP="00791782">
      <w:pPr>
        <w:rPr>
          <w:lang w:eastAsia="en-US"/>
        </w:rPr>
      </w:pP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9"/>
        <w:gridCol w:w="2520"/>
        <w:gridCol w:w="2237"/>
      </w:tblGrid>
      <w:tr w:rsidR="00791782" w:rsidRPr="00791782" w14:paraId="1956CA5F" w14:textId="77777777" w:rsidTr="00C93076">
        <w:trPr>
          <w:trHeight w:hRule="exact" w:val="263"/>
        </w:trPr>
        <w:tc>
          <w:tcPr>
            <w:tcW w:w="2709" w:type="dxa"/>
            <w:shd w:val="clear" w:color="auto" w:fill="auto"/>
          </w:tcPr>
          <w:p w14:paraId="1D23B789" w14:textId="5DDBDEC3" w:rsidR="00791782" w:rsidRPr="00791782" w:rsidRDefault="00791782" w:rsidP="00791782">
            <w:pPr>
              <w:rPr>
                <w:rFonts w:asciiTheme="minorHAnsi" w:hAnsiTheme="minorHAnsi" w:cstheme="minorHAnsi"/>
                <w:lang w:eastAsia="en-US"/>
              </w:rPr>
            </w:pPr>
            <w:r w:rsidRPr="00791782">
              <w:rPr>
                <w:rFonts w:asciiTheme="minorHAnsi" w:hAnsiTheme="minorHAnsi" w:cstheme="minorHAnsi"/>
                <w:lang w:eastAsia="en-US"/>
              </w:rPr>
              <w:t>A plus = 100-97%</w:t>
            </w:r>
          </w:p>
        </w:tc>
        <w:tc>
          <w:tcPr>
            <w:tcW w:w="2520" w:type="dxa"/>
            <w:shd w:val="clear" w:color="auto" w:fill="auto"/>
          </w:tcPr>
          <w:p w14:paraId="7E44BF3C" w14:textId="77777777" w:rsidR="00791782" w:rsidRPr="00791782" w:rsidRDefault="00791782" w:rsidP="00791782">
            <w:pPr>
              <w:rPr>
                <w:rFonts w:asciiTheme="minorHAnsi" w:hAnsiTheme="minorHAnsi" w:cstheme="minorHAnsi"/>
                <w:lang w:eastAsia="en-US"/>
              </w:rPr>
            </w:pPr>
            <w:r w:rsidRPr="00791782">
              <w:rPr>
                <w:rFonts w:asciiTheme="minorHAnsi" w:hAnsiTheme="minorHAnsi" w:cstheme="minorHAnsi"/>
                <w:lang w:eastAsia="en-US"/>
              </w:rPr>
              <w:t>A = 96-93%</w:t>
            </w:r>
          </w:p>
        </w:tc>
        <w:tc>
          <w:tcPr>
            <w:tcW w:w="2237" w:type="dxa"/>
            <w:shd w:val="clear" w:color="auto" w:fill="auto"/>
          </w:tcPr>
          <w:p w14:paraId="2E69510A" w14:textId="56FDCACF" w:rsidR="00791782" w:rsidRPr="00791782" w:rsidRDefault="00791782" w:rsidP="00791782">
            <w:pPr>
              <w:rPr>
                <w:rFonts w:asciiTheme="minorHAnsi" w:hAnsiTheme="minorHAnsi" w:cstheme="minorHAnsi"/>
                <w:lang w:eastAsia="en-US"/>
              </w:rPr>
            </w:pPr>
            <w:r w:rsidRPr="00791782">
              <w:rPr>
                <w:rFonts w:asciiTheme="minorHAnsi" w:hAnsiTheme="minorHAnsi" w:cstheme="minorHAnsi"/>
                <w:lang w:eastAsia="en-US"/>
              </w:rPr>
              <w:t xml:space="preserve"> A minus = 92-90%</w:t>
            </w:r>
          </w:p>
        </w:tc>
      </w:tr>
      <w:tr w:rsidR="00791782" w:rsidRPr="00791782" w14:paraId="7652C5AB" w14:textId="77777777" w:rsidTr="00C93076">
        <w:trPr>
          <w:trHeight w:hRule="exact" w:val="263"/>
        </w:trPr>
        <w:tc>
          <w:tcPr>
            <w:tcW w:w="2709" w:type="dxa"/>
            <w:shd w:val="clear" w:color="auto" w:fill="auto"/>
          </w:tcPr>
          <w:p w14:paraId="319E5AE8" w14:textId="77777777" w:rsidR="00791782" w:rsidRPr="00791782" w:rsidRDefault="00791782" w:rsidP="00791782">
            <w:pPr>
              <w:rPr>
                <w:rFonts w:asciiTheme="minorHAnsi" w:hAnsiTheme="minorHAnsi" w:cstheme="minorHAnsi"/>
                <w:lang w:eastAsia="en-US"/>
              </w:rPr>
            </w:pPr>
            <w:r w:rsidRPr="00791782">
              <w:rPr>
                <w:rFonts w:asciiTheme="minorHAnsi" w:hAnsiTheme="minorHAnsi" w:cstheme="minorHAnsi"/>
                <w:lang w:eastAsia="en-US"/>
              </w:rPr>
              <w:t>B plus = 89-87%</w:t>
            </w:r>
          </w:p>
        </w:tc>
        <w:tc>
          <w:tcPr>
            <w:tcW w:w="2520" w:type="dxa"/>
            <w:shd w:val="clear" w:color="auto" w:fill="auto"/>
          </w:tcPr>
          <w:p w14:paraId="23123932" w14:textId="77777777" w:rsidR="00791782" w:rsidRPr="00791782" w:rsidRDefault="00791782" w:rsidP="00791782">
            <w:pPr>
              <w:rPr>
                <w:rFonts w:asciiTheme="minorHAnsi" w:hAnsiTheme="minorHAnsi" w:cstheme="minorHAnsi"/>
                <w:lang w:eastAsia="en-US"/>
              </w:rPr>
            </w:pPr>
            <w:r w:rsidRPr="00791782">
              <w:rPr>
                <w:rFonts w:asciiTheme="minorHAnsi" w:hAnsiTheme="minorHAnsi" w:cstheme="minorHAnsi"/>
                <w:lang w:eastAsia="en-US"/>
              </w:rPr>
              <w:t>B = 86-83%</w:t>
            </w:r>
          </w:p>
        </w:tc>
        <w:tc>
          <w:tcPr>
            <w:tcW w:w="2237" w:type="dxa"/>
            <w:shd w:val="clear" w:color="auto" w:fill="auto"/>
          </w:tcPr>
          <w:p w14:paraId="0D28EE83" w14:textId="77777777" w:rsidR="00791782" w:rsidRPr="00791782" w:rsidRDefault="00791782" w:rsidP="00791782">
            <w:pPr>
              <w:rPr>
                <w:rFonts w:asciiTheme="minorHAnsi" w:hAnsiTheme="minorHAnsi" w:cstheme="minorHAnsi"/>
                <w:lang w:eastAsia="en-US"/>
              </w:rPr>
            </w:pPr>
            <w:r w:rsidRPr="00791782">
              <w:rPr>
                <w:rFonts w:asciiTheme="minorHAnsi" w:hAnsiTheme="minorHAnsi" w:cstheme="minorHAnsi"/>
                <w:lang w:eastAsia="en-US"/>
              </w:rPr>
              <w:t>B minus = 82-80%</w:t>
            </w:r>
          </w:p>
        </w:tc>
      </w:tr>
      <w:tr w:rsidR="00791782" w:rsidRPr="00791782" w14:paraId="0B902FCB" w14:textId="77777777" w:rsidTr="00C93076">
        <w:trPr>
          <w:trHeight w:hRule="exact" w:val="263"/>
        </w:trPr>
        <w:tc>
          <w:tcPr>
            <w:tcW w:w="2709" w:type="dxa"/>
            <w:shd w:val="clear" w:color="auto" w:fill="auto"/>
          </w:tcPr>
          <w:p w14:paraId="60762628" w14:textId="77777777" w:rsidR="00791782" w:rsidRPr="00791782" w:rsidRDefault="00791782" w:rsidP="00791782">
            <w:pPr>
              <w:rPr>
                <w:rFonts w:asciiTheme="minorHAnsi" w:hAnsiTheme="minorHAnsi" w:cstheme="minorHAnsi"/>
                <w:lang w:eastAsia="en-US"/>
              </w:rPr>
            </w:pPr>
            <w:r w:rsidRPr="00791782">
              <w:rPr>
                <w:rFonts w:asciiTheme="minorHAnsi" w:hAnsiTheme="minorHAnsi" w:cstheme="minorHAnsi"/>
                <w:lang w:eastAsia="en-US"/>
              </w:rPr>
              <w:t>C plus = 79-77%</w:t>
            </w:r>
          </w:p>
        </w:tc>
        <w:tc>
          <w:tcPr>
            <w:tcW w:w="2520" w:type="dxa"/>
            <w:shd w:val="clear" w:color="auto" w:fill="auto"/>
          </w:tcPr>
          <w:p w14:paraId="2FA2C23F" w14:textId="77777777" w:rsidR="00791782" w:rsidRPr="00791782" w:rsidRDefault="00791782" w:rsidP="00791782">
            <w:pPr>
              <w:rPr>
                <w:rFonts w:asciiTheme="minorHAnsi" w:hAnsiTheme="minorHAnsi" w:cstheme="minorHAnsi"/>
                <w:lang w:eastAsia="en-US"/>
              </w:rPr>
            </w:pPr>
            <w:r w:rsidRPr="00791782">
              <w:rPr>
                <w:rFonts w:asciiTheme="minorHAnsi" w:hAnsiTheme="minorHAnsi" w:cstheme="minorHAnsi"/>
                <w:lang w:eastAsia="en-US"/>
              </w:rPr>
              <w:t>C = 76-73%</w:t>
            </w:r>
          </w:p>
        </w:tc>
        <w:tc>
          <w:tcPr>
            <w:tcW w:w="2237" w:type="dxa"/>
            <w:shd w:val="clear" w:color="auto" w:fill="auto"/>
          </w:tcPr>
          <w:p w14:paraId="1202AC14" w14:textId="77777777" w:rsidR="00791782" w:rsidRPr="00791782" w:rsidRDefault="00791782" w:rsidP="00791782">
            <w:pPr>
              <w:rPr>
                <w:rFonts w:asciiTheme="minorHAnsi" w:hAnsiTheme="minorHAnsi" w:cstheme="minorHAnsi"/>
                <w:lang w:eastAsia="en-US"/>
              </w:rPr>
            </w:pPr>
            <w:r w:rsidRPr="00791782">
              <w:rPr>
                <w:rFonts w:asciiTheme="minorHAnsi" w:hAnsiTheme="minorHAnsi" w:cstheme="minorHAnsi"/>
                <w:lang w:eastAsia="en-US"/>
              </w:rPr>
              <w:t>C minus = 72-70%</w:t>
            </w:r>
          </w:p>
        </w:tc>
      </w:tr>
      <w:tr w:rsidR="00791782" w:rsidRPr="00791782" w14:paraId="7764B121" w14:textId="77777777" w:rsidTr="00C93076">
        <w:trPr>
          <w:trHeight w:hRule="exact" w:val="263"/>
        </w:trPr>
        <w:tc>
          <w:tcPr>
            <w:tcW w:w="2709" w:type="dxa"/>
            <w:shd w:val="clear" w:color="auto" w:fill="auto"/>
          </w:tcPr>
          <w:p w14:paraId="35863EE3" w14:textId="77777777" w:rsidR="00791782" w:rsidRPr="00791782" w:rsidRDefault="00791782" w:rsidP="00791782">
            <w:pPr>
              <w:rPr>
                <w:rFonts w:asciiTheme="minorHAnsi" w:hAnsiTheme="minorHAnsi" w:cstheme="minorHAnsi"/>
                <w:lang w:eastAsia="en-US"/>
              </w:rPr>
            </w:pPr>
            <w:r w:rsidRPr="00791782">
              <w:rPr>
                <w:rFonts w:asciiTheme="minorHAnsi" w:hAnsiTheme="minorHAnsi" w:cstheme="minorHAnsi"/>
                <w:lang w:eastAsia="en-US"/>
              </w:rPr>
              <w:t>D plus = 69-67%</w:t>
            </w:r>
          </w:p>
        </w:tc>
        <w:tc>
          <w:tcPr>
            <w:tcW w:w="2520" w:type="dxa"/>
            <w:shd w:val="clear" w:color="auto" w:fill="auto"/>
          </w:tcPr>
          <w:p w14:paraId="7A275085" w14:textId="77777777" w:rsidR="00791782" w:rsidRPr="00791782" w:rsidRDefault="00791782" w:rsidP="00791782">
            <w:pPr>
              <w:rPr>
                <w:rFonts w:asciiTheme="minorHAnsi" w:hAnsiTheme="minorHAnsi" w:cstheme="minorHAnsi"/>
                <w:lang w:eastAsia="en-US"/>
              </w:rPr>
            </w:pPr>
            <w:r w:rsidRPr="00791782">
              <w:rPr>
                <w:rFonts w:asciiTheme="minorHAnsi" w:hAnsiTheme="minorHAnsi" w:cstheme="minorHAnsi"/>
                <w:lang w:eastAsia="en-US"/>
              </w:rPr>
              <w:t>D = 66-63%</w:t>
            </w:r>
          </w:p>
        </w:tc>
        <w:tc>
          <w:tcPr>
            <w:tcW w:w="2237" w:type="dxa"/>
            <w:shd w:val="clear" w:color="auto" w:fill="auto"/>
          </w:tcPr>
          <w:p w14:paraId="5148F826" w14:textId="77777777" w:rsidR="00791782" w:rsidRPr="00791782" w:rsidRDefault="00791782" w:rsidP="00791782">
            <w:pPr>
              <w:rPr>
                <w:rFonts w:asciiTheme="minorHAnsi" w:hAnsiTheme="minorHAnsi" w:cstheme="minorHAnsi"/>
                <w:lang w:eastAsia="en-US"/>
              </w:rPr>
            </w:pPr>
            <w:r w:rsidRPr="00791782">
              <w:rPr>
                <w:rFonts w:asciiTheme="minorHAnsi" w:hAnsiTheme="minorHAnsi" w:cstheme="minorHAnsi"/>
                <w:lang w:eastAsia="en-US"/>
              </w:rPr>
              <w:t>D minus = 62-60%</w:t>
            </w:r>
          </w:p>
        </w:tc>
      </w:tr>
      <w:tr w:rsidR="00791782" w:rsidRPr="00791782" w14:paraId="5C1C6D7A" w14:textId="77777777" w:rsidTr="00C93076">
        <w:trPr>
          <w:trHeight w:hRule="exact" w:val="263"/>
        </w:trPr>
        <w:tc>
          <w:tcPr>
            <w:tcW w:w="2709" w:type="dxa"/>
            <w:shd w:val="clear" w:color="auto" w:fill="auto"/>
          </w:tcPr>
          <w:p w14:paraId="6CEC2B55" w14:textId="77777777" w:rsidR="00791782" w:rsidRPr="00791782" w:rsidRDefault="00791782" w:rsidP="00791782">
            <w:pPr>
              <w:rPr>
                <w:rFonts w:asciiTheme="minorHAnsi" w:hAnsiTheme="minorHAnsi" w:cstheme="minorHAnsi"/>
                <w:lang w:eastAsia="en-US"/>
              </w:rPr>
            </w:pPr>
            <w:r w:rsidRPr="00791782">
              <w:rPr>
                <w:rFonts w:asciiTheme="minorHAnsi" w:hAnsiTheme="minorHAnsi" w:cstheme="minorHAnsi"/>
                <w:lang w:eastAsia="en-US"/>
              </w:rPr>
              <w:t>F = 59-0%  Unsatisfactory</w:t>
            </w:r>
          </w:p>
        </w:tc>
        <w:tc>
          <w:tcPr>
            <w:tcW w:w="2520" w:type="dxa"/>
            <w:shd w:val="clear" w:color="auto" w:fill="auto"/>
          </w:tcPr>
          <w:p w14:paraId="3B474EE5" w14:textId="77777777" w:rsidR="00791782" w:rsidRPr="00791782" w:rsidRDefault="00791782" w:rsidP="00791782">
            <w:pPr>
              <w:rPr>
                <w:rFonts w:asciiTheme="minorHAnsi" w:hAnsiTheme="minorHAnsi" w:cstheme="minorHAnsi"/>
                <w:lang w:eastAsia="en-US"/>
              </w:rPr>
            </w:pPr>
          </w:p>
        </w:tc>
        <w:tc>
          <w:tcPr>
            <w:tcW w:w="2237" w:type="dxa"/>
            <w:shd w:val="clear" w:color="auto" w:fill="auto"/>
          </w:tcPr>
          <w:p w14:paraId="39AA7A23" w14:textId="77777777" w:rsidR="00791782" w:rsidRPr="00791782" w:rsidRDefault="00791782" w:rsidP="00791782">
            <w:pPr>
              <w:rPr>
                <w:rFonts w:asciiTheme="minorHAnsi" w:hAnsiTheme="minorHAnsi" w:cstheme="minorHAnsi"/>
                <w:lang w:eastAsia="en-US"/>
              </w:rPr>
            </w:pPr>
          </w:p>
        </w:tc>
      </w:tr>
    </w:tbl>
    <w:p w14:paraId="1AF70568" w14:textId="77777777" w:rsidR="00AF33FB" w:rsidRPr="00791782" w:rsidRDefault="00AF33FB" w:rsidP="00AF33FB">
      <w:pPr>
        <w:rPr>
          <w:rFonts w:asciiTheme="minorHAnsi" w:hAnsiTheme="minorHAnsi" w:cstheme="minorHAnsi"/>
          <w:lang w:eastAsia="en-US"/>
        </w:rPr>
      </w:pPr>
    </w:p>
    <w:p w14:paraId="014CB8C4" w14:textId="77777777" w:rsidR="006975EC" w:rsidRPr="00B8083C" w:rsidRDefault="006975EC" w:rsidP="002E0DEE">
      <w:pPr>
        <w:pStyle w:val="Heading2"/>
        <w:rPr>
          <w:rFonts w:asciiTheme="minorHAnsi" w:hAnsiTheme="minorHAnsi"/>
        </w:rPr>
      </w:pPr>
    </w:p>
    <w:p w14:paraId="7758E9B4" w14:textId="77777777" w:rsidR="002E0DEE" w:rsidRPr="00B8083C" w:rsidRDefault="002E0DEE" w:rsidP="002E0DEE">
      <w:pPr>
        <w:pStyle w:val="Heading2"/>
        <w:rPr>
          <w:rFonts w:asciiTheme="minorHAnsi" w:hAnsiTheme="minorHAnsi"/>
        </w:rPr>
      </w:pPr>
      <w:r w:rsidRPr="00B8083C">
        <w:rPr>
          <w:rFonts w:asciiTheme="minorHAnsi" w:hAnsiTheme="minorHAnsi"/>
        </w:rPr>
        <w:t>Classroom Protocol</w:t>
      </w:r>
    </w:p>
    <w:p w14:paraId="290A8891" w14:textId="7AE1424A" w:rsidR="00910A47" w:rsidRPr="006D7657" w:rsidRDefault="00910A47" w:rsidP="00910A47">
      <w:pPr>
        <w:rPr>
          <w:rFonts w:ascii="Calibri" w:hAnsi="Calibri"/>
          <w:sz w:val="22"/>
          <w:szCs w:val="22"/>
        </w:rPr>
      </w:pPr>
      <w:r w:rsidRPr="006D7657">
        <w:rPr>
          <w:rFonts w:ascii="Calibri" w:hAnsi="Calibri"/>
          <w:sz w:val="22"/>
          <w:szCs w:val="22"/>
        </w:rPr>
        <w:t xml:space="preserve">Students are expected to attend class regularly, arrive promptly, have completed the required readings for the session before coming to class, and participate thoughtfully in all in-class activities. </w:t>
      </w:r>
      <w:r w:rsidR="00FA1659">
        <w:rPr>
          <w:rFonts w:ascii="Calibri" w:hAnsi="Calibri"/>
          <w:sz w:val="22"/>
          <w:szCs w:val="22"/>
        </w:rPr>
        <w:t xml:space="preserve"> </w:t>
      </w:r>
      <w:r w:rsidRPr="006D7657">
        <w:rPr>
          <w:rFonts w:ascii="Calibri" w:hAnsi="Calibri"/>
          <w:sz w:val="22"/>
          <w:szCs w:val="22"/>
        </w:rPr>
        <w:t>Cell phones must be turned off and stowed at all times</w:t>
      </w:r>
      <w:r w:rsidR="000D1F9D">
        <w:rPr>
          <w:rFonts w:ascii="Calibri" w:hAnsi="Calibri"/>
          <w:sz w:val="22"/>
          <w:szCs w:val="22"/>
        </w:rPr>
        <w:t>, unless you are using it to take notes, which you must inform me of this</w:t>
      </w:r>
      <w:r w:rsidRPr="006D7657">
        <w:rPr>
          <w:rFonts w:ascii="Calibri" w:hAnsi="Calibri"/>
          <w:sz w:val="22"/>
          <w:szCs w:val="22"/>
        </w:rPr>
        <w:t xml:space="preserve">. </w:t>
      </w:r>
      <w:r w:rsidR="00FA1659">
        <w:rPr>
          <w:rFonts w:ascii="Calibri" w:hAnsi="Calibri"/>
          <w:sz w:val="22"/>
          <w:szCs w:val="22"/>
        </w:rPr>
        <w:t xml:space="preserve"> </w:t>
      </w:r>
      <w:r w:rsidRPr="006D7657">
        <w:rPr>
          <w:rFonts w:ascii="Calibri" w:hAnsi="Calibri"/>
          <w:sz w:val="22"/>
          <w:szCs w:val="22"/>
        </w:rPr>
        <w:t xml:space="preserve">Lecture notes and/or PowerPoint slides </w:t>
      </w:r>
      <w:r w:rsidR="000D1F9D">
        <w:rPr>
          <w:rFonts w:ascii="Calibri" w:hAnsi="Calibri"/>
          <w:sz w:val="22"/>
          <w:szCs w:val="22"/>
        </w:rPr>
        <w:t>will be</w:t>
      </w:r>
      <w:r w:rsidRPr="006D7657">
        <w:rPr>
          <w:rFonts w:ascii="Calibri" w:hAnsi="Calibri"/>
          <w:sz w:val="22"/>
          <w:szCs w:val="22"/>
        </w:rPr>
        <w:t xml:space="preserve"> available on Canvas. </w:t>
      </w:r>
      <w:r w:rsidR="00FA1659">
        <w:rPr>
          <w:rFonts w:ascii="Calibri" w:hAnsi="Calibri"/>
          <w:sz w:val="22"/>
          <w:szCs w:val="22"/>
        </w:rPr>
        <w:t xml:space="preserve"> </w:t>
      </w:r>
      <w:r w:rsidRPr="006D7657">
        <w:rPr>
          <w:rFonts w:ascii="Calibri" w:hAnsi="Calibri"/>
          <w:sz w:val="22"/>
          <w:szCs w:val="22"/>
        </w:rPr>
        <w:t xml:space="preserve">Class materials should be downloaded from the course website and brought to class either as a hard copy or on your laptop. </w:t>
      </w:r>
      <w:r w:rsidR="00D63125">
        <w:rPr>
          <w:rFonts w:ascii="Calibri" w:hAnsi="Calibri"/>
          <w:sz w:val="22"/>
          <w:szCs w:val="22"/>
        </w:rPr>
        <w:t xml:space="preserve"> </w:t>
      </w:r>
      <w:r w:rsidRPr="006D7657">
        <w:rPr>
          <w:rFonts w:ascii="Calibri" w:hAnsi="Calibri"/>
          <w:sz w:val="22"/>
          <w:szCs w:val="22"/>
        </w:rPr>
        <w:t>Laptops and tablets are permitted in the class for class-relat</w:t>
      </w:r>
      <w:r w:rsidR="00D63125">
        <w:rPr>
          <w:rFonts w:ascii="Calibri" w:hAnsi="Calibri"/>
          <w:sz w:val="22"/>
          <w:szCs w:val="22"/>
        </w:rPr>
        <w:t xml:space="preserve">ed purposes ONLY, and </w:t>
      </w:r>
      <w:r w:rsidR="002D5F9D">
        <w:rPr>
          <w:rFonts w:ascii="Calibri" w:hAnsi="Calibri"/>
          <w:sz w:val="22"/>
          <w:szCs w:val="22"/>
        </w:rPr>
        <w:t>I</w:t>
      </w:r>
      <w:r w:rsidR="00D63125">
        <w:rPr>
          <w:rFonts w:ascii="Calibri" w:hAnsi="Calibri"/>
          <w:sz w:val="22"/>
          <w:szCs w:val="22"/>
        </w:rPr>
        <w:t xml:space="preserve"> will closely supervise their use</w:t>
      </w:r>
      <w:r w:rsidRPr="006D7657">
        <w:rPr>
          <w:rFonts w:ascii="Calibri" w:hAnsi="Calibri"/>
          <w:sz w:val="22"/>
          <w:szCs w:val="22"/>
        </w:rPr>
        <w:t xml:space="preserve">. </w:t>
      </w:r>
      <w:r w:rsidR="00D63125">
        <w:rPr>
          <w:rFonts w:ascii="Calibri" w:hAnsi="Calibri"/>
          <w:sz w:val="22"/>
          <w:szCs w:val="22"/>
        </w:rPr>
        <w:t xml:space="preserve"> </w:t>
      </w:r>
      <w:r w:rsidRPr="006D7657">
        <w:rPr>
          <w:rFonts w:ascii="Calibri" w:hAnsi="Calibri"/>
          <w:sz w:val="22"/>
          <w:szCs w:val="22"/>
        </w:rPr>
        <w:t>If any student is found to be using a laptop or tablet for non-class purposes, the student will be prohibited from using the device(s) in class for the remainder of the semester.</w:t>
      </w:r>
      <w:r w:rsidR="000D1F9D">
        <w:rPr>
          <w:rFonts w:ascii="Calibri" w:hAnsi="Calibri"/>
          <w:sz w:val="22"/>
          <w:szCs w:val="22"/>
        </w:rPr>
        <w:t xml:space="preserve">  When students are presenting, ple</w:t>
      </w:r>
      <w:r w:rsidR="006E72D1">
        <w:rPr>
          <w:rFonts w:ascii="Calibri" w:hAnsi="Calibri"/>
          <w:sz w:val="22"/>
          <w:szCs w:val="22"/>
        </w:rPr>
        <w:t>ase have all laptops closed as a courtesy to your fellow students.  Please treat others as you would want them to treat you!</w:t>
      </w:r>
    </w:p>
    <w:p w14:paraId="1425F087" w14:textId="77777777" w:rsidR="00910A47" w:rsidRPr="006D7657" w:rsidRDefault="00910A47" w:rsidP="00910A47">
      <w:pPr>
        <w:rPr>
          <w:rFonts w:ascii="Calibri" w:hAnsi="Calibri"/>
          <w:sz w:val="22"/>
          <w:szCs w:val="22"/>
        </w:rPr>
      </w:pPr>
    </w:p>
    <w:p w14:paraId="0E893A52" w14:textId="77777777" w:rsidR="00910A47" w:rsidRPr="006D7657" w:rsidRDefault="00910A47" w:rsidP="00910A47">
      <w:pPr>
        <w:rPr>
          <w:rFonts w:ascii="Calibri" w:hAnsi="Calibri"/>
          <w:sz w:val="22"/>
          <w:szCs w:val="22"/>
          <w:u w:val="single"/>
        </w:rPr>
      </w:pPr>
      <w:r w:rsidRPr="006D7657">
        <w:rPr>
          <w:rFonts w:ascii="Calibri" w:hAnsi="Calibri"/>
          <w:sz w:val="22"/>
          <w:szCs w:val="22"/>
        </w:rPr>
        <w:t xml:space="preserve">Please make a sincere attempt to arrive on time. </w:t>
      </w:r>
      <w:r w:rsidR="00D63125">
        <w:rPr>
          <w:rFonts w:ascii="Calibri" w:hAnsi="Calibri"/>
          <w:sz w:val="22"/>
          <w:szCs w:val="22"/>
        </w:rPr>
        <w:t xml:space="preserve"> </w:t>
      </w:r>
      <w:r w:rsidRPr="006D7657">
        <w:rPr>
          <w:rFonts w:ascii="Calibri" w:hAnsi="Calibri"/>
          <w:sz w:val="22"/>
          <w:szCs w:val="22"/>
          <w:u w:val="single"/>
        </w:rPr>
        <w:t>If you arrive late, please enter the classroom quietly</w:t>
      </w:r>
      <w:r w:rsidRPr="00D63125">
        <w:rPr>
          <w:rFonts w:ascii="Calibri" w:hAnsi="Calibri"/>
          <w:sz w:val="22"/>
          <w:szCs w:val="22"/>
        </w:rPr>
        <w:t xml:space="preserve">. </w:t>
      </w:r>
      <w:r w:rsidR="00D63125">
        <w:rPr>
          <w:rFonts w:ascii="Calibri" w:hAnsi="Calibri"/>
          <w:sz w:val="22"/>
          <w:szCs w:val="22"/>
        </w:rPr>
        <w:t xml:space="preserve"> </w:t>
      </w:r>
      <w:r w:rsidRPr="006D7657">
        <w:rPr>
          <w:rFonts w:ascii="Calibri" w:hAnsi="Calibri"/>
          <w:sz w:val="22"/>
          <w:szCs w:val="22"/>
        </w:rPr>
        <w:t xml:space="preserve">It is difficult to educate </w:t>
      </w:r>
      <w:r w:rsidR="00D63125">
        <w:rPr>
          <w:rFonts w:ascii="Calibri" w:hAnsi="Calibri"/>
          <w:sz w:val="22"/>
          <w:szCs w:val="22"/>
        </w:rPr>
        <w:t xml:space="preserve">your </w:t>
      </w:r>
      <w:r w:rsidRPr="006D7657">
        <w:rPr>
          <w:rFonts w:ascii="Calibri" w:hAnsi="Calibri"/>
          <w:sz w:val="22"/>
          <w:szCs w:val="22"/>
        </w:rPr>
        <w:t>fellow classmates with constant interruptions at the door. If you miss a class, given the size of this class, it is your responsibility to catch up.</w:t>
      </w:r>
    </w:p>
    <w:p w14:paraId="418F1602" w14:textId="77777777" w:rsidR="00C12BC8" w:rsidRPr="0053060C" w:rsidRDefault="00C12BC8" w:rsidP="00C12BC8">
      <w:pPr>
        <w:pStyle w:val="Heading2"/>
      </w:pPr>
      <w:r w:rsidRPr="0053060C">
        <w:t>University Policies (Required)</w:t>
      </w:r>
    </w:p>
    <w:p w14:paraId="294C29BD" w14:textId="77777777" w:rsidR="00C12BC8" w:rsidRPr="0053060C" w:rsidRDefault="00C12BC8" w:rsidP="00C12BC8">
      <w:r w:rsidRPr="0053060C">
        <w:rPr>
          <w:lang w:eastAsia="en-US"/>
        </w:rPr>
        <w:t>Per University Policy S16-9,</w:t>
      </w:r>
      <w:r w:rsidRPr="0053060C">
        <w:t xml:space="preserve"> university-wide policy information relevant to all courses, such as academic integrity, accommodations, etc. will be available on </w:t>
      </w:r>
      <w:r w:rsidRPr="0053060C">
        <w:rPr>
          <w:lang w:eastAsia="en-US"/>
        </w:rPr>
        <w:t xml:space="preserve">Office of Graduate and Undergraduate Programs’ </w:t>
      </w:r>
      <w:hyperlink r:id="rId9" w:history="1">
        <w:r w:rsidRPr="0053060C">
          <w:rPr>
            <w:rStyle w:val="Hyperlink"/>
            <w:lang w:eastAsia="en-US"/>
          </w:rPr>
          <w:t>Syllabus Information</w:t>
        </w:r>
        <w:r w:rsidRPr="0053060C">
          <w:rPr>
            <w:rStyle w:val="Hyperlink"/>
          </w:rPr>
          <w:t xml:space="preserve"> web page</w:t>
        </w:r>
      </w:hyperlink>
      <w:r w:rsidRPr="0053060C">
        <w:rPr>
          <w:lang w:eastAsia="en-US"/>
        </w:rPr>
        <w:t xml:space="preserve"> at http://www.sjsu.edu/gup/syllabusinfo/</w:t>
      </w:r>
      <w:r w:rsidRPr="0053060C">
        <w:t>”</w:t>
      </w:r>
    </w:p>
    <w:p w14:paraId="69E9F76C" w14:textId="77777777" w:rsidR="00C12BC8" w:rsidRDefault="00C12BC8" w:rsidP="00444C92">
      <w:pPr>
        <w:pStyle w:val="Heading2"/>
        <w:rPr>
          <w:rFonts w:asciiTheme="minorHAnsi" w:hAnsiTheme="minorHAnsi"/>
        </w:rPr>
      </w:pPr>
    </w:p>
    <w:p w14:paraId="4FC5DA2D" w14:textId="77777777" w:rsidR="00C12BC8" w:rsidRDefault="00C12BC8" w:rsidP="00444C92">
      <w:pPr>
        <w:pStyle w:val="Heading2"/>
        <w:rPr>
          <w:rFonts w:asciiTheme="minorHAnsi" w:hAnsiTheme="minorHAnsi"/>
        </w:rPr>
      </w:pPr>
    </w:p>
    <w:p w14:paraId="744FD86C" w14:textId="5ED61FAD" w:rsidR="00043FEC" w:rsidRPr="00B8083C" w:rsidRDefault="002D5F9D" w:rsidP="00043FEC">
      <w:pPr>
        <w:pStyle w:val="Heading1"/>
        <w:rPr>
          <w:rFonts w:asciiTheme="minorHAnsi" w:hAnsiTheme="minorHAnsi"/>
        </w:rPr>
      </w:pPr>
      <w:r>
        <w:rPr>
          <w:rFonts w:asciiTheme="minorHAnsi" w:hAnsiTheme="minorHAnsi"/>
        </w:rPr>
        <w:t>HSPM-</w:t>
      </w:r>
      <w:r w:rsidR="00043FEC" w:rsidRPr="00B8083C">
        <w:rPr>
          <w:rFonts w:asciiTheme="minorHAnsi" w:hAnsiTheme="minorHAnsi"/>
        </w:rPr>
        <w:t>161 Cruise Operation</w:t>
      </w:r>
      <w:r w:rsidR="005D0D3B">
        <w:rPr>
          <w:rFonts w:asciiTheme="minorHAnsi" w:hAnsiTheme="minorHAnsi"/>
        </w:rPr>
        <w:t>s</w:t>
      </w:r>
      <w:r w:rsidR="00043FEC" w:rsidRPr="00B8083C">
        <w:rPr>
          <w:rFonts w:asciiTheme="minorHAnsi" w:hAnsiTheme="minorHAnsi"/>
        </w:rPr>
        <w:t xml:space="preserve"> and Management</w:t>
      </w:r>
    </w:p>
    <w:p w14:paraId="362E8C8A" w14:textId="77777777" w:rsidR="00043FEC" w:rsidRPr="00B8083C" w:rsidRDefault="00120CE9" w:rsidP="00043FEC">
      <w:pPr>
        <w:jc w:val="center"/>
        <w:rPr>
          <w:rFonts w:asciiTheme="minorHAnsi" w:hAnsiTheme="minorHAnsi"/>
          <w:b/>
          <w:sz w:val="32"/>
          <w:szCs w:val="32"/>
          <w:lang w:eastAsia="en-US"/>
        </w:rPr>
      </w:pPr>
      <w:r>
        <w:rPr>
          <w:rFonts w:asciiTheme="minorHAnsi" w:hAnsiTheme="minorHAnsi"/>
          <w:b/>
          <w:sz w:val="32"/>
          <w:szCs w:val="32"/>
          <w:lang w:eastAsia="en-US"/>
        </w:rPr>
        <w:t>Spring 2017</w:t>
      </w:r>
    </w:p>
    <w:p w14:paraId="32D253CA" w14:textId="77777777" w:rsidR="00043FEC" w:rsidRPr="00B8083C" w:rsidRDefault="00043FEC" w:rsidP="00043FEC">
      <w:pPr>
        <w:pStyle w:val="Heading1"/>
        <w:jc w:val="left"/>
        <w:rPr>
          <w:rFonts w:asciiTheme="minorHAnsi" w:hAnsiTheme="minorHAnsi"/>
          <w:b w:val="0"/>
          <w:sz w:val="24"/>
          <w:szCs w:val="24"/>
        </w:rPr>
      </w:pPr>
    </w:p>
    <w:p w14:paraId="49E53510" w14:textId="1F4F49B9" w:rsidR="00444C92" w:rsidRPr="00B8083C" w:rsidRDefault="002D5F9D" w:rsidP="00043FEC">
      <w:pPr>
        <w:pStyle w:val="Heading1"/>
        <w:jc w:val="left"/>
        <w:rPr>
          <w:rFonts w:asciiTheme="minorHAnsi" w:hAnsiTheme="minorHAnsi"/>
          <w:b w:val="0"/>
          <w:sz w:val="24"/>
          <w:szCs w:val="24"/>
        </w:rPr>
      </w:pPr>
      <w:r>
        <w:rPr>
          <w:rFonts w:asciiTheme="minorHAnsi" w:hAnsiTheme="minorHAnsi"/>
          <w:b w:val="0"/>
          <w:sz w:val="24"/>
          <w:szCs w:val="24"/>
        </w:rPr>
        <w:t>This is your</w:t>
      </w:r>
      <w:r w:rsidR="00444C92" w:rsidRPr="00B8083C">
        <w:rPr>
          <w:rFonts w:asciiTheme="minorHAnsi" w:hAnsiTheme="minorHAnsi"/>
          <w:b w:val="0"/>
          <w:sz w:val="24"/>
          <w:szCs w:val="24"/>
        </w:rPr>
        <w:t xml:space="preserve"> </w:t>
      </w:r>
      <w:r>
        <w:rPr>
          <w:rFonts w:asciiTheme="minorHAnsi" w:hAnsiTheme="minorHAnsi"/>
          <w:b w:val="0"/>
          <w:sz w:val="24"/>
          <w:szCs w:val="24"/>
        </w:rPr>
        <w:t xml:space="preserve">spring </w:t>
      </w:r>
      <w:r w:rsidR="00444C92" w:rsidRPr="00B8083C">
        <w:rPr>
          <w:rFonts w:asciiTheme="minorHAnsi" w:hAnsiTheme="minorHAnsi"/>
          <w:b w:val="0"/>
          <w:sz w:val="24"/>
          <w:szCs w:val="24"/>
        </w:rPr>
        <w:t xml:space="preserve">semester </w:t>
      </w:r>
      <w:r>
        <w:rPr>
          <w:rFonts w:asciiTheme="minorHAnsi" w:hAnsiTheme="minorHAnsi"/>
          <w:b w:val="0"/>
          <w:sz w:val="24"/>
          <w:szCs w:val="24"/>
        </w:rPr>
        <w:t xml:space="preserve">agenda </w:t>
      </w:r>
      <w:r w:rsidR="00444C92" w:rsidRPr="00B8083C">
        <w:rPr>
          <w:rFonts w:asciiTheme="minorHAnsi" w:hAnsiTheme="minorHAnsi"/>
          <w:b w:val="0"/>
          <w:sz w:val="24"/>
          <w:szCs w:val="24"/>
        </w:rPr>
        <w:t>including when and where the final e</w:t>
      </w:r>
      <w:r>
        <w:rPr>
          <w:rFonts w:asciiTheme="minorHAnsi" w:hAnsiTheme="minorHAnsi"/>
          <w:b w:val="0"/>
          <w:sz w:val="24"/>
          <w:szCs w:val="24"/>
        </w:rPr>
        <w:t>xam will be held.  S</w:t>
      </w:r>
      <w:r w:rsidR="00444C92" w:rsidRPr="00B8083C">
        <w:rPr>
          <w:rFonts w:asciiTheme="minorHAnsi" w:hAnsiTheme="minorHAnsi"/>
          <w:b w:val="0"/>
          <w:sz w:val="24"/>
          <w:szCs w:val="24"/>
        </w:rPr>
        <w:t xml:space="preserve">chedule is subject to change. </w:t>
      </w:r>
      <w:r>
        <w:rPr>
          <w:rFonts w:asciiTheme="minorHAnsi" w:hAnsiTheme="minorHAnsi"/>
          <w:b w:val="0"/>
          <w:sz w:val="24"/>
          <w:szCs w:val="24"/>
        </w:rPr>
        <w:t xml:space="preserve"> You will be notified by email and posted online.</w:t>
      </w:r>
    </w:p>
    <w:p w14:paraId="793187FE" w14:textId="77777777" w:rsidR="005B43D0" w:rsidRPr="00B8083C" w:rsidRDefault="005B43D0" w:rsidP="00467AA9">
      <w:pPr>
        <w:pStyle w:val="Heading2"/>
        <w:rPr>
          <w:rFonts w:asciiTheme="minorHAnsi" w:hAnsiTheme="minorHAnsi"/>
        </w:rPr>
      </w:pPr>
      <w:r w:rsidRPr="00B8083C">
        <w:rPr>
          <w:rFonts w:asciiTheme="minorHAnsi" w:hAnsiTheme="minorHAnsi"/>
        </w:rPr>
        <w:t>Course Schedule</w:t>
      </w:r>
    </w:p>
    <w:tbl>
      <w:tblPr>
        <w:tblW w:w="9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4"/>
        <w:gridCol w:w="1440"/>
        <w:gridCol w:w="6912"/>
      </w:tblGrid>
      <w:tr w:rsidR="00444C92" w:rsidRPr="00B8083C" w14:paraId="1676DA13" w14:textId="77777777" w:rsidTr="005539AA">
        <w:trPr>
          <w:trHeight w:val="288"/>
          <w:tblHeader/>
        </w:trPr>
        <w:tc>
          <w:tcPr>
            <w:tcW w:w="864" w:type="dxa"/>
          </w:tcPr>
          <w:p w14:paraId="7C3B0BAA" w14:textId="31E35514" w:rsidR="00444C92" w:rsidRPr="00B8083C" w:rsidRDefault="00ED3A50" w:rsidP="00ED3A50">
            <w:pPr>
              <w:pStyle w:val="contactheading"/>
              <w:jc w:val="center"/>
              <w:rPr>
                <w:rFonts w:asciiTheme="minorHAnsi" w:hAnsiTheme="minorHAnsi"/>
              </w:rPr>
            </w:pPr>
            <w:r>
              <w:rPr>
                <w:rFonts w:asciiTheme="minorHAnsi" w:hAnsiTheme="minorHAnsi"/>
              </w:rPr>
              <w:t>WEEK</w:t>
            </w:r>
          </w:p>
        </w:tc>
        <w:tc>
          <w:tcPr>
            <w:tcW w:w="1440" w:type="dxa"/>
          </w:tcPr>
          <w:p w14:paraId="003B6449" w14:textId="019C4FBE" w:rsidR="00444C92" w:rsidRPr="00B8083C" w:rsidRDefault="00ED3A50" w:rsidP="00ED3A50">
            <w:pPr>
              <w:pStyle w:val="contactheading"/>
              <w:jc w:val="center"/>
              <w:rPr>
                <w:rFonts w:asciiTheme="minorHAnsi" w:hAnsiTheme="minorHAnsi"/>
              </w:rPr>
            </w:pPr>
            <w:r>
              <w:rPr>
                <w:rFonts w:asciiTheme="minorHAnsi" w:hAnsiTheme="minorHAnsi"/>
              </w:rPr>
              <w:t>MONDAY</w:t>
            </w:r>
          </w:p>
        </w:tc>
        <w:tc>
          <w:tcPr>
            <w:tcW w:w="6912" w:type="dxa"/>
          </w:tcPr>
          <w:p w14:paraId="0182EAD0" w14:textId="77777777" w:rsidR="00444C92" w:rsidRPr="00B8083C" w:rsidRDefault="00444C92" w:rsidP="00671DB6">
            <w:pPr>
              <w:pStyle w:val="contactheading"/>
              <w:jc w:val="center"/>
              <w:rPr>
                <w:rFonts w:asciiTheme="minorHAnsi" w:hAnsiTheme="minorHAnsi"/>
              </w:rPr>
            </w:pPr>
            <w:r w:rsidRPr="00B8083C">
              <w:rPr>
                <w:rFonts w:asciiTheme="minorHAnsi" w:hAnsiTheme="minorHAnsi"/>
              </w:rPr>
              <w:t>Topics, Readings, Assignments, Deadlines</w:t>
            </w:r>
          </w:p>
        </w:tc>
      </w:tr>
      <w:tr w:rsidR="00444C92" w:rsidRPr="00B8083C" w14:paraId="61C4058A" w14:textId="77777777" w:rsidTr="005539AA">
        <w:trPr>
          <w:trHeight w:val="288"/>
        </w:trPr>
        <w:tc>
          <w:tcPr>
            <w:tcW w:w="864" w:type="dxa"/>
            <w:tcBorders>
              <w:bottom w:val="single" w:sz="4" w:space="0" w:color="auto"/>
            </w:tcBorders>
          </w:tcPr>
          <w:p w14:paraId="6898C8B4" w14:textId="5E7F3788" w:rsidR="00444C92" w:rsidRPr="00B8083C" w:rsidRDefault="00ED3A50" w:rsidP="00ED3A50">
            <w:pPr>
              <w:pStyle w:val="Tabletext"/>
              <w:jc w:val="center"/>
              <w:rPr>
                <w:rFonts w:asciiTheme="minorHAnsi" w:hAnsiTheme="minorHAnsi"/>
              </w:rPr>
            </w:pPr>
            <w:r>
              <w:rPr>
                <w:rFonts w:asciiTheme="minorHAnsi" w:hAnsiTheme="minorHAnsi"/>
              </w:rPr>
              <w:t>2</w:t>
            </w:r>
          </w:p>
        </w:tc>
        <w:tc>
          <w:tcPr>
            <w:tcW w:w="1440" w:type="dxa"/>
            <w:tcBorders>
              <w:bottom w:val="single" w:sz="4" w:space="0" w:color="auto"/>
            </w:tcBorders>
          </w:tcPr>
          <w:p w14:paraId="48589096" w14:textId="6B006268" w:rsidR="00444C92" w:rsidRPr="00B8083C" w:rsidRDefault="00ED3A50" w:rsidP="0053060C">
            <w:pPr>
              <w:pStyle w:val="Tabletext"/>
              <w:jc w:val="center"/>
              <w:rPr>
                <w:rFonts w:asciiTheme="minorHAnsi" w:hAnsiTheme="minorHAnsi"/>
              </w:rPr>
            </w:pPr>
            <w:r>
              <w:rPr>
                <w:rFonts w:asciiTheme="minorHAnsi" w:hAnsiTheme="minorHAnsi"/>
              </w:rPr>
              <w:t>1</w:t>
            </w:r>
            <w:r w:rsidR="0053060C">
              <w:rPr>
                <w:rFonts w:asciiTheme="minorHAnsi" w:hAnsiTheme="minorHAnsi"/>
              </w:rPr>
              <w:t>1/30</w:t>
            </w:r>
          </w:p>
        </w:tc>
        <w:tc>
          <w:tcPr>
            <w:tcW w:w="6912" w:type="dxa"/>
            <w:tcBorders>
              <w:bottom w:val="single" w:sz="4" w:space="0" w:color="auto"/>
            </w:tcBorders>
          </w:tcPr>
          <w:p w14:paraId="52B0C009" w14:textId="45852920" w:rsidR="00043FEC" w:rsidRPr="00B8083C" w:rsidRDefault="0053060C" w:rsidP="0053060C">
            <w:pPr>
              <w:pStyle w:val="Tabletext"/>
              <w:rPr>
                <w:rFonts w:asciiTheme="minorHAnsi" w:hAnsiTheme="minorHAnsi"/>
              </w:rPr>
            </w:pPr>
            <w:r>
              <w:rPr>
                <w:rFonts w:asciiTheme="minorHAnsi" w:hAnsiTheme="minorHAnsi"/>
              </w:rPr>
              <w:t>Course introduction, history of travel, and economic impact</w:t>
            </w:r>
            <w:r w:rsidR="00FF18D7">
              <w:rPr>
                <w:rFonts w:asciiTheme="minorHAnsi" w:hAnsiTheme="minorHAnsi"/>
              </w:rPr>
              <w:t xml:space="preserve"> </w:t>
            </w:r>
            <w:r w:rsidR="00482866">
              <w:rPr>
                <w:rFonts w:asciiTheme="minorHAnsi" w:hAnsiTheme="minorHAnsi"/>
              </w:rPr>
              <w:t xml:space="preserve"> </w:t>
            </w:r>
            <w:r w:rsidR="00FF18D7">
              <w:rPr>
                <w:rFonts w:asciiTheme="minorHAnsi" w:hAnsiTheme="minorHAnsi"/>
              </w:rPr>
              <w:t>(CLO #1</w:t>
            </w:r>
            <w:r w:rsidR="00A95CCE">
              <w:rPr>
                <w:rFonts w:asciiTheme="minorHAnsi" w:hAnsiTheme="minorHAnsi"/>
              </w:rPr>
              <w:t xml:space="preserve"> &amp; 2</w:t>
            </w:r>
            <w:r w:rsidR="00FF18D7">
              <w:rPr>
                <w:rFonts w:asciiTheme="minorHAnsi" w:hAnsiTheme="minorHAnsi"/>
              </w:rPr>
              <w:t>)</w:t>
            </w:r>
          </w:p>
        </w:tc>
      </w:tr>
      <w:tr w:rsidR="002657FA" w:rsidRPr="00B8083C" w14:paraId="3198E0EA" w14:textId="77777777" w:rsidTr="005539AA">
        <w:trPr>
          <w:trHeight w:val="288"/>
        </w:trPr>
        <w:tc>
          <w:tcPr>
            <w:tcW w:w="864" w:type="dxa"/>
          </w:tcPr>
          <w:p w14:paraId="38156B08" w14:textId="0E44F696" w:rsidR="002657FA" w:rsidRPr="00B8083C" w:rsidRDefault="00ED3A50" w:rsidP="00ED3A50">
            <w:pPr>
              <w:pStyle w:val="Tabletext"/>
              <w:jc w:val="center"/>
              <w:rPr>
                <w:rFonts w:asciiTheme="minorHAnsi" w:hAnsiTheme="minorHAnsi"/>
              </w:rPr>
            </w:pPr>
            <w:r>
              <w:rPr>
                <w:rFonts w:asciiTheme="minorHAnsi" w:hAnsiTheme="minorHAnsi"/>
              </w:rPr>
              <w:t>3</w:t>
            </w:r>
          </w:p>
        </w:tc>
        <w:tc>
          <w:tcPr>
            <w:tcW w:w="1440" w:type="dxa"/>
          </w:tcPr>
          <w:p w14:paraId="28B7DAF7" w14:textId="18ADB283" w:rsidR="002657FA" w:rsidRPr="00B8083C" w:rsidRDefault="0053060C" w:rsidP="00ED3A50">
            <w:pPr>
              <w:pStyle w:val="Tabletext"/>
              <w:jc w:val="center"/>
              <w:rPr>
                <w:rFonts w:asciiTheme="minorHAnsi" w:hAnsiTheme="minorHAnsi"/>
              </w:rPr>
            </w:pPr>
            <w:r>
              <w:rPr>
                <w:rFonts w:asciiTheme="minorHAnsi" w:hAnsiTheme="minorHAnsi"/>
              </w:rPr>
              <w:t>2/6</w:t>
            </w:r>
          </w:p>
        </w:tc>
        <w:tc>
          <w:tcPr>
            <w:tcW w:w="6912" w:type="dxa"/>
          </w:tcPr>
          <w:p w14:paraId="382D0155" w14:textId="1DA5F0D4" w:rsidR="00B8083C" w:rsidRPr="00B43FA4" w:rsidRDefault="00B43FA4" w:rsidP="00B43FA4">
            <w:pPr>
              <w:pStyle w:val="Tabletext"/>
              <w:rPr>
                <w:rFonts w:asciiTheme="minorHAnsi" w:hAnsiTheme="minorHAnsi"/>
              </w:rPr>
            </w:pPr>
            <w:r w:rsidRPr="00482866">
              <w:rPr>
                <w:rFonts w:asciiTheme="minorHAnsi" w:hAnsiTheme="minorHAnsi"/>
              </w:rPr>
              <w:t>Cruise Geography</w:t>
            </w:r>
            <w:r w:rsidR="0053060C">
              <w:rPr>
                <w:rFonts w:asciiTheme="minorHAnsi" w:hAnsiTheme="minorHAnsi"/>
              </w:rPr>
              <w:t xml:space="preserve"> to the Caribbean, Mexican Riviera</w:t>
            </w:r>
            <w:r>
              <w:rPr>
                <w:rFonts w:asciiTheme="minorHAnsi" w:hAnsiTheme="minorHAnsi"/>
              </w:rPr>
              <w:t xml:space="preserve">, Alaska, Europe, Asia &amp; the world  </w:t>
            </w:r>
            <w:r w:rsidR="00A95CCE">
              <w:rPr>
                <w:rFonts w:asciiTheme="minorHAnsi" w:hAnsiTheme="minorHAnsi"/>
              </w:rPr>
              <w:t>(CLO #1</w:t>
            </w:r>
            <w:r w:rsidR="00FF18D7">
              <w:rPr>
                <w:rFonts w:asciiTheme="minorHAnsi" w:hAnsiTheme="minorHAnsi"/>
              </w:rPr>
              <w:t>)</w:t>
            </w:r>
          </w:p>
        </w:tc>
      </w:tr>
      <w:tr w:rsidR="002657FA" w:rsidRPr="00B8083C" w14:paraId="7DBD33D5" w14:textId="77777777" w:rsidTr="005539AA">
        <w:trPr>
          <w:trHeight w:val="288"/>
        </w:trPr>
        <w:tc>
          <w:tcPr>
            <w:tcW w:w="864" w:type="dxa"/>
          </w:tcPr>
          <w:p w14:paraId="50F92BFA" w14:textId="597B62F8" w:rsidR="002657FA" w:rsidRPr="00B8083C" w:rsidRDefault="00ED3A50" w:rsidP="00ED3A50">
            <w:pPr>
              <w:pStyle w:val="Tabletext"/>
              <w:jc w:val="center"/>
              <w:rPr>
                <w:rFonts w:asciiTheme="minorHAnsi" w:hAnsiTheme="minorHAnsi"/>
              </w:rPr>
            </w:pPr>
            <w:r>
              <w:rPr>
                <w:rFonts w:asciiTheme="minorHAnsi" w:hAnsiTheme="minorHAnsi"/>
              </w:rPr>
              <w:t>4</w:t>
            </w:r>
          </w:p>
        </w:tc>
        <w:tc>
          <w:tcPr>
            <w:tcW w:w="1440" w:type="dxa"/>
          </w:tcPr>
          <w:p w14:paraId="0218EDCA" w14:textId="2DE09938" w:rsidR="002657FA" w:rsidRPr="00B8083C" w:rsidRDefault="0053060C" w:rsidP="00ED3A50">
            <w:pPr>
              <w:pStyle w:val="Tabletext"/>
              <w:jc w:val="center"/>
              <w:rPr>
                <w:rFonts w:asciiTheme="minorHAnsi" w:hAnsiTheme="minorHAnsi"/>
              </w:rPr>
            </w:pPr>
            <w:r>
              <w:rPr>
                <w:rFonts w:asciiTheme="minorHAnsi" w:hAnsiTheme="minorHAnsi"/>
              </w:rPr>
              <w:t>2/13</w:t>
            </w:r>
          </w:p>
        </w:tc>
        <w:tc>
          <w:tcPr>
            <w:tcW w:w="6912" w:type="dxa"/>
          </w:tcPr>
          <w:p w14:paraId="3B8F264D" w14:textId="24F65B55" w:rsidR="00B8083C" w:rsidRPr="00B8083C" w:rsidRDefault="00ED3A50" w:rsidP="0053060C">
            <w:pPr>
              <w:rPr>
                <w:rFonts w:asciiTheme="minorHAnsi" w:hAnsiTheme="minorHAnsi"/>
              </w:rPr>
            </w:pPr>
            <w:r>
              <w:rPr>
                <w:rFonts w:asciiTheme="minorHAnsi" w:hAnsiTheme="minorHAnsi"/>
              </w:rPr>
              <w:t xml:space="preserve">Small, Medium, Large Ships; River Vessels; </w:t>
            </w:r>
            <w:r w:rsidR="0053060C">
              <w:rPr>
                <w:rFonts w:asciiTheme="minorHAnsi" w:hAnsiTheme="minorHAnsi"/>
              </w:rPr>
              <w:t>Cruise vessels from Economy to luxury</w:t>
            </w:r>
            <w:r w:rsidR="00482866">
              <w:rPr>
                <w:rFonts w:asciiTheme="minorHAnsi" w:hAnsiTheme="minorHAnsi"/>
              </w:rPr>
              <w:t xml:space="preserve">  </w:t>
            </w:r>
            <w:r w:rsidR="00A95CCE">
              <w:rPr>
                <w:rFonts w:asciiTheme="minorHAnsi" w:hAnsiTheme="minorHAnsi"/>
                <w:lang w:eastAsia="en-US"/>
              </w:rPr>
              <w:t xml:space="preserve"> (CLO #1</w:t>
            </w:r>
            <w:r w:rsidR="00FF18D7">
              <w:rPr>
                <w:rFonts w:asciiTheme="minorHAnsi" w:hAnsiTheme="minorHAnsi"/>
                <w:lang w:eastAsia="en-US"/>
              </w:rPr>
              <w:t>)</w:t>
            </w:r>
          </w:p>
        </w:tc>
      </w:tr>
      <w:tr w:rsidR="002657FA" w:rsidRPr="00B8083C" w14:paraId="078D313F" w14:textId="77777777" w:rsidTr="005539AA">
        <w:trPr>
          <w:trHeight w:val="288"/>
        </w:trPr>
        <w:tc>
          <w:tcPr>
            <w:tcW w:w="864" w:type="dxa"/>
          </w:tcPr>
          <w:p w14:paraId="5E7A66BE" w14:textId="614F5CC0" w:rsidR="002657FA" w:rsidRPr="00B8083C" w:rsidRDefault="00ED3A50" w:rsidP="00ED3A50">
            <w:pPr>
              <w:pStyle w:val="Tabletext"/>
              <w:jc w:val="center"/>
              <w:rPr>
                <w:rFonts w:asciiTheme="minorHAnsi" w:hAnsiTheme="minorHAnsi"/>
              </w:rPr>
            </w:pPr>
            <w:r>
              <w:rPr>
                <w:rFonts w:asciiTheme="minorHAnsi" w:hAnsiTheme="minorHAnsi"/>
              </w:rPr>
              <w:t>5</w:t>
            </w:r>
          </w:p>
        </w:tc>
        <w:tc>
          <w:tcPr>
            <w:tcW w:w="1440" w:type="dxa"/>
          </w:tcPr>
          <w:p w14:paraId="18C46450" w14:textId="1449FAE6" w:rsidR="002657FA" w:rsidRPr="00B8083C" w:rsidRDefault="0053060C" w:rsidP="00ED3A50">
            <w:pPr>
              <w:pStyle w:val="Tabletext"/>
              <w:jc w:val="center"/>
              <w:rPr>
                <w:rFonts w:asciiTheme="minorHAnsi" w:hAnsiTheme="minorHAnsi"/>
              </w:rPr>
            </w:pPr>
            <w:r>
              <w:rPr>
                <w:rFonts w:asciiTheme="minorHAnsi" w:hAnsiTheme="minorHAnsi"/>
              </w:rPr>
              <w:t>2/20</w:t>
            </w:r>
          </w:p>
        </w:tc>
        <w:tc>
          <w:tcPr>
            <w:tcW w:w="6912" w:type="dxa"/>
          </w:tcPr>
          <w:p w14:paraId="2A11CA5E" w14:textId="662D4101" w:rsidR="00B8083C" w:rsidRPr="00F41C6B" w:rsidRDefault="00ED3A50" w:rsidP="00F41C6B">
            <w:pPr>
              <w:pStyle w:val="Tabletext"/>
              <w:rPr>
                <w:rFonts w:asciiTheme="minorHAnsi" w:hAnsiTheme="minorHAnsi"/>
              </w:rPr>
            </w:pPr>
            <w:r>
              <w:rPr>
                <w:rFonts w:asciiTheme="minorHAnsi" w:hAnsiTheme="minorHAnsi"/>
              </w:rPr>
              <w:t>Planning Cruise Itineraries</w:t>
            </w:r>
            <w:r w:rsidR="00A95CCE">
              <w:rPr>
                <w:rFonts w:asciiTheme="minorHAnsi" w:hAnsiTheme="minorHAnsi"/>
              </w:rPr>
              <w:t xml:space="preserve"> and Ports of Call </w:t>
            </w:r>
            <w:r w:rsidR="00FF18D7">
              <w:rPr>
                <w:rFonts w:asciiTheme="minorHAnsi" w:hAnsiTheme="minorHAnsi"/>
              </w:rPr>
              <w:t>(CLO #</w:t>
            </w:r>
            <w:r w:rsidR="00A95CCE">
              <w:rPr>
                <w:rFonts w:asciiTheme="minorHAnsi" w:hAnsiTheme="minorHAnsi"/>
              </w:rPr>
              <w:t xml:space="preserve">4 &amp; </w:t>
            </w:r>
            <w:r w:rsidR="00FF18D7">
              <w:rPr>
                <w:rFonts w:asciiTheme="minorHAnsi" w:hAnsiTheme="minorHAnsi"/>
              </w:rPr>
              <w:t>5)</w:t>
            </w:r>
          </w:p>
        </w:tc>
      </w:tr>
      <w:tr w:rsidR="002657FA" w:rsidRPr="00B8083C" w14:paraId="03CF51FD" w14:textId="77777777" w:rsidTr="005539AA">
        <w:trPr>
          <w:trHeight w:val="288"/>
        </w:trPr>
        <w:tc>
          <w:tcPr>
            <w:tcW w:w="864" w:type="dxa"/>
          </w:tcPr>
          <w:p w14:paraId="4EA70119" w14:textId="4D5BC062" w:rsidR="002657FA" w:rsidRPr="00B8083C" w:rsidRDefault="00ED3A50" w:rsidP="00ED3A50">
            <w:pPr>
              <w:pStyle w:val="Tabletext"/>
              <w:jc w:val="center"/>
              <w:rPr>
                <w:rFonts w:asciiTheme="minorHAnsi" w:hAnsiTheme="minorHAnsi"/>
              </w:rPr>
            </w:pPr>
            <w:r>
              <w:rPr>
                <w:rFonts w:asciiTheme="minorHAnsi" w:hAnsiTheme="minorHAnsi"/>
              </w:rPr>
              <w:t>6</w:t>
            </w:r>
          </w:p>
        </w:tc>
        <w:tc>
          <w:tcPr>
            <w:tcW w:w="1440" w:type="dxa"/>
          </w:tcPr>
          <w:p w14:paraId="77E1F34C" w14:textId="0E78FF3A" w:rsidR="002657FA" w:rsidRPr="00B8083C" w:rsidRDefault="0053060C" w:rsidP="00ED3A50">
            <w:pPr>
              <w:pStyle w:val="Tabletext"/>
              <w:jc w:val="center"/>
              <w:rPr>
                <w:rFonts w:asciiTheme="minorHAnsi" w:hAnsiTheme="minorHAnsi"/>
              </w:rPr>
            </w:pPr>
            <w:r>
              <w:rPr>
                <w:rFonts w:asciiTheme="minorHAnsi" w:hAnsiTheme="minorHAnsi"/>
              </w:rPr>
              <w:t>2/27</w:t>
            </w:r>
          </w:p>
        </w:tc>
        <w:tc>
          <w:tcPr>
            <w:tcW w:w="6912" w:type="dxa"/>
          </w:tcPr>
          <w:p w14:paraId="4C416512" w14:textId="6AD27765" w:rsidR="00B8083C" w:rsidRPr="00B8083C" w:rsidRDefault="0053060C" w:rsidP="00617C55">
            <w:pPr>
              <w:rPr>
                <w:rFonts w:asciiTheme="minorHAnsi" w:hAnsiTheme="minorHAnsi"/>
              </w:rPr>
            </w:pPr>
            <w:r>
              <w:rPr>
                <w:rFonts w:asciiTheme="minorHAnsi" w:hAnsiTheme="minorHAnsi"/>
              </w:rPr>
              <w:t>Pre &amp; post tour packages and shore excursion t</w:t>
            </w:r>
            <w:r w:rsidR="00482866">
              <w:rPr>
                <w:rFonts w:asciiTheme="minorHAnsi" w:hAnsiTheme="minorHAnsi"/>
              </w:rPr>
              <w:t>ours</w:t>
            </w:r>
            <w:r>
              <w:rPr>
                <w:rFonts w:asciiTheme="minorHAnsi" w:hAnsiTheme="minorHAnsi"/>
              </w:rPr>
              <w:t xml:space="preserve"> in the p</w:t>
            </w:r>
            <w:r w:rsidR="00F41C6B">
              <w:rPr>
                <w:rFonts w:asciiTheme="minorHAnsi" w:hAnsiTheme="minorHAnsi"/>
              </w:rPr>
              <w:t>orts</w:t>
            </w:r>
            <w:r w:rsidR="00FF18D7">
              <w:rPr>
                <w:rFonts w:asciiTheme="minorHAnsi" w:hAnsiTheme="minorHAnsi"/>
              </w:rPr>
              <w:t xml:space="preserve"> </w:t>
            </w:r>
            <w:r>
              <w:rPr>
                <w:rFonts w:asciiTheme="minorHAnsi" w:hAnsiTheme="minorHAnsi"/>
                <w:lang w:eastAsia="en-US"/>
              </w:rPr>
              <w:t>of call</w:t>
            </w:r>
            <w:r w:rsidR="00F41C6B">
              <w:rPr>
                <w:rFonts w:asciiTheme="minorHAnsi" w:hAnsiTheme="minorHAnsi"/>
                <w:lang w:eastAsia="en-US"/>
              </w:rPr>
              <w:t xml:space="preserve">   </w:t>
            </w:r>
            <w:r w:rsidR="00A95CCE">
              <w:rPr>
                <w:rFonts w:asciiTheme="minorHAnsi" w:hAnsiTheme="minorHAnsi"/>
                <w:lang w:eastAsia="en-US"/>
              </w:rPr>
              <w:t>(CLO #3</w:t>
            </w:r>
            <w:r w:rsidR="00FF18D7">
              <w:rPr>
                <w:rFonts w:asciiTheme="minorHAnsi" w:hAnsiTheme="minorHAnsi"/>
                <w:lang w:eastAsia="en-US"/>
              </w:rPr>
              <w:t>)</w:t>
            </w:r>
          </w:p>
        </w:tc>
      </w:tr>
      <w:tr w:rsidR="002657FA" w:rsidRPr="00B8083C" w14:paraId="3415C306" w14:textId="77777777" w:rsidTr="005539AA">
        <w:trPr>
          <w:trHeight w:val="288"/>
        </w:trPr>
        <w:tc>
          <w:tcPr>
            <w:tcW w:w="864" w:type="dxa"/>
          </w:tcPr>
          <w:p w14:paraId="43890058" w14:textId="45357A9A" w:rsidR="002657FA" w:rsidRPr="00B8083C" w:rsidRDefault="00ED3A50" w:rsidP="00ED3A50">
            <w:pPr>
              <w:pStyle w:val="Tabletext"/>
              <w:jc w:val="center"/>
              <w:rPr>
                <w:rFonts w:asciiTheme="minorHAnsi" w:hAnsiTheme="minorHAnsi"/>
              </w:rPr>
            </w:pPr>
            <w:r>
              <w:rPr>
                <w:rFonts w:asciiTheme="minorHAnsi" w:hAnsiTheme="minorHAnsi"/>
              </w:rPr>
              <w:t>7</w:t>
            </w:r>
          </w:p>
        </w:tc>
        <w:tc>
          <w:tcPr>
            <w:tcW w:w="1440" w:type="dxa"/>
          </w:tcPr>
          <w:p w14:paraId="79DF1AF7" w14:textId="11641323" w:rsidR="002657FA" w:rsidRPr="00B8083C" w:rsidRDefault="0053060C" w:rsidP="00ED3A50">
            <w:pPr>
              <w:pStyle w:val="Tabletext"/>
              <w:jc w:val="center"/>
              <w:rPr>
                <w:rFonts w:asciiTheme="minorHAnsi" w:hAnsiTheme="minorHAnsi"/>
              </w:rPr>
            </w:pPr>
            <w:r>
              <w:rPr>
                <w:rFonts w:asciiTheme="minorHAnsi" w:hAnsiTheme="minorHAnsi"/>
              </w:rPr>
              <w:t>3/6</w:t>
            </w:r>
          </w:p>
        </w:tc>
        <w:tc>
          <w:tcPr>
            <w:tcW w:w="6912" w:type="dxa"/>
          </w:tcPr>
          <w:p w14:paraId="319ECC70" w14:textId="4A1F8CF1" w:rsidR="00B8083C" w:rsidRPr="00B8083C" w:rsidRDefault="0053060C" w:rsidP="00617C55">
            <w:pPr>
              <w:rPr>
                <w:rFonts w:asciiTheme="minorHAnsi" w:hAnsiTheme="minorHAnsi"/>
              </w:rPr>
            </w:pPr>
            <w:r>
              <w:rPr>
                <w:rFonts w:asciiTheme="minorHAnsi" w:hAnsiTheme="minorHAnsi"/>
              </w:rPr>
              <w:t>Cruise operations – Captain &amp; Chief Engineer; Purser Staff; Cruise Staff</w:t>
            </w:r>
            <w:r w:rsidR="00FF18D7">
              <w:rPr>
                <w:rFonts w:asciiTheme="minorHAnsi" w:hAnsiTheme="minorHAnsi"/>
              </w:rPr>
              <w:t xml:space="preserve"> </w:t>
            </w:r>
            <w:r w:rsidR="00FF18D7">
              <w:rPr>
                <w:rFonts w:asciiTheme="minorHAnsi" w:hAnsiTheme="minorHAnsi"/>
                <w:lang w:eastAsia="en-US"/>
              </w:rPr>
              <w:t xml:space="preserve"> (</w:t>
            </w:r>
            <w:r w:rsidR="003B753A">
              <w:rPr>
                <w:rFonts w:asciiTheme="minorHAnsi" w:hAnsiTheme="minorHAnsi"/>
                <w:lang w:eastAsia="en-US"/>
              </w:rPr>
              <w:t>CLO #5</w:t>
            </w:r>
            <w:r w:rsidR="00FF18D7">
              <w:rPr>
                <w:rFonts w:asciiTheme="minorHAnsi" w:hAnsiTheme="minorHAnsi"/>
                <w:lang w:eastAsia="en-US"/>
              </w:rPr>
              <w:t>)</w:t>
            </w:r>
          </w:p>
        </w:tc>
      </w:tr>
      <w:tr w:rsidR="002657FA" w:rsidRPr="00B8083C" w14:paraId="4C222A72" w14:textId="77777777" w:rsidTr="005539AA">
        <w:trPr>
          <w:trHeight w:val="288"/>
        </w:trPr>
        <w:tc>
          <w:tcPr>
            <w:tcW w:w="864" w:type="dxa"/>
            <w:tcBorders>
              <w:bottom w:val="single" w:sz="4" w:space="0" w:color="auto"/>
            </w:tcBorders>
          </w:tcPr>
          <w:p w14:paraId="41E78AF5" w14:textId="2304E43F" w:rsidR="002657FA" w:rsidRPr="00B8083C" w:rsidRDefault="00ED3A50" w:rsidP="00ED3A50">
            <w:pPr>
              <w:pStyle w:val="Tabletext"/>
              <w:jc w:val="center"/>
              <w:rPr>
                <w:rFonts w:asciiTheme="minorHAnsi" w:hAnsiTheme="minorHAnsi"/>
              </w:rPr>
            </w:pPr>
            <w:r>
              <w:rPr>
                <w:rFonts w:asciiTheme="minorHAnsi" w:hAnsiTheme="minorHAnsi"/>
              </w:rPr>
              <w:t>8</w:t>
            </w:r>
          </w:p>
        </w:tc>
        <w:tc>
          <w:tcPr>
            <w:tcW w:w="1440" w:type="dxa"/>
            <w:tcBorders>
              <w:bottom w:val="single" w:sz="4" w:space="0" w:color="auto"/>
            </w:tcBorders>
          </w:tcPr>
          <w:p w14:paraId="6ACAA14F" w14:textId="530D683A" w:rsidR="002657FA" w:rsidRPr="00B8083C" w:rsidRDefault="0053060C" w:rsidP="00ED3A50">
            <w:pPr>
              <w:pStyle w:val="Tabletext"/>
              <w:jc w:val="center"/>
              <w:rPr>
                <w:rFonts w:asciiTheme="minorHAnsi" w:hAnsiTheme="minorHAnsi"/>
              </w:rPr>
            </w:pPr>
            <w:r>
              <w:rPr>
                <w:rFonts w:asciiTheme="minorHAnsi" w:hAnsiTheme="minorHAnsi"/>
              </w:rPr>
              <w:t>3/13</w:t>
            </w:r>
          </w:p>
        </w:tc>
        <w:tc>
          <w:tcPr>
            <w:tcW w:w="6912" w:type="dxa"/>
            <w:tcBorders>
              <w:bottom w:val="single" w:sz="4" w:space="0" w:color="auto"/>
            </w:tcBorders>
          </w:tcPr>
          <w:p w14:paraId="2FCFA60E" w14:textId="70F537FD" w:rsidR="00B8083C" w:rsidRPr="00B8083C" w:rsidRDefault="002657FA" w:rsidP="00617C55">
            <w:pPr>
              <w:rPr>
                <w:rFonts w:asciiTheme="minorHAnsi" w:hAnsiTheme="minorHAnsi"/>
              </w:rPr>
            </w:pPr>
            <w:r w:rsidRPr="00B8083C">
              <w:rPr>
                <w:rFonts w:asciiTheme="minorHAnsi" w:hAnsiTheme="minorHAnsi"/>
              </w:rPr>
              <w:t>Working Onboard</w:t>
            </w:r>
            <w:r w:rsidR="00FF18D7">
              <w:rPr>
                <w:rFonts w:asciiTheme="minorHAnsi" w:hAnsiTheme="minorHAnsi"/>
              </w:rPr>
              <w:t xml:space="preserve"> </w:t>
            </w:r>
            <w:r w:rsidR="003B753A">
              <w:rPr>
                <w:rFonts w:asciiTheme="minorHAnsi" w:hAnsiTheme="minorHAnsi"/>
                <w:lang w:eastAsia="en-US"/>
              </w:rPr>
              <w:t xml:space="preserve"> (CLO #6</w:t>
            </w:r>
            <w:r w:rsidR="00FF18D7">
              <w:rPr>
                <w:rFonts w:asciiTheme="minorHAnsi" w:hAnsiTheme="minorHAnsi"/>
                <w:lang w:eastAsia="en-US"/>
              </w:rPr>
              <w:t>)</w:t>
            </w:r>
          </w:p>
        </w:tc>
      </w:tr>
      <w:tr w:rsidR="002657FA" w:rsidRPr="00B8083C" w14:paraId="180E487D" w14:textId="77777777" w:rsidTr="005539AA">
        <w:trPr>
          <w:trHeight w:val="288"/>
        </w:trPr>
        <w:tc>
          <w:tcPr>
            <w:tcW w:w="864" w:type="dxa"/>
            <w:tcBorders>
              <w:bottom w:val="single" w:sz="4" w:space="0" w:color="auto"/>
            </w:tcBorders>
          </w:tcPr>
          <w:p w14:paraId="55C33C91" w14:textId="07B946E7" w:rsidR="002657FA" w:rsidRPr="002D5F9D" w:rsidRDefault="004B106C" w:rsidP="00ED3A50">
            <w:pPr>
              <w:pStyle w:val="Tabletext"/>
              <w:jc w:val="center"/>
              <w:rPr>
                <w:rFonts w:asciiTheme="minorHAnsi" w:hAnsiTheme="minorHAnsi"/>
                <w:b/>
                <w:color w:val="FF0000"/>
              </w:rPr>
            </w:pPr>
            <w:r>
              <w:rPr>
                <w:rFonts w:asciiTheme="minorHAnsi" w:hAnsiTheme="minorHAnsi"/>
                <w:b/>
                <w:color w:val="FF0000"/>
              </w:rPr>
              <w:t>Wed.</w:t>
            </w:r>
          </w:p>
        </w:tc>
        <w:tc>
          <w:tcPr>
            <w:tcW w:w="1440" w:type="dxa"/>
            <w:tcBorders>
              <w:bottom w:val="single" w:sz="4" w:space="0" w:color="auto"/>
            </w:tcBorders>
          </w:tcPr>
          <w:p w14:paraId="3DF768C2" w14:textId="5EB70A2B" w:rsidR="0053060C" w:rsidRPr="002D5F9D" w:rsidRDefault="0053060C" w:rsidP="0053060C">
            <w:pPr>
              <w:pStyle w:val="Tabletext"/>
              <w:jc w:val="center"/>
              <w:rPr>
                <w:rFonts w:asciiTheme="minorHAnsi" w:hAnsiTheme="minorHAnsi"/>
                <w:b/>
                <w:color w:val="FF0000"/>
              </w:rPr>
            </w:pPr>
            <w:r w:rsidRPr="002D5F9D">
              <w:rPr>
                <w:rFonts w:asciiTheme="minorHAnsi" w:hAnsiTheme="minorHAnsi"/>
                <w:b/>
                <w:color w:val="FF0000"/>
              </w:rPr>
              <w:t>3/15</w:t>
            </w:r>
          </w:p>
        </w:tc>
        <w:tc>
          <w:tcPr>
            <w:tcW w:w="6912" w:type="dxa"/>
            <w:tcBorders>
              <w:bottom w:val="single" w:sz="4" w:space="0" w:color="auto"/>
            </w:tcBorders>
          </w:tcPr>
          <w:p w14:paraId="577AAB66" w14:textId="1239713B" w:rsidR="002657FA" w:rsidRPr="002D5F9D" w:rsidRDefault="003B753A" w:rsidP="00617C55">
            <w:pPr>
              <w:pStyle w:val="Tabletext"/>
              <w:rPr>
                <w:rFonts w:asciiTheme="minorHAnsi" w:hAnsiTheme="minorHAnsi"/>
                <w:b/>
                <w:color w:val="FF0000"/>
              </w:rPr>
            </w:pPr>
            <w:r w:rsidRPr="002D5F9D">
              <w:rPr>
                <w:rFonts w:asciiTheme="minorHAnsi" w:hAnsiTheme="minorHAnsi"/>
                <w:b/>
                <w:color w:val="FF0000"/>
              </w:rPr>
              <w:t>Island Pr</w:t>
            </w:r>
            <w:r w:rsidR="004B106C">
              <w:rPr>
                <w:rFonts w:asciiTheme="minorHAnsi" w:hAnsiTheme="minorHAnsi"/>
                <w:b/>
                <w:color w:val="FF0000"/>
              </w:rPr>
              <w:t>incess ship tour and lunch!   (</w:t>
            </w:r>
            <w:r w:rsidRPr="002D5F9D">
              <w:rPr>
                <w:rFonts w:asciiTheme="minorHAnsi" w:hAnsiTheme="minorHAnsi"/>
                <w:b/>
                <w:color w:val="FF0000"/>
              </w:rPr>
              <w:t>optional)</w:t>
            </w:r>
            <w:r w:rsidR="002D5F9D" w:rsidRPr="002D5F9D">
              <w:rPr>
                <w:rFonts w:asciiTheme="minorHAnsi" w:hAnsiTheme="minorHAnsi"/>
                <w:b/>
                <w:color w:val="FF0000"/>
              </w:rPr>
              <w:t xml:space="preserve">  (CLO #1-8)</w:t>
            </w:r>
          </w:p>
        </w:tc>
      </w:tr>
      <w:tr w:rsidR="002657FA" w:rsidRPr="00B8083C" w14:paraId="5B068BAA" w14:textId="77777777" w:rsidTr="005539AA">
        <w:trPr>
          <w:trHeight w:val="288"/>
        </w:trPr>
        <w:tc>
          <w:tcPr>
            <w:tcW w:w="864" w:type="dxa"/>
          </w:tcPr>
          <w:p w14:paraId="76FFB47B" w14:textId="5CB9EB5A" w:rsidR="002657FA" w:rsidRPr="00B8083C" w:rsidRDefault="003B753A" w:rsidP="00ED3A50">
            <w:pPr>
              <w:pStyle w:val="Tabletext"/>
              <w:jc w:val="center"/>
              <w:rPr>
                <w:rFonts w:asciiTheme="minorHAnsi" w:hAnsiTheme="minorHAnsi"/>
              </w:rPr>
            </w:pPr>
            <w:r>
              <w:rPr>
                <w:rFonts w:asciiTheme="minorHAnsi" w:hAnsiTheme="minorHAnsi"/>
              </w:rPr>
              <w:t>9</w:t>
            </w:r>
          </w:p>
        </w:tc>
        <w:tc>
          <w:tcPr>
            <w:tcW w:w="1440" w:type="dxa"/>
          </w:tcPr>
          <w:p w14:paraId="4ABBC10D" w14:textId="2F0DF747" w:rsidR="002657FA" w:rsidRPr="00B8083C" w:rsidRDefault="0053060C" w:rsidP="00ED3A50">
            <w:pPr>
              <w:pStyle w:val="Tabletext"/>
              <w:jc w:val="center"/>
              <w:rPr>
                <w:rFonts w:asciiTheme="minorHAnsi" w:hAnsiTheme="minorHAnsi"/>
              </w:rPr>
            </w:pPr>
            <w:r>
              <w:rPr>
                <w:rFonts w:asciiTheme="minorHAnsi" w:hAnsiTheme="minorHAnsi"/>
              </w:rPr>
              <w:t>3/20</w:t>
            </w:r>
          </w:p>
        </w:tc>
        <w:tc>
          <w:tcPr>
            <w:tcW w:w="6912" w:type="dxa"/>
          </w:tcPr>
          <w:p w14:paraId="6EE825FF" w14:textId="4F1AF15B" w:rsidR="00B8083C" w:rsidRPr="00B8083C" w:rsidRDefault="003B753A" w:rsidP="00617C55">
            <w:pPr>
              <w:rPr>
                <w:rFonts w:asciiTheme="minorHAnsi" w:hAnsiTheme="minorHAnsi"/>
              </w:rPr>
            </w:pPr>
            <w:r>
              <w:rPr>
                <w:rFonts w:asciiTheme="minorHAnsi" w:hAnsiTheme="minorHAnsi"/>
              </w:rPr>
              <w:t>Customer Service</w:t>
            </w:r>
            <w:r w:rsidR="004B106C">
              <w:rPr>
                <w:rFonts w:asciiTheme="minorHAnsi" w:hAnsiTheme="minorHAnsi"/>
              </w:rPr>
              <w:t xml:space="preserve"> &amp; cruise terminology</w:t>
            </w:r>
            <w:r>
              <w:rPr>
                <w:rFonts w:asciiTheme="minorHAnsi" w:hAnsiTheme="minorHAnsi"/>
              </w:rPr>
              <w:t xml:space="preserve">  </w:t>
            </w:r>
            <w:r w:rsidR="00FF18D7">
              <w:rPr>
                <w:rFonts w:asciiTheme="minorHAnsi" w:hAnsiTheme="minorHAnsi"/>
              </w:rPr>
              <w:t xml:space="preserve"> </w:t>
            </w:r>
            <w:r>
              <w:rPr>
                <w:rFonts w:asciiTheme="minorHAnsi" w:hAnsiTheme="minorHAnsi"/>
                <w:lang w:eastAsia="en-US"/>
              </w:rPr>
              <w:t xml:space="preserve"> (CLO #</w:t>
            </w:r>
            <w:r w:rsidR="00FF18D7">
              <w:rPr>
                <w:rFonts w:asciiTheme="minorHAnsi" w:hAnsiTheme="minorHAnsi"/>
                <w:lang w:eastAsia="en-US"/>
              </w:rPr>
              <w:t>7)</w:t>
            </w:r>
          </w:p>
        </w:tc>
      </w:tr>
      <w:tr w:rsidR="002657FA" w:rsidRPr="00B8083C" w14:paraId="6157CD98" w14:textId="77777777" w:rsidTr="005539AA">
        <w:trPr>
          <w:trHeight w:val="288"/>
        </w:trPr>
        <w:tc>
          <w:tcPr>
            <w:tcW w:w="864" w:type="dxa"/>
          </w:tcPr>
          <w:p w14:paraId="2528E57B" w14:textId="45533363" w:rsidR="002657FA" w:rsidRPr="002D5F9D" w:rsidRDefault="00ED3A50" w:rsidP="00ED3A50">
            <w:pPr>
              <w:pStyle w:val="Tabletext"/>
              <w:jc w:val="center"/>
              <w:rPr>
                <w:rFonts w:asciiTheme="minorHAnsi" w:hAnsiTheme="minorHAnsi"/>
                <w:b/>
                <w:color w:val="FF0000"/>
              </w:rPr>
            </w:pPr>
            <w:r w:rsidRPr="002D5F9D">
              <w:rPr>
                <w:rFonts w:asciiTheme="minorHAnsi" w:hAnsiTheme="minorHAnsi"/>
                <w:b/>
                <w:color w:val="FF0000"/>
              </w:rPr>
              <w:t>1</w:t>
            </w:r>
            <w:r w:rsidR="003B753A" w:rsidRPr="002D5F9D">
              <w:rPr>
                <w:rFonts w:asciiTheme="minorHAnsi" w:hAnsiTheme="minorHAnsi"/>
                <w:b/>
                <w:color w:val="FF0000"/>
              </w:rPr>
              <w:t>0</w:t>
            </w:r>
          </w:p>
        </w:tc>
        <w:tc>
          <w:tcPr>
            <w:tcW w:w="1440" w:type="dxa"/>
          </w:tcPr>
          <w:p w14:paraId="2CF868AA" w14:textId="25C08E63" w:rsidR="002657FA" w:rsidRPr="002D5F9D" w:rsidRDefault="0053060C" w:rsidP="00ED3A50">
            <w:pPr>
              <w:pStyle w:val="Tabletext"/>
              <w:jc w:val="center"/>
              <w:rPr>
                <w:rFonts w:asciiTheme="minorHAnsi" w:hAnsiTheme="minorHAnsi"/>
                <w:b/>
                <w:color w:val="FF0000"/>
              </w:rPr>
            </w:pPr>
            <w:r w:rsidRPr="002D5F9D">
              <w:rPr>
                <w:rFonts w:asciiTheme="minorHAnsi" w:hAnsiTheme="minorHAnsi"/>
                <w:b/>
                <w:color w:val="FF0000"/>
              </w:rPr>
              <w:t>3/27</w:t>
            </w:r>
            <w:r w:rsidR="00C53B0A">
              <w:rPr>
                <w:rFonts w:asciiTheme="minorHAnsi" w:hAnsiTheme="minorHAnsi"/>
                <w:b/>
                <w:color w:val="FF0000"/>
              </w:rPr>
              <w:t xml:space="preserve"> - 31</w:t>
            </w:r>
          </w:p>
        </w:tc>
        <w:tc>
          <w:tcPr>
            <w:tcW w:w="6912" w:type="dxa"/>
          </w:tcPr>
          <w:p w14:paraId="73BAD3AF" w14:textId="5C03018C" w:rsidR="00B8083C" w:rsidRPr="002D5F9D" w:rsidRDefault="003B753A" w:rsidP="00C53B0A">
            <w:pPr>
              <w:jc w:val="center"/>
              <w:rPr>
                <w:rFonts w:asciiTheme="minorHAnsi" w:hAnsiTheme="minorHAnsi"/>
                <w:b/>
                <w:color w:val="FF0000"/>
              </w:rPr>
            </w:pPr>
            <w:r w:rsidRPr="002D5F9D">
              <w:rPr>
                <w:rFonts w:asciiTheme="minorHAnsi" w:hAnsiTheme="minorHAnsi"/>
                <w:b/>
                <w:color w:val="FF0000"/>
              </w:rPr>
              <w:t>SPRING BREAK</w:t>
            </w:r>
          </w:p>
        </w:tc>
      </w:tr>
      <w:tr w:rsidR="002657FA" w:rsidRPr="00B8083C" w14:paraId="7526AC82" w14:textId="77777777" w:rsidTr="005539AA">
        <w:trPr>
          <w:trHeight w:val="288"/>
        </w:trPr>
        <w:tc>
          <w:tcPr>
            <w:tcW w:w="864" w:type="dxa"/>
            <w:tcBorders>
              <w:bottom w:val="single" w:sz="4" w:space="0" w:color="auto"/>
            </w:tcBorders>
          </w:tcPr>
          <w:p w14:paraId="00772527" w14:textId="75936C82" w:rsidR="002657FA" w:rsidRPr="00B8083C" w:rsidRDefault="00ED3A50" w:rsidP="00ED3A50">
            <w:pPr>
              <w:pStyle w:val="Tabletext"/>
              <w:jc w:val="center"/>
              <w:rPr>
                <w:rFonts w:asciiTheme="minorHAnsi" w:hAnsiTheme="minorHAnsi"/>
              </w:rPr>
            </w:pPr>
            <w:r>
              <w:rPr>
                <w:rFonts w:asciiTheme="minorHAnsi" w:hAnsiTheme="minorHAnsi"/>
              </w:rPr>
              <w:t>1</w:t>
            </w:r>
            <w:r w:rsidR="003B753A">
              <w:rPr>
                <w:rFonts w:asciiTheme="minorHAnsi" w:hAnsiTheme="minorHAnsi"/>
              </w:rPr>
              <w:t>1</w:t>
            </w:r>
          </w:p>
        </w:tc>
        <w:tc>
          <w:tcPr>
            <w:tcW w:w="1440" w:type="dxa"/>
            <w:tcBorders>
              <w:bottom w:val="single" w:sz="4" w:space="0" w:color="auto"/>
            </w:tcBorders>
          </w:tcPr>
          <w:p w14:paraId="75D8EFFA" w14:textId="77264C32" w:rsidR="002657FA" w:rsidRPr="00B8083C" w:rsidRDefault="0053060C" w:rsidP="00ED3A50">
            <w:pPr>
              <w:pStyle w:val="Tabletext"/>
              <w:jc w:val="center"/>
              <w:rPr>
                <w:rFonts w:asciiTheme="minorHAnsi" w:hAnsiTheme="minorHAnsi"/>
              </w:rPr>
            </w:pPr>
            <w:r>
              <w:rPr>
                <w:rFonts w:asciiTheme="minorHAnsi" w:hAnsiTheme="minorHAnsi"/>
              </w:rPr>
              <w:t>4/3</w:t>
            </w:r>
          </w:p>
        </w:tc>
        <w:tc>
          <w:tcPr>
            <w:tcW w:w="6912" w:type="dxa"/>
            <w:tcBorders>
              <w:bottom w:val="single" w:sz="4" w:space="0" w:color="auto"/>
            </w:tcBorders>
          </w:tcPr>
          <w:p w14:paraId="7B57DF83" w14:textId="2D8ED2A4" w:rsidR="00B8083C" w:rsidRPr="00B8083C" w:rsidRDefault="003B753A" w:rsidP="00617C55">
            <w:pPr>
              <w:rPr>
                <w:rFonts w:asciiTheme="minorHAnsi" w:hAnsiTheme="minorHAnsi"/>
              </w:rPr>
            </w:pPr>
            <w:r>
              <w:rPr>
                <w:rFonts w:asciiTheme="minorHAnsi" w:hAnsiTheme="minorHAnsi"/>
              </w:rPr>
              <w:t>Managing Cruise Terminals during embarkation &amp; disembarkation</w:t>
            </w:r>
            <w:r w:rsidR="00FF18D7">
              <w:rPr>
                <w:rFonts w:asciiTheme="minorHAnsi" w:hAnsiTheme="minorHAnsi"/>
              </w:rPr>
              <w:t xml:space="preserve"> </w:t>
            </w:r>
            <w:r>
              <w:rPr>
                <w:rFonts w:asciiTheme="minorHAnsi" w:hAnsiTheme="minorHAnsi"/>
                <w:lang w:eastAsia="en-US"/>
              </w:rPr>
              <w:t xml:space="preserve"> (CLO #1-8</w:t>
            </w:r>
            <w:r w:rsidR="00FF18D7">
              <w:rPr>
                <w:rFonts w:asciiTheme="minorHAnsi" w:hAnsiTheme="minorHAnsi"/>
                <w:lang w:eastAsia="en-US"/>
              </w:rPr>
              <w:t>)</w:t>
            </w:r>
          </w:p>
        </w:tc>
      </w:tr>
      <w:tr w:rsidR="002657FA" w:rsidRPr="00B8083C" w14:paraId="71D4833D" w14:textId="77777777" w:rsidTr="005539AA">
        <w:trPr>
          <w:trHeight w:val="288"/>
        </w:trPr>
        <w:tc>
          <w:tcPr>
            <w:tcW w:w="864" w:type="dxa"/>
            <w:tcBorders>
              <w:bottom w:val="single" w:sz="4" w:space="0" w:color="auto"/>
            </w:tcBorders>
          </w:tcPr>
          <w:p w14:paraId="67B4E43F" w14:textId="03238EA9" w:rsidR="002657FA" w:rsidRPr="00B8083C" w:rsidRDefault="00ED3A50" w:rsidP="00ED3A50">
            <w:pPr>
              <w:pStyle w:val="Tabletext"/>
              <w:jc w:val="center"/>
              <w:rPr>
                <w:rFonts w:asciiTheme="minorHAnsi" w:hAnsiTheme="minorHAnsi"/>
              </w:rPr>
            </w:pPr>
            <w:r>
              <w:rPr>
                <w:rFonts w:asciiTheme="minorHAnsi" w:hAnsiTheme="minorHAnsi"/>
              </w:rPr>
              <w:t>1</w:t>
            </w:r>
            <w:r w:rsidR="003B753A">
              <w:rPr>
                <w:rFonts w:asciiTheme="minorHAnsi" w:hAnsiTheme="minorHAnsi"/>
              </w:rPr>
              <w:t>2</w:t>
            </w:r>
          </w:p>
        </w:tc>
        <w:tc>
          <w:tcPr>
            <w:tcW w:w="1440" w:type="dxa"/>
            <w:tcBorders>
              <w:bottom w:val="single" w:sz="4" w:space="0" w:color="auto"/>
            </w:tcBorders>
          </w:tcPr>
          <w:p w14:paraId="21A529D1" w14:textId="13461978" w:rsidR="002657FA" w:rsidRPr="00B8083C" w:rsidRDefault="0053060C" w:rsidP="00ED3A50">
            <w:pPr>
              <w:pStyle w:val="Tabletext"/>
              <w:jc w:val="center"/>
              <w:rPr>
                <w:rFonts w:asciiTheme="minorHAnsi" w:hAnsiTheme="minorHAnsi"/>
              </w:rPr>
            </w:pPr>
            <w:r>
              <w:rPr>
                <w:rFonts w:asciiTheme="minorHAnsi" w:hAnsiTheme="minorHAnsi"/>
              </w:rPr>
              <w:t>4/10</w:t>
            </w:r>
          </w:p>
        </w:tc>
        <w:tc>
          <w:tcPr>
            <w:tcW w:w="6912" w:type="dxa"/>
            <w:tcBorders>
              <w:bottom w:val="single" w:sz="4" w:space="0" w:color="auto"/>
            </w:tcBorders>
          </w:tcPr>
          <w:p w14:paraId="77A436BA" w14:textId="13F8CB72" w:rsidR="00B8083C" w:rsidRPr="003B753A" w:rsidRDefault="003B753A" w:rsidP="003B753A">
            <w:pPr>
              <w:rPr>
                <w:rFonts w:asciiTheme="minorHAnsi" w:hAnsiTheme="minorHAnsi"/>
              </w:rPr>
            </w:pPr>
            <w:r w:rsidRPr="00B8083C">
              <w:rPr>
                <w:rFonts w:asciiTheme="minorHAnsi" w:hAnsiTheme="minorHAnsi"/>
              </w:rPr>
              <w:t>Managing Food and Drink Operations</w:t>
            </w:r>
            <w:r>
              <w:rPr>
                <w:rFonts w:asciiTheme="minorHAnsi" w:hAnsiTheme="minorHAnsi"/>
              </w:rPr>
              <w:t xml:space="preserve"> </w:t>
            </w:r>
            <w:r>
              <w:rPr>
                <w:rFonts w:asciiTheme="minorHAnsi" w:hAnsiTheme="minorHAnsi"/>
                <w:lang w:eastAsia="en-US"/>
              </w:rPr>
              <w:t xml:space="preserve"> (CLO #5)</w:t>
            </w:r>
          </w:p>
        </w:tc>
      </w:tr>
      <w:tr w:rsidR="002657FA" w:rsidRPr="00B8083C" w14:paraId="3832FE0C" w14:textId="77777777" w:rsidTr="005539AA">
        <w:trPr>
          <w:trHeight w:val="288"/>
        </w:trPr>
        <w:tc>
          <w:tcPr>
            <w:tcW w:w="864" w:type="dxa"/>
          </w:tcPr>
          <w:p w14:paraId="00BBBD2A" w14:textId="4646C150" w:rsidR="002657FA" w:rsidRPr="00B8083C" w:rsidRDefault="00ED3A50" w:rsidP="00ED3A50">
            <w:pPr>
              <w:pStyle w:val="Tabletext"/>
              <w:jc w:val="center"/>
              <w:rPr>
                <w:rFonts w:asciiTheme="minorHAnsi" w:hAnsiTheme="minorHAnsi"/>
              </w:rPr>
            </w:pPr>
            <w:r>
              <w:rPr>
                <w:rFonts w:asciiTheme="minorHAnsi" w:hAnsiTheme="minorHAnsi"/>
              </w:rPr>
              <w:t>1</w:t>
            </w:r>
            <w:r w:rsidR="003B753A">
              <w:rPr>
                <w:rFonts w:asciiTheme="minorHAnsi" w:hAnsiTheme="minorHAnsi"/>
              </w:rPr>
              <w:t>3</w:t>
            </w:r>
          </w:p>
        </w:tc>
        <w:tc>
          <w:tcPr>
            <w:tcW w:w="1440" w:type="dxa"/>
          </w:tcPr>
          <w:p w14:paraId="3D54AD6E" w14:textId="034BDB73" w:rsidR="002657FA" w:rsidRPr="00B8083C" w:rsidRDefault="0053060C" w:rsidP="00ED3A50">
            <w:pPr>
              <w:pStyle w:val="Tabletext"/>
              <w:jc w:val="center"/>
              <w:rPr>
                <w:rFonts w:asciiTheme="minorHAnsi" w:hAnsiTheme="minorHAnsi"/>
              </w:rPr>
            </w:pPr>
            <w:r>
              <w:rPr>
                <w:rFonts w:asciiTheme="minorHAnsi" w:hAnsiTheme="minorHAnsi"/>
              </w:rPr>
              <w:t>4/17</w:t>
            </w:r>
          </w:p>
        </w:tc>
        <w:tc>
          <w:tcPr>
            <w:tcW w:w="6912" w:type="dxa"/>
            <w:shd w:val="clear" w:color="auto" w:fill="auto"/>
          </w:tcPr>
          <w:p w14:paraId="0B4D86A4" w14:textId="476AB68A" w:rsidR="006E2971" w:rsidRPr="00B8083C" w:rsidRDefault="003B753A" w:rsidP="00617C55">
            <w:pPr>
              <w:rPr>
                <w:rFonts w:asciiTheme="minorHAnsi" w:hAnsiTheme="minorHAnsi"/>
              </w:rPr>
            </w:pPr>
            <w:r>
              <w:rPr>
                <w:rFonts w:asciiTheme="minorHAnsi" w:hAnsiTheme="minorHAnsi"/>
              </w:rPr>
              <w:t>Health, safety and security (SOLAS) &amp; the 4 disaster ships</w:t>
            </w:r>
            <w:r>
              <w:rPr>
                <w:rFonts w:asciiTheme="minorHAnsi" w:hAnsiTheme="minorHAnsi"/>
                <w:lang w:eastAsia="en-US"/>
              </w:rPr>
              <w:t xml:space="preserve"> (CLO #7</w:t>
            </w:r>
            <w:r w:rsidR="00FF18D7">
              <w:rPr>
                <w:rFonts w:asciiTheme="minorHAnsi" w:hAnsiTheme="minorHAnsi"/>
                <w:lang w:eastAsia="en-US"/>
              </w:rPr>
              <w:t>)</w:t>
            </w:r>
          </w:p>
        </w:tc>
      </w:tr>
      <w:tr w:rsidR="002657FA" w:rsidRPr="00B8083C" w14:paraId="5DF277D0" w14:textId="77777777" w:rsidTr="005539AA">
        <w:trPr>
          <w:trHeight w:val="288"/>
        </w:trPr>
        <w:tc>
          <w:tcPr>
            <w:tcW w:w="864" w:type="dxa"/>
          </w:tcPr>
          <w:p w14:paraId="1748DC3E" w14:textId="0EAF7BCD" w:rsidR="002657FA" w:rsidRPr="00B8083C" w:rsidRDefault="00ED3A50" w:rsidP="00ED3A50">
            <w:pPr>
              <w:pStyle w:val="Tabletext"/>
              <w:jc w:val="center"/>
              <w:rPr>
                <w:rFonts w:asciiTheme="minorHAnsi" w:hAnsiTheme="minorHAnsi"/>
              </w:rPr>
            </w:pPr>
            <w:r>
              <w:rPr>
                <w:rFonts w:asciiTheme="minorHAnsi" w:hAnsiTheme="minorHAnsi"/>
              </w:rPr>
              <w:t>1</w:t>
            </w:r>
            <w:r w:rsidR="003B753A">
              <w:rPr>
                <w:rFonts w:asciiTheme="minorHAnsi" w:hAnsiTheme="minorHAnsi"/>
              </w:rPr>
              <w:t>4</w:t>
            </w:r>
          </w:p>
        </w:tc>
        <w:tc>
          <w:tcPr>
            <w:tcW w:w="1440" w:type="dxa"/>
          </w:tcPr>
          <w:p w14:paraId="6135EDBE" w14:textId="102E8FDD" w:rsidR="002657FA" w:rsidRPr="00B8083C" w:rsidRDefault="0053060C" w:rsidP="00ED3A50">
            <w:pPr>
              <w:pStyle w:val="Tabletext"/>
              <w:jc w:val="center"/>
              <w:rPr>
                <w:rFonts w:asciiTheme="minorHAnsi" w:hAnsiTheme="minorHAnsi"/>
              </w:rPr>
            </w:pPr>
            <w:r>
              <w:rPr>
                <w:rFonts w:asciiTheme="minorHAnsi" w:hAnsiTheme="minorHAnsi"/>
              </w:rPr>
              <w:t>4/24</w:t>
            </w:r>
          </w:p>
        </w:tc>
        <w:tc>
          <w:tcPr>
            <w:tcW w:w="6912" w:type="dxa"/>
            <w:shd w:val="clear" w:color="auto" w:fill="auto"/>
          </w:tcPr>
          <w:p w14:paraId="16ABF569" w14:textId="0030479B" w:rsidR="006E2971" w:rsidRPr="00B8083C" w:rsidRDefault="003B753A" w:rsidP="00617C55">
            <w:pPr>
              <w:rPr>
                <w:rFonts w:asciiTheme="minorHAnsi" w:hAnsiTheme="minorHAnsi"/>
              </w:rPr>
            </w:pPr>
            <w:r>
              <w:rPr>
                <w:rFonts w:asciiTheme="minorHAnsi" w:hAnsiTheme="minorHAnsi"/>
              </w:rPr>
              <w:t>Maritime issues and legislation; CST, seller of travel</w:t>
            </w:r>
            <w:r w:rsidR="00FF18D7">
              <w:rPr>
                <w:rFonts w:asciiTheme="minorHAnsi" w:hAnsiTheme="minorHAnsi"/>
              </w:rPr>
              <w:t xml:space="preserve"> </w:t>
            </w:r>
            <w:r>
              <w:rPr>
                <w:rFonts w:asciiTheme="minorHAnsi" w:hAnsiTheme="minorHAnsi"/>
                <w:lang w:eastAsia="en-US"/>
              </w:rPr>
              <w:t xml:space="preserve"> (CLO #6</w:t>
            </w:r>
            <w:r w:rsidR="00FF18D7">
              <w:rPr>
                <w:rFonts w:asciiTheme="minorHAnsi" w:hAnsiTheme="minorHAnsi"/>
                <w:lang w:eastAsia="en-US"/>
              </w:rPr>
              <w:t>)</w:t>
            </w:r>
          </w:p>
        </w:tc>
      </w:tr>
      <w:tr w:rsidR="002657FA" w:rsidRPr="00B8083C" w14:paraId="2642FCEF" w14:textId="77777777" w:rsidTr="005539AA">
        <w:trPr>
          <w:trHeight w:val="288"/>
        </w:trPr>
        <w:tc>
          <w:tcPr>
            <w:tcW w:w="864" w:type="dxa"/>
          </w:tcPr>
          <w:p w14:paraId="39EB4905" w14:textId="670B7F48" w:rsidR="002657FA" w:rsidRPr="00B8083C" w:rsidRDefault="00ED3A50" w:rsidP="00ED3A50">
            <w:pPr>
              <w:pStyle w:val="Tabletext"/>
              <w:jc w:val="center"/>
              <w:rPr>
                <w:rFonts w:asciiTheme="minorHAnsi" w:hAnsiTheme="minorHAnsi"/>
              </w:rPr>
            </w:pPr>
            <w:r>
              <w:rPr>
                <w:rFonts w:asciiTheme="minorHAnsi" w:hAnsiTheme="minorHAnsi"/>
              </w:rPr>
              <w:t>1</w:t>
            </w:r>
            <w:r w:rsidR="00783E1B">
              <w:rPr>
                <w:rFonts w:asciiTheme="minorHAnsi" w:hAnsiTheme="minorHAnsi"/>
              </w:rPr>
              <w:t>5</w:t>
            </w:r>
          </w:p>
        </w:tc>
        <w:tc>
          <w:tcPr>
            <w:tcW w:w="1440" w:type="dxa"/>
          </w:tcPr>
          <w:p w14:paraId="125D1238" w14:textId="6551D6E5" w:rsidR="002657FA" w:rsidRPr="00B8083C" w:rsidRDefault="0053060C" w:rsidP="00ED3A50">
            <w:pPr>
              <w:pStyle w:val="Tabletext"/>
              <w:jc w:val="center"/>
              <w:rPr>
                <w:rFonts w:asciiTheme="minorHAnsi" w:hAnsiTheme="minorHAnsi"/>
              </w:rPr>
            </w:pPr>
            <w:r>
              <w:rPr>
                <w:rFonts w:asciiTheme="minorHAnsi" w:hAnsiTheme="minorHAnsi"/>
              </w:rPr>
              <w:t>5/1</w:t>
            </w:r>
          </w:p>
        </w:tc>
        <w:tc>
          <w:tcPr>
            <w:tcW w:w="6912" w:type="dxa"/>
          </w:tcPr>
          <w:p w14:paraId="1790BA2D" w14:textId="2158B329" w:rsidR="002657FA" w:rsidRPr="00B8083C" w:rsidRDefault="003B753A" w:rsidP="00901685">
            <w:pPr>
              <w:pStyle w:val="Tabletext"/>
              <w:rPr>
                <w:rFonts w:asciiTheme="minorHAnsi" w:hAnsiTheme="minorHAnsi"/>
              </w:rPr>
            </w:pPr>
            <w:r w:rsidRPr="00B8083C">
              <w:rPr>
                <w:rFonts w:asciiTheme="minorHAnsi" w:hAnsiTheme="minorHAnsi"/>
              </w:rPr>
              <w:t>Managing Integrated Operations</w:t>
            </w:r>
            <w:r>
              <w:rPr>
                <w:rFonts w:asciiTheme="minorHAnsi" w:hAnsiTheme="minorHAnsi"/>
              </w:rPr>
              <w:t xml:space="preserve">  </w:t>
            </w:r>
            <w:r w:rsidR="00A95CCE">
              <w:rPr>
                <w:rFonts w:asciiTheme="minorHAnsi" w:hAnsiTheme="minorHAnsi"/>
              </w:rPr>
              <w:t>(CLO #</w:t>
            </w:r>
            <w:r>
              <w:rPr>
                <w:rFonts w:asciiTheme="minorHAnsi" w:hAnsiTheme="minorHAnsi"/>
              </w:rPr>
              <w:t>1-</w:t>
            </w:r>
            <w:r w:rsidR="00A95CCE">
              <w:rPr>
                <w:rFonts w:asciiTheme="minorHAnsi" w:hAnsiTheme="minorHAnsi"/>
              </w:rPr>
              <w:t>8)</w:t>
            </w:r>
          </w:p>
        </w:tc>
      </w:tr>
      <w:tr w:rsidR="002657FA" w:rsidRPr="00B8083C" w14:paraId="1DA9CCE3" w14:textId="77777777" w:rsidTr="005539AA">
        <w:trPr>
          <w:trHeight w:val="288"/>
        </w:trPr>
        <w:tc>
          <w:tcPr>
            <w:tcW w:w="864" w:type="dxa"/>
          </w:tcPr>
          <w:p w14:paraId="72EE1338" w14:textId="1D90B61C" w:rsidR="002657FA" w:rsidRPr="00B8083C" w:rsidRDefault="00ED3A50" w:rsidP="00ED3A50">
            <w:pPr>
              <w:pStyle w:val="Tabletext"/>
              <w:jc w:val="center"/>
              <w:rPr>
                <w:rFonts w:asciiTheme="minorHAnsi" w:hAnsiTheme="minorHAnsi"/>
              </w:rPr>
            </w:pPr>
            <w:r>
              <w:rPr>
                <w:rFonts w:asciiTheme="minorHAnsi" w:hAnsiTheme="minorHAnsi"/>
              </w:rPr>
              <w:t>1</w:t>
            </w:r>
            <w:r w:rsidR="00783E1B">
              <w:rPr>
                <w:rFonts w:asciiTheme="minorHAnsi" w:hAnsiTheme="minorHAnsi"/>
              </w:rPr>
              <w:t>6</w:t>
            </w:r>
          </w:p>
        </w:tc>
        <w:tc>
          <w:tcPr>
            <w:tcW w:w="1440" w:type="dxa"/>
          </w:tcPr>
          <w:p w14:paraId="3264469A" w14:textId="0FADF639" w:rsidR="002657FA" w:rsidRPr="00B8083C" w:rsidRDefault="0053060C" w:rsidP="00ED3A50">
            <w:pPr>
              <w:pStyle w:val="Tabletext"/>
              <w:jc w:val="center"/>
              <w:rPr>
                <w:rFonts w:asciiTheme="minorHAnsi" w:hAnsiTheme="minorHAnsi"/>
              </w:rPr>
            </w:pPr>
            <w:r>
              <w:rPr>
                <w:rFonts w:asciiTheme="minorHAnsi" w:hAnsiTheme="minorHAnsi"/>
              </w:rPr>
              <w:t>5/8</w:t>
            </w:r>
          </w:p>
        </w:tc>
        <w:tc>
          <w:tcPr>
            <w:tcW w:w="6912" w:type="dxa"/>
          </w:tcPr>
          <w:p w14:paraId="4BF55424" w14:textId="74E05068" w:rsidR="002657FA" w:rsidRPr="00B8083C" w:rsidRDefault="003B753A" w:rsidP="00901685">
            <w:pPr>
              <w:pStyle w:val="Tabletext"/>
              <w:rPr>
                <w:rFonts w:asciiTheme="minorHAnsi" w:hAnsiTheme="minorHAnsi"/>
              </w:rPr>
            </w:pPr>
            <w:r>
              <w:rPr>
                <w:rFonts w:asciiTheme="minorHAnsi" w:hAnsiTheme="minorHAnsi"/>
              </w:rPr>
              <w:t>Project presentation 1</w:t>
            </w:r>
            <w:r w:rsidR="00A95CCE">
              <w:rPr>
                <w:rFonts w:asciiTheme="minorHAnsi" w:hAnsiTheme="minorHAnsi"/>
              </w:rPr>
              <w:t xml:space="preserve">  (CLO #8)</w:t>
            </w:r>
          </w:p>
        </w:tc>
      </w:tr>
      <w:tr w:rsidR="0053060C" w:rsidRPr="00B8083C" w14:paraId="42AF0EE0" w14:textId="77777777" w:rsidTr="0053060C">
        <w:trPr>
          <w:trHeight w:val="288"/>
        </w:trPr>
        <w:tc>
          <w:tcPr>
            <w:tcW w:w="864" w:type="dxa"/>
          </w:tcPr>
          <w:p w14:paraId="4A3C90F2" w14:textId="4AA55912" w:rsidR="0053060C" w:rsidRPr="00B8083C" w:rsidRDefault="0053060C" w:rsidP="0053060C">
            <w:pPr>
              <w:pStyle w:val="Tabletext"/>
              <w:jc w:val="center"/>
              <w:rPr>
                <w:rFonts w:asciiTheme="minorHAnsi" w:hAnsiTheme="minorHAnsi"/>
              </w:rPr>
            </w:pPr>
            <w:r>
              <w:rPr>
                <w:rFonts w:asciiTheme="minorHAnsi" w:hAnsiTheme="minorHAnsi"/>
              </w:rPr>
              <w:t>1</w:t>
            </w:r>
            <w:r w:rsidR="00783E1B">
              <w:rPr>
                <w:rFonts w:asciiTheme="minorHAnsi" w:hAnsiTheme="minorHAnsi"/>
              </w:rPr>
              <w:t>7</w:t>
            </w:r>
          </w:p>
        </w:tc>
        <w:tc>
          <w:tcPr>
            <w:tcW w:w="1440" w:type="dxa"/>
          </w:tcPr>
          <w:p w14:paraId="10916537" w14:textId="3BD64E00" w:rsidR="0053060C" w:rsidRPr="00B8083C" w:rsidRDefault="0053060C" w:rsidP="0053060C">
            <w:pPr>
              <w:pStyle w:val="Tabletext"/>
              <w:jc w:val="center"/>
              <w:rPr>
                <w:rFonts w:asciiTheme="minorHAnsi" w:hAnsiTheme="minorHAnsi"/>
              </w:rPr>
            </w:pPr>
            <w:r>
              <w:rPr>
                <w:rFonts w:asciiTheme="minorHAnsi" w:hAnsiTheme="minorHAnsi"/>
              </w:rPr>
              <w:t>5/</w:t>
            </w:r>
            <w:r w:rsidR="003B753A">
              <w:rPr>
                <w:rFonts w:asciiTheme="minorHAnsi" w:hAnsiTheme="minorHAnsi"/>
              </w:rPr>
              <w:t>15</w:t>
            </w:r>
          </w:p>
        </w:tc>
        <w:tc>
          <w:tcPr>
            <w:tcW w:w="6912" w:type="dxa"/>
          </w:tcPr>
          <w:p w14:paraId="34E4A587" w14:textId="77777777" w:rsidR="0053060C" w:rsidRPr="00B8083C" w:rsidRDefault="0053060C" w:rsidP="0053060C">
            <w:pPr>
              <w:pStyle w:val="Tabletext"/>
              <w:rPr>
                <w:rFonts w:asciiTheme="minorHAnsi" w:hAnsiTheme="minorHAnsi"/>
              </w:rPr>
            </w:pPr>
            <w:r w:rsidRPr="00B8083C">
              <w:rPr>
                <w:rFonts w:asciiTheme="minorHAnsi" w:hAnsiTheme="minorHAnsi"/>
              </w:rPr>
              <w:t>Project presentation 2</w:t>
            </w:r>
            <w:r>
              <w:rPr>
                <w:rFonts w:asciiTheme="minorHAnsi" w:hAnsiTheme="minorHAnsi"/>
              </w:rPr>
              <w:t xml:space="preserve">  (CLO #8)</w:t>
            </w:r>
          </w:p>
        </w:tc>
      </w:tr>
      <w:tr w:rsidR="002657FA" w:rsidRPr="00B8083C" w14:paraId="71C8E1A1" w14:textId="77777777" w:rsidTr="005539AA">
        <w:trPr>
          <w:trHeight w:val="288"/>
        </w:trPr>
        <w:tc>
          <w:tcPr>
            <w:tcW w:w="864" w:type="dxa"/>
          </w:tcPr>
          <w:p w14:paraId="1625D1D8" w14:textId="77777777" w:rsidR="002657FA" w:rsidRPr="00B8083C" w:rsidRDefault="002657FA" w:rsidP="00ED3A50">
            <w:pPr>
              <w:pStyle w:val="Tabletext"/>
              <w:jc w:val="center"/>
              <w:rPr>
                <w:rFonts w:asciiTheme="minorHAnsi" w:hAnsiTheme="minorHAnsi"/>
              </w:rPr>
            </w:pPr>
            <w:r w:rsidRPr="00B8083C">
              <w:rPr>
                <w:rFonts w:asciiTheme="minorHAnsi" w:hAnsiTheme="minorHAnsi"/>
              </w:rPr>
              <w:t>Final Exam</w:t>
            </w:r>
          </w:p>
        </w:tc>
        <w:tc>
          <w:tcPr>
            <w:tcW w:w="1440" w:type="dxa"/>
          </w:tcPr>
          <w:p w14:paraId="43F019D8" w14:textId="56957021" w:rsidR="002657FA" w:rsidRPr="00B8083C" w:rsidRDefault="003B753A" w:rsidP="00ED3A50">
            <w:pPr>
              <w:pStyle w:val="Tabletext"/>
              <w:jc w:val="center"/>
              <w:rPr>
                <w:rFonts w:asciiTheme="minorHAnsi" w:hAnsiTheme="minorHAnsi"/>
              </w:rPr>
            </w:pPr>
            <w:r>
              <w:rPr>
                <w:rFonts w:asciiTheme="minorHAnsi" w:hAnsiTheme="minorHAnsi"/>
              </w:rPr>
              <w:t>5/24</w:t>
            </w:r>
          </w:p>
        </w:tc>
        <w:tc>
          <w:tcPr>
            <w:tcW w:w="6912" w:type="dxa"/>
          </w:tcPr>
          <w:p w14:paraId="6D1C4D28" w14:textId="68BBD2EA" w:rsidR="002657FA" w:rsidRPr="00B8083C" w:rsidRDefault="00D95BB8" w:rsidP="00671DB6">
            <w:pPr>
              <w:pStyle w:val="Tabletext"/>
              <w:rPr>
                <w:rFonts w:asciiTheme="minorHAnsi" w:hAnsiTheme="minorHAnsi"/>
              </w:rPr>
            </w:pPr>
            <w:r>
              <w:rPr>
                <w:rFonts w:asciiTheme="minorHAnsi" w:hAnsiTheme="minorHAnsi"/>
              </w:rPr>
              <w:t>Venue and t</w:t>
            </w:r>
            <w:r w:rsidR="002657FA" w:rsidRPr="00B8083C">
              <w:rPr>
                <w:rFonts w:asciiTheme="minorHAnsi" w:hAnsiTheme="minorHAnsi"/>
              </w:rPr>
              <w:t xml:space="preserve">ime </w:t>
            </w:r>
            <w:r>
              <w:rPr>
                <w:rFonts w:asciiTheme="minorHAnsi" w:hAnsiTheme="minorHAnsi"/>
              </w:rPr>
              <w:t>will be announced</w:t>
            </w:r>
            <w:r w:rsidR="002D5F9D">
              <w:rPr>
                <w:rFonts w:asciiTheme="minorHAnsi" w:hAnsiTheme="minorHAnsi"/>
              </w:rPr>
              <w:t xml:space="preserve"> by email and posted online</w:t>
            </w:r>
          </w:p>
        </w:tc>
      </w:tr>
    </w:tbl>
    <w:p w14:paraId="4284BF1F" w14:textId="77777777" w:rsidR="00A4266F" w:rsidRPr="00B8083C" w:rsidRDefault="00A4266F" w:rsidP="00A4266F">
      <w:pPr>
        <w:rPr>
          <w:rFonts w:asciiTheme="minorHAnsi" w:hAnsiTheme="minorHAnsi"/>
        </w:rPr>
      </w:pPr>
    </w:p>
    <w:p w14:paraId="79A4D5CF" w14:textId="77777777" w:rsidR="005B40C1" w:rsidRPr="00B8083C" w:rsidRDefault="005B40C1" w:rsidP="00A4266F">
      <w:pPr>
        <w:jc w:val="right"/>
        <w:rPr>
          <w:rFonts w:asciiTheme="minorHAnsi" w:hAnsiTheme="minorHAnsi"/>
        </w:rPr>
      </w:pPr>
    </w:p>
    <w:sectPr w:rsidR="005B40C1" w:rsidRPr="00B8083C" w:rsidSect="00F12A33">
      <w:footerReference w:type="default" r:id="rId10"/>
      <w:pgSz w:w="12240" w:h="15840"/>
      <w:pgMar w:top="1080" w:right="1584" w:bottom="1260" w:left="201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5B7E0C" w14:textId="77777777" w:rsidR="00B32AF3" w:rsidRDefault="00B32AF3">
      <w:r>
        <w:separator/>
      </w:r>
    </w:p>
  </w:endnote>
  <w:endnote w:type="continuationSeparator" w:id="0">
    <w:p w14:paraId="33508AE3" w14:textId="77777777" w:rsidR="00B32AF3" w:rsidRDefault="00B32A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6F5E9F" w14:textId="77777777" w:rsidR="002D5F9D" w:rsidRDefault="002D5F9D" w:rsidP="00704E26">
    <w:pPr>
      <w:pStyle w:val="Footer"/>
      <w:ind w:right="360"/>
    </w:pPr>
    <w:r>
      <w:t xml:space="preserve">HSPM 161 Cruise Operations and Management </w:t>
    </w:r>
    <w:r>
      <w:tab/>
      <w:t xml:space="preserve"> Page </w:t>
    </w:r>
    <w:r>
      <w:rPr>
        <w:rStyle w:val="PageNumber"/>
      </w:rPr>
      <w:fldChar w:fldCharType="begin"/>
    </w:r>
    <w:r>
      <w:rPr>
        <w:rStyle w:val="PageNumber"/>
      </w:rPr>
      <w:instrText xml:space="preserve"> PAGE </w:instrText>
    </w:r>
    <w:r>
      <w:rPr>
        <w:rStyle w:val="PageNumber"/>
      </w:rPr>
      <w:fldChar w:fldCharType="separate"/>
    </w:r>
    <w:r w:rsidR="008310DD">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8310DD">
      <w:rPr>
        <w:rStyle w:val="PageNumber"/>
        <w:noProof/>
      </w:rPr>
      <w:t>5</w:t>
    </w:r>
    <w:r>
      <w:rPr>
        <w:rStyle w:val="PageNumber"/>
      </w:rPr>
      <w:fldChar w:fldCharType="end"/>
    </w:r>
    <w:r>
      <w:t xml:space="preserve"> </w:t>
    </w:r>
    <w:r>
      <w:br/>
      <w:t>Spring 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7CA5A1" w14:textId="77777777" w:rsidR="00B32AF3" w:rsidRDefault="00B32AF3">
      <w:r>
        <w:separator/>
      </w:r>
    </w:p>
  </w:footnote>
  <w:footnote w:type="continuationSeparator" w:id="0">
    <w:p w14:paraId="0069181E" w14:textId="77777777" w:rsidR="00B32AF3" w:rsidRDefault="00B32AF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579EA96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0A3EAC"/>
    <w:multiLevelType w:val="hybridMultilevel"/>
    <w:tmpl w:val="EEA26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473E05"/>
    <w:multiLevelType w:val="hybridMultilevel"/>
    <w:tmpl w:val="0E74F7EA"/>
    <w:lvl w:ilvl="0" w:tplc="FFFFFFFF">
      <w:start w:val="1"/>
      <w:numFmt w:val="decimal"/>
      <w:pStyle w:val="Normalnumbered"/>
      <w:lvlText w:val="%1."/>
      <w:lvlJc w:val="left"/>
      <w:pPr>
        <w:tabs>
          <w:tab w:val="num" w:pos="360"/>
        </w:tabs>
        <w:ind w:left="360" w:hanging="360"/>
      </w:pPr>
    </w:lvl>
    <w:lvl w:ilvl="1" w:tplc="0409000F">
      <w:start w:val="1"/>
      <w:numFmt w:val="decimal"/>
      <w:lvlText w:val="%2."/>
      <w:lvlJc w:val="left"/>
      <w:pPr>
        <w:tabs>
          <w:tab w:val="num" w:pos="1440"/>
        </w:tabs>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8077989"/>
    <w:multiLevelType w:val="hybridMultilevel"/>
    <w:tmpl w:val="B7A008B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E113962"/>
    <w:multiLevelType w:val="hybridMultilevel"/>
    <w:tmpl w:val="2AD47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42384A"/>
    <w:multiLevelType w:val="hybridMultilevel"/>
    <w:tmpl w:val="24729E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A367FB"/>
    <w:multiLevelType w:val="hybridMultilevel"/>
    <w:tmpl w:val="12BAB0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B702A4"/>
    <w:multiLevelType w:val="multilevel"/>
    <w:tmpl w:val="0B12F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CFC567D"/>
    <w:multiLevelType w:val="hybridMultilevel"/>
    <w:tmpl w:val="7D8E54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0CD341D"/>
    <w:multiLevelType w:val="hybridMultilevel"/>
    <w:tmpl w:val="F6BAE7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6847D9F"/>
    <w:multiLevelType w:val="hybridMultilevel"/>
    <w:tmpl w:val="405EB8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745335"/>
    <w:multiLevelType w:val="hybridMultilevel"/>
    <w:tmpl w:val="A7E23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6390B96"/>
    <w:multiLevelType w:val="hybridMultilevel"/>
    <w:tmpl w:val="653A028C"/>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13" w15:restartNumberingAfterBreak="0">
    <w:nsid w:val="5CA31DBB"/>
    <w:multiLevelType w:val="hybridMultilevel"/>
    <w:tmpl w:val="07A8183A"/>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14" w15:restartNumberingAfterBreak="0">
    <w:nsid w:val="62E1176E"/>
    <w:multiLevelType w:val="hybridMultilevel"/>
    <w:tmpl w:val="224073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3AA03B0"/>
    <w:multiLevelType w:val="hybridMultilevel"/>
    <w:tmpl w:val="40B6E4EA"/>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16" w15:restartNumberingAfterBreak="0">
    <w:nsid w:val="791E3EB1"/>
    <w:multiLevelType w:val="hybridMultilevel"/>
    <w:tmpl w:val="A734F9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15"/>
  </w:num>
  <w:num w:numId="3">
    <w:abstractNumId w:val="8"/>
  </w:num>
  <w:num w:numId="4">
    <w:abstractNumId w:val="12"/>
  </w:num>
  <w:num w:numId="5">
    <w:abstractNumId w:val="0"/>
  </w:num>
  <w:num w:numId="6">
    <w:abstractNumId w:val="7"/>
  </w:num>
  <w:num w:numId="7">
    <w:abstractNumId w:val="5"/>
  </w:num>
  <w:num w:numId="8">
    <w:abstractNumId w:val="13"/>
  </w:num>
  <w:num w:numId="9">
    <w:abstractNumId w:val="14"/>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10"/>
  </w:num>
  <w:num w:numId="13">
    <w:abstractNumId w:val="1"/>
  </w:num>
  <w:num w:numId="14">
    <w:abstractNumId w:val="6"/>
  </w:num>
  <w:num w:numId="15">
    <w:abstractNumId w:val="16"/>
  </w:num>
  <w:num w:numId="16">
    <w:abstractNumId w:val="3"/>
  </w:num>
  <w:num w:numId="17">
    <w:abstractNumId w:val="11"/>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o:colormru v:ext="edit" colors="fuchsia"/>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4C92"/>
    <w:rsid w:val="000079CC"/>
    <w:rsid w:val="000105D9"/>
    <w:rsid w:val="0001310F"/>
    <w:rsid w:val="000237AE"/>
    <w:rsid w:val="000246E9"/>
    <w:rsid w:val="00025854"/>
    <w:rsid w:val="00031218"/>
    <w:rsid w:val="0003291E"/>
    <w:rsid w:val="00033F38"/>
    <w:rsid w:val="00035655"/>
    <w:rsid w:val="000379A5"/>
    <w:rsid w:val="00041144"/>
    <w:rsid w:val="00043FEC"/>
    <w:rsid w:val="00050108"/>
    <w:rsid w:val="00054A92"/>
    <w:rsid w:val="00057B93"/>
    <w:rsid w:val="000633B4"/>
    <w:rsid w:val="00067585"/>
    <w:rsid w:val="000774AF"/>
    <w:rsid w:val="0008293C"/>
    <w:rsid w:val="00086ED1"/>
    <w:rsid w:val="000903F4"/>
    <w:rsid w:val="00096A0B"/>
    <w:rsid w:val="000A13FF"/>
    <w:rsid w:val="000A1B43"/>
    <w:rsid w:val="000A2AD7"/>
    <w:rsid w:val="000A423A"/>
    <w:rsid w:val="000B3204"/>
    <w:rsid w:val="000B59ED"/>
    <w:rsid w:val="000C1ADA"/>
    <w:rsid w:val="000C43D7"/>
    <w:rsid w:val="000C77B4"/>
    <w:rsid w:val="000D1F9D"/>
    <w:rsid w:val="000E214D"/>
    <w:rsid w:val="000F32E4"/>
    <w:rsid w:val="000F3F7D"/>
    <w:rsid w:val="000F54FF"/>
    <w:rsid w:val="00101272"/>
    <w:rsid w:val="001102F8"/>
    <w:rsid w:val="00113C04"/>
    <w:rsid w:val="00120CE9"/>
    <w:rsid w:val="0013574C"/>
    <w:rsid w:val="00145CC6"/>
    <w:rsid w:val="00146B10"/>
    <w:rsid w:val="00150B19"/>
    <w:rsid w:val="001554C3"/>
    <w:rsid w:val="00157C5A"/>
    <w:rsid w:val="00164570"/>
    <w:rsid w:val="001707AB"/>
    <w:rsid w:val="0017098E"/>
    <w:rsid w:val="00172A18"/>
    <w:rsid w:val="00174548"/>
    <w:rsid w:val="00174AEA"/>
    <w:rsid w:val="00181B3F"/>
    <w:rsid w:val="001A5851"/>
    <w:rsid w:val="001A6119"/>
    <w:rsid w:val="001B3D42"/>
    <w:rsid w:val="001B4784"/>
    <w:rsid w:val="001B5884"/>
    <w:rsid w:val="001C1535"/>
    <w:rsid w:val="001C69F7"/>
    <w:rsid w:val="001D3A6B"/>
    <w:rsid w:val="001E2FA7"/>
    <w:rsid w:val="001E3291"/>
    <w:rsid w:val="001E5643"/>
    <w:rsid w:val="002041FF"/>
    <w:rsid w:val="00211CAF"/>
    <w:rsid w:val="00211E73"/>
    <w:rsid w:val="002178EA"/>
    <w:rsid w:val="00224D20"/>
    <w:rsid w:val="002275AE"/>
    <w:rsid w:val="00230347"/>
    <w:rsid w:val="002310F1"/>
    <w:rsid w:val="00234EA2"/>
    <w:rsid w:val="00240E6F"/>
    <w:rsid w:val="002479E4"/>
    <w:rsid w:val="0025081A"/>
    <w:rsid w:val="002515E1"/>
    <w:rsid w:val="0025279D"/>
    <w:rsid w:val="002657FA"/>
    <w:rsid w:val="00282A22"/>
    <w:rsid w:val="00285E03"/>
    <w:rsid w:val="00287E5F"/>
    <w:rsid w:val="002A5E61"/>
    <w:rsid w:val="002B6966"/>
    <w:rsid w:val="002C4764"/>
    <w:rsid w:val="002D09BF"/>
    <w:rsid w:val="002D1995"/>
    <w:rsid w:val="002D5F9D"/>
    <w:rsid w:val="002E0DEE"/>
    <w:rsid w:val="002E5623"/>
    <w:rsid w:val="002E617F"/>
    <w:rsid w:val="002F4247"/>
    <w:rsid w:val="002F596B"/>
    <w:rsid w:val="00303509"/>
    <w:rsid w:val="00310968"/>
    <w:rsid w:val="00311B40"/>
    <w:rsid w:val="0031473B"/>
    <w:rsid w:val="00322CB4"/>
    <w:rsid w:val="00322D70"/>
    <w:rsid w:val="00324601"/>
    <w:rsid w:val="0032567E"/>
    <w:rsid w:val="0032789D"/>
    <w:rsid w:val="00332763"/>
    <w:rsid w:val="00333EE5"/>
    <w:rsid w:val="003350FA"/>
    <w:rsid w:val="003447CB"/>
    <w:rsid w:val="00356ED8"/>
    <w:rsid w:val="003607BB"/>
    <w:rsid w:val="00360ECA"/>
    <w:rsid w:val="003628FC"/>
    <w:rsid w:val="003678C8"/>
    <w:rsid w:val="00374F61"/>
    <w:rsid w:val="00387A39"/>
    <w:rsid w:val="003A43F0"/>
    <w:rsid w:val="003A7C94"/>
    <w:rsid w:val="003B005E"/>
    <w:rsid w:val="003B4F56"/>
    <w:rsid w:val="003B6845"/>
    <w:rsid w:val="003B6ECC"/>
    <w:rsid w:val="003B753A"/>
    <w:rsid w:val="003C1CF1"/>
    <w:rsid w:val="003D0F28"/>
    <w:rsid w:val="003D241F"/>
    <w:rsid w:val="003D2E57"/>
    <w:rsid w:val="003E0353"/>
    <w:rsid w:val="003E4226"/>
    <w:rsid w:val="003F5641"/>
    <w:rsid w:val="00400095"/>
    <w:rsid w:val="004020DB"/>
    <w:rsid w:val="0040586A"/>
    <w:rsid w:val="0040642A"/>
    <w:rsid w:val="004065DA"/>
    <w:rsid w:val="00411924"/>
    <w:rsid w:val="004149E0"/>
    <w:rsid w:val="00416F53"/>
    <w:rsid w:val="00417A7E"/>
    <w:rsid w:val="00430664"/>
    <w:rsid w:val="00432818"/>
    <w:rsid w:val="00444C92"/>
    <w:rsid w:val="00453564"/>
    <w:rsid w:val="00454284"/>
    <w:rsid w:val="0046273B"/>
    <w:rsid w:val="00467AA9"/>
    <w:rsid w:val="0047141C"/>
    <w:rsid w:val="004735C2"/>
    <w:rsid w:val="00482866"/>
    <w:rsid w:val="00485049"/>
    <w:rsid w:val="00486C8C"/>
    <w:rsid w:val="00490D00"/>
    <w:rsid w:val="00491293"/>
    <w:rsid w:val="0049212C"/>
    <w:rsid w:val="00494EF0"/>
    <w:rsid w:val="00497460"/>
    <w:rsid w:val="004A0058"/>
    <w:rsid w:val="004A0E10"/>
    <w:rsid w:val="004A5D44"/>
    <w:rsid w:val="004B106C"/>
    <w:rsid w:val="004C10E5"/>
    <w:rsid w:val="004F2812"/>
    <w:rsid w:val="004F2AA1"/>
    <w:rsid w:val="00512895"/>
    <w:rsid w:val="00513A44"/>
    <w:rsid w:val="005155BA"/>
    <w:rsid w:val="005177FF"/>
    <w:rsid w:val="00520065"/>
    <w:rsid w:val="0053060C"/>
    <w:rsid w:val="0053530E"/>
    <w:rsid w:val="00536F26"/>
    <w:rsid w:val="005443BE"/>
    <w:rsid w:val="00546DB0"/>
    <w:rsid w:val="0055155A"/>
    <w:rsid w:val="005539AA"/>
    <w:rsid w:val="0055547E"/>
    <w:rsid w:val="00560F5E"/>
    <w:rsid w:val="00565094"/>
    <w:rsid w:val="0056584A"/>
    <w:rsid w:val="00566652"/>
    <w:rsid w:val="00575C9C"/>
    <w:rsid w:val="00585F6C"/>
    <w:rsid w:val="00586101"/>
    <w:rsid w:val="0058767B"/>
    <w:rsid w:val="00591596"/>
    <w:rsid w:val="00593CFD"/>
    <w:rsid w:val="005B40C1"/>
    <w:rsid w:val="005B43D0"/>
    <w:rsid w:val="005B659E"/>
    <w:rsid w:val="005C181A"/>
    <w:rsid w:val="005C4B3C"/>
    <w:rsid w:val="005C644C"/>
    <w:rsid w:val="005D0D3B"/>
    <w:rsid w:val="005D10E6"/>
    <w:rsid w:val="005D7852"/>
    <w:rsid w:val="005E5E34"/>
    <w:rsid w:val="005E7A97"/>
    <w:rsid w:val="005F1C5B"/>
    <w:rsid w:val="005F6720"/>
    <w:rsid w:val="00613FDC"/>
    <w:rsid w:val="00616D9E"/>
    <w:rsid w:val="00617187"/>
    <w:rsid w:val="00617C55"/>
    <w:rsid w:val="00622903"/>
    <w:rsid w:val="006270AB"/>
    <w:rsid w:val="00632ADE"/>
    <w:rsid w:val="00632BF1"/>
    <w:rsid w:val="0063741B"/>
    <w:rsid w:val="00640524"/>
    <w:rsid w:val="006419DA"/>
    <w:rsid w:val="00643924"/>
    <w:rsid w:val="006565E9"/>
    <w:rsid w:val="00671DB6"/>
    <w:rsid w:val="00672872"/>
    <w:rsid w:val="0067582C"/>
    <w:rsid w:val="006808D9"/>
    <w:rsid w:val="00683ACE"/>
    <w:rsid w:val="00684331"/>
    <w:rsid w:val="00693DA1"/>
    <w:rsid w:val="0069734E"/>
    <w:rsid w:val="006975EC"/>
    <w:rsid w:val="006A02DB"/>
    <w:rsid w:val="006A09F7"/>
    <w:rsid w:val="006A6EDC"/>
    <w:rsid w:val="006B409C"/>
    <w:rsid w:val="006C105A"/>
    <w:rsid w:val="006C25D7"/>
    <w:rsid w:val="006C41D2"/>
    <w:rsid w:val="006D044B"/>
    <w:rsid w:val="006D42F9"/>
    <w:rsid w:val="006E2971"/>
    <w:rsid w:val="006E4B56"/>
    <w:rsid w:val="006E72D1"/>
    <w:rsid w:val="006E7961"/>
    <w:rsid w:val="006F41E9"/>
    <w:rsid w:val="00702B11"/>
    <w:rsid w:val="00703622"/>
    <w:rsid w:val="00704E26"/>
    <w:rsid w:val="007107D4"/>
    <w:rsid w:val="00711D92"/>
    <w:rsid w:val="0071647B"/>
    <w:rsid w:val="007231B6"/>
    <w:rsid w:val="00725257"/>
    <w:rsid w:val="00730C76"/>
    <w:rsid w:val="0073585B"/>
    <w:rsid w:val="00745752"/>
    <w:rsid w:val="00751773"/>
    <w:rsid w:val="00754546"/>
    <w:rsid w:val="00764B6E"/>
    <w:rsid w:val="00783E1B"/>
    <w:rsid w:val="00787E51"/>
    <w:rsid w:val="00791782"/>
    <w:rsid w:val="00795702"/>
    <w:rsid w:val="00795F09"/>
    <w:rsid w:val="0079670E"/>
    <w:rsid w:val="007A1CAC"/>
    <w:rsid w:val="007A3B7B"/>
    <w:rsid w:val="007B2AC3"/>
    <w:rsid w:val="007B4797"/>
    <w:rsid w:val="007C1F04"/>
    <w:rsid w:val="007C2A50"/>
    <w:rsid w:val="007C5048"/>
    <w:rsid w:val="007D26CE"/>
    <w:rsid w:val="007D5B49"/>
    <w:rsid w:val="007D6841"/>
    <w:rsid w:val="007E1AD0"/>
    <w:rsid w:val="007E53C0"/>
    <w:rsid w:val="007E5718"/>
    <w:rsid w:val="007E5AFF"/>
    <w:rsid w:val="007F64AE"/>
    <w:rsid w:val="007F674E"/>
    <w:rsid w:val="0081027F"/>
    <w:rsid w:val="008151F1"/>
    <w:rsid w:val="00816DE6"/>
    <w:rsid w:val="008270AB"/>
    <w:rsid w:val="008310DD"/>
    <w:rsid w:val="0083150B"/>
    <w:rsid w:val="008339A0"/>
    <w:rsid w:val="00835A62"/>
    <w:rsid w:val="0087263C"/>
    <w:rsid w:val="0087284F"/>
    <w:rsid w:val="00872B5F"/>
    <w:rsid w:val="008861F8"/>
    <w:rsid w:val="0089687D"/>
    <w:rsid w:val="008979F0"/>
    <w:rsid w:val="008A07D1"/>
    <w:rsid w:val="008A3508"/>
    <w:rsid w:val="008A4F28"/>
    <w:rsid w:val="008B4BF4"/>
    <w:rsid w:val="008B7438"/>
    <w:rsid w:val="008B7F49"/>
    <w:rsid w:val="008C4985"/>
    <w:rsid w:val="008C714E"/>
    <w:rsid w:val="008D6B3D"/>
    <w:rsid w:val="008F638B"/>
    <w:rsid w:val="00900850"/>
    <w:rsid w:val="00901685"/>
    <w:rsid w:val="0090187F"/>
    <w:rsid w:val="00902889"/>
    <w:rsid w:val="00903C79"/>
    <w:rsid w:val="00907C71"/>
    <w:rsid w:val="00910A47"/>
    <w:rsid w:val="00911EB3"/>
    <w:rsid w:val="00913E29"/>
    <w:rsid w:val="009201C4"/>
    <w:rsid w:val="00923EFE"/>
    <w:rsid w:val="009279BA"/>
    <w:rsid w:val="00927C16"/>
    <w:rsid w:val="009373E9"/>
    <w:rsid w:val="009438C2"/>
    <w:rsid w:val="009446C0"/>
    <w:rsid w:val="00945EB0"/>
    <w:rsid w:val="00947A0C"/>
    <w:rsid w:val="009527DF"/>
    <w:rsid w:val="009531E5"/>
    <w:rsid w:val="00964E9C"/>
    <w:rsid w:val="00967772"/>
    <w:rsid w:val="009779D4"/>
    <w:rsid w:val="00982BF4"/>
    <w:rsid w:val="009865FB"/>
    <w:rsid w:val="009B1E06"/>
    <w:rsid w:val="009B7FED"/>
    <w:rsid w:val="009C5301"/>
    <w:rsid w:val="009D60E0"/>
    <w:rsid w:val="009D7157"/>
    <w:rsid w:val="009D753F"/>
    <w:rsid w:val="009E0A3C"/>
    <w:rsid w:val="009E1670"/>
    <w:rsid w:val="009E3ED7"/>
    <w:rsid w:val="009E57FF"/>
    <w:rsid w:val="009E5887"/>
    <w:rsid w:val="009E65FC"/>
    <w:rsid w:val="00A161E0"/>
    <w:rsid w:val="00A17160"/>
    <w:rsid w:val="00A245C9"/>
    <w:rsid w:val="00A36A86"/>
    <w:rsid w:val="00A4266F"/>
    <w:rsid w:val="00A4697D"/>
    <w:rsid w:val="00A66D8B"/>
    <w:rsid w:val="00A6784A"/>
    <w:rsid w:val="00A67897"/>
    <w:rsid w:val="00A70954"/>
    <w:rsid w:val="00A70FA4"/>
    <w:rsid w:val="00A729CF"/>
    <w:rsid w:val="00A75F86"/>
    <w:rsid w:val="00A811E0"/>
    <w:rsid w:val="00A9022D"/>
    <w:rsid w:val="00A93AA9"/>
    <w:rsid w:val="00A95CCE"/>
    <w:rsid w:val="00AA2A42"/>
    <w:rsid w:val="00AA4D07"/>
    <w:rsid w:val="00AA6434"/>
    <w:rsid w:val="00AA66AD"/>
    <w:rsid w:val="00AB1FCE"/>
    <w:rsid w:val="00AB30FE"/>
    <w:rsid w:val="00AB401D"/>
    <w:rsid w:val="00AB7973"/>
    <w:rsid w:val="00AC342A"/>
    <w:rsid w:val="00AD3780"/>
    <w:rsid w:val="00AE49C4"/>
    <w:rsid w:val="00AF226B"/>
    <w:rsid w:val="00AF33FB"/>
    <w:rsid w:val="00B0073A"/>
    <w:rsid w:val="00B06C31"/>
    <w:rsid w:val="00B13851"/>
    <w:rsid w:val="00B20614"/>
    <w:rsid w:val="00B20E77"/>
    <w:rsid w:val="00B22059"/>
    <w:rsid w:val="00B24826"/>
    <w:rsid w:val="00B2792D"/>
    <w:rsid w:val="00B31F31"/>
    <w:rsid w:val="00B32AF3"/>
    <w:rsid w:val="00B37AD8"/>
    <w:rsid w:val="00B43467"/>
    <w:rsid w:val="00B43FA4"/>
    <w:rsid w:val="00B447BB"/>
    <w:rsid w:val="00B466AF"/>
    <w:rsid w:val="00B50126"/>
    <w:rsid w:val="00B51EC2"/>
    <w:rsid w:val="00B5779E"/>
    <w:rsid w:val="00B60EA9"/>
    <w:rsid w:val="00B62150"/>
    <w:rsid w:val="00B622A8"/>
    <w:rsid w:val="00B653F1"/>
    <w:rsid w:val="00B72EDC"/>
    <w:rsid w:val="00B749FD"/>
    <w:rsid w:val="00B804B2"/>
    <w:rsid w:val="00B8083C"/>
    <w:rsid w:val="00B830A0"/>
    <w:rsid w:val="00BA7740"/>
    <w:rsid w:val="00BB1C7F"/>
    <w:rsid w:val="00BB395D"/>
    <w:rsid w:val="00BB69CE"/>
    <w:rsid w:val="00BB6F23"/>
    <w:rsid w:val="00BB7EA3"/>
    <w:rsid w:val="00BC02DF"/>
    <w:rsid w:val="00BC351B"/>
    <w:rsid w:val="00BC5C8A"/>
    <w:rsid w:val="00BC6158"/>
    <w:rsid w:val="00BD13B1"/>
    <w:rsid w:val="00BD5033"/>
    <w:rsid w:val="00BE46B5"/>
    <w:rsid w:val="00BF0DBD"/>
    <w:rsid w:val="00BF1470"/>
    <w:rsid w:val="00BF163B"/>
    <w:rsid w:val="00BF6E68"/>
    <w:rsid w:val="00C0196B"/>
    <w:rsid w:val="00C026D2"/>
    <w:rsid w:val="00C047D4"/>
    <w:rsid w:val="00C05495"/>
    <w:rsid w:val="00C07FE4"/>
    <w:rsid w:val="00C12BC8"/>
    <w:rsid w:val="00C143D3"/>
    <w:rsid w:val="00C164AE"/>
    <w:rsid w:val="00C24DBF"/>
    <w:rsid w:val="00C408EA"/>
    <w:rsid w:val="00C46FE3"/>
    <w:rsid w:val="00C51110"/>
    <w:rsid w:val="00C5353C"/>
    <w:rsid w:val="00C53B0A"/>
    <w:rsid w:val="00C63B8A"/>
    <w:rsid w:val="00C65528"/>
    <w:rsid w:val="00C67BBA"/>
    <w:rsid w:val="00C74F6F"/>
    <w:rsid w:val="00C762CC"/>
    <w:rsid w:val="00C83C9A"/>
    <w:rsid w:val="00C848D6"/>
    <w:rsid w:val="00C8608F"/>
    <w:rsid w:val="00C9668C"/>
    <w:rsid w:val="00C96CAA"/>
    <w:rsid w:val="00CB4A56"/>
    <w:rsid w:val="00CB5794"/>
    <w:rsid w:val="00CB7515"/>
    <w:rsid w:val="00CC189C"/>
    <w:rsid w:val="00CC206D"/>
    <w:rsid w:val="00CC3ED8"/>
    <w:rsid w:val="00CD2916"/>
    <w:rsid w:val="00CD624F"/>
    <w:rsid w:val="00CE4F25"/>
    <w:rsid w:val="00CF072C"/>
    <w:rsid w:val="00CF45E6"/>
    <w:rsid w:val="00CF628D"/>
    <w:rsid w:val="00D00449"/>
    <w:rsid w:val="00D05F84"/>
    <w:rsid w:val="00D061E0"/>
    <w:rsid w:val="00D078F5"/>
    <w:rsid w:val="00D12A6C"/>
    <w:rsid w:val="00D13D51"/>
    <w:rsid w:val="00D227F7"/>
    <w:rsid w:val="00D231D3"/>
    <w:rsid w:val="00D267C1"/>
    <w:rsid w:val="00D26C75"/>
    <w:rsid w:val="00D30DFF"/>
    <w:rsid w:val="00D43688"/>
    <w:rsid w:val="00D458AE"/>
    <w:rsid w:val="00D460BC"/>
    <w:rsid w:val="00D5148C"/>
    <w:rsid w:val="00D52723"/>
    <w:rsid w:val="00D5278A"/>
    <w:rsid w:val="00D54BB0"/>
    <w:rsid w:val="00D566C6"/>
    <w:rsid w:val="00D57C25"/>
    <w:rsid w:val="00D63125"/>
    <w:rsid w:val="00D6444F"/>
    <w:rsid w:val="00D66539"/>
    <w:rsid w:val="00D72AF8"/>
    <w:rsid w:val="00D730E8"/>
    <w:rsid w:val="00D825EF"/>
    <w:rsid w:val="00D87D76"/>
    <w:rsid w:val="00D906F6"/>
    <w:rsid w:val="00D90B91"/>
    <w:rsid w:val="00D93301"/>
    <w:rsid w:val="00D937FB"/>
    <w:rsid w:val="00D94A6F"/>
    <w:rsid w:val="00D95BB8"/>
    <w:rsid w:val="00DA1DBF"/>
    <w:rsid w:val="00DA1DDD"/>
    <w:rsid w:val="00DA2C99"/>
    <w:rsid w:val="00DA30B8"/>
    <w:rsid w:val="00DB455B"/>
    <w:rsid w:val="00DB7605"/>
    <w:rsid w:val="00DB7D7D"/>
    <w:rsid w:val="00DD2649"/>
    <w:rsid w:val="00DD4985"/>
    <w:rsid w:val="00DD4B33"/>
    <w:rsid w:val="00DD785C"/>
    <w:rsid w:val="00DE29F8"/>
    <w:rsid w:val="00DE303E"/>
    <w:rsid w:val="00E06339"/>
    <w:rsid w:val="00E13324"/>
    <w:rsid w:val="00E16BC6"/>
    <w:rsid w:val="00E20740"/>
    <w:rsid w:val="00E21F42"/>
    <w:rsid w:val="00E2423C"/>
    <w:rsid w:val="00E3255F"/>
    <w:rsid w:val="00E40B35"/>
    <w:rsid w:val="00E50CC2"/>
    <w:rsid w:val="00E51449"/>
    <w:rsid w:val="00E6632F"/>
    <w:rsid w:val="00E665FF"/>
    <w:rsid w:val="00E71A91"/>
    <w:rsid w:val="00E76EF4"/>
    <w:rsid w:val="00E84EDA"/>
    <w:rsid w:val="00E85A8F"/>
    <w:rsid w:val="00E9560F"/>
    <w:rsid w:val="00EB3707"/>
    <w:rsid w:val="00EB631D"/>
    <w:rsid w:val="00EB6DD6"/>
    <w:rsid w:val="00EC05C0"/>
    <w:rsid w:val="00EC0F01"/>
    <w:rsid w:val="00EC19E6"/>
    <w:rsid w:val="00ED3A50"/>
    <w:rsid w:val="00ED3BAB"/>
    <w:rsid w:val="00ED6AF9"/>
    <w:rsid w:val="00EE4A94"/>
    <w:rsid w:val="00EE4C2A"/>
    <w:rsid w:val="00EF1217"/>
    <w:rsid w:val="00EF18AC"/>
    <w:rsid w:val="00F0203E"/>
    <w:rsid w:val="00F043BA"/>
    <w:rsid w:val="00F125B3"/>
    <w:rsid w:val="00F12A33"/>
    <w:rsid w:val="00F1347E"/>
    <w:rsid w:val="00F15781"/>
    <w:rsid w:val="00F1606D"/>
    <w:rsid w:val="00F17077"/>
    <w:rsid w:val="00F2165E"/>
    <w:rsid w:val="00F25B50"/>
    <w:rsid w:val="00F25CBC"/>
    <w:rsid w:val="00F30DB8"/>
    <w:rsid w:val="00F3151A"/>
    <w:rsid w:val="00F322B5"/>
    <w:rsid w:val="00F32B24"/>
    <w:rsid w:val="00F33B3B"/>
    <w:rsid w:val="00F41C6B"/>
    <w:rsid w:val="00F457A9"/>
    <w:rsid w:val="00F5031D"/>
    <w:rsid w:val="00F56BAC"/>
    <w:rsid w:val="00F61B7F"/>
    <w:rsid w:val="00F61C24"/>
    <w:rsid w:val="00F700F2"/>
    <w:rsid w:val="00F7511A"/>
    <w:rsid w:val="00F85C7C"/>
    <w:rsid w:val="00F923D7"/>
    <w:rsid w:val="00F93D26"/>
    <w:rsid w:val="00F9442C"/>
    <w:rsid w:val="00F94F6A"/>
    <w:rsid w:val="00FA1659"/>
    <w:rsid w:val="00FA2520"/>
    <w:rsid w:val="00FB52E8"/>
    <w:rsid w:val="00FC5F5C"/>
    <w:rsid w:val="00FC6BE8"/>
    <w:rsid w:val="00FD1B7F"/>
    <w:rsid w:val="00FD2851"/>
    <w:rsid w:val="00FE291B"/>
    <w:rsid w:val="00FE3346"/>
    <w:rsid w:val="00FE4067"/>
    <w:rsid w:val="00FE7970"/>
    <w:rsid w:val="00FF15A8"/>
    <w:rsid w:val="00FF18D7"/>
    <w:rsid w:val="00FF562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ru v:ext="edit" colors="fuchsia"/>
    </o:shapedefaults>
    <o:shapelayout v:ext="edit">
      <o:idmap v:ext="edit" data="1"/>
    </o:shapelayout>
  </w:shapeDefaults>
  <w:decimalSymbol w:val="."/>
  <w:listSeparator w:val=","/>
  <w14:docId w14:val="043965B9"/>
  <w15:docId w15:val="{5014332B-4E31-4777-94F7-FF1C9AB2E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zh-CN"/>
    </w:rPr>
  </w:style>
  <w:style w:type="paragraph" w:styleId="Heading1">
    <w:name w:val="heading 1"/>
    <w:basedOn w:val="Normal"/>
    <w:next w:val="Normal"/>
    <w:qFormat/>
    <w:rsid w:val="002F596B"/>
    <w:pPr>
      <w:keepNext/>
      <w:spacing w:after="240"/>
      <w:jc w:val="center"/>
      <w:outlineLvl w:val="0"/>
    </w:pPr>
    <w:rPr>
      <w:rFonts w:ascii="Arial" w:eastAsia="Times New Roman" w:hAnsi="Arial" w:cs="Arial"/>
      <w:b/>
      <w:bCs/>
      <w:kern w:val="32"/>
      <w:sz w:val="32"/>
      <w:szCs w:val="32"/>
      <w:lang w:eastAsia="en-US"/>
    </w:rPr>
  </w:style>
  <w:style w:type="paragraph" w:styleId="Heading2">
    <w:name w:val="heading 2"/>
    <w:basedOn w:val="Normal"/>
    <w:next w:val="Normal"/>
    <w:qFormat/>
    <w:rsid w:val="002F596B"/>
    <w:pPr>
      <w:keepNext/>
      <w:spacing w:before="360" w:after="120"/>
      <w:outlineLvl w:val="1"/>
    </w:pPr>
    <w:rPr>
      <w:rFonts w:ascii="Arial" w:eastAsia="Times New Roman" w:hAnsi="Arial" w:cs="Arial"/>
      <w:b/>
      <w:bCs/>
      <w:iCs/>
      <w:szCs w:val="28"/>
      <w:lang w:eastAsia="en-US"/>
    </w:rPr>
  </w:style>
  <w:style w:type="paragraph" w:styleId="Heading3">
    <w:name w:val="heading 3"/>
    <w:basedOn w:val="Normal"/>
    <w:next w:val="Normal"/>
    <w:qFormat/>
    <w:rsid w:val="005B43D0"/>
    <w:pPr>
      <w:keepNext/>
      <w:spacing w:before="120" w:after="120"/>
      <w:outlineLvl w:val="2"/>
    </w:pPr>
    <w:rPr>
      <w:rFonts w:ascii="Arial" w:eastAsia="Times New Roman" w:hAnsi="Arial"/>
      <w:b/>
      <w:bCs/>
      <w:sz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numbered">
    <w:name w:val="Normal numbered"/>
    <w:basedOn w:val="Normal"/>
    <w:rsid w:val="00444C92"/>
    <w:pPr>
      <w:numPr>
        <w:numId w:val="1"/>
      </w:numPr>
      <w:spacing w:after="120"/>
    </w:pPr>
    <w:rPr>
      <w:rFonts w:eastAsia="Times New Roman"/>
      <w:lang w:eastAsia="en-US"/>
    </w:rPr>
  </w:style>
  <w:style w:type="paragraph" w:customStyle="1" w:styleId="Tabletext">
    <w:name w:val="Table text"/>
    <w:next w:val="Normal"/>
    <w:rsid w:val="00444C92"/>
    <w:pPr>
      <w:spacing w:before="60" w:after="60"/>
    </w:pPr>
    <w:rPr>
      <w:rFonts w:eastAsia="Times New Roman"/>
      <w:sz w:val="24"/>
      <w:szCs w:val="24"/>
      <w:lang w:eastAsia="en-US"/>
    </w:rPr>
  </w:style>
  <w:style w:type="paragraph" w:styleId="Header">
    <w:name w:val="header"/>
    <w:basedOn w:val="Normal"/>
    <w:rsid w:val="00444C92"/>
    <w:pPr>
      <w:tabs>
        <w:tab w:val="center" w:pos="4320"/>
        <w:tab w:val="right" w:pos="8640"/>
      </w:tabs>
      <w:spacing w:after="120"/>
    </w:pPr>
    <w:rPr>
      <w:rFonts w:eastAsia="Times New Roman"/>
      <w:lang w:eastAsia="en-US"/>
    </w:rPr>
  </w:style>
  <w:style w:type="paragraph" w:styleId="Footer">
    <w:name w:val="footer"/>
    <w:basedOn w:val="Normal"/>
    <w:link w:val="FooterChar"/>
    <w:uiPriority w:val="99"/>
    <w:rsid w:val="00444C92"/>
    <w:pPr>
      <w:tabs>
        <w:tab w:val="right" w:pos="8640"/>
      </w:tabs>
      <w:spacing w:before="360"/>
    </w:pPr>
    <w:rPr>
      <w:rFonts w:ascii="Arial" w:eastAsia="Times New Roman" w:hAnsi="Arial"/>
      <w:sz w:val="18"/>
      <w:lang w:eastAsia="en-US"/>
    </w:rPr>
  </w:style>
  <w:style w:type="paragraph" w:styleId="BodyText">
    <w:name w:val="Body Text"/>
    <w:basedOn w:val="Normal"/>
    <w:rsid w:val="00444C92"/>
    <w:pPr>
      <w:spacing w:after="120"/>
    </w:pPr>
    <w:rPr>
      <w:rFonts w:eastAsia="Times New Roman"/>
      <w:lang w:eastAsia="en-US"/>
    </w:rPr>
  </w:style>
  <w:style w:type="character" w:styleId="Hyperlink">
    <w:name w:val="Hyperlink"/>
    <w:rsid w:val="00444C92"/>
    <w:rPr>
      <w:color w:val="0000FF"/>
      <w:u w:val="single"/>
    </w:rPr>
  </w:style>
  <w:style w:type="paragraph" w:customStyle="1" w:styleId="contactheading">
    <w:name w:val="contact heading"/>
    <w:basedOn w:val="Heading2"/>
    <w:rsid w:val="00444C92"/>
    <w:pPr>
      <w:spacing w:before="120"/>
    </w:pPr>
    <w:rPr>
      <w:rFonts w:ascii="Times New Roman" w:hAnsi="Times New Roman"/>
    </w:rPr>
  </w:style>
  <w:style w:type="character" w:styleId="PageNumber">
    <w:name w:val="page number"/>
    <w:basedOn w:val="DefaultParagraphFont"/>
    <w:rsid w:val="00444C92"/>
  </w:style>
  <w:style w:type="character" w:styleId="FollowedHyperlink">
    <w:name w:val="FollowedHyperlink"/>
    <w:rsid w:val="00444C92"/>
    <w:rPr>
      <w:color w:val="800080"/>
      <w:u w:val="single"/>
    </w:rPr>
  </w:style>
  <w:style w:type="paragraph" w:styleId="Caption">
    <w:name w:val="caption"/>
    <w:basedOn w:val="Normal"/>
    <w:next w:val="Normal"/>
    <w:qFormat/>
    <w:rsid w:val="005B43D0"/>
    <w:rPr>
      <w:b/>
      <w:bCs/>
      <w:sz w:val="20"/>
      <w:szCs w:val="20"/>
    </w:rPr>
  </w:style>
  <w:style w:type="paragraph" w:styleId="DocumentMap">
    <w:name w:val="Document Map"/>
    <w:basedOn w:val="Normal"/>
    <w:link w:val="DocumentMapChar"/>
    <w:rsid w:val="00BB1C7F"/>
    <w:rPr>
      <w:rFonts w:ascii="Tahoma" w:hAnsi="Tahoma" w:cs="Tahoma"/>
      <w:sz w:val="16"/>
      <w:szCs w:val="16"/>
    </w:rPr>
  </w:style>
  <w:style w:type="character" w:customStyle="1" w:styleId="DocumentMapChar">
    <w:name w:val="Document Map Char"/>
    <w:link w:val="DocumentMap"/>
    <w:rsid w:val="00BB1C7F"/>
    <w:rPr>
      <w:rFonts w:ascii="Tahoma" w:hAnsi="Tahoma" w:cs="Tahoma"/>
      <w:sz w:val="16"/>
      <w:szCs w:val="16"/>
      <w:lang w:eastAsia="zh-CN"/>
    </w:rPr>
  </w:style>
  <w:style w:type="character" w:customStyle="1" w:styleId="FooterChar">
    <w:name w:val="Footer Char"/>
    <w:link w:val="Footer"/>
    <w:uiPriority w:val="99"/>
    <w:rsid w:val="00704E26"/>
    <w:rPr>
      <w:rFonts w:ascii="Arial" w:eastAsia="Times New Roman" w:hAnsi="Arial"/>
      <w:sz w:val="18"/>
      <w:szCs w:val="24"/>
    </w:rPr>
  </w:style>
  <w:style w:type="paragraph" w:styleId="BalloonText">
    <w:name w:val="Balloon Text"/>
    <w:basedOn w:val="Normal"/>
    <w:link w:val="BalloonTextChar"/>
    <w:rsid w:val="00704E26"/>
    <w:rPr>
      <w:rFonts w:ascii="Tahoma" w:hAnsi="Tahoma" w:cs="Tahoma"/>
      <w:sz w:val="16"/>
      <w:szCs w:val="16"/>
    </w:rPr>
  </w:style>
  <w:style w:type="character" w:customStyle="1" w:styleId="BalloonTextChar">
    <w:name w:val="Balloon Text Char"/>
    <w:link w:val="BalloonText"/>
    <w:rsid w:val="00704E26"/>
    <w:rPr>
      <w:rFonts w:ascii="Tahoma" w:hAnsi="Tahoma" w:cs="Tahoma"/>
      <w:sz w:val="16"/>
      <w:szCs w:val="16"/>
      <w:lang w:eastAsia="zh-CN"/>
    </w:rPr>
  </w:style>
  <w:style w:type="paragraph" w:styleId="NormalWeb">
    <w:name w:val="Normal (Web)"/>
    <w:basedOn w:val="Normal"/>
    <w:uiPriority w:val="99"/>
    <w:unhideWhenUsed/>
    <w:rsid w:val="006B409C"/>
    <w:pPr>
      <w:spacing w:before="100" w:beforeAutospacing="1" w:after="100" w:afterAutospacing="1"/>
    </w:pPr>
    <w:rPr>
      <w:rFonts w:eastAsia="Times New Roman"/>
      <w:lang w:eastAsia="en-US"/>
    </w:rPr>
  </w:style>
  <w:style w:type="paragraph" w:styleId="ListParagraph">
    <w:name w:val="List Paragraph"/>
    <w:basedOn w:val="Normal"/>
    <w:uiPriority w:val="34"/>
    <w:qFormat/>
    <w:rsid w:val="006808D9"/>
    <w:pPr>
      <w:spacing w:after="200" w:line="276" w:lineRule="auto"/>
      <w:ind w:left="720"/>
      <w:contextualSpacing/>
    </w:pPr>
    <w:rPr>
      <w:rFonts w:ascii="Calibri" w:eastAsia="Calibri" w:hAnsi="Calibri"/>
      <w:szCs w:val="22"/>
      <w:lang w:eastAsia="en-US"/>
    </w:rPr>
  </w:style>
  <w:style w:type="table" w:styleId="TableGrid">
    <w:name w:val="Table Grid"/>
    <w:basedOn w:val="TableNormal"/>
    <w:uiPriority w:val="59"/>
    <w:rsid w:val="006808D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D72AF8"/>
  </w:style>
  <w:style w:type="character" w:styleId="Emphasis">
    <w:name w:val="Emphasis"/>
    <w:uiPriority w:val="20"/>
    <w:qFormat/>
    <w:rsid w:val="00A4697D"/>
    <w:rPr>
      <w:i/>
      <w:iCs/>
    </w:rPr>
  </w:style>
  <w:style w:type="character" w:styleId="CommentReference">
    <w:name w:val="annotation reference"/>
    <w:basedOn w:val="DefaultParagraphFont"/>
    <w:rsid w:val="00C9668C"/>
    <w:rPr>
      <w:sz w:val="16"/>
      <w:szCs w:val="16"/>
    </w:rPr>
  </w:style>
  <w:style w:type="paragraph" w:styleId="CommentText">
    <w:name w:val="annotation text"/>
    <w:basedOn w:val="Normal"/>
    <w:link w:val="CommentTextChar"/>
    <w:rsid w:val="00C9668C"/>
    <w:rPr>
      <w:sz w:val="20"/>
      <w:szCs w:val="20"/>
    </w:rPr>
  </w:style>
  <w:style w:type="character" w:customStyle="1" w:styleId="CommentTextChar">
    <w:name w:val="Comment Text Char"/>
    <w:basedOn w:val="DefaultParagraphFont"/>
    <w:link w:val="CommentText"/>
    <w:rsid w:val="00C9668C"/>
    <w:rPr>
      <w:lang w:eastAsia="zh-CN"/>
    </w:rPr>
  </w:style>
  <w:style w:type="paragraph" w:styleId="CommentSubject">
    <w:name w:val="annotation subject"/>
    <w:basedOn w:val="CommentText"/>
    <w:next w:val="CommentText"/>
    <w:link w:val="CommentSubjectChar"/>
    <w:rsid w:val="00C9668C"/>
    <w:rPr>
      <w:b/>
      <w:bCs/>
    </w:rPr>
  </w:style>
  <w:style w:type="character" w:customStyle="1" w:styleId="CommentSubjectChar">
    <w:name w:val="Comment Subject Char"/>
    <w:basedOn w:val="CommentTextChar"/>
    <w:link w:val="CommentSubject"/>
    <w:rsid w:val="00C9668C"/>
    <w:rPr>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192061">
      <w:bodyDiv w:val="1"/>
      <w:marLeft w:val="0"/>
      <w:marRight w:val="0"/>
      <w:marTop w:val="0"/>
      <w:marBottom w:val="0"/>
      <w:divBdr>
        <w:top w:val="none" w:sz="0" w:space="0" w:color="auto"/>
        <w:left w:val="none" w:sz="0" w:space="0" w:color="auto"/>
        <w:bottom w:val="none" w:sz="0" w:space="0" w:color="auto"/>
        <w:right w:val="none" w:sz="0" w:space="0" w:color="auto"/>
      </w:divBdr>
      <w:divsChild>
        <w:div w:id="1887132612">
          <w:marLeft w:val="0"/>
          <w:marRight w:val="0"/>
          <w:marTop w:val="0"/>
          <w:marBottom w:val="0"/>
          <w:divBdr>
            <w:top w:val="none" w:sz="0" w:space="0" w:color="auto"/>
            <w:left w:val="none" w:sz="0" w:space="0" w:color="auto"/>
            <w:bottom w:val="none" w:sz="0" w:space="0" w:color="auto"/>
            <w:right w:val="none" w:sz="0" w:space="0" w:color="auto"/>
          </w:divBdr>
          <w:divsChild>
            <w:div w:id="56264427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62167077">
      <w:bodyDiv w:val="1"/>
      <w:marLeft w:val="0"/>
      <w:marRight w:val="0"/>
      <w:marTop w:val="0"/>
      <w:marBottom w:val="0"/>
      <w:divBdr>
        <w:top w:val="none" w:sz="0" w:space="0" w:color="auto"/>
        <w:left w:val="none" w:sz="0" w:space="0" w:color="auto"/>
        <w:bottom w:val="none" w:sz="0" w:space="0" w:color="auto"/>
        <w:right w:val="none" w:sz="0" w:space="0" w:color="auto"/>
      </w:divBdr>
      <w:divsChild>
        <w:div w:id="208566861">
          <w:marLeft w:val="0"/>
          <w:marRight w:val="0"/>
          <w:marTop w:val="0"/>
          <w:marBottom w:val="0"/>
          <w:divBdr>
            <w:top w:val="none" w:sz="0" w:space="0" w:color="auto"/>
            <w:left w:val="none" w:sz="0" w:space="0" w:color="auto"/>
            <w:bottom w:val="none" w:sz="0" w:space="0" w:color="auto"/>
            <w:right w:val="none" w:sz="0" w:space="0" w:color="auto"/>
          </w:divBdr>
          <w:divsChild>
            <w:div w:id="1559707079">
              <w:marLeft w:val="0"/>
              <w:marRight w:val="0"/>
              <w:marTop w:val="0"/>
              <w:marBottom w:val="0"/>
              <w:divBdr>
                <w:top w:val="none" w:sz="0" w:space="0" w:color="auto"/>
                <w:left w:val="none" w:sz="0" w:space="0" w:color="auto"/>
                <w:bottom w:val="none" w:sz="0" w:space="0" w:color="auto"/>
                <w:right w:val="none" w:sz="0" w:space="0" w:color="auto"/>
              </w:divBdr>
              <w:divsChild>
                <w:div w:id="4942351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58135313">
          <w:marLeft w:val="0"/>
          <w:marRight w:val="0"/>
          <w:marTop w:val="0"/>
          <w:marBottom w:val="0"/>
          <w:divBdr>
            <w:top w:val="none" w:sz="0" w:space="0" w:color="auto"/>
            <w:left w:val="none" w:sz="0" w:space="0" w:color="auto"/>
            <w:bottom w:val="none" w:sz="0" w:space="0" w:color="auto"/>
            <w:right w:val="none" w:sz="0" w:space="0" w:color="auto"/>
          </w:divBdr>
        </w:div>
        <w:div w:id="2054424166">
          <w:marLeft w:val="0"/>
          <w:marRight w:val="0"/>
          <w:marTop w:val="0"/>
          <w:marBottom w:val="0"/>
          <w:divBdr>
            <w:top w:val="none" w:sz="0" w:space="0" w:color="auto"/>
            <w:left w:val="none" w:sz="0" w:space="0" w:color="auto"/>
            <w:bottom w:val="none" w:sz="0" w:space="0" w:color="auto"/>
            <w:right w:val="none" w:sz="0" w:space="0" w:color="auto"/>
          </w:divBdr>
        </w:div>
      </w:divsChild>
    </w:div>
    <w:div w:id="629870628">
      <w:bodyDiv w:val="1"/>
      <w:marLeft w:val="0"/>
      <w:marRight w:val="0"/>
      <w:marTop w:val="0"/>
      <w:marBottom w:val="0"/>
      <w:divBdr>
        <w:top w:val="none" w:sz="0" w:space="0" w:color="auto"/>
        <w:left w:val="none" w:sz="0" w:space="0" w:color="auto"/>
        <w:bottom w:val="none" w:sz="0" w:space="0" w:color="auto"/>
        <w:right w:val="none" w:sz="0" w:space="0" w:color="auto"/>
      </w:divBdr>
      <w:divsChild>
        <w:div w:id="2081899088">
          <w:marLeft w:val="0"/>
          <w:marRight w:val="0"/>
          <w:marTop w:val="0"/>
          <w:marBottom w:val="0"/>
          <w:divBdr>
            <w:top w:val="none" w:sz="0" w:space="0" w:color="auto"/>
            <w:left w:val="none" w:sz="0" w:space="0" w:color="auto"/>
            <w:bottom w:val="none" w:sz="0" w:space="0" w:color="auto"/>
            <w:right w:val="none" w:sz="0" w:space="0" w:color="auto"/>
          </w:divBdr>
        </w:div>
      </w:divsChild>
    </w:div>
    <w:div w:id="800540971">
      <w:bodyDiv w:val="1"/>
      <w:marLeft w:val="0"/>
      <w:marRight w:val="0"/>
      <w:marTop w:val="0"/>
      <w:marBottom w:val="0"/>
      <w:divBdr>
        <w:top w:val="none" w:sz="0" w:space="0" w:color="auto"/>
        <w:left w:val="none" w:sz="0" w:space="0" w:color="auto"/>
        <w:bottom w:val="none" w:sz="0" w:space="0" w:color="auto"/>
        <w:right w:val="none" w:sz="0" w:space="0" w:color="auto"/>
      </w:divBdr>
      <w:divsChild>
        <w:div w:id="135803285">
          <w:marLeft w:val="0"/>
          <w:marRight w:val="0"/>
          <w:marTop w:val="0"/>
          <w:marBottom w:val="0"/>
          <w:divBdr>
            <w:top w:val="none" w:sz="0" w:space="0" w:color="auto"/>
            <w:left w:val="none" w:sz="0" w:space="0" w:color="auto"/>
            <w:bottom w:val="none" w:sz="0" w:space="0" w:color="auto"/>
            <w:right w:val="none" w:sz="0" w:space="0" w:color="auto"/>
          </w:divBdr>
        </w:div>
      </w:divsChild>
    </w:div>
    <w:div w:id="911306604">
      <w:bodyDiv w:val="1"/>
      <w:marLeft w:val="0"/>
      <w:marRight w:val="0"/>
      <w:marTop w:val="0"/>
      <w:marBottom w:val="0"/>
      <w:divBdr>
        <w:top w:val="none" w:sz="0" w:space="0" w:color="auto"/>
        <w:left w:val="none" w:sz="0" w:space="0" w:color="auto"/>
        <w:bottom w:val="none" w:sz="0" w:space="0" w:color="auto"/>
        <w:right w:val="none" w:sz="0" w:space="0" w:color="auto"/>
      </w:divBdr>
    </w:div>
    <w:div w:id="1476605817">
      <w:bodyDiv w:val="1"/>
      <w:marLeft w:val="0"/>
      <w:marRight w:val="0"/>
      <w:marTop w:val="0"/>
      <w:marBottom w:val="0"/>
      <w:divBdr>
        <w:top w:val="none" w:sz="0" w:space="0" w:color="auto"/>
        <w:left w:val="none" w:sz="0" w:space="0" w:color="auto"/>
        <w:bottom w:val="none" w:sz="0" w:space="0" w:color="auto"/>
        <w:right w:val="none" w:sz="0" w:space="0" w:color="auto"/>
      </w:divBdr>
    </w:div>
    <w:div w:id="1520659198">
      <w:bodyDiv w:val="1"/>
      <w:marLeft w:val="0"/>
      <w:marRight w:val="0"/>
      <w:marTop w:val="0"/>
      <w:marBottom w:val="0"/>
      <w:divBdr>
        <w:top w:val="none" w:sz="0" w:space="0" w:color="auto"/>
        <w:left w:val="none" w:sz="0" w:space="0" w:color="auto"/>
        <w:bottom w:val="none" w:sz="0" w:space="0" w:color="auto"/>
        <w:right w:val="none" w:sz="0" w:space="0" w:color="auto"/>
      </w:divBdr>
      <w:divsChild>
        <w:div w:id="1899972936">
          <w:marLeft w:val="0"/>
          <w:marRight w:val="0"/>
          <w:marTop w:val="0"/>
          <w:marBottom w:val="0"/>
          <w:divBdr>
            <w:top w:val="none" w:sz="0" w:space="0" w:color="auto"/>
            <w:left w:val="none" w:sz="0" w:space="0" w:color="auto"/>
            <w:bottom w:val="none" w:sz="0" w:space="0" w:color="auto"/>
            <w:right w:val="none" w:sz="0" w:space="0" w:color="auto"/>
          </w:divBdr>
        </w:div>
      </w:divsChild>
    </w:div>
    <w:div w:id="1690983323">
      <w:bodyDiv w:val="1"/>
      <w:marLeft w:val="0"/>
      <w:marRight w:val="0"/>
      <w:marTop w:val="0"/>
      <w:marBottom w:val="0"/>
      <w:divBdr>
        <w:top w:val="none" w:sz="0" w:space="0" w:color="auto"/>
        <w:left w:val="none" w:sz="0" w:space="0" w:color="auto"/>
        <w:bottom w:val="none" w:sz="0" w:space="0" w:color="auto"/>
        <w:right w:val="none" w:sz="0" w:space="0" w:color="auto"/>
      </w:divBdr>
      <w:divsChild>
        <w:div w:id="1668630659">
          <w:marLeft w:val="0"/>
          <w:marRight w:val="0"/>
          <w:marTop w:val="0"/>
          <w:marBottom w:val="0"/>
          <w:divBdr>
            <w:top w:val="none" w:sz="0" w:space="0" w:color="auto"/>
            <w:left w:val="none" w:sz="0" w:space="0" w:color="auto"/>
            <w:bottom w:val="none" w:sz="0" w:space="0" w:color="auto"/>
            <w:right w:val="none" w:sz="0" w:space="0" w:color="auto"/>
          </w:divBdr>
        </w:div>
      </w:divsChild>
    </w:div>
    <w:div w:id="1971933421">
      <w:bodyDiv w:val="1"/>
      <w:marLeft w:val="0"/>
      <w:marRight w:val="0"/>
      <w:marTop w:val="0"/>
      <w:marBottom w:val="0"/>
      <w:divBdr>
        <w:top w:val="none" w:sz="0" w:space="0" w:color="auto"/>
        <w:left w:val="none" w:sz="0" w:space="0" w:color="auto"/>
        <w:bottom w:val="none" w:sz="0" w:space="0" w:color="auto"/>
        <w:right w:val="none" w:sz="0" w:space="0" w:color="auto"/>
      </w:divBdr>
      <w:divsChild>
        <w:div w:id="189584469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libguides.sjsu.edu/hospitalit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sjsu.edu/gup/syllabusinf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50BBCE-AC75-4D2D-844A-23EF84ADF9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1311</Words>
  <Characters>7474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Accessible Syllabus Template</vt:lpstr>
    </vt:vector>
  </TitlesOfParts>
  <Company>San Jose State University</Company>
  <LinksUpToDate>false</LinksUpToDate>
  <CharactersWithSpaces>8768</CharactersWithSpaces>
  <SharedDoc>false</SharedDoc>
  <HLinks>
    <vt:vector size="156" baseType="variant">
      <vt:variant>
        <vt:i4>2359352</vt:i4>
      </vt:variant>
      <vt:variant>
        <vt:i4>75</vt:i4>
      </vt:variant>
      <vt:variant>
        <vt:i4>0</vt:i4>
      </vt:variant>
      <vt:variant>
        <vt:i4>5</vt:i4>
      </vt:variant>
      <vt:variant>
        <vt:lpwstr>http://www.sjsu.edu/counseling</vt:lpwstr>
      </vt:variant>
      <vt:variant>
        <vt:lpwstr/>
      </vt:variant>
      <vt:variant>
        <vt:i4>5111902</vt:i4>
      </vt:variant>
      <vt:variant>
        <vt:i4>72</vt:i4>
      </vt:variant>
      <vt:variant>
        <vt:i4>0</vt:i4>
      </vt:variant>
      <vt:variant>
        <vt:i4>5</vt:i4>
      </vt:variant>
      <vt:variant>
        <vt:lpwstr>http://www.sjsu.edu/writingcenter</vt:lpwstr>
      </vt:variant>
      <vt:variant>
        <vt:lpwstr/>
      </vt:variant>
      <vt:variant>
        <vt:i4>5963866</vt:i4>
      </vt:variant>
      <vt:variant>
        <vt:i4>69</vt:i4>
      </vt:variant>
      <vt:variant>
        <vt:i4>0</vt:i4>
      </vt:variant>
      <vt:variant>
        <vt:i4>5</vt:i4>
      </vt:variant>
      <vt:variant>
        <vt:lpwstr>http://peerconnections.sjsu.edu/</vt:lpwstr>
      </vt:variant>
      <vt:variant>
        <vt:lpwstr/>
      </vt:variant>
      <vt:variant>
        <vt:i4>3670114</vt:i4>
      </vt:variant>
      <vt:variant>
        <vt:i4>66</vt:i4>
      </vt:variant>
      <vt:variant>
        <vt:i4>0</vt:i4>
      </vt:variant>
      <vt:variant>
        <vt:i4>5</vt:i4>
      </vt:variant>
      <vt:variant>
        <vt:lpwstr>http://www.sjsu.edu/at/asc/</vt:lpwstr>
      </vt:variant>
      <vt:variant>
        <vt:lpwstr/>
      </vt:variant>
      <vt:variant>
        <vt:i4>2818110</vt:i4>
      </vt:variant>
      <vt:variant>
        <vt:i4>63</vt:i4>
      </vt:variant>
      <vt:variant>
        <vt:i4>0</vt:i4>
      </vt:variant>
      <vt:variant>
        <vt:i4>5</vt:i4>
      </vt:variant>
      <vt:variant>
        <vt:lpwstr>http://www.sjsu.edu/aec</vt:lpwstr>
      </vt:variant>
      <vt:variant>
        <vt:lpwstr/>
      </vt:variant>
      <vt:variant>
        <vt:i4>4456508</vt:i4>
      </vt:variant>
      <vt:variant>
        <vt:i4>60</vt:i4>
      </vt:variant>
      <vt:variant>
        <vt:i4>0</vt:i4>
      </vt:variant>
      <vt:variant>
        <vt:i4>5</vt:i4>
      </vt:variant>
      <vt:variant>
        <vt:lpwstr>http://www.sjsu.edu/president/docs/directives/PD_1997-03.pdf</vt:lpwstr>
      </vt:variant>
      <vt:variant>
        <vt:lpwstr/>
      </vt:variant>
      <vt:variant>
        <vt:i4>3932192</vt:i4>
      </vt:variant>
      <vt:variant>
        <vt:i4>57</vt:i4>
      </vt:variant>
      <vt:variant>
        <vt:i4>0</vt:i4>
      </vt:variant>
      <vt:variant>
        <vt:i4>5</vt:i4>
      </vt:variant>
      <vt:variant>
        <vt:lpwstr>http://www.sjsu.edu/studentconduct/</vt:lpwstr>
      </vt:variant>
      <vt:variant>
        <vt:lpwstr/>
      </vt:variant>
      <vt:variant>
        <vt:i4>7864381</vt:i4>
      </vt:variant>
      <vt:variant>
        <vt:i4>54</vt:i4>
      </vt:variant>
      <vt:variant>
        <vt:i4>0</vt:i4>
      </vt:variant>
      <vt:variant>
        <vt:i4>5</vt:i4>
      </vt:variant>
      <vt:variant>
        <vt:lpwstr>../../Downloads/University Academic Integrity Policy S07-2</vt:lpwstr>
      </vt:variant>
      <vt:variant>
        <vt:lpwstr/>
      </vt:variant>
      <vt:variant>
        <vt:i4>5308419</vt:i4>
      </vt:variant>
      <vt:variant>
        <vt:i4>51</vt:i4>
      </vt:variant>
      <vt:variant>
        <vt:i4>0</vt:i4>
      </vt:variant>
      <vt:variant>
        <vt:i4>5</vt:i4>
      </vt:variant>
      <vt:variant>
        <vt:lpwstr>http://www.sjsu.edu/senate/docs/S12-7.pdf</vt:lpwstr>
      </vt:variant>
      <vt:variant>
        <vt:lpwstr/>
      </vt:variant>
      <vt:variant>
        <vt:i4>5046357</vt:i4>
      </vt:variant>
      <vt:variant>
        <vt:i4>48</vt:i4>
      </vt:variant>
      <vt:variant>
        <vt:i4>0</vt:i4>
      </vt:variant>
      <vt:variant>
        <vt:i4>5</vt:i4>
      </vt:variant>
      <vt:variant>
        <vt:lpwstr>http://www.sjsu.edu/advising/</vt:lpwstr>
      </vt:variant>
      <vt:variant>
        <vt:lpwstr/>
      </vt:variant>
      <vt:variant>
        <vt:i4>4128864</vt:i4>
      </vt:variant>
      <vt:variant>
        <vt:i4>45</vt:i4>
      </vt:variant>
      <vt:variant>
        <vt:i4>0</vt:i4>
      </vt:variant>
      <vt:variant>
        <vt:i4>5</vt:i4>
      </vt:variant>
      <vt:variant>
        <vt:lpwstr>http://www.sjsu.edu/aars/policies/latedrops/policy/</vt:lpwstr>
      </vt:variant>
      <vt:variant>
        <vt:lpwstr/>
      </vt:variant>
      <vt:variant>
        <vt:i4>8060931</vt:i4>
      </vt:variant>
      <vt:variant>
        <vt:i4>42</vt:i4>
      </vt:variant>
      <vt:variant>
        <vt:i4>0</vt:i4>
      </vt:variant>
      <vt:variant>
        <vt:i4>5</vt:i4>
      </vt:variant>
      <vt:variant>
        <vt:lpwstr>http://www.sjsu.edu/provost/services/academic_calendars/</vt:lpwstr>
      </vt:variant>
      <vt:variant>
        <vt:lpwstr/>
      </vt:variant>
      <vt:variant>
        <vt:i4>524370</vt:i4>
      </vt:variant>
      <vt:variant>
        <vt:i4>39</vt:i4>
      </vt:variant>
      <vt:variant>
        <vt:i4>0</vt:i4>
      </vt:variant>
      <vt:variant>
        <vt:i4>5</vt:i4>
      </vt:variant>
      <vt:variant>
        <vt:lpwstr>http://info.sjsu.edu/static/catalog/policies.html</vt:lpwstr>
      </vt:variant>
      <vt:variant>
        <vt:lpwstr/>
      </vt:variant>
      <vt:variant>
        <vt:i4>3342369</vt:i4>
      </vt:variant>
      <vt:variant>
        <vt:i4>36</vt:i4>
      </vt:variant>
      <vt:variant>
        <vt:i4>0</vt:i4>
      </vt:variant>
      <vt:variant>
        <vt:i4>5</vt:i4>
      </vt:variant>
      <vt:variant>
        <vt:lpwstr>../../Downloads/University Policy S11-3</vt:lpwstr>
      </vt:variant>
      <vt:variant>
        <vt:lpwstr/>
      </vt:variant>
      <vt:variant>
        <vt:i4>589854</vt:i4>
      </vt:variant>
      <vt:variant>
        <vt:i4>33</vt:i4>
      </vt:variant>
      <vt:variant>
        <vt:i4>0</vt:i4>
      </vt:variant>
      <vt:variant>
        <vt:i4>5</vt:i4>
      </vt:variant>
      <vt:variant>
        <vt:lpwstr>../../Downloads/University Policy F-69-24</vt:lpwstr>
      </vt:variant>
      <vt:variant>
        <vt:lpwstr/>
      </vt:variant>
      <vt:variant>
        <vt:i4>5636177</vt:i4>
      </vt:variant>
      <vt:variant>
        <vt:i4>30</vt:i4>
      </vt:variant>
      <vt:variant>
        <vt:i4>0</vt:i4>
      </vt:variant>
      <vt:variant>
        <vt:i4>5</vt:i4>
      </vt:variant>
      <vt:variant>
        <vt:lpwstr>../../Downloads/University Greensheets (Syllabi) Policy F06-2</vt:lpwstr>
      </vt:variant>
      <vt:variant>
        <vt:lpwstr/>
      </vt:variant>
      <vt:variant>
        <vt:i4>5636177</vt:i4>
      </vt:variant>
      <vt:variant>
        <vt:i4>27</vt:i4>
      </vt:variant>
      <vt:variant>
        <vt:i4>0</vt:i4>
      </vt:variant>
      <vt:variant>
        <vt:i4>5</vt:i4>
      </vt:variant>
      <vt:variant>
        <vt:lpwstr>../../Downloads/University Greensheets (Syllabi) Policy F06-2</vt:lpwstr>
      </vt:variant>
      <vt:variant>
        <vt:lpwstr/>
      </vt:variant>
      <vt:variant>
        <vt:i4>3342370</vt:i4>
      </vt:variant>
      <vt:variant>
        <vt:i4>24</vt:i4>
      </vt:variant>
      <vt:variant>
        <vt:i4>0</vt:i4>
      </vt:variant>
      <vt:variant>
        <vt:i4>5</vt:i4>
      </vt:variant>
      <vt:variant>
        <vt:lpwstr>../../Downloads/University Policy S12-3</vt:lpwstr>
      </vt:variant>
      <vt:variant>
        <vt:lpwstr/>
      </vt:variant>
      <vt:variant>
        <vt:i4>8192057</vt:i4>
      </vt:variant>
      <vt:variant>
        <vt:i4>21</vt:i4>
      </vt:variant>
      <vt:variant>
        <vt:i4>0</vt:i4>
      </vt:variant>
      <vt:variant>
        <vt:i4>5</vt:i4>
      </vt:variant>
      <vt:variant>
        <vt:lpwstr>../University Policy S02-3</vt:lpwstr>
      </vt:variant>
      <vt:variant>
        <vt:lpwstr/>
      </vt:variant>
      <vt:variant>
        <vt:i4>5242893</vt:i4>
      </vt:variant>
      <vt:variant>
        <vt:i4>18</vt:i4>
      </vt:variant>
      <vt:variant>
        <vt:i4>0</vt:i4>
      </vt:variant>
      <vt:variant>
        <vt:i4>5</vt:i4>
      </vt:variant>
      <vt:variant>
        <vt:lpwstr>http://www.sjsu.edu/senate/docs/S09-2.pdf</vt:lpwstr>
      </vt:variant>
      <vt:variant>
        <vt:lpwstr/>
      </vt:variant>
      <vt:variant>
        <vt:i4>5242887</vt:i4>
      </vt:variant>
      <vt:variant>
        <vt:i4>15</vt:i4>
      </vt:variant>
      <vt:variant>
        <vt:i4>0</vt:i4>
      </vt:variant>
      <vt:variant>
        <vt:i4>5</vt:i4>
      </vt:variant>
      <vt:variant>
        <vt:lpwstr>http://www.sjsu.edu/senate/docs/S02-3.pdf</vt:lpwstr>
      </vt:variant>
      <vt:variant>
        <vt:lpwstr/>
      </vt:variant>
      <vt:variant>
        <vt:i4>5308421</vt:i4>
      </vt:variant>
      <vt:variant>
        <vt:i4>12</vt:i4>
      </vt:variant>
      <vt:variant>
        <vt:i4>0</vt:i4>
      </vt:variant>
      <vt:variant>
        <vt:i4>5</vt:i4>
      </vt:variant>
      <vt:variant>
        <vt:lpwstr>http://www.sjsu.edu/senate/docs/S12-1.pdf</vt:lpwstr>
      </vt:variant>
      <vt:variant>
        <vt:lpwstr/>
      </vt:variant>
      <vt:variant>
        <vt:i4>3735643</vt:i4>
      </vt:variant>
      <vt:variant>
        <vt:i4>9</vt:i4>
      </vt:variant>
      <vt:variant>
        <vt:i4>0</vt:i4>
      </vt:variant>
      <vt:variant>
        <vt:i4>5</vt:i4>
      </vt:variant>
      <vt:variant>
        <vt:lpwstr>mailto:Elizabeth.Tu@sjsu.edu</vt:lpwstr>
      </vt:variant>
      <vt:variant>
        <vt:lpwstr/>
      </vt:variant>
      <vt:variant>
        <vt:i4>4128864</vt:i4>
      </vt:variant>
      <vt:variant>
        <vt:i4>6</vt:i4>
      </vt:variant>
      <vt:variant>
        <vt:i4>0</vt:i4>
      </vt:variant>
      <vt:variant>
        <vt:i4>5</vt:i4>
      </vt:variant>
      <vt:variant>
        <vt:lpwstr>http://www.sjsu.edu/aars/policies/latedrops/policy/</vt:lpwstr>
      </vt:variant>
      <vt:variant>
        <vt:lpwstr/>
      </vt:variant>
      <vt:variant>
        <vt:i4>5242893</vt:i4>
      </vt:variant>
      <vt:variant>
        <vt:i4>3</vt:i4>
      </vt:variant>
      <vt:variant>
        <vt:i4>0</vt:i4>
      </vt:variant>
      <vt:variant>
        <vt:i4>5</vt:i4>
      </vt:variant>
      <vt:variant>
        <vt:lpwstr>http://www.sjsu.edu/senate/docs/S09-2.pdf</vt:lpwstr>
      </vt:variant>
      <vt:variant>
        <vt:lpwstr/>
      </vt:variant>
      <vt:variant>
        <vt:i4>5242903</vt:i4>
      </vt:variant>
      <vt:variant>
        <vt:i4>0</vt:i4>
      </vt:variant>
      <vt:variant>
        <vt:i4>0</vt:i4>
      </vt:variant>
      <vt:variant>
        <vt:i4>5</vt:i4>
      </vt:variant>
      <vt:variant>
        <vt:lpwstr>http://www.sjsu.edu/senate/docs/F06-2.pdf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Syllabus Template</dc:title>
  <dc:creator>Center for Faculty Development &amp; Support</dc:creator>
  <cp:lastModifiedBy>1</cp:lastModifiedBy>
  <cp:revision>5</cp:revision>
  <cp:lastPrinted>2017-01-25T07:57:00Z</cp:lastPrinted>
  <dcterms:created xsi:type="dcterms:W3CDTF">2017-02-28T22:42:00Z</dcterms:created>
  <dcterms:modified xsi:type="dcterms:W3CDTF">2017-02-28T23:19:00Z</dcterms:modified>
</cp:coreProperties>
</file>