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F3F8F" w14:textId="77777777" w:rsidR="0008293C" w:rsidRPr="00424EEB" w:rsidRDefault="0008293C" w:rsidP="005C644C">
      <w:pPr>
        <w:spacing w:after="120"/>
        <w:rPr>
          <w:rFonts w:asciiTheme="minorHAnsi" w:hAnsiTheme="minorHAnsi"/>
          <w:sz w:val="28"/>
          <w:szCs w:val="28"/>
        </w:rPr>
      </w:pPr>
      <w:bookmarkStart w:id="0" w:name="_GoBack"/>
      <w:bookmarkEnd w:id="0"/>
    </w:p>
    <w:p w14:paraId="6B06180E" w14:textId="3E1081B9" w:rsidR="00444C92" w:rsidRPr="00242202" w:rsidRDefault="001A5851" w:rsidP="0008293C">
      <w:pPr>
        <w:pStyle w:val="Heading1"/>
        <w:rPr>
          <w:rFonts w:asciiTheme="minorHAnsi" w:hAnsiTheme="minorHAnsi"/>
          <w:sz w:val="28"/>
          <w:szCs w:val="28"/>
        </w:rPr>
      </w:pPr>
      <w:r w:rsidRPr="00242202">
        <w:rPr>
          <w:rFonts w:asciiTheme="minorHAnsi" w:hAnsiTheme="minorHAnsi"/>
          <w:sz w:val="28"/>
          <w:szCs w:val="28"/>
        </w:rPr>
        <w:t>San José State University</w:t>
      </w:r>
      <w:r w:rsidRPr="00242202">
        <w:rPr>
          <w:rFonts w:asciiTheme="minorHAnsi" w:hAnsiTheme="minorHAnsi"/>
          <w:sz w:val="28"/>
          <w:szCs w:val="28"/>
        </w:rPr>
        <w:br/>
      </w:r>
      <w:r w:rsidR="00177DE7">
        <w:rPr>
          <w:rFonts w:asciiTheme="minorHAnsi" w:hAnsiTheme="minorHAnsi"/>
          <w:sz w:val="28"/>
          <w:szCs w:val="28"/>
        </w:rPr>
        <w:t xml:space="preserve">Department of Hospitality, Tourism &amp; Event </w:t>
      </w:r>
      <w:r w:rsidR="002700AE" w:rsidRPr="00242202">
        <w:rPr>
          <w:rFonts w:asciiTheme="minorHAnsi" w:hAnsiTheme="minorHAnsi"/>
          <w:sz w:val="28"/>
          <w:szCs w:val="28"/>
        </w:rPr>
        <w:t>Management</w:t>
      </w:r>
      <w:r w:rsidR="00444C92" w:rsidRPr="00242202">
        <w:rPr>
          <w:rFonts w:asciiTheme="minorHAnsi" w:hAnsiTheme="minorHAnsi"/>
          <w:sz w:val="28"/>
          <w:szCs w:val="28"/>
        </w:rPr>
        <w:br/>
      </w:r>
      <w:r w:rsidR="00097338" w:rsidRPr="00242202">
        <w:rPr>
          <w:rFonts w:asciiTheme="minorHAnsi" w:hAnsiTheme="minorHAnsi"/>
          <w:sz w:val="28"/>
          <w:szCs w:val="28"/>
        </w:rPr>
        <w:t>HSPM 191A Internship Level 1</w:t>
      </w:r>
    </w:p>
    <w:p w14:paraId="63D5B962" w14:textId="3F59576D" w:rsidR="00424EEB" w:rsidRPr="00242202" w:rsidRDefault="00844F94" w:rsidP="00424EEB">
      <w:pPr>
        <w:jc w:val="center"/>
        <w:rPr>
          <w:rFonts w:asciiTheme="minorHAnsi" w:hAnsiTheme="minorHAnsi"/>
          <w:b/>
          <w:sz w:val="28"/>
          <w:szCs w:val="28"/>
          <w:lang w:eastAsia="en-US"/>
        </w:rPr>
      </w:pPr>
      <w:r>
        <w:rPr>
          <w:rFonts w:asciiTheme="minorHAnsi" w:hAnsiTheme="minorHAnsi"/>
          <w:b/>
          <w:sz w:val="28"/>
          <w:szCs w:val="28"/>
          <w:lang w:eastAsia="en-US"/>
        </w:rPr>
        <w:t>Fall</w:t>
      </w:r>
      <w:r w:rsidR="00727464">
        <w:rPr>
          <w:rFonts w:asciiTheme="minorHAnsi" w:hAnsiTheme="minorHAnsi"/>
          <w:b/>
          <w:sz w:val="28"/>
          <w:szCs w:val="28"/>
          <w:lang w:eastAsia="en-US"/>
        </w:rPr>
        <w:t xml:space="preserve"> 2018</w:t>
      </w:r>
    </w:p>
    <w:p w14:paraId="1935DED0" w14:textId="77777777" w:rsidR="00A4760C" w:rsidRPr="00A4760C" w:rsidRDefault="00A4760C" w:rsidP="00A4760C">
      <w:pPr>
        <w:pStyle w:val="Heading2"/>
        <w:spacing w:before="100" w:beforeAutospacing="1" w:after="0"/>
        <w:rPr>
          <w:rFonts w:asciiTheme="minorHAnsi" w:hAnsiTheme="minorHAnsi"/>
          <w:szCs w:val="24"/>
          <w:lang w:eastAsia="ko-KR"/>
        </w:rPr>
      </w:pPr>
      <w:r w:rsidRPr="00A4760C">
        <w:rPr>
          <w:rFonts w:asciiTheme="minorHAnsi" w:hAnsiTheme="minorHAnsi"/>
          <w:szCs w:val="24"/>
        </w:rPr>
        <w:t>Contact Information</w:t>
      </w:r>
    </w:p>
    <w:p w14:paraId="42B18EDB" w14:textId="77777777" w:rsidR="00A4760C" w:rsidRPr="00A4760C" w:rsidRDefault="00A4760C" w:rsidP="00A4760C">
      <w:pPr>
        <w:rPr>
          <w:rFonts w:asciiTheme="minorHAnsi" w:hAnsiTheme="minorHAnsi"/>
        </w:rPr>
      </w:pPr>
    </w:p>
    <w:tbl>
      <w:tblPr>
        <w:tblW w:w="9648" w:type="dxa"/>
        <w:tblLayout w:type="fixed"/>
        <w:tblLook w:val="01E0" w:firstRow="1" w:lastRow="1" w:firstColumn="1" w:lastColumn="1" w:noHBand="0" w:noVBand="0"/>
      </w:tblPr>
      <w:tblGrid>
        <w:gridCol w:w="3168"/>
        <w:gridCol w:w="6480"/>
      </w:tblGrid>
      <w:tr w:rsidR="00A4760C" w:rsidRPr="00A4760C" w14:paraId="22DFAF5C" w14:textId="77777777" w:rsidTr="00245BC4">
        <w:trPr>
          <w:trHeight w:val="144"/>
        </w:trPr>
        <w:tc>
          <w:tcPr>
            <w:tcW w:w="3168" w:type="dxa"/>
          </w:tcPr>
          <w:p w14:paraId="30C2315D" w14:textId="77777777" w:rsidR="00A4760C" w:rsidRPr="00A4760C" w:rsidRDefault="00A4760C" w:rsidP="00245BC4">
            <w:pPr>
              <w:pStyle w:val="contactheading"/>
              <w:spacing w:before="100" w:beforeAutospacing="1" w:after="0"/>
              <w:rPr>
                <w:rFonts w:asciiTheme="minorHAnsi" w:hAnsiTheme="minorHAnsi"/>
                <w:szCs w:val="24"/>
              </w:rPr>
            </w:pPr>
            <w:r w:rsidRPr="00A4760C">
              <w:rPr>
                <w:rFonts w:asciiTheme="minorHAnsi" w:hAnsiTheme="minorHAnsi"/>
                <w:szCs w:val="24"/>
              </w:rPr>
              <w:t>Instructor:</w:t>
            </w:r>
          </w:p>
        </w:tc>
        <w:tc>
          <w:tcPr>
            <w:tcW w:w="6480" w:type="dxa"/>
            <w:vAlign w:val="center"/>
          </w:tcPr>
          <w:p w14:paraId="24EC9367" w14:textId="77777777" w:rsidR="00A4760C" w:rsidRPr="00A4760C" w:rsidRDefault="00A4760C" w:rsidP="00245BC4">
            <w:pPr>
              <w:spacing w:before="100" w:beforeAutospacing="1"/>
              <w:rPr>
                <w:rFonts w:asciiTheme="minorHAnsi" w:hAnsiTheme="minorHAnsi"/>
              </w:rPr>
            </w:pPr>
            <w:r w:rsidRPr="00A4760C">
              <w:rPr>
                <w:rFonts w:asciiTheme="minorHAnsi" w:hAnsiTheme="minorHAnsi"/>
              </w:rPr>
              <w:t>Dr. Jooyeon Ha</w:t>
            </w:r>
          </w:p>
        </w:tc>
      </w:tr>
      <w:tr w:rsidR="00A4760C" w:rsidRPr="00A4760C" w14:paraId="7D117A87" w14:textId="77777777" w:rsidTr="00245BC4">
        <w:trPr>
          <w:trHeight w:val="144"/>
        </w:trPr>
        <w:tc>
          <w:tcPr>
            <w:tcW w:w="3168" w:type="dxa"/>
          </w:tcPr>
          <w:p w14:paraId="7A572732" w14:textId="77777777" w:rsidR="00A4760C" w:rsidRPr="00AB6109" w:rsidRDefault="00A4760C" w:rsidP="00245BC4">
            <w:pPr>
              <w:pStyle w:val="contactheading"/>
              <w:spacing w:before="100" w:beforeAutospacing="1" w:after="0"/>
              <w:rPr>
                <w:rFonts w:asciiTheme="minorHAnsi" w:hAnsiTheme="minorHAnsi"/>
                <w:szCs w:val="24"/>
              </w:rPr>
            </w:pPr>
            <w:r w:rsidRPr="00AB6109">
              <w:rPr>
                <w:rFonts w:asciiTheme="minorHAnsi" w:hAnsiTheme="minorHAnsi"/>
                <w:szCs w:val="24"/>
              </w:rPr>
              <w:t>Office Location:</w:t>
            </w:r>
          </w:p>
        </w:tc>
        <w:tc>
          <w:tcPr>
            <w:tcW w:w="6480" w:type="dxa"/>
            <w:vAlign w:val="center"/>
          </w:tcPr>
          <w:p w14:paraId="7C87B401" w14:textId="39E18ADD" w:rsidR="00A4760C" w:rsidRPr="00AB6109" w:rsidRDefault="00A4760C" w:rsidP="00245BC4">
            <w:pPr>
              <w:spacing w:before="100" w:beforeAutospacing="1"/>
              <w:rPr>
                <w:rFonts w:asciiTheme="minorHAnsi" w:hAnsiTheme="minorHAnsi"/>
              </w:rPr>
            </w:pPr>
            <w:r w:rsidRPr="00AB6109">
              <w:rPr>
                <w:rFonts w:asciiTheme="minorHAnsi" w:hAnsiTheme="minorHAnsi"/>
              </w:rPr>
              <w:t>MH 51</w:t>
            </w:r>
            <w:r w:rsidR="00AB6109" w:rsidRPr="00AB6109">
              <w:rPr>
                <w:rFonts w:asciiTheme="minorHAnsi" w:hAnsiTheme="minorHAnsi"/>
              </w:rPr>
              <w:t>0A</w:t>
            </w:r>
          </w:p>
        </w:tc>
      </w:tr>
      <w:tr w:rsidR="00A4760C" w:rsidRPr="00A4760C" w14:paraId="29C776CE" w14:textId="77777777" w:rsidTr="00245BC4">
        <w:trPr>
          <w:trHeight w:val="144"/>
        </w:trPr>
        <w:tc>
          <w:tcPr>
            <w:tcW w:w="3168" w:type="dxa"/>
          </w:tcPr>
          <w:p w14:paraId="22968A1A" w14:textId="77777777" w:rsidR="00A4760C" w:rsidRPr="00A4760C" w:rsidRDefault="00A4760C" w:rsidP="00245BC4">
            <w:pPr>
              <w:pStyle w:val="contactheading"/>
              <w:spacing w:before="100" w:beforeAutospacing="1" w:after="0"/>
              <w:rPr>
                <w:rFonts w:asciiTheme="minorHAnsi" w:hAnsiTheme="minorHAnsi"/>
                <w:szCs w:val="24"/>
              </w:rPr>
            </w:pPr>
            <w:r w:rsidRPr="00A4760C">
              <w:rPr>
                <w:rFonts w:asciiTheme="minorHAnsi" w:hAnsiTheme="minorHAnsi"/>
                <w:szCs w:val="24"/>
              </w:rPr>
              <w:t>Telephone:</w:t>
            </w:r>
          </w:p>
        </w:tc>
        <w:tc>
          <w:tcPr>
            <w:tcW w:w="6480" w:type="dxa"/>
            <w:vAlign w:val="center"/>
          </w:tcPr>
          <w:p w14:paraId="043CC112" w14:textId="77777777" w:rsidR="00A4760C" w:rsidRPr="00A4760C" w:rsidRDefault="00A4760C" w:rsidP="00245BC4">
            <w:pPr>
              <w:spacing w:before="100" w:beforeAutospacing="1"/>
              <w:rPr>
                <w:rFonts w:asciiTheme="minorHAnsi" w:hAnsiTheme="minorHAnsi"/>
              </w:rPr>
            </w:pPr>
            <w:r w:rsidRPr="00A4760C">
              <w:rPr>
                <w:rFonts w:asciiTheme="minorHAnsi" w:hAnsiTheme="minorHAnsi"/>
              </w:rPr>
              <w:t>408-924-2100</w:t>
            </w:r>
          </w:p>
        </w:tc>
      </w:tr>
      <w:tr w:rsidR="00A4760C" w:rsidRPr="00A4760C" w14:paraId="1822D9A1" w14:textId="77777777" w:rsidTr="00245BC4">
        <w:trPr>
          <w:trHeight w:val="144"/>
        </w:trPr>
        <w:tc>
          <w:tcPr>
            <w:tcW w:w="3168" w:type="dxa"/>
          </w:tcPr>
          <w:p w14:paraId="64257734" w14:textId="77777777" w:rsidR="00A4760C" w:rsidRPr="00A4760C" w:rsidRDefault="00A4760C" w:rsidP="00245BC4">
            <w:pPr>
              <w:pStyle w:val="contactheading"/>
              <w:spacing w:before="100" w:beforeAutospacing="1" w:after="0"/>
              <w:rPr>
                <w:rFonts w:asciiTheme="minorHAnsi" w:hAnsiTheme="minorHAnsi"/>
                <w:szCs w:val="24"/>
              </w:rPr>
            </w:pPr>
            <w:r w:rsidRPr="00A4760C">
              <w:rPr>
                <w:rFonts w:asciiTheme="minorHAnsi" w:hAnsiTheme="minorHAnsi"/>
                <w:szCs w:val="24"/>
              </w:rPr>
              <w:t>Email:</w:t>
            </w:r>
          </w:p>
        </w:tc>
        <w:tc>
          <w:tcPr>
            <w:tcW w:w="6480" w:type="dxa"/>
            <w:vAlign w:val="center"/>
          </w:tcPr>
          <w:p w14:paraId="0C5AF2D7" w14:textId="77777777" w:rsidR="00A4760C" w:rsidRPr="00A4760C" w:rsidRDefault="00A4760C" w:rsidP="00245BC4">
            <w:pPr>
              <w:spacing w:before="100" w:beforeAutospacing="1"/>
              <w:rPr>
                <w:rFonts w:asciiTheme="minorHAnsi" w:hAnsiTheme="minorHAnsi"/>
              </w:rPr>
            </w:pPr>
            <w:r w:rsidRPr="00A4760C">
              <w:rPr>
                <w:rFonts w:asciiTheme="minorHAnsi" w:hAnsiTheme="minorHAnsi"/>
              </w:rPr>
              <w:t>jooyeon.ha@sjsu.edu</w:t>
            </w:r>
          </w:p>
        </w:tc>
      </w:tr>
      <w:tr w:rsidR="00A4760C" w:rsidRPr="00A4760C" w14:paraId="3D9FBA76" w14:textId="77777777" w:rsidTr="00245BC4">
        <w:trPr>
          <w:trHeight w:val="144"/>
        </w:trPr>
        <w:tc>
          <w:tcPr>
            <w:tcW w:w="3168" w:type="dxa"/>
          </w:tcPr>
          <w:p w14:paraId="0C03BFD2" w14:textId="77777777" w:rsidR="00A4760C" w:rsidRPr="00A4760C" w:rsidRDefault="00A4760C" w:rsidP="00245BC4">
            <w:pPr>
              <w:pStyle w:val="contactheading"/>
              <w:spacing w:before="100" w:beforeAutospacing="1" w:after="0"/>
              <w:rPr>
                <w:rFonts w:asciiTheme="minorHAnsi" w:hAnsiTheme="minorHAnsi"/>
                <w:szCs w:val="24"/>
              </w:rPr>
            </w:pPr>
            <w:r w:rsidRPr="00A4760C">
              <w:rPr>
                <w:rFonts w:asciiTheme="minorHAnsi" w:hAnsiTheme="minorHAnsi"/>
                <w:szCs w:val="24"/>
              </w:rPr>
              <w:t>Office Hours:</w:t>
            </w:r>
          </w:p>
        </w:tc>
        <w:tc>
          <w:tcPr>
            <w:tcW w:w="6480" w:type="dxa"/>
            <w:vAlign w:val="center"/>
          </w:tcPr>
          <w:p w14:paraId="06E295F6" w14:textId="3A23FAEA" w:rsidR="00A4760C" w:rsidRPr="00A4760C" w:rsidRDefault="00727464" w:rsidP="00F468DF">
            <w:pPr>
              <w:spacing w:before="100" w:beforeAutospacing="1"/>
              <w:rPr>
                <w:rFonts w:asciiTheme="minorHAnsi" w:hAnsiTheme="minorHAnsi"/>
              </w:rPr>
            </w:pPr>
            <w:r w:rsidRPr="00097E47">
              <w:rPr>
                <w:rFonts w:ascii="Calibri" w:hAnsi="Calibri"/>
                <w:sz w:val="22"/>
                <w:szCs w:val="22"/>
                <w:lang w:eastAsia="ko-KR"/>
              </w:rPr>
              <w:t>M/W</w:t>
            </w:r>
            <w:r w:rsidRPr="00097E47">
              <w:rPr>
                <w:rFonts w:ascii="Calibri" w:hAnsi="Calibri"/>
                <w:sz w:val="22"/>
                <w:szCs w:val="22"/>
              </w:rPr>
              <w:t xml:space="preserve"> </w:t>
            </w:r>
            <w:r w:rsidR="006F345C">
              <w:rPr>
                <w:rFonts w:ascii="Calibri" w:hAnsi="Calibri"/>
                <w:sz w:val="22"/>
                <w:szCs w:val="22"/>
                <w:lang w:eastAsia="ko-KR"/>
              </w:rPr>
              <w:t>1:30pm-2:2</w:t>
            </w:r>
            <w:r>
              <w:rPr>
                <w:rFonts w:ascii="Calibri" w:hAnsi="Calibri"/>
                <w:sz w:val="22"/>
                <w:szCs w:val="22"/>
                <w:lang w:eastAsia="ko-KR"/>
              </w:rPr>
              <w:t>0pm, T 1:30pm – 2:30pm</w:t>
            </w:r>
          </w:p>
        </w:tc>
      </w:tr>
      <w:tr w:rsidR="00A4760C" w:rsidRPr="00A4760C" w14:paraId="7D8C7C22" w14:textId="77777777" w:rsidTr="00320FF2">
        <w:trPr>
          <w:trHeight w:val="270"/>
        </w:trPr>
        <w:tc>
          <w:tcPr>
            <w:tcW w:w="3168" w:type="dxa"/>
          </w:tcPr>
          <w:p w14:paraId="33C10E45" w14:textId="77777777" w:rsidR="00A4760C" w:rsidRPr="00A4760C" w:rsidRDefault="00A4760C" w:rsidP="00245BC4">
            <w:pPr>
              <w:pStyle w:val="contactheading"/>
              <w:spacing w:before="100" w:beforeAutospacing="1" w:after="0"/>
              <w:rPr>
                <w:rFonts w:asciiTheme="minorHAnsi" w:hAnsiTheme="minorHAnsi"/>
                <w:szCs w:val="24"/>
              </w:rPr>
            </w:pPr>
            <w:r w:rsidRPr="00A4760C">
              <w:rPr>
                <w:rFonts w:asciiTheme="minorHAnsi" w:hAnsiTheme="minorHAnsi"/>
                <w:szCs w:val="24"/>
              </w:rPr>
              <w:t>Prerequisites:</w:t>
            </w:r>
          </w:p>
        </w:tc>
        <w:tc>
          <w:tcPr>
            <w:tcW w:w="6480" w:type="dxa"/>
            <w:vAlign w:val="center"/>
          </w:tcPr>
          <w:p w14:paraId="104D38E6" w14:textId="77777777" w:rsidR="00A4760C" w:rsidRPr="00A4760C" w:rsidRDefault="00A4760C" w:rsidP="00245BC4">
            <w:pPr>
              <w:spacing w:before="100" w:beforeAutospacing="1"/>
              <w:rPr>
                <w:rFonts w:asciiTheme="minorHAnsi" w:hAnsiTheme="minorHAnsi"/>
              </w:rPr>
            </w:pPr>
            <w:r w:rsidRPr="00A4760C">
              <w:rPr>
                <w:rFonts w:asciiTheme="minorHAnsi" w:hAnsiTheme="minorHAnsi"/>
              </w:rPr>
              <w:t>HSPM 1, HSPM 65</w:t>
            </w:r>
          </w:p>
        </w:tc>
      </w:tr>
    </w:tbl>
    <w:p w14:paraId="1183277B" w14:textId="77777777" w:rsidR="00A4760C" w:rsidRPr="00FC2692" w:rsidRDefault="00A4760C" w:rsidP="00A4760C">
      <w:pPr>
        <w:rPr>
          <w:rFonts w:asciiTheme="minorHAnsi" w:hAnsiTheme="minorHAnsi"/>
          <w:sz w:val="22"/>
          <w:szCs w:val="22"/>
        </w:rPr>
      </w:pPr>
    </w:p>
    <w:p w14:paraId="61F9782A" w14:textId="77777777" w:rsidR="00444C92" w:rsidRPr="00242202" w:rsidRDefault="00444C92" w:rsidP="00444C92">
      <w:pPr>
        <w:pStyle w:val="Heading2"/>
        <w:rPr>
          <w:rFonts w:asciiTheme="minorHAnsi" w:hAnsiTheme="minorHAnsi"/>
          <w:szCs w:val="24"/>
        </w:rPr>
      </w:pPr>
      <w:r w:rsidRPr="00242202">
        <w:rPr>
          <w:rFonts w:asciiTheme="minorHAnsi" w:hAnsiTheme="minorHAnsi"/>
          <w:szCs w:val="24"/>
        </w:rPr>
        <w:t xml:space="preserve">Course Description </w:t>
      </w:r>
    </w:p>
    <w:p w14:paraId="3A83C856" w14:textId="77777777" w:rsidR="00444C92" w:rsidRPr="00242202" w:rsidRDefault="00097338" w:rsidP="00444C92">
      <w:pPr>
        <w:rPr>
          <w:rFonts w:asciiTheme="minorHAnsi" w:hAnsiTheme="minorHAnsi"/>
          <w:i/>
        </w:rPr>
      </w:pPr>
      <w:r w:rsidRPr="00242202">
        <w:rPr>
          <w:rFonts w:asciiTheme="minorHAnsi" w:hAnsiTheme="minorHAnsi"/>
          <w:i/>
        </w:rPr>
        <w:t>Supervised professional b</w:t>
      </w:r>
      <w:r w:rsidR="00424EEB" w:rsidRPr="00242202">
        <w:rPr>
          <w:rFonts w:asciiTheme="minorHAnsi" w:hAnsiTheme="minorHAnsi"/>
          <w:i/>
        </w:rPr>
        <w:t>roa</w:t>
      </w:r>
      <w:r w:rsidRPr="00242202">
        <w:rPr>
          <w:rFonts w:asciiTheme="minorHAnsi" w:hAnsiTheme="minorHAnsi"/>
          <w:i/>
        </w:rPr>
        <w:t>d-based work experience in hospitality management industry for a total of 200 hours.</w:t>
      </w:r>
    </w:p>
    <w:p w14:paraId="39C8861A" w14:textId="77777777" w:rsidR="0090187F" w:rsidRPr="00242202" w:rsidRDefault="0090187F" w:rsidP="0090187F">
      <w:pPr>
        <w:pStyle w:val="Heading3"/>
        <w:rPr>
          <w:rFonts w:asciiTheme="minorHAnsi" w:hAnsiTheme="minorHAnsi"/>
          <w:sz w:val="24"/>
        </w:rPr>
      </w:pPr>
      <w:r w:rsidRPr="00242202">
        <w:rPr>
          <w:rFonts w:asciiTheme="minorHAnsi" w:hAnsiTheme="minorHAnsi"/>
          <w:sz w:val="24"/>
        </w:rPr>
        <w:t>Course Learning Outcomes</w:t>
      </w:r>
      <w:r w:rsidR="000A13FF" w:rsidRPr="00242202">
        <w:rPr>
          <w:rFonts w:asciiTheme="minorHAnsi" w:hAnsiTheme="minorHAnsi"/>
          <w:sz w:val="24"/>
        </w:rPr>
        <w:t xml:space="preserve"> (CLO)</w:t>
      </w:r>
    </w:p>
    <w:p w14:paraId="50D7D054" w14:textId="77777777" w:rsidR="0090187F" w:rsidRPr="00242202" w:rsidRDefault="0090187F" w:rsidP="0090187F">
      <w:pPr>
        <w:pStyle w:val="BodyText"/>
        <w:rPr>
          <w:rFonts w:asciiTheme="minorHAnsi" w:hAnsiTheme="minorHAnsi"/>
        </w:rPr>
      </w:pPr>
      <w:r w:rsidRPr="00242202">
        <w:rPr>
          <w:rFonts w:asciiTheme="minorHAnsi" w:hAnsiTheme="minorHAnsi"/>
        </w:rPr>
        <w:t>Upon successful completion of this course, students will be able to:</w:t>
      </w:r>
    </w:p>
    <w:p w14:paraId="025FFF03" w14:textId="77777777" w:rsidR="0090187F" w:rsidRPr="00242202" w:rsidRDefault="000F210E" w:rsidP="00AA24D3">
      <w:pPr>
        <w:pStyle w:val="BodyText"/>
        <w:numPr>
          <w:ilvl w:val="0"/>
          <w:numId w:val="24"/>
        </w:numPr>
        <w:rPr>
          <w:rFonts w:asciiTheme="minorHAnsi" w:hAnsiTheme="minorHAnsi"/>
          <w:i/>
        </w:rPr>
      </w:pPr>
      <w:r w:rsidRPr="00242202">
        <w:rPr>
          <w:rFonts w:asciiTheme="minorHAnsi" w:hAnsiTheme="minorHAnsi"/>
        </w:rPr>
        <w:t>Demonstrate customer service ability.</w:t>
      </w:r>
    </w:p>
    <w:p w14:paraId="37C6B70F" w14:textId="77777777" w:rsidR="000F210E" w:rsidRPr="00242202" w:rsidRDefault="000F210E" w:rsidP="00AA24D3">
      <w:pPr>
        <w:pStyle w:val="BodyText"/>
        <w:numPr>
          <w:ilvl w:val="0"/>
          <w:numId w:val="24"/>
        </w:numPr>
        <w:rPr>
          <w:rFonts w:asciiTheme="minorHAnsi" w:hAnsiTheme="minorHAnsi"/>
          <w:i/>
        </w:rPr>
      </w:pPr>
      <w:r w:rsidRPr="00242202">
        <w:rPr>
          <w:rFonts w:asciiTheme="minorHAnsi" w:hAnsiTheme="minorHAnsi"/>
        </w:rPr>
        <w:t>Demonstrate professionalism.</w:t>
      </w:r>
    </w:p>
    <w:p w14:paraId="5D69914B" w14:textId="77777777" w:rsidR="000F210E" w:rsidRPr="00242202" w:rsidRDefault="000F210E" w:rsidP="00AA24D3">
      <w:pPr>
        <w:pStyle w:val="BodyText"/>
        <w:numPr>
          <w:ilvl w:val="0"/>
          <w:numId w:val="24"/>
        </w:numPr>
        <w:rPr>
          <w:rFonts w:asciiTheme="minorHAnsi" w:hAnsiTheme="minorHAnsi"/>
          <w:i/>
        </w:rPr>
      </w:pPr>
      <w:r w:rsidRPr="00242202">
        <w:rPr>
          <w:rFonts w:asciiTheme="minorHAnsi" w:hAnsiTheme="minorHAnsi"/>
        </w:rPr>
        <w:t>Utilize knowledge and skill specialized in the hospitality industry.</w:t>
      </w:r>
    </w:p>
    <w:p w14:paraId="744CDA7B" w14:textId="021EB0EC" w:rsidR="00B75F50" w:rsidRPr="00920577" w:rsidRDefault="000F210E" w:rsidP="00920577">
      <w:pPr>
        <w:pStyle w:val="BodyText"/>
        <w:numPr>
          <w:ilvl w:val="0"/>
          <w:numId w:val="24"/>
        </w:numPr>
        <w:rPr>
          <w:rFonts w:asciiTheme="minorHAnsi" w:hAnsiTheme="minorHAnsi"/>
          <w:i/>
        </w:rPr>
      </w:pPr>
      <w:r w:rsidRPr="00242202">
        <w:rPr>
          <w:rFonts w:asciiTheme="minorHAnsi" w:hAnsiTheme="minorHAnsi"/>
        </w:rPr>
        <w:t xml:space="preserve">Demonstrate </w:t>
      </w:r>
      <w:r w:rsidR="00E45584" w:rsidRPr="00242202">
        <w:rPr>
          <w:rFonts w:asciiTheme="minorHAnsi" w:hAnsiTheme="minorHAnsi"/>
        </w:rPr>
        <w:t>enthusiasm for the hospitality profession.</w:t>
      </w:r>
    </w:p>
    <w:p w14:paraId="7DDC89A4" w14:textId="77777777" w:rsidR="00444C92" w:rsidRPr="00242202" w:rsidRDefault="00444C92" w:rsidP="00444C92">
      <w:pPr>
        <w:pStyle w:val="Heading2"/>
        <w:rPr>
          <w:rFonts w:asciiTheme="minorHAnsi" w:hAnsiTheme="minorHAnsi"/>
          <w:szCs w:val="24"/>
        </w:rPr>
      </w:pPr>
      <w:r w:rsidRPr="00242202">
        <w:rPr>
          <w:rFonts w:asciiTheme="minorHAnsi" w:hAnsiTheme="minorHAnsi"/>
          <w:szCs w:val="24"/>
        </w:rPr>
        <w:t xml:space="preserve">Required Texts/Readings </w:t>
      </w:r>
    </w:p>
    <w:p w14:paraId="1099655F" w14:textId="77777777" w:rsidR="00444C92" w:rsidRPr="00242202" w:rsidRDefault="00444C92" w:rsidP="00444C92">
      <w:pPr>
        <w:pStyle w:val="Heading3"/>
        <w:rPr>
          <w:rFonts w:asciiTheme="minorHAnsi" w:hAnsiTheme="minorHAnsi"/>
          <w:sz w:val="24"/>
        </w:rPr>
      </w:pPr>
      <w:r w:rsidRPr="00242202">
        <w:rPr>
          <w:rFonts w:asciiTheme="minorHAnsi" w:hAnsiTheme="minorHAnsi"/>
          <w:sz w:val="24"/>
        </w:rPr>
        <w:t>Textbook</w:t>
      </w:r>
    </w:p>
    <w:p w14:paraId="67D2ACAD" w14:textId="4958BBD9" w:rsidR="00530F78" w:rsidRPr="00242202" w:rsidRDefault="00530F78" w:rsidP="00530F78">
      <w:pPr>
        <w:rPr>
          <w:rFonts w:asciiTheme="minorHAnsi" w:hAnsiTheme="minorHAnsi"/>
          <w:lang w:eastAsia="en-US"/>
        </w:rPr>
      </w:pPr>
      <w:r w:rsidRPr="00242202">
        <w:rPr>
          <w:rFonts w:asciiTheme="minorHAnsi" w:hAnsiTheme="minorHAnsi"/>
          <w:lang w:eastAsia="en-US"/>
        </w:rPr>
        <w:t>There is no required textbook for this course. Students are expected to locate and access the resources necessary to meet the course objectives.</w:t>
      </w:r>
    </w:p>
    <w:p w14:paraId="18374769" w14:textId="77777777" w:rsidR="002700AE" w:rsidRPr="00242202" w:rsidRDefault="002700AE" w:rsidP="002700AE">
      <w:pPr>
        <w:pStyle w:val="Heading2"/>
        <w:rPr>
          <w:rFonts w:asciiTheme="minorHAnsi" w:hAnsiTheme="minorHAnsi"/>
          <w:szCs w:val="24"/>
        </w:rPr>
      </w:pPr>
      <w:r w:rsidRPr="00242202">
        <w:rPr>
          <w:rFonts w:asciiTheme="minorHAnsi" w:hAnsiTheme="minorHAnsi"/>
          <w:szCs w:val="24"/>
        </w:rPr>
        <w:t xml:space="preserve">Library Liaison: </w:t>
      </w:r>
    </w:p>
    <w:p w14:paraId="64397993" w14:textId="77777777" w:rsidR="000243B4" w:rsidRPr="000243B4" w:rsidRDefault="000243B4" w:rsidP="000243B4">
      <w:pPr>
        <w:rPr>
          <w:rFonts w:asciiTheme="minorHAnsi" w:hAnsiTheme="minorHAnsi"/>
        </w:rPr>
      </w:pPr>
      <w:r w:rsidRPr="000243B4">
        <w:rPr>
          <w:rFonts w:asciiTheme="minorHAnsi" w:hAnsiTheme="minorHAnsi"/>
        </w:rPr>
        <w:t xml:space="preserve">Laurie </w:t>
      </w:r>
      <w:r w:rsidRPr="000243B4">
        <w:rPr>
          <w:rFonts w:asciiTheme="minorHAnsi" w:eastAsia="Times New Roman" w:hAnsiTheme="minorHAnsi" w:cs="Arial"/>
          <w:bCs/>
          <w:shd w:val="clear" w:color="auto" w:fill="FFFFFF"/>
        </w:rPr>
        <w:t>Borchard</w:t>
      </w:r>
      <w:r w:rsidRPr="000243B4">
        <w:rPr>
          <w:rFonts w:asciiTheme="minorHAnsi" w:hAnsiTheme="minorHAnsi"/>
        </w:rPr>
        <w:t xml:space="preserve">, Reference and Instruction Librarian, Liaison for Hospitality, Tourism &amp; Event Management, Dr. Martin Luther King Jr. Library, San Jose State University, Office location: #4046, Phone: 408-808-2422, E-mail: </w:t>
      </w:r>
      <w:r w:rsidRPr="000243B4">
        <w:rPr>
          <w:rFonts w:asciiTheme="minorHAnsi" w:eastAsia="Times New Roman" w:hAnsiTheme="minorHAnsi" w:cs="Arial"/>
          <w:shd w:val="clear" w:color="auto" w:fill="FFFFFF"/>
        </w:rPr>
        <w:t>laurie.borchard@sjsu.edu</w:t>
      </w:r>
      <w:r w:rsidRPr="000243B4">
        <w:rPr>
          <w:rFonts w:asciiTheme="minorHAnsi" w:hAnsiTheme="minorHAnsi"/>
        </w:rPr>
        <w:t xml:space="preserve">. Helpful electronic resource: URL: </w:t>
      </w:r>
      <w:hyperlink r:id="rId8" w:history="1">
        <w:r w:rsidRPr="000243B4">
          <w:rPr>
            <w:rStyle w:val="Hyperlink"/>
            <w:rFonts w:asciiTheme="minorHAnsi" w:hAnsiTheme="minorHAnsi"/>
          </w:rPr>
          <w:t>http://libguides.sjsu.edu/hospitality</w:t>
        </w:r>
      </w:hyperlink>
      <w:r w:rsidRPr="000243B4">
        <w:rPr>
          <w:rFonts w:asciiTheme="minorHAnsi" w:hAnsiTheme="minorHAnsi"/>
        </w:rPr>
        <w:t>.</w:t>
      </w:r>
    </w:p>
    <w:p w14:paraId="52D24F45" w14:textId="77777777" w:rsidR="00B75F50" w:rsidRPr="00242202" w:rsidRDefault="00B75F50" w:rsidP="00772F1D">
      <w:pPr>
        <w:ind w:left="720"/>
        <w:rPr>
          <w:rFonts w:ascii="Calibri" w:hAnsi="Calibri"/>
          <w:sz w:val="22"/>
          <w:szCs w:val="22"/>
        </w:rPr>
      </w:pPr>
    </w:p>
    <w:p w14:paraId="7A17E82B" w14:textId="77777777" w:rsidR="002D1995" w:rsidRPr="00242202" w:rsidRDefault="002D1995" w:rsidP="00AF33FB">
      <w:pPr>
        <w:pStyle w:val="Heading2"/>
        <w:rPr>
          <w:rFonts w:asciiTheme="minorHAnsi" w:hAnsiTheme="minorHAnsi"/>
          <w:szCs w:val="24"/>
        </w:rPr>
      </w:pPr>
      <w:r w:rsidRPr="00242202">
        <w:rPr>
          <w:rFonts w:asciiTheme="minorHAnsi" w:hAnsiTheme="minorHAnsi"/>
          <w:szCs w:val="24"/>
        </w:rPr>
        <w:lastRenderedPageBreak/>
        <w:t>Course Requirements and Assignments</w:t>
      </w:r>
    </w:p>
    <w:p w14:paraId="70DB90B4" w14:textId="08C9D689" w:rsidR="00993D2A" w:rsidRPr="00634C3C" w:rsidRDefault="00993D2A" w:rsidP="00993D2A">
      <w:pPr>
        <w:spacing w:before="100" w:beforeAutospacing="1" w:after="100" w:afterAutospacing="1" w:line="330" w:lineRule="atLeast"/>
        <w:rPr>
          <w:rFonts w:asciiTheme="minorHAnsi" w:eastAsia="Times New Roman" w:hAnsiTheme="minorHAnsi"/>
          <w:color w:val="FF0000"/>
        </w:rPr>
      </w:pPr>
      <w:r w:rsidRPr="00B77989">
        <w:rPr>
          <w:rFonts w:asciiTheme="minorHAnsi" w:eastAsia="Times New Roman" w:hAnsiTheme="minorHAnsi"/>
          <w:i/>
          <w:iCs/>
        </w:rPr>
        <w:t>The Department of Hospitality Management</w:t>
      </w:r>
      <w:r w:rsidRPr="00B77989">
        <w:rPr>
          <w:rFonts w:asciiTheme="minorHAnsi" w:eastAsia="Times New Roman" w:hAnsiTheme="minorHAnsi"/>
        </w:rPr>
        <w:t xml:space="preserve"> requires that all undergraduate students complete two Internships (work</w:t>
      </w:r>
      <w:r w:rsidRPr="00242202">
        <w:rPr>
          <w:rFonts w:asciiTheme="minorHAnsi" w:eastAsia="Times New Roman" w:hAnsiTheme="minorHAnsi"/>
        </w:rPr>
        <w:t xml:space="preserve"> experiences), 191A, and followed in a later semester, 191B. While the Career Center will assist you in seeking sites for your internship, the Department faculty and Internship Coordinators can also help.  The Internship</w:t>
      </w:r>
      <w:r w:rsidR="002E398F">
        <w:rPr>
          <w:rFonts w:asciiTheme="minorHAnsi" w:eastAsia="Times New Roman" w:hAnsiTheme="minorHAnsi"/>
        </w:rPr>
        <w:t xml:space="preserve"> Faculty Supervisor</w:t>
      </w:r>
      <w:r w:rsidRPr="00242202">
        <w:rPr>
          <w:rFonts w:asciiTheme="minorHAnsi" w:eastAsia="Times New Roman" w:hAnsiTheme="minorHAnsi"/>
        </w:rPr>
        <w:t xml:space="preserve"> must approve of your location for an internship. This is done by looking at your completed application in the beginning of the </w:t>
      </w:r>
      <w:r w:rsidRPr="007061A8">
        <w:rPr>
          <w:rFonts w:asciiTheme="minorHAnsi" w:eastAsia="Times New Roman" w:hAnsiTheme="minorHAnsi"/>
        </w:rPr>
        <w:t>semester!  Your location supervisor must also sign and submit a CSU/Organizational agreement form</w:t>
      </w:r>
      <w:r w:rsidR="00655666" w:rsidRPr="007061A8">
        <w:rPr>
          <w:rFonts w:asciiTheme="minorHAnsi" w:eastAsia="Times New Roman" w:hAnsiTheme="minorHAnsi"/>
        </w:rPr>
        <w:t xml:space="preserve">, </w:t>
      </w:r>
      <w:r w:rsidR="009C7700" w:rsidRPr="007061A8">
        <w:rPr>
          <w:rFonts w:asciiTheme="minorHAnsi" w:eastAsia="Times New Roman" w:hAnsiTheme="minorHAnsi"/>
        </w:rPr>
        <w:t>a</w:t>
      </w:r>
      <w:r w:rsidR="0087132A" w:rsidRPr="007061A8">
        <w:rPr>
          <w:rFonts w:asciiTheme="minorHAnsi" w:eastAsia="Times New Roman" w:hAnsiTheme="minorHAnsi"/>
        </w:rPr>
        <w:t xml:space="preserve">nd </w:t>
      </w:r>
      <w:r w:rsidR="00655666" w:rsidRPr="007061A8">
        <w:rPr>
          <w:rFonts w:asciiTheme="minorHAnsi" w:eastAsia="Times New Roman" w:hAnsiTheme="minorHAnsi"/>
        </w:rPr>
        <w:t xml:space="preserve">the </w:t>
      </w:r>
      <w:r w:rsidR="009C7700" w:rsidRPr="007061A8">
        <w:rPr>
          <w:rFonts w:asciiTheme="minorHAnsi" w:eastAsia="Times New Roman" w:hAnsiTheme="minorHAnsi"/>
        </w:rPr>
        <w:t xml:space="preserve">UOA should be approved </w:t>
      </w:r>
      <w:r w:rsidR="00655666" w:rsidRPr="007061A8">
        <w:rPr>
          <w:rFonts w:asciiTheme="minorHAnsi" w:eastAsia="Times New Roman" w:hAnsiTheme="minorHAnsi"/>
        </w:rPr>
        <w:t xml:space="preserve">by the university </w:t>
      </w:r>
      <w:r w:rsidRPr="007061A8">
        <w:rPr>
          <w:rFonts w:asciiTheme="minorHAnsi" w:eastAsia="Times New Roman" w:hAnsiTheme="minorHAnsi"/>
        </w:rPr>
        <w:t xml:space="preserve">before you can receive any credit for your internships. </w:t>
      </w:r>
    </w:p>
    <w:p w14:paraId="18E30663" w14:textId="14452CEB" w:rsidR="00FE65BD" w:rsidRDefault="00993D2A" w:rsidP="00993D2A">
      <w:pPr>
        <w:spacing w:before="100" w:beforeAutospacing="1" w:after="100" w:afterAutospacing="1" w:line="330" w:lineRule="atLeast"/>
        <w:rPr>
          <w:rFonts w:asciiTheme="minorHAnsi" w:eastAsia="Times New Roman" w:hAnsiTheme="minorHAnsi"/>
          <w:b/>
        </w:rPr>
      </w:pPr>
      <w:r w:rsidRPr="00521DA6">
        <w:rPr>
          <w:rFonts w:asciiTheme="minorHAnsi" w:eastAsia="Times New Roman" w:hAnsiTheme="minorHAnsi"/>
          <w:b/>
        </w:rPr>
        <w:t>191 A must be a minimum of 200 hours</w:t>
      </w:r>
      <w:r w:rsidR="007D73CE">
        <w:rPr>
          <w:rFonts w:asciiTheme="minorHAnsi" w:eastAsia="Times New Roman" w:hAnsiTheme="minorHAnsi"/>
          <w:b/>
        </w:rPr>
        <w:t>.</w:t>
      </w:r>
    </w:p>
    <w:p w14:paraId="324B48EC" w14:textId="5878C646"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 xml:space="preserve">Internships can be completed full time during the summer or part time during the school year but </w:t>
      </w:r>
      <w:r w:rsidRPr="00242202">
        <w:rPr>
          <w:rFonts w:asciiTheme="minorHAnsi" w:eastAsia="Times New Roman" w:hAnsiTheme="minorHAnsi"/>
          <w:u w:val="single"/>
        </w:rPr>
        <w:t>YOU MUST BE REGISTERED IN THE CLASS THE SEMESTER YOU ARE AN INTERN</w:t>
      </w:r>
      <w:r w:rsidRPr="00242202">
        <w:rPr>
          <w:rFonts w:asciiTheme="minorHAnsi" w:eastAsia="Times New Roman" w:hAnsiTheme="minorHAnsi"/>
        </w:rPr>
        <w:t xml:space="preserve">. </w:t>
      </w:r>
    </w:p>
    <w:p w14:paraId="0D395623" w14:textId="77777777"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After your employer provides an offer letter or verbal approval to allow you to complete your internship there, please follow the procedures listed below.</w:t>
      </w:r>
    </w:p>
    <w:p w14:paraId="6BAA2C5E" w14:textId="6CE9D888" w:rsidR="00993D2A" w:rsidRPr="00242202" w:rsidRDefault="000721EC"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1)</w:t>
      </w:r>
      <w:r w:rsidR="00993D2A" w:rsidRPr="00242202">
        <w:rPr>
          <w:rFonts w:asciiTheme="minorHAnsi" w:eastAsia="Times New Roman" w:hAnsiTheme="minorHAnsi"/>
        </w:rPr>
        <w:t xml:space="preserve"> Internships must be documented and approved online prior to beginning your internship by submitting an online Internship Application. Upon approval</w:t>
      </w:r>
      <w:r w:rsidR="00C343A8">
        <w:rPr>
          <w:rFonts w:asciiTheme="minorHAnsi" w:eastAsia="Times New Roman" w:hAnsiTheme="minorHAnsi"/>
        </w:rPr>
        <w:t>,</w:t>
      </w:r>
      <w:r w:rsidR="00993D2A" w:rsidRPr="00242202">
        <w:rPr>
          <w:rFonts w:asciiTheme="minorHAnsi" w:eastAsia="Times New Roman" w:hAnsiTheme="minorHAnsi"/>
        </w:rPr>
        <w:t xml:space="preserve"> you will receive an email confirmation and an internship ID number. Internship documentation submitted after the internship deadline is over may not be approved to fulfill the internship requirement.</w:t>
      </w:r>
    </w:p>
    <w:p w14:paraId="7A750011" w14:textId="29FE52CB" w:rsidR="00993D2A" w:rsidRPr="00242202" w:rsidRDefault="000721EC"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2)</w:t>
      </w:r>
      <w:r w:rsidR="00993D2A" w:rsidRPr="00242202">
        <w:rPr>
          <w:rFonts w:asciiTheme="minorHAnsi" w:eastAsia="Times New Roman" w:hAnsiTheme="minorHAnsi"/>
        </w:rPr>
        <w:t xml:space="preserve"> In addition to approval of your internship, your agency must </w:t>
      </w:r>
      <w:r w:rsidR="00B77989">
        <w:rPr>
          <w:rFonts w:asciiTheme="minorHAnsi" w:eastAsia="Times New Roman" w:hAnsiTheme="minorHAnsi"/>
        </w:rPr>
        <w:t>sign</w:t>
      </w:r>
      <w:r w:rsidR="00993D2A" w:rsidRPr="00242202">
        <w:rPr>
          <w:rFonts w:asciiTheme="minorHAnsi" w:eastAsia="Times New Roman" w:hAnsiTheme="minorHAnsi"/>
        </w:rPr>
        <w:t xml:space="preserve"> CSU university/organizational agreement </w:t>
      </w:r>
      <w:r w:rsidR="00B77989">
        <w:rPr>
          <w:rFonts w:asciiTheme="minorHAnsi" w:eastAsia="Times New Roman" w:hAnsiTheme="minorHAnsi"/>
        </w:rPr>
        <w:t xml:space="preserve">(UOA) </w:t>
      </w:r>
      <w:r w:rsidR="00C343A8">
        <w:rPr>
          <w:rFonts w:asciiTheme="minorHAnsi" w:eastAsia="Times New Roman" w:hAnsiTheme="minorHAnsi"/>
        </w:rPr>
        <w:t>through SJS4</w:t>
      </w:r>
      <w:r w:rsidR="004533E5">
        <w:rPr>
          <w:rFonts w:asciiTheme="minorHAnsi" w:eastAsia="Times New Roman" w:hAnsiTheme="minorHAnsi"/>
        </w:rPr>
        <w:t xml:space="preserve"> </w:t>
      </w:r>
      <w:r w:rsidR="00B77989">
        <w:rPr>
          <w:rFonts w:asciiTheme="minorHAnsi" w:eastAsia="Times New Roman" w:hAnsiTheme="minorHAnsi"/>
        </w:rPr>
        <w:t>unless your agency is listed in SJS4.</w:t>
      </w:r>
      <w:r w:rsidR="00993D2A" w:rsidRPr="00242202">
        <w:rPr>
          <w:rFonts w:asciiTheme="minorHAnsi" w:eastAsia="Times New Roman" w:hAnsiTheme="minorHAnsi"/>
        </w:rPr>
        <w:t xml:space="preserve"> It is good for five years. </w:t>
      </w:r>
      <w:r w:rsidR="00C343A8">
        <w:rPr>
          <w:rFonts w:asciiTheme="minorHAnsi" w:eastAsia="Times New Roman" w:hAnsiTheme="minorHAnsi"/>
        </w:rPr>
        <w:t>For example, i</w:t>
      </w:r>
      <w:r w:rsidR="00993D2A" w:rsidRPr="00242202">
        <w:rPr>
          <w:rFonts w:asciiTheme="minorHAnsi" w:eastAsia="Times New Roman" w:hAnsiTheme="minorHAnsi"/>
        </w:rPr>
        <w:t>f the agency signed one in Spring or Summer 2015, there is no need to sign it again until 2020.</w:t>
      </w:r>
    </w:p>
    <w:p w14:paraId="759077FF" w14:textId="629F4A51" w:rsidR="00993D2A" w:rsidRPr="00242202" w:rsidRDefault="000721EC"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3)</w:t>
      </w:r>
      <w:r w:rsidR="00993D2A" w:rsidRPr="00242202">
        <w:rPr>
          <w:rFonts w:asciiTheme="minorHAnsi" w:eastAsia="Times New Roman" w:hAnsiTheme="minorHAnsi"/>
        </w:rPr>
        <w:t xml:space="preserve"> After you complete your internship, you must also submit a Student </w:t>
      </w:r>
      <w:r w:rsidR="009F0FA1">
        <w:rPr>
          <w:rFonts w:asciiTheme="minorHAnsi" w:eastAsia="Times New Roman" w:hAnsiTheme="minorHAnsi"/>
        </w:rPr>
        <w:t>Reflection Paper</w:t>
      </w:r>
      <w:r w:rsidR="00993D2A" w:rsidRPr="00242202">
        <w:rPr>
          <w:rFonts w:asciiTheme="minorHAnsi" w:eastAsia="Times New Roman" w:hAnsiTheme="minorHAnsi"/>
        </w:rPr>
        <w:t xml:space="preserve"> in the last week of classes in the semester in w</w:t>
      </w:r>
      <w:r w:rsidR="007D73CE">
        <w:rPr>
          <w:rFonts w:asciiTheme="minorHAnsi" w:eastAsia="Times New Roman" w:hAnsiTheme="minorHAnsi"/>
        </w:rPr>
        <w:t>hich you are enrolled for</w:t>
      </w:r>
      <w:r w:rsidR="00993D2A" w:rsidRPr="00242202">
        <w:rPr>
          <w:rFonts w:asciiTheme="minorHAnsi" w:eastAsia="Times New Roman" w:hAnsiTheme="minorHAnsi"/>
        </w:rPr>
        <w:t xml:space="preserve"> 191A. </w:t>
      </w:r>
    </w:p>
    <w:p w14:paraId="42585A29" w14:textId="17F8631B" w:rsidR="00993D2A" w:rsidRPr="008436E3" w:rsidRDefault="000721EC"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4)</w:t>
      </w:r>
      <w:r w:rsidR="00604514">
        <w:rPr>
          <w:rFonts w:asciiTheme="minorHAnsi" w:eastAsia="Times New Roman" w:hAnsiTheme="minorHAnsi"/>
        </w:rPr>
        <w:t xml:space="preserve"> In addition, when your </w:t>
      </w:r>
      <w:r w:rsidR="00993D2A" w:rsidRPr="00242202">
        <w:rPr>
          <w:rFonts w:asciiTheme="minorHAnsi" w:eastAsia="Times New Roman" w:hAnsiTheme="minorHAnsi"/>
        </w:rPr>
        <w:t xml:space="preserve">internship is approved by the Internship Coordinator, your employer will automatically be sent a Final Performance Evaluation to document the number of hours </w:t>
      </w:r>
      <w:r w:rsidR="00993D2A" w:rsidRPr="008436E3">
        <w:rPr>
          <w:rFonts w:asciiTheme="minorHAnsi" w:eastAsia="Times New Roman" w:hAnsiTheme="minorHAnsi"/>
        </w:rPr>
        <w:t>you worked and evaluate your performance.</w:t>
      </w:r>
    </w:p>
    <w:p w14:paraId="5287BFB8" w14:textId="62ADF738" w:rsidR="00993D2A" w:rsidRPr="00242202" w:rsidRDefault="00F87E99"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5</w:t>
      </w:r>
      <w:r w:rsidR="000721EC">
        <w:rPr>
          <w:rFonts w:asciiTheme="minorHAnsi" w:eastAsia="Times New Roman" w:hAnsiTheme="minorHAnsi"/>
        </w:rPr>
        <w:t>)</w:t>
      </w:r>
      <w:r w:rsidR="00993D2A" w:rsidRPr="00242202">
        <w:rPr>
          <w:rFonts w:asciiTheme="minorHAnsi" w:eastAsia="Times New Roman" w:hAnsiTheme="minorHAnsi"/>
        </w:rPr>
        <w:t xml:space="preserve"> All forms; your internship application, student evaluation and the employer’s evaluation must be completed by the end of the internship or the internship will not be counted as complete. It is </w:t>
      </w:r>
      <w:r w:rsidR="00993D2A" w:rsidRPr="00242202">
        <w:rPr>
          <w:rFonts w:asciiTheme="minorHAnsi" w:eastAsia="Times New Roman" w:hAnsiTheme="minorHAnsi"/>
          <w:i/>
          <w:iCs/>
        </w:rPr>
        <w:t>your responsibility</w:t>
      </w:r>
      <w:r w:rsidR="00993D2A" w:rsidRPr="00242202">
        <w:rPr>
          <w:rFonts w:asciiTheme="minorHAnsi" w:eastAsia="Times New Roman" w:hAnsiTheme="minorHAnsi"/>
        </w:rPr>
        <w:t xml:space="preserve"> to make sure your employer completes your final evaluation and submits it to the Internship Coordinator. In this class, you can earn a Credit, No Credit, or Incomplete. </w:t>
      </w:r>
    </w:p>
    <w:p w14:paraId="3CD2D41B" w14:textId="77777777"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lastRenderedPageBreak/>
        <w:t xml:space="preserve">Incompletes can be given if you do not have the ability to finish your hours as established.  Technically, you have one year to complete this. While Incompletes are not ideal, they must be negotiated with the Internship Coordinator as soon before the end of the semester as possible.  A plan for completion must then be established and approved. </w:t>
      </w:r>
    </w:p>
    <w:p w14:paraId="7F1FD69D" w14:textId="4E35F79F" w:rsidR="00993D2A" w:rsidRPr="00242202" w:rsidRDefault="00F87E99" w:rsidP="00993D2A">
      <w:pPr>
        <w:spacing w:before="100" w:beforeAutospacing="1" w:after="100" w:afterAutospacing="1" w:line="330" w:lineRule="atLeast"/>
        <w:rPr>
          <w:rFonts w:asciiTheme="minorHAnsi" w:eastAsia="Times New Roman" w:hAnsiTheme="minorHAnsi"/>
        </w:rPr>
      </w:pPr>
      <w:r>
        <w:rPr>
          <w:rFonts w:asciiTheme="minorHAnsi" w:eastAsia="Times New Roman" w:hAnsiTheme="minorHAnsi"/>
        </w:rPr>
        <w:t>6</w:t>
      </w:r>
      <w:r w:rsidR="00BB6DDC">
        <w:rPr>
          <w:rFonts w:asciiTheme="minorHAnsi" w:eastAsia="Times New Roman" w:hAnsiTheme="minorHAnsi"/>
        </w:rPr>
        <w:t>)</w:t>
      </w:r>
      <w:r w:rsidR="00993D2A" w:rsidRPr="00242202">
        <w:rPr>
          <w:rFonts w:asciiTheme="minorHAnsi" w:eastAsia="Times New Roman" w:hAnsiTheme="minorHAnsi"/>
        </w:rPr>
        <w:t xml:space="preserve"> International Students: International students with an F-1 Visa are authorized to work in the United States to complete these internships under Curricular Practical Training (CPT) and approval from the International Student and Scholar Services (ISSS) located at Clark Hall, Room 543.</w:t>
      </w:r>
    </w:p>
    <w:p w14:paraId="037937D4" w14:textId="75137F2B"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International students need to apply for CPT prior to working for the internship. Once the CPT Form is approved, ISSS will assist you in securing authorizatio</w:t>
      </w:r>
      <w:r w:rsidR="00A132D6">
        <w:rPr>
          <w:rFonts w:asciiTheme="minorHAnsi" w:eastAsia="Times New Roman" w:hAnsiTheme="minorHAnsi"/>
        </w:rPr>
        <w:t xml:space="preserve">n to work in the United States. </w:t>
      </w:r>
      <w:r w:rsidRPr="00242202">
        <w:rPr>
          <w:rFonts w:asciiTheme="minorHAnsi" w:eastAsia="Times New Roman" w:hAnsiTheme="minorHAnsi"/>
        </w:rPr>
        <w:t xml:space="preserve">Only off-campus work experience in the U.S requires CPT authorization. Working on-campus during the semester for up to 20 hours per week </w:t>
      </w:r>
      <w:r w:rsidRPr="00242202">
        <w:rPr>
          <w:rFonts w:asciiTheme="minorHAnsi" w:eastAsia="Times New Roman" w:hAnsiTheme="minorHAnsi"/>
          <w:b/>
          <w:bCs/>
        </w:rPr>
        <w:t>does not</w:t>
      </w:r>
      <w:r w:rsidRPr="00242202">
        <w:rPr>
          <w:rFonts w:asciiTheme="minorHAnsi" w:eastAsia="Times New Roman" w:hAnsiTheme="minorHAnsi"/>
        </w:rPr>
        <w:t xml:space="preserve"> require CPT authorization. Working on-campus during the semester greater than 20 hours per week </w:t>
      </w:r>
      <w:r w:rsidRPr="00242202">
        <w:rPr>
          <w:rFonts w:asciiTheme="minorHAnsi" w:eastAsia="Times New Roman" w:hAnsiTheme="minorHAnsi"/>
          <w:b/>
          <w:bCs/>
        </w:rPr>
        <w:t>requires</w:t>
      </w:r>
      <w:r w:rsidRPr="00242202">
        <w:rPr>
          <w:rFonts w:asciiTheme="minorHAnsi" w:eastAsia="Times New Roman" w:hAnsiTheme="minorHAnsi"/>
        </w:rPr>
        <w:t xml:space="preserve"> CPT authorization. Working outside the United States does not require employment authorization.</w:t>
      </w:r>
    </w:p>
    <w:p w14:paraId="5C5F7DFB" w14:textId="77777777"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If you hope to stay in the U. S. for Optional Practical Training (OPT) after graduation, it is important to know that hospitality employers especially value international students who have U.S. work experience. Therefore, we strongly recommend that both internships be completed in the United States. However, we recognize that this may be difficult to accomplish. So, we request that at least one of your internships be completed in the United States so that you can relate and understand the principles and concepts taught in your classes that are preparing you for your degree in the Department of Hospitality Management at San Jose State University.</w:t>
      </w:r>
    </w:p>
    <w:p w14:paraId="5670E857" w14:textId="77777777"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 xml:space="preserve">Please remember that you </w:t>
      </w:r>
      <w:r w:rsidRPr="00242202">
        <w:rPr>
          <w:rFonts w:asciiTheme="minorHAnsi" w:eastAsia="Times New Roman" w:hAnsiTheme="minorHAnsi"/>
          <w:b/>
          <w:bCs/>
        </w:rPr>
        <w:t>CANNOT</w:t>
      </w:r>
      <w:r w:rsidRPr="00242202">
        <w:rPr>
          <w:rFonts w:asciiTheme="minorHAnsi" w:eastAsia="Times New Roman" w:hAnsiTheme="minorHAnsi"/>
        </w:rPr>
        <w:t xml:space="preserve"> </w:t>
      </w:r>
      <w:r w:rsidRPr="00242202">
        <w:rPr>
          <w:rFonts w:asciiTheme="minorHAnsi" w:eastAsia="Times New Roman" w:hAnsiTheme="minorHAnsi"/>
          <w:b/>
          <w:bCs/>
        </w:rPr>
        <w:t>work off campus in the United States</w:t>
      </w:r>
      <w:r w:rsidRPr="00242202">
        <w:rPr>
          <w:rFonts w:asciiTheme="minorHAnsi" w:eastAsia="Times New Roman" w:hAnsiTheme="minorHAnsi"/>
        </w:rPr>
        <w:t xml:space="preserve"> </w:t>
      </w:r>
      <w:r w:rsidRPr="00242202">
        <w:rPr>
          <w:rFonts w:asciiTheme="minorHAnsi" w:eastAsia="Times New Roman" w:hAnsiTheme="minorHAnsi"/>
          <w:b/>
          <w:bCs/>
        </w:rPr>
        <w:t>unless you have</w:t>
      </w:r>
      <w:r w:rsidRPr="00242202">
        <w:rPr>
          <w:rFonts w:asciiTheme="minorHAnsi" w:eastAsia="Times New Roman" w:hAnsiTheme="minorHAnsi"/>
        </w:rPr>
        <w:t xml:space="preserve"> </w:t>
      </w:r>
      <w:r w:rsidRPr="00242202">
        <w:rPr>
          <w:rFonts w:asciiTheme="minorHAnsi" w:eastAsia="Times New Roman" w:hAnsiTheme="minorHAnsi"/>
          <w:b/>
          <w:bCs/>
        </w:rPr>
        <w:t>approval for CPT</w:t>
      </w:r>
      <w:r w:rsidRPr="00242202">
        <w:rPr>
          <w:rFonts w:asciiTheme="minorHAnsi" w:eastAsia="Times New Roman" w:hAnsiTheme="minorHAnsi"/>
        </w:rPr>
        <w:t xml:space="preserve"> </w:t>
      </w:r>
      <w:r w:rsidRPr="00242202">
        <w:rPr>
          <w:rFonts w:asciiTheme="minorHAnsi" w:eastAsia="Times New Roman" w:hAnsiTheme="minorHAnsi"/>
          <w:b/>
          <w:bCs/>
        </w:rPr>
        <w:t>or OPT from the ISSS</w:t>
      </w:r>
      <w:r w:rsidRPr="00242202">
        <w:rPr>
          <w:rFonts w:asciiTheme="minorHAnsi" w:eastAsia="Times New Roman" w:hAnsiTheme="minorHAnsi"/>
        </w:rPr>
        <w:t xml:space="preserve">. They have final approval over all off-campus work; however, we will help you begin the process. </w:t>
      </w:r>
    </w:p>
    <w:p w14:paraId="448E297F" w14:textId="77777777" w:rsidR="00993D2A" w:rsidRPr="0024220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 xml:space="preserve">Please contact the International Programs and Services to discuss your individual situation, or if you have additional questions regarding CPT, OPT, etc.   </w:t>
      </w:r>
    </w:p>
    <w:p w14:paraId="1CDAC973" w14:textId="77777777" w:rsidR="00993D2A" w:rsidRPr="006D22E2" w:rsidRDefault="00993D2A" w:rsidP="00993D2A">
      <w:pPr>
        <w:spacing w:before="100" w:beforeAutospacing="1" w:after="100" w:afterAutospacing="1" w:line="330" w:lineRule="atLeast"/>
        <w:rPr>
          <w:rFonts w:asciiTheme="minorHAnsi" w:eastAsia="Times New Roman" w:hAnsiTheme="minorHAnsi"/>
        </w:rPr>
      </w:pPr>
      <w:r w:rsidRPr="00242202">
        <w:rPr>
          <w:rFonts w:asciiTheme="minorHAnsi" w:eastAsia="Times New Roman" w:hAnsiTheme="minorHAnsi"/>
        </w:rPr>
        <w:t xml:space="preserve">Click </w:t>
      </w:r>
      <w:hyperlink r:id="rId9" w:history="1">
        <w:r w:rsidRPr="00242202">
          <w:rPr>
            <w:rFonts w:asciiTheme="minorHAnsi" w:eastAsia="Times New Roman" w:hAnsiTheme="minorHAnsi"/>
            <w:u w:val="single"/>
          </w:rPr>
          <w:t>here</w:t>
        </w:r>
      </w:hyperlink>
      <w:r w:rsidRPr="00242202">
        <w:rPr>
          <w:rFonts w:asciiTheme="minorHAnsi" w:eastAsia="Times New Roman" w:hAnsiTheme="minorHAnsi"/>
        </w:rPr>
        <w:t xml:space="preserve"> for the Curricular Practical Training (CPT) application, </w:t>
      </w:r>
      <w:hyperlink r:id="rId10" w:history="1">
        <w:r w:rsidRPr="006D22E2">
          <w:rPr>
            <w:rStyle w:val="Hyperlink"/>
            <w:rFonts w:asciiTheme="minorHAnsi" w:eastAsia="Times New Roman" w:hAnsiTheme="minorHAnsi"/>
            <w:color w:val="auto"/>
          </w:rPr>
          <w:t>http://www.sjsu.edu/isa/employment/curricular_practical_training/index.html</w:t>
        </w:r>
      </w:hyperlink>
      <w:r w:rsidRPr="006D22E2">
        <w:rPr>
          <w:rFonts w:asciiTheme="minorHAnsi" w:eastAsia="Times New Roman" w:hAnsiTheme="minorHAnsi"/>
        </w:rPr>
        <w:t>.</w:t>
      </w:r>
    </w:p>
    <w:p w14:paraId="106F123A" w14:textId="77777777" w:rsidR="00993D2A" w:rsidRPr="006D22E2" w:rsidRDefault="00993D2A" w:rsidP="00993D2A">
      <w:pPr>
        <w:spacing w:before="100" w:beforeAutospacing="1" w:after="100" w:afterAutospacing="1" w:line="330" w:lineRule="atLeast"/>
        <w:rPr>
          <w:rFonts w:asciiTheme="minorHAnsi" w:eastAsia="Times New Roman" w:hAnsiTheme="minorHAnsi"/>
        </w:rPr>
      </w:pPr>
      <w:r w:rsidRPr="006D22E2">
        <w:rPr>
          <w:rFonts w:asciiTheme="minorHAnsi" w:eastAsia="Times New Roman" w:hAnsiTheme="minorHAnsi"/>
        </w:rPr>
        <w:t xml:space="preserve">Click </w:t>
      </w:r>
      <w:hyperlink r:id="rId11" w:history="1">
        <w:r w:rsidRPr="006D22E2">
          <w:rPr>
            <w:rStyle w:val="Hyperlink"/>
            <w:rFonts w:asciiTheme="minorHAnsi" w:eastAsia="Times New Roman" w:hAnsiTheme="minorHAnsi"/>
            <w:color w:val="auto"/>
          </w:rPr>
          <w:t>here</w:t>
        </w:r>
      </w:hyperlink>
      <w:r w:rsidRPr="006D22E2">
        <w:rPr>
          <w:rFonts w:asciiTheme="minorHAnsi" w:eastAsia="Times New Roman" w:hAnsiTheme="minorHAnsi"/>
          <w:u w:val="single"/>
        </w:rPr>
        <w:t xml:space="preserve"> </w:t>
      </w:r>
      <w:r w:rsidRPr="006D22E2">
        <w:rPr>
          <w:rFonts w:asciiTheme="minorHAnsi" w:eastAsia="Times New Roman" w:hAnsiTheme="minorHAnsi"/>
        </w:rPr>
        <w:t xml:space="preserve">for the Optional Practical Training (OPT) application, </w:t>
      </w:r>
      <w:hyperlink r:id="rId12" w:history="1">
        <w:r w:rsidRPr="006D22E2">
          <w:rPr>
            <w:rStyle w:val="Hyperlink"/>
            <w:rFonts w:asciiTheme="minorHAnsi" w:eastAsia="Times New Roman" w:hAnsiTheme="minorHAnsi"/>
            <w:color w:val="auto"/>
          </w:rPr>
          <w:t>http://www.sjsu.edu/isa/employment/optional_practical_training/</w:t>
        </w:r>
      </w:hyperlink>
      <w:r w:rsidRPr="006D22E2">
        <w:rPr>
          <w:rFonts w:asciiTheme="minorHAnsi" w:eastAsia="Times New Roman" w:hAnsiTheme="minorHAnsi"/>
        </w:rPr>
        <w:t xml:space="preserve">. </w:t>
      </w:r>
    </w:p>
    <w:p w14:paraId="38A4689D" w14:textId="77777777" w:rsidR="00C46BE3" w:rsidRDefault="00C46BE3" w:rsidP="00C46BE3">
      <w:pPr>
        <w:spacing w:before="100" w:beforeAutospacing="1" w:after="100" w:afterAutospacing="1" w:line="330" w:lineRule="atLeast"/>
        <w:rPr>
          <w:rFonts w:asciiTheme="minorHAnsi" w:eastAsia="Times New Roman" w:hAnsiTheme="minorHAnsi"/>
          <w:b/>
        </w:rPr>
      </w:pPr>
    </w:p>
    <w:p w14:paraId="164E3444" w14:textId="77777777" w:rsidR="00C46BE3" w:rsidRDefault="00C46BE3" w:rsidP="00C46BE3">
      <w:pPr>
        <w:spacing w:before="100" w:beforeAutospacing="1" w:after="100" w:afterAutospacing="1" w:line="330" w:lineRule="atLeast"/>
        <w:rPr>
          <w:rFonts w:asciiTheme="minorHAnsi" w:eastAsia="Times New Roman" w:hAnsiTheme="minorHAnsi"/>
          <w:b/>
        </w:rPr>
      </w:pPr>
    </w:p>
    <w:p w14:paraId="515A8E31" w14:textId="5137D763" w:rsidR="006D22E2" w:rsidRPr="0013252F" w:rsidRDefault="00F87E99" w:rsidP="00C46BE3">
      <w:pPr>
        <w:spacing w:before="100" w:beforeAutospacing="1" w:after="100" w:afterAutospacing="1" w:line="330" w:lineRule="atLeast"/>
        <w:rPr>
          <w:rFonts w:asciiTheme="minorHAnsi" w:eastAsia="Times New Roman" w:hAnsiTheme="minorHAnsi"/>
          <w:b/>
        </w:rPr>
      </w:pPr>
      <w:r w:rsidRPr="0013252F">
        <w:rPr>
          <w:rFonts w:asciiTheme="minorHAnsi" w:eastAsia="Times New Roman" w:hAnsiTheme="minorHAnsi"/>
          <w:b/>
        </w:rPr>
        <w:lastRenderedPageBreak/>
        <w:t>Assignments</w:t>
      </w:r>
    </w:p>
    <w:p w14:paraId="3362103A" w14:textId="6E1733E9" w:rsidR="004847EF" w:rsidRPr="004847EF" w:rsidRDefault="006D22E2" w:rsidP="004847EF">
      <w:pPr>
        <w:pStyle w:val="ListParagraph"/>
        <w:widowControl w:val="0"/>
        <w:numPr>
          <w:ilvl w:val="0"/>
          <w:numId w:val="31"/>
        </w:numPr>
        <w:autoSpaceDE w:val="0"/>
        <w:autoSpaceDN w:val="0"/>
        <w:adjustRightInd w:val="0"/>
        <w:spacing w:after="200" w:line="216" w:lineRule="atLeast"/>
        <w:rPr>
          <w:rFonts w:cs="Times"/>
          <w:color w:val="000000" w:themeColor="text1"/>
          <w:sz w:val="24"/>
          <w:szCs w:val="24"/>
        </w:rPr>
      </w:pPr>
      <w:r w:rsidRPr="0013252F">
        <w:rPr>
          <w:rFonts w:eastAsia="Times New Roman"/>
          <w:b/>
          <w:sz w:val="24"/>
          <w:szCs w:val="24"/>
        </w:rPr>
        <w:t>Bi-weekly journals</w:t>
      </w:r>
      <w:r w:rsidR="00047949" w:rsidRPr="00C65CC7">
        <w:rPr>
          <w:rFonts w:eastAsia="Times New Roman"/>
          <w:b/>
          <w:color w:val="000000" w:themeColor="text1"/>
          <w:sz w:val="24"/>
          <w:szCs w:val="24"/>
        </w:rPr>
        <w:t xml:space="preserve">: </w:t>
      </w:r>
      <w:r w:rsidRPr="00C65CC7">
        <w:rPr>
          <w:rFonts w:eastAsia="Times New Roman"/>
          <w:b/>
          <w:color w:val="000000" w:themeColor="text1"/>
          <w:sz w:val="24"/>
          <w:szCs w:val="24"/>
        </w:rPr>
        <w:t xml:space="preserve"> </w:t>
      </w:r>
      <w:r w:rsidR="00D22229" w:rsidRPr="00C65CC7">
        <w:rPr>
          <w:rFonts w:cs="Calibri"/>
          <w:color w:val="000000" w:themeColor="text1"/>
          <w:sz w:val="24"/>
          <w:szCs w:val="24"/>
        </w:rPr>
        <w:t xml:space="preserve">Please write </w:t>
      </w:r>
      <w:r w:rsidR="00564D62" w:rsidRPr="00C65CC7">
        <w:rPr>
          <w:rFonts w:cs="Calibri"/>
          <w:color w:val="000000" w:themeColor="text1"/>
          <w:sz w:val="24"/>
          <w:szCs w:val="24"/>
        </w:rPr>
        <w:t>your thoughts and feelings as well as any interesting personal observations or insights that you make</w:t>
      </w:r>
      <w:r w:rsidR="00D22229" w:rsidRPr="00C65CC7">
        <w:rPr>
          <w:rFonts w:cs="Calibri"/>
          <w:color w:val="000000" w:themeColor="text1"/>
          <w:sz w:val="24"/>
          <w:szCs w:val="24"/>
        </w:rPr>
        <w:t xml:space="preserve"> while you are working at the learning site</w:t>
      </w:r>
      <w:r w:rsidR="00763162">
        <w:rPr>
          <w:rFonts w:cs="Calibri"/>
          <w:color w:val="000000" w:themeColor="text1"/>
          <w:sz w:val="24"/>
          <w:szCs w:val="24"/>
        </w:rPr>
        <w:t xml:space="preserve"> (at least 150 words)</w:t>
      </w:r>
      <w:r w:rsidR="00564D62" w:rsidRPr="00C65CC7">
        <w:rPr>
          <w:rFonts w:cs="Calibri"/>
          <w:color w:val="000000" w:themeColor="text1"/>
          <w:sz w:val="24"/>
          <w:szCs w:val="24"/>
        </w:rPr>
        <w:t>.</w:t>
      </w:r>
      <w:r w:rsidR="00D22229" w:rsidRPr="00C65CC7">
        <w:rPr>
          <w:rFonts w:cs="Calibri"/>
          <w:color w:val="000000" w:themeColor="text1"/>
          <w:sz w:val="24"/>
          <w:szCs w:val="24"/>
        </w:rPr>
        <w:t xml:space="preserve"> </w:t>
      </w:r>
      <w:r w:rsidR="00D770F5" w:rsidRPr="00C65CC7">
        <w:rPr>
          <w:rFonts w:cs="Calibri"/>
          <w:color w:val="000000" w:themeColor="text1"/>
          <w:sz w:val="24"/>
          <w:szCs w:val="24"/>
        </w:rPr>
        <w:t>Please</w:t>
      </w:r>
      <w:r w:rsidR="00D22229" w:rsidRPr="00C65CC7">
        <w:rPr>
          <w:rFonts w:cs="Calibri"/>
          <w:color w:val="000000" w:themeColor="text1"/>
          <w:sz w:val="24"/>
          <w:szCs w:val="24"/>
        </w:rPr>
        <w:t xml:space="preserve"> submit the assignment through Canvas. </w:t>
      </w:r>
      <w:r w:rsidR="00322519">
        <w:rPr>
          <w:rFonts w:cs="Calibri"/>
          <w:color w:val="000000" w:themeColor="text1"/>
          <w:sz w:val="24"/>
          <w:szCs w:val="24"/>
        </w:rPr>
        <w:t xml:space="preserve">The due dates are specified on Canvas. </w:t>
      </w:r>
    </w:p>
    <w:p w14:paraId="541547A7" w14:textId="337D829E" w:rsidR="004847EF" w:rsidRPr="0061142F" w:rsidRDefault="0013252F" w:rsidP="004847EF">
      <w:pPr>
        <w:pStyle w:val="ListParagraph"/>
        <w:widowControl w:val="0"/>
        <w:numPr>
          <w:ilvl w:val="0"/>
          <w:numId w:val="31"/>
        </w:numPr>
        <w:autoSpaceDE w:val="0"/>
        <w:autoSpaceDN w:val="0"/>
        <w:adjustRightInd w:val="0"/>
        <w:spacing w:line="216" w:lineRule="atLeast"/>
        <w:rPr>
          <w:rFonts w:cs="Times"/>
          <w:color w:val="000000" w:themeColor="text1"/>
          <w:sz w:val="24"/>
          <w:szCs w:val="24"/>
        </w:rPr>
      </w:pPr>
      <w:r w:rsidRPr="00C65CC7">
        <w:rPr>
          <w:rFonts w:eastAsia="Times New Roman"/>
          <w:b/>
          <w:color w:val="000000" w:themeColor="text1"/>
          <w:sz w:val="24"/>
          <w:szCs w:val="24"/>
        </w:rPr>
        <w:t>Discussions:</w:t>
      </w:r>
      <w:r w:rsidRPr="00C65CC7">
        <w:rPr>
          <w:rFonts w:cs="Times"/>
          <w:color w:val="000000" w:themeColor="text1"/>
          <w:sz w:val="24"/>
          <w:szCs w:val="24"/>
        </w:rPr>
        <w:t xml:space="preserve"> </w:t>
      </w:r>
      <w:r w:rsidR="00C65CC7" w:rsidRPr="00C65CC7">
        <w:rPr>
          <w:rFonts w:cs="Times"/>
          <w:color w:val="000000" w:themeColor="text1"/>
          <w:sz w:val="24"/>
          <w:szCs w:val="24"/>
        </w:rPr>
        <w:t>You</w:t>
      </w:r>
      <w:r w:rsidR="00C65CC7" w:rsidRPr="00C65CC7">
        <w:rPr>
          <w:rFonts w:cstheme="minorHAnsi"/>
          <w:color w:val="000000" w:themeColor="text1"/>
          <w:sz w:val="24"/>
          <w:szCs w:val="24"/>
        </w:rPr>
        <w:t xml:space="preserve"> will be required to answer </w:t>
      </w:r>
      <w:r w:rsidR="00E363D5">
        <w:rPr>
          <w:rFonts w:cstheme="minorHAnsi"/>
          <w:color w:val="000000" w:themeColor="text1"/>
          <w:sz w:val="24"/>
          <w:szCs w:val="24"/>
        </w:rPr>
        <w:t>several</w:t>
      </w:r>
      <w:r w:rsidR="00C65CC7" w:rsidRPr="00C65CC7">
        <w:rPr>
          <w:rFonts w:cstheme="minorHAnsi"/>
          <w:color w:val="000000" w:themeColor="text1"/>
          <w:sz w:val="24"/>
          <w:szCs w:val="24"/>
        </w:rPr>
        <w:t xml:space="preserve"> discussion questions</w:t>
      </w:r>
      <w:r w:rsidR="00AE3C37">
        <w:rPr>
          <w:rFonts w:cstheme="minorHAnsi"/>
          <w:color w:val="000000" w:themeColor="text1"/>
          <w:sz w:val="24"/>
          <w:szCs w:val="24"/>
        </w:rPr>
        <w:t xml:space="preserve"> on </w:t>
      </w:r>
      <w:r w:rsidR="00C459C7">
        <w:rPr>
          <w:rFonts w:cstheme="minorHAnsi"/>
          <w:color w:val="000000" w:themeColor="text1"/>
          <w:sz w:val="24"/>
          <w:szCs w:val="24"/>
        </w:rPr>
        <w:t>Canvas</w:t>
      </w:r>
      <w:r w:rsidR="00C65CC7" w:rsidRPr="00C65CC7">
        <w:rPr>
          <w:rFonts w:cstheme="minorHAnsi"/>
          <w:color w:val="000000" w:themeColor="text1"/>
          <w:sz w:val="24"/>
          <w:szCs w:val="24"/>
        </w:rPr>
        <w:t xml:space="preserve">. </w:t>
      </w:r>
      <w:r w:rsidR="00C87E6E">
        <w:rPr>
          <w:rFonts w:cstheme="minorHAnsi"/>
          <w:color w:val="000000" w:themeColor="text1"/>
          <w:sz w:val="24"/>
          <w:szCs w:val="24"/>
        </w:rPr>
        <w:t>You</w:t>
      </w:r>
      <w:r w:rsidR="00C65CC7" w:rsidRPr="00C65CC7">
        <w:rPr>
          <w:rFonts w:cstheme="minorHAnsi"/>
          <w:color w:val="000000" w:themeColor="text1"/>
          <w:sz w:val="24"/>
          <w:szCs w:val="24"/>
        </w:rPr>
        <w:t xml:space="preserve"> need to answer the discussion questions (at least 150 words for each discussion question) and reply to </w:t>
      </w:r>
      <w:r w:rsidR="005D79B5">
        <w:rPr>
          <w:rFonts w:cstheme="minorHAnsi"/>
          <w:color w:val="000000" w:themeColor="text1"/>
          <w:sz w:val="24"/>
          <w:szCs w:val="24"/>
        </w:rPr>
        <w:t xml:space="preserve">at least one </w:t>
      </w:r>
      <w:r w:rsidR="00C65CC7" w:rsidRPr="00C65CC7">
        <w:rPr>
          <w:rFonts w:cstheme="minorHAnsi"/>
          <w:color w:val="000000" w:themeColor="text1"/>
          <w:sz w:val="24"/>
          <w:szCs w:val="24"/>
        </w:rPr>
        <w:t xml:space="preserve">other </w:t>
      </w:r>
      <w:r w:rsidR="005D79B5">
        <w:rPr>
          <w:rFonts w:cstheme="minorHAnsi"/>
          <w:color w:val="000000" w:themeColor="text1"/>
          <w:sz w:val="24"/>
          <w:szCs w:val="24"/>
        </w:rPr>
        <w:t>student’s</w:t>
      </w:r>
      <w:r w:rsidR="00C65CC7" w:rsidRPr="00C65CC7">
        <w:rPr>
          <w:rFonts w:cstheme="minorHAnsi"/>
          <w:color w:val="000000" w:themeColor="text1"/>
          <w:sz w:val="24"/>
          <w:szCs w:val="24"/>
        </w:rPr>
        <w:t xml:space="preserve"> post (at least 100 words). </w:t>
      </w:r>
      <w:r w:rsidR="00322519">
        <w:rPr>
          <w:rFonts w:cstheme="minorHAnsi"/>
          <w:color w:val="000000" w:themeColor="text1"/>
          <w:sz w:val="24"/>
          <w:szCs w:val="24"/>
        </w:rPr>
        <w:t xml:space="preserve">The due dates are specified on Canvas. </w:t>
      </w:r>
    </w:p>
    <w:p w14:paraId="7C9E35B2" w14:textId="69F2D45A" w:rsidR="0061142F" w:rsidRPr="004847EF" w:rsidRDefault="0061142F" w:rsidP="004847EF">
      <w:pPr>
        <w:pStyle w:val="ListParagraph"/>
        <w:widowControl w:val="0"/>
        <w:numPr>
          <w:ilvl w:val="0"/>
          <w:numId w:val="31"/>
        </w:numPr>
        <w:autoSpaceDE w:val="0"/>
        <w:autoSpaceDN w:val="0"/>
        <w:adjustRightInd w:val="0"/>
        <w:spacing w:line="216" w:lineRule="atLeast"/>
        <w:rPr>
          <w:rFonts w:cs="Times"/>
          <w:color w:val="000000" w:themeColor="text1"/>
          <w:sz w:val="24"/>
          <w:szCs w:val="24"/>
        </w:rPr>
      </w:pPr>
      <w:r>
        <w:rPr>
          <w:rFonts w:eastAsia="Times New Roman"/>
          <w:b/>
          <w:color w:val="000000" w:themeColor="text1"/>
          <w:sz w:val="24"/>
          <w:szCs w:val="24"/>
        </w:rPr>
        <w:t xml:space="preserve">Mid-semester report: </w:t>
      </w:r>
      <w:r>
        <w:rPr>
          <w:rFonts w:eastAsia="Times New Roman"/>
          <w:color w:val="000000" w:themeColor="text1"/>
          <w:sz w:val="24"/>
          <w:szCs w:val="24"/>
        </w:rPr>
        <w:t xml:space="preserve">You need to fill out the mid-semester report form and submit it in early November. The link will be available on </w:t>
      </w:r>
      <w:r w:rsidR="00AE3C37">
        <w:rPr>
          <w:rFonts w:eastAsia="Times New Roman"/>
          <w:color w:val="000000" w:themeColor="text1"/>
          <w:sz w:val="24"/>
          <w:szCs w:val="24"/>
        </w:rPr>
        <w:t>C</w:t>
      </w:r>
      <w:r>
        <w:rPr>
          <w:rFonts w:eastAsia="Times New Roman"/>
          <w:color w:val="000000" w:themeColor="text1"/>
          <w:sz w:val="24"/>
          <w:szCs w:val="24"/>
        </w:rPr>
        <w:t xml:space="preserve">anvas. </w:t>
      </w:r>
    </w:p>
    <w:p w14:paraId="498A55B7" w14:textId="1F98FD7F" w:rsidR="00047949" w:rsidRPr="00446680" w:rsidRDefault="00DD5762" w:rsidP="00047949">
      <w:pPr>
        <w:pStyle w:val="ListParagraph"/>
        <w:numPr>
          <w:ilvl w:val="0"/>
          <w:numId w:val="31"/>
        </w:numPr>
        <w:spacing w:before="100" w:beforeAutospacing="1" w:after="100" w:afterAutospacing="1" w:line="330" w:lineRule="atLeast"/>
        <w:rPr>
          <w:rFonts w:eastAsia="Times New Roman"/>
          <w:b/>
          <w:color w:val="000000" w:themeColor="text1"/>
          <w:sz w:val="24"/>
          <w:szCs w:val="24"/>
        </w:rPr>
      </w:pPr>
      <w:r w:rsidRPr="00C65CC7">
        <w:rPr>
          <w:rFonts w:eastAsia="Times New Roman"/>
          <w:b/>
          <w:color w:val="000000" w:themeColor="text1"/>
          <w:sz w:val="24"/>
          <w:szCs w:val="24"/>
        </w:rPr>
        <w:t xml:space="preserve">Confidential Student reflection </w:t>
      </w:r>
      <w:r w:rsidRPr="00446680">
        <w:rPr>
          <w:rFonts w:eastAsia="Times New Roman"/>
          <w:b/>
          <w:color w:val="000000" w:themeColor="text1"/>
          <w:sz w:val="24"/>
          <w:szCs w:val="24"/>
        </w:rPr>
        <w:t>paper</w:t>
      </w:r>
      <w:r w:rsidR="00047949" w:rsidRPr="00446680">
        <w:rPr>
          <w:rFonts w:eastAsia="Times New Roman"/>
          <w:b/>
          <w:color w:val="000000" w:themeColor="text1"/>
          <w:sz w:val="24"/>
          <w:szCs w:val="24"/>
        </w:rPr>
        <w:t xml:space="preserve">: </w:t>
      </w:r>
      <w:r w:rsidR="00C14639" w:rsidRPr="00446680">
        <w:rPr>
          <w:rFonts w:eastAsia="Times New Roman"/>
          <w:color w:val="000000" w:themeColor="text1"/>
          <w:sz w:val="24"/>
          <w:szCs w:val="24"/>
        </w:rPr>
        <w:t>Y</w:t>
      </w:r>
      <w:r w:rsidR="00446680" w:rsidRPr="00446680">
        <w:rPr>
          <w:rFonts w:eastAsia="Times New Roman"/>
          <w:color w:val="000000" w:themeColor="text1"/>
          <w:sz w:val="24"/>
          <w:szCs w:val="24"/>
        </w:rPr>
        <w:t>ou will answer the given questions and submit the paper</w:t>
      </w:r>
      <w:r w:rsidR="00AE3C37">
        <w:rPr>
          <w:rFonts w:eastAsia="Times New Roman"/>
          <w:color w:val="000000" w:themeColor="text1"/>
          <w:sz w:val="24"/>
          <w:szCs w:val="24"/>
        </w:rPr>
        <w:t xml:space="preserve"> on Canvas</w:t>
      </w:r>
      <w:r w:rsidR="00446680" w:rsidRPr="00446680">
        <w:rPr>
          <w:rFonts w:eastAsia="Times New Roman"/>
          <w:color w:val="000000" w:themeColor="text1"/>
          <w:sz w:val="24"/>
          <w:szCs w:val="24"/>
        </w:rPr>
        <w:t xml:space="preserve"> at the end of the semester. </w:t>
      </w:r>
      <w:r w:rsidR="00D770F5" w:rsidRPr="00446680">
        <w:rPr>
          <w:rFonts w:eastAsia="Times New Roman"/>
          <w:b/>
          <w:color w:val="000000" w:themeColor="text1"/>
          <w:sz w:val="24"/>
          <w:szCs w:val="24"/>
        </w:rPr>
        <w:t xml:space="preserve"> </w:t>
      </w:r>
    </w:p>
    <w:p w14:paraId="76CAC52C" w14:textId="38091DAD" w:rsidR="00AF33FB" w:rsidRPr="00446680" w:rsidRDefault="00B75F50" w:rsidP="0096767F">
      <w:pPr>
        <w:pStyle w:val="Heading2"/>
        <w:rPr>
          <w:rFonts w:asciiTheme="minorHAnsi" w:hAnsiTheme="minorHAnsi"/>
          <w:color w:val="000000" w:themeColor="text1"/>
          <w:szCs w:val="24"/>
        </w:rPr>
      </w:pPr>
      <w:r w:rsidRPr="00446680">
        <w:rPr>
          <w:rFonts w:asciiTheme="minorHAnsi" w:hAnsiTheme="minorHAnsi"/>
          <w:color w:val="000000" w:themeColor="text1"/>
          <w:szCs w:val="24"/>
        </w:rPr>
        <w:t>G</w:t>
      </w:r>
      <w:r w:rsidR="00AD3780" w:rsidRPr="00446680">
        <w:rPr>
          <w:rFonts w:asciiTheme="minorHAnsi" w:hAnsiTheme="minorHAnsi"/>
          <w:color w:val="000000" w:themeColor="text1"/>
          <w:szCs w:val="24"/>
        </w:rPr>
        <w:t xml:space="preserve">rading </w:t>
      </w:r>
      <w:r w:rsidR="0053633E" w:rsidRPr="00446680">
        <w:rPr>
          <w:rFonts w:asciiTheme="minorHAnsi" w:hAnsiTheme="minorHAnsi"/>
          <w:color w:val="000000" w:themeColor="text1"/>
          <w:szCs w:val="24"/>
        </w:rPr>
        <w:t>Information</w:t>
      </w:r>
    </w:p>
    <w:p w14:paraId="5BFB19FA" w14:textId="392AC0F6" w:rsidR="00AD3780" w:rsidRPr="00C65CC7" w:rsidRDefault="0053633E" w:rsidP="00AF33FB">
      <w:pPr>
        <w:rPr>
          <w:rFonts w:asciiTheme="minorHAnsi" w:hAnsiTheme="minorHAnsi"/>
          <w:color w:val="000000" w:themeColor="text1"/>
        </w:rPr>
      </w:pPr>
      <w:r w:rsidRPr="00C65CC7">
        <w:rPr>
          <w:rFonts w:asciiTheme="minorHAnsi" w:hAnsiTheme="minorHAnsi"/>
          <w:color w:val="000000" w:themeColor="text1"/>
        </w:rPr>
        <w:t>Assignments will be graded</w:t>
      </w:r>
      <w:r w:rsidR="00241405" w:rsidRPr="00C65CC7">
        <w:rPr>
          <w:rFonts w:asciiTheme="minorHAnsi" w:hAnsiTheme="minorHAnsi"/>
          <w:color w:val="000000" w:themeColor="text1"/>
        </w:rPr>
        <w:t xml:space="preserve"> as complete or incomplete. </w:t>
      </w:r>
    </w:p>
    <w:p w14:paraId="50C43742" w14:textId="77777777" w:rsidR="0053633E" w:rsidRPr="0013252F" w:rsidRDefault="0053633E" w:rsidP="00AF33FB">
      <w:pPr>
        <w:rPr>
          <w:rFonts w:asciiTheme="minorHAnsi" w:hAnsiTheme="minorHAnsi"/>
          <w:i/>
        </w:rPr>
      </w:pPr>
    </w:p>
    <w:p w14:paraId="0E9FDB2C" w14:textId="25A7EEEB" w:rsidR="0053633E" w:rsidRPr="0013252F" w:rsidRDefault="0053633E" w:rsidP="00AF33FB">
      <w:pPr>
        <w:rPr>
          <w:rFonts w:asciiTheme="minorHAnsi" w:hAnsiTheme="minorHAnsi"/>
          <w:b/>
        </w:rPr>
      </w:pPr>
      <w:r w:rsidRPr="0013252F">
        <w:rPr>
          <w:rFonts w:asciiTheme="minorHAnsi" w:hAnsiTheme="minorHAnsi"/>
          <w:b/>
        </w:rPr>
        <w:t>Determination of Grades</w:t>
      </w:r>
    </w:p>
    <w:p w14:paraId="4B20625D" w14:textId="743EEB4C" w:rsidR="00530F78" w:rsidRPr="00242202" w:rsidRDefault="00530F78" w:rsidP="00AF33FB">
      <w:pPr>
        <w:rPr>
          <w:rFonts w:asciiTheme="minorHAnsi" w:hAnsiTheme="minorHAnsi"/>
          <w:i/>
        </w:rPr>
      </w:pPr>
      <w:r w:rsidRPr="0013252F">
        <w:rPr>
          <w:rFonts w:asciiTheme="minorHAnsi" w:hAnsiTheme="minorHAnsi"/>
          <w:i/>
        </w:rPr>
        <w:t>This is a credit/no credit course. Student will</w:t>
      </w:r>
      <w:r w:rsidRPr="006D22E2">
        <w:rPr>
          <w:rFonts w:asciiTheme="minorHAnsi" w:hAnsiTheme="minorHAnsi"/>
          <w:i/>
        </w:rPr>
        <w:t xml:space="preserve"> receive credit upon completing the required 200 hours</w:t>
      </w:r>
      <w:r w:rsidR="00241405">
        <w:rPr>
          <w:rFonts w:asciiTheme="minorHAnsi" w:hAnsiTheme="minorHAnsi"/>
          <w:i/>
        </w:rPr>
        <w:t>,</w:t>
      </w:r>
      <w:r w:rsidRPr="006D22E2">
        <w:rPr>
          <w:rFonts w:asciiTheme="minorHAnsi" w:hAnsiTheme="minorHAnsi"/>
          <w:i/>
        </w:rPr>
        <w:t xml:space="preserve"> receiving</w:t>
      </w:r>
      <w:r w:rsidRPr="00242202">
        <w:rPr>
          <w:rFonts w:asciiTheme="minorHAnsi" w:hAnsiTheme="minorHAnsi"/>
          <w:i/>
        </w:rPr>
        <w:t xml:space="preserve"> satisfactory evaluation from their supervisor</w:t>
      </w:r>
      <w:r w:rsidR="00241405">
        <w:rPr>
          <w:rFonts w:asciiTheme="minorHAnsi" w:hAnsiTheme="minorHAnsi"/>
          <w:i/>
        </w:rPr>
        <w:t>, and submitting the required documents (application and UOA) and assignments</w:t>
      </w:r>
      <w:r w:rsidRPr="00242202">
        <w:rPr>
          <w:rFonts w:asciiTheme="minorHAnsi" w:hAnsiTheme="minorHAnsi"/>
          <w:i/>
        </w:rPr>
        <w:t>.</w:t>
      </w:r>
    </w:p>
    <w:p w14:paraId="6F4EF060" w14:textId="77777777" w:rsidR="002700AE" w:rsidRPr="00242202" w:rsidRDefault="002700AE" w:rsidP="00AD3780">
      <w:pPr>
        <w:rPr>
          <w:rFonts w:asciiTheme="minorHAnsi" w:hAnsiTheme="minorHAnsi"/>
          <w:i/>
        </w:rPr>
      </w:pPr>
    </w:p>
    <w:p w14:paraId="426876FB" w14:textId="17354775" w:rsidR="00772F1D" w:rsidRPr="00C03F8E" w:rsidRDefault="0049057F" w:rsidP="00772F1D">
      <w:pPr>
        <w:pStyle w:val="Heading2"/>
        <w:rPr>
          <w:rFonts w:asciiTheme="minorHAnsi" w:hAnsiTheme="minorHAnsi"/>
        </w:rPr>
      </w:pPr>
      <w:r>
        <w:rPr>
          <w:rFonts w:asciiTheme="minorHAnsi" w:hAnsiTheme="minorHAnsi"/>
        </w:rPr>
        <w:t>University Policies</w:t>
      </w:r>
    </w:p>
    <w:p w14:paraId="3CA9486F" w14:textId="77777777" w:rsidR="00772F1D" w:rsidRPr="00C03F8E" w:rsidRDefault="00772F1D" w:rsidP="00772F1D">
      <w:pPr>
        <w:rPr>
          <w:rFonts w:asciiTheme="minorHAnsi" w:hAnsiTheme="minorHAnsi"/>
        </w:rPr>
      </w:pPr>
      <w:r w:rsidRPr="00C03F8E">
        <w:rPr>
          <w:rFonts w:asciiTheme="minorHAnsi" w:hAnsiTheme="minorHAnsi"/>
          <w:lang w:eastAsia="en-US"/>
        </w:rPr>
        <w:t>Per University Policy S16-9,</w:t>
      </w:r>
      <w:r w:rsidRPr="00C03F8E">
        <w:rPr>
          <w:rFonts w:asciiTheme="minorHAnsi" w:hAnsiTheme="minorHAnsi"/>
        </w:rPr>
        <w:t xml:space="preserve"> university-wide policy information relevant to all courses, such as academic integrity, accommodations, etc. will be available on </w:t>
      </w:r>
      <w:r w:rsidRPr="00C03F8E">
        <w:rPr>
          <w:rFonts w:asciiTheme="minorHAnsi" w:hAnsiTheme="minorHAnsi"/>
          <w:lang w:eastAsia="en-US"/>
        </w:rPr>
        <w:t xml:space="preserve">Office of Graduate and Undergraduate Programs’ </w:t>
      </w:r>
      <w:hyperlink r:id="rId13" w:history="1">
        <w:r w:rsidRPr="00C03F8E">
          <w:rPr>
            <w:rStyle w:val="Hyperlink"/>
            <w:rFonts w:asciiTheme="minorHAnsi" w:hAnsiTheme="minorHAnsi"/>
            <w:color w:val="auto"/>
            <w:lang w:eastAsia="en-US"/>
          </w:rPr>
          <w:t>Syllabus Information</w:t>
        </w:r>
        <w:r w:rsidRPr="00C03F8E">
          <w:rPr>
            <w:rStyle w:val="Hyperlink"/>
            <w:rFonts w:asciiTheme="minorHAnsi" w:hAnsiTheme="minorHAnsi"/>
            <w:color w:val="auto"/>
          </w:rPr>
          <w:t xml:space="preserve"> web page</w:t>
        </w:r>
      </w:hyperlink>
      <w:r w:rsidRPr="00C03F8E">
        <w:rPr>
          <w:rFonts w:asciiTheme="minorHAnsi" w:hAnsiTheme="minorHAnsi"/>
          <w:lang w:eastAsia="en-US"/>
        </w:rPr>
        <w:t xml:space="preserve"> at http://www.sjsu.edu/gup/syllabusinfo/</w:t>
      </w:r>
      <w:r w:rsidRPr="00C03F8E">
        <w:rPr>
          <w:rFonts w:asciiTheme="minorHAnsi" w:hAnsiTheme="minorHAnsi"/>
        </w:rPr>
        <w:t>”</w:t>
      </w:r>
    </w:p>
    <w:p w14:paraId="454CAE94" w14:textId="77777777" w:rsidR="00772F1D" w:rsidRPr="00242202" w:rsidRDefault="00772F1D" w:rsidP="00772F1D">
      <w:pPr>
        <w:rPr>
          <w:rFonts w:asciiTheme="minorHAnsi" w:hAnsiTheme="minorHAnsi"/>
        </w:rPr>
      </w:pPr>
    </w:p>
    <w:p w14:paraId="29D23EF4" w14:textId="77777777" w:rsidR="00E45584" w:rsidRPr="00242202" w:rsidRDefault="000E0892" w:rsidP="00E45584">
      <w:pPr>
        <w:jc w:val="center"/>
        <w:rPr>
          <w:rFonts w:asciiTheme="minorHAnsi" w:hAnsiTheme="minorHAnsi"/>
          <w:b/>
        </w:rPr>
      </w:pPr>
      <w:r w:rsidRPr="00242202">
        <w:rPr>
          <w:rFonts w:asciiTheme="minorHAnsi" w:hAnsiTheme="minorHAnsi"/>
        </w:rPr>
        <w:br w:type="page"/>
      </w:r>
      <w:r w:rsidR="00E45584" w:rsidRPr="00242202">
        <w:rPr>
          <w:rFonts w:asciiTheme="minorHAnsi" w:hAnsiTheme="minorHAnsi"/>
          <w:b/>
        </w:rPr>
        <w:lastRenderedPageBreak/>
        <w:t>STEPS TO A SUCCESSFUL INTERNSHIP</w:t>
      </w:r>
      <w:r w:rsidR="00424EEB" w:rsidRPr="00242202">
        <w:rPr>
          <w:rFonts w:asciiTheme="minorHAnsi" w:hAnsiTheme="minorHAnsi"/>
          <w:b/>
        </w:rPr>
        <w:t xml:space="preserve"> </w:t>
      </w:r>
    </w:p>
    <w:p w14:paraId="01C5F2A8" w14:textId="77777777" w:rsidR="00E45584" w:rsidRPr="00242202" w:rsidRDefault="00E45584" w:rsidP="00E45584">
      <w:pPr>
        <w:jc w:val="center"/>
        <w:rPr>
          <w:rFonts w:asciiTheme="minorHAnsi" w:hAnsiTheme="minorHAnsi"/>
          <w:b/>
        </w:rPr>
      </w:pPr>
    </w:p>
    <w:p w14:paraId="21FACC9B" w14:textId="2A57142A" w:rsidR="00E45584" w:rsidRPr="00F214D4" w:rsidRDefault="00A916FB" w:rsidP="00C04655">
      <w:pPr>
        <w:pStyle w:val="ListParagraph"/>
        <w:numPr>
          <w:ilvl w:val="0"/>
          <w:numId w:val="25"/>
        </w:numPr>
        <w:spacing w:after="0" w:line="276" w:lineRule="auto"/>
        <w:ind w:left="360"/>
        <w:rPr>
          <w:sz w:val="24"/>
          <w:szCs w:val="24"/>
        </w:rPr>
      </w:pPr>
      <w:r w:rsidRPr="00F214D4">
        <w:rPr>
          <w:sz w:val="24"/>
          <w:szCs w:val="24"/>
        </w:rPr>
        <w:t>Find</w:t>
      </w:r>
      <w:r w:rsidR="00E45584" w:rsidRPr="00F214D4">
        <w:rPr>
          <w:sz w:val="24"/>
          <w:szCs w:val="24"/>
        </w:rPr>
        <w:t xml:space="preserve"> an internship site!</w:t>
      </w:r>
    </w:p>
    <w:p w14:paraId="2D882B48" w14:textId="393551E9" w:rsidR="00E45584" w:rsidRPr="00F214D4" w:rsidRDefault="00E45584" w:rsidP="00C04655">
      <w:pPr>
        <w:spacing w:line="276" w:lineRule="auto"/>
        <w:ind w:left="360"/>
        <w:rPr>
          <w:rFonts w:asciiTheme="minorHAnsi" w:hAnsiTheme="minorHAnsi"/>
        </w:rPr>
      </w:pPr>
      <w:r w:rsidRPr="00F214D4">
        <w:rPr>
          <w:rFonts w:asciiTheme="minorHAnsi" w:hAnsiTheme="minorHAnsi"/>
        </w:rPr>
        <w:t xml:space="preserve">If you have trouble finding an internship site, </w:t>
      </w:r>
      <w:r w:rsidR="005D332C">
        <w:rPr>
          <w:rFonts w:asciiTheme="minorHAnsi" w:hAnsiTheme="minorHAnsi"/>
        </w:rPr>
        <w:t xml:space="preserve">please contact Dr. Cormany, the </w:t>
      </w:r>
      <w:r w:rsidR="005D332C" w:rsidRPr="00F214D4">
        <w:rPr>
          <w:rFonts w:asciiTheme="minorHAnsi" w:hAnsiTheme="minorHAnsi"/>
        </w:rPr>
        <w:t>De</w:t>
      </w:r>
      <w:r w:rsidR="005D332C">
        <w:rPr>
          <w:rFonts w:asciiTheme="minorHAnsi" w:hAnsiTheme="minorHAnsi"/>
        </w:rPr>
        <w:t xml:space="preserve">partment Internship Coordinator, or your internship faculty supervisors, </w:t>
      </w:r>
      <w:r w:rsidR="00654C92" w:rsidRPr="00F214D4">
        <w:rPr>
          <w:rFonts w:asciiTheme="minorHAnsi" w:hAnsiTheme="minorHAnsi"/>
        </w:rPr>
        <w:t>Dr. Ha</w:t>
      </w:r>
      <w:r w:rsidR="00600D73" w:rsidRPr="00F214D4">
        <w:rPr>
          <w:rFonts w:asciiTheme="minorHAnsi" w:hAnsiTheme="minorHAnsi"/>
        </w:rPr>
        <w:t xml:space="preserve"> (</w:t>
      </w:r>
      <w:r w:rsidR="00135E78">
        <w:rPr>
          <w:rFonts w:asciiTheme="minorHAnsi" w:hAnsiTheme="minorHAnsi"/>
        </w:rPr>
        <w:t>91A</w:t>
      </w:r>
      <w:r w:rsidR="00600D73" w:rsidRPr="00F214D4">
        <w:rPr>
          <w:rFonts w:asciiTheme="minorHAnsi" w:hAnsiTheme="minorHAnsi"/>
        </w:rPr>
        <w:t>)</w:t>
      </w:r>
      <w:r w:rsidR="005D332C">
        <w:rPr>
          <w:rFonts w:asciiTheme="minorHAnsi" w:hAnsiTheme="minorHAnsi"/>
        </w:rPr>
        <w:t xml:space="preserve"> or</w:t>
      </w:r>
      <w:r w:rsidR="00135E78">
        <w:rPr>
          <w:rFonts w:asciiTheme="minorHAnsi" w:hAnsiTheme="minorHAnsi"/>
        </w:rPr>
        <w:t xml:space="preserve"> Ms. Shroder (191B)</w:t>
      </w:r>
      <w:r w:rsidR="005D332C">
        <w:rPr>
          <w:rFonts w:asciiTheme="minorHAnsi" w:hAnsiTheme="minorHAnsi"/>
        </w:rPr>
        <w:t xml:space="preserve">. </w:t>
      </w:r>
      <w:r w:rsidR="000B2B49" w:rsidRPr="00F214D4">
        <w:rPr>
          <w:rFonts w:asciiTheme="minorHAnsi" w:hAnsiTheme="minorHAnsi"/>
        </w:rPr>
        <w:t xml:space="preserve"> </w:t>
      </w:r>
    </w:p>
    <w:p w14:paraId="310E7EE6" w14:textId="77777777" w:rsidR="00732871" w:rsidRPr="00F214D4" w:rsidRDefault="00732871" w:rsidP="00C04655">
      <w:pPr>
        <w:spacing w:line="276" w:lineRule="auto"/>
        <w:ind w:left="360"/>
        <w:rPr>
          <w:rFonts w:asciiTheme="minorHAnsi" w:hAnsiTheme="minorHAnsi"/>
        </w:rPr>
      </w:pPr>
    </w:p>
    <w:p w14:paraId="5BF132E2" w14:textId="63E38D6D" w:rsidR="00E45584" w:rsidRPr="00F214D4" w:rsidRDefault="00CA65A2" w:rsidP="00C04655">
      <w:pPr>
        <w:pStyle w:val="ListParagraph"/>
        <w:numPr>
          <w:ilvl w:val="0"/>
          <w:numId w:val="25"/>
        </w:numPr>
        <w:spacing w:after="0" w:line="276" w:lineRule="auto"/>
        <w:ind w:left="360"/>
        <w:rPr>
          <w:sz w:val="24"/>
          <w:szCs w:val="24"/>
        </w:rPr>
      </w:pPr>
      <w:r w:rsidRPr="00F214D4">
        <w:rPr>
          <w:sz w:val="24"/>
          <w:szCs w:val="24"/>
        </w:rPr>
        <w:t>I</w:t>
      </w:r>
      <w:r w:rsidR="00E45584" w:rsidRPr="00F214D4">
        <w:rPr>
          <w:sz w:val="24"/>
          <w:szCs w:val="24"/>
        </w:rPr>
        <w:t>nternship Application</w:t>
      </w:r>
      <w:r w:rsidRPr="00F214D4">
        <w:rPr>
          <w:sz w:val="24"/>
          <w:szCs w:val="24"/>
        </w:rPr>
        <w:t xml:space="preserve"> and UOA</w:t>
      </w:r>
      <w:r w:rsidR="00E45584" w:rsidRPr="00F214D4">
        <w:rPr>
          <w:sz w:val="24"/>
          <w:szCs w:val="24"/>
        </w:rPr>
        <w:t>.</w:t>
      </w:r>
    </w:p>
    <w:p w14:paraId="2B2FE378" w14:textId="12FC5864" w:rsidR="00A72F4D" w:rsidRPr="00F214D4" w:rsidRDefault="00E45584" w:rsidP="00166878">
      <w:pPr>
        <w:pStyle w:val="ListParagraph"/>
        <w:numPr>
          <w:ilvl w:val="0"/>
          <w:numId w:val="26"/>
        </w:numPr>
        <w:spacing w:after="400" w:line="276" w:lineRule="auto"/>
        <w:rPr>
          <w:rFonts w:cs="Arial"/>
          <w:sz w:val="24"/>
          <w:szCs w:val="24"/>
        </w:rPr>
      </w:pPr>
      <w:r w:rsidRPr="00F214D4">
        <w:rPr>
          <w:b/>
          <w:sz w:val="24"/>
          <w:szCs w:val="24"/>
        </w:rPr>
        <w:t xml:space="preserve">Internship </w:t>
      </w:r>
      <w:r w:rsidRPr="00F214D4">
        <w:rPr>
          <w:rFonts w:cs="Arial"/>
          <w:b/>
          <w:sz w:val="24"/>
          <w:szCs w:val="24"/>
        </w:rPr>
        <w:t>Application</w:t>
      </w:r>
      <w:r w:rsidRPr="00F214D4">
        <w:rPr>
          <w:rFonts w:cs="Arial"/>
          <w:sz w:val="24"/>
          <w:szCs w:val="24"/>
        </w:rPr>
        <w:t xml:space="preserve">: must be </w:t>
      </w:r>
      <w:r w:rsidRPr="00F214D4">
        <w:rPr>
          <w:rFonts w:cs="Arial"/>
          <w:b/>
          <w:sz w:val="24"/>
          <w:szCs w:val="24"/>
        </w:rPr>
        <w:t>typed</w:t>
      </w:r>
      <w:r w:rsidRPr="00F214D4">
        <w:rPr>
          <w:rFonts w:cs="Arial"/>
          <w:sz w:val="24"/>
          <w:szCs w:val="24"/>
        </w:rPr>
        <w:t>. Work with your direct supervisor t</w:t>
      </w:r>
      <w:r w:rsidR="00882168" w:rsidRPr="00F214D4">
        <w:rPr>
          <w:rFonts w:cs="Arial"/>
          <w:sz w:val="24"/>
          <w:szCs w:val="24"/>
        </w:rPr>
        <w:t>o complete the Employer Section. Be sure you have your correct supervisor’s email because we will use that to send him/her your final supervisor evaluation form.</w:t>
      </w:r>
      <w:r w:rsidR="001517B9" w:rsidRPr="00F214D4">
        <w:rPr>
          <w:rFonts w:cs="Arial"/>
          <w:sz w:val="24"/>
          <w:szCs w:val="24"/>
        </w:rPr>
        <w:t xml:space="preserve"> Print the typed application, sign (handwritten signatures for student and supervisor), scan and save it as PDF format, and then </w:t>
      </w:r>
      <w:r w:rsidR="001517B9" w:rsidRPr="00F214D4">
        <w:rPr>
          <w:rFonts w:cs="Arial"/>
          <w:b/>
          <w:sz w:val="24"/>
          <w:szCs w:val="24"/>
        </w:rPr>
        <w:t>submit it on Canvas by September 24, 2018</w:t>
      </w:r>
      <w:r w:rsidR="001517B9" w:rsidRPr="00F214D4">
        <w:rPr>
          <w:rFonts w:cs="Arial"/>
          <w:sz w:val="24"/>
          <w:szCs w:val="24"/>
        </w:rPr>
        <w:t>.</w:t>
      </w:r>
    </w:p>
    <w:p w14:paraId="109BE912" w14:textId="77777777" w:rsidR="001517B9" w:rsidRPr="00F214D4" w:rsidRDefault="001517B9" w:rsidP="001517B9">
      <w:pPr>
        <w:pStyle w:val="ListParagraph"/>
        <w:spacing w:after="400" w:line="276" w:lineRule="auto"/>
        <w:ind w:left="1080"/>
        <w:rPr>
          <w:rFonts w:cs="Arial"/>
          <w:sz w:val="24"/>
          <w:szCs w:val="24"/>
        </w:rPr>
      </w:pPr>
    </w:p>
    <w:p w14:paraId="7CD01AF4" w14:textId="1C804B8F" w:rsidR="00F214D4" w:rsidRPr="00F214D4" w:rsidRDefault="00166878" w:rsidP="006C314D">
      <w:pPr>
        <w:pStyle w:val="ListParagraph"/>
        <w:numPr>
          <w:ilvl w:val="0"/>
          <w:numId w:val="26"/>
        </w:numPr>
        <w:spacing w:after="0" w:line="276" w:lineRule="auto"/>
        <w:rPr>
          <w:rFonts w:eastAsia="Times New Roman"/>
          <w:sz w:val="24"/>
          <w:szCs w:val="24"/>
        </w:rPr>
      </w:pPr>
      <w:r w:rsidRPr="00F214D4">
        <w:rPr>
          <w:rFonts w:cs="Arial"/>
          <w:b/>
          <w:sz w:val="24"/>
          <w:szCs w:val="24"/>
        </w:rPr>
        <w:t>UOA</w:t>
      </w:r>
      <w:r w:rsidRPr="00F214D4">
        <w:rPr>
          <w:rFonts w:cs="Arial"/>
          <w:sz w:val="24"/>
          <w:szCs w:val="24"/>
        </w:rPr>
        <w:t xml:space="preserve">: </w:t>
      </w:r>
      <w:r w:rsidRPr="00F214D4">
        <w:rPr>
          <w:rFonts w:eastAsia="Times New Roman"/>
          <w:sz w:val="24"/>
          <w:szCs w:val="24"/>
        </w:rPr>
        <w:t>Your agency must sign</w:t>
      </w:r>
      <w:r w:rsidR="00E10242">
        <w:rPr>
          <w:rFonts w:eastAsia="Times New Roman"/>
          <w:sz w:val="24"/>
          <w:szCs w:val="24"/>
        </w:rPr>
        <w:t xml:space="preserve"> the </w:t>
      </w:r>
      <w:r w:rsidR="00E10242" w:rsidRPr="00F214D4">
        <w:rPr>
          <w:rFonts w:eastAsia="Times New Roman"/>
          <w:color w:val="333333"/>
          <w:sz w:val="24"/>
          <w:szCs w:val="24"/>
        </w:rPr>
        <w:t>University Organization Agreement</w:t>
      </w:r>
      <w:r w:rsidR="00E10242" w:rsidRPr="00F214D4">
        <w:rPr>
          <w:rFonts w:eastAsia="Times New Roman"/>
          <w:sz w:val="24"/>
          <w:szCs w:val="24"/>
        </w:rPr>
        <w:t xml:space="preserve"> </w:t>
      </w:r>
      <w:r w:rsidRPr="00F214D4">
        <w:rPr>
          <w:rFonts w:eastAsia="Times New Roman"/>
          <w:sz w:val="24"/>
          <w:szCs w:val="24"/>
        </w:rPr>
        <w:t>(UOA) through SJS4</w:t>
      </w:r>
      <w:r w:rsidR="00301D72" w:rsidRPr="00F214D4">
        <w:rPr>
          <w:rFonts w:eastAsia="Times New Roman"/>
          <w:sz w:val="24"/>
          <w:szCs w:val="24"/>
        </w:rPr>
        <w:t xml:space="preserve"> </w:t>
      </w:r>
      <w:r w:rsidRPr="00F214D4">
        <w:rPr>
          <w:rFonts w:eastAsia="Times New Roman"/>
          <w:sz w:val="24"/>
          <w:szCs w:val="24"/>
        </w:rPr>
        <w:t>unless your agency is listed in SJS4.</w:t>
      </w:r>
      <w:r w:rsidR="002818EB" w:rsidRPr="00F214D4">
        <w:rPr>
          <w:rFonts w:eastAsia="Times New Roman"/>
          <w:sz w:val="24"/>
          <w:szCs w:val="24"/>
        </w:rPr>
        <w:t xml:space="preserve"> </w:t>
      </w:r>
      <w:r w:rsidR="00301D72" w:rsidRPr="00F214D4">
        <w:rPr>
          <w:rFonts w:eastAsia="Times New Roman"/>
          <w:sz w:val="24"/>
          <w:szCs w:val="24"/>
        </w:rPr>
        <w:t>**</w:t>
      </w:r>
      <w:r w:rsidR="00F81010" w:rsidRPr="00F214D4">
        <w:rPr>
          <w:rFonts w:eastAsia="Times New Roman"/>
          <w:sz w:val="24"/>
          <w:szCs w:val="24"/>
        </w:rPr>
        <w:t xml:space="preserve">Students - </w:t>
      </w:r>
      <w:r w:rsidR="002818EB" w:rsidRPr="00F214D4">
        <w:rPr>
          <w:rFonts w:eastAsia="Times New Roman"/>
          <w:sz w:val="24"/>
          <w:szCs w:val="24"/>
        </w:rPr>
        <w:t>Please check if your agency is listed in SJS4 first.</w:t>
      </w:r>
      <w:r w:rsidRPr="00F214D4">
        <w:rPr>
          <w:rFonts w:eastAsia="Times New Roman"/>
          <w:sz w:val="24"/>
          <w:szCs w:val="24"/>
        </w:rPr>
        <w:t xml:space="preserve"> </w:t>
      </w:r>
      <w:r w:rsidR="00F214D4" w:rsidRPr="002E398F">
        <w:rPr>
          <w:rFonts w:eastAsia="Times New Roman"/>
          <w:b/>
          <w:sz w:val="24"/>
          <w:szCs w:val="24"/>
        </w:rPr>
        <w:t>Please follow the steps below</w:t>
      </w:r>
      <w:r w:rsidR="00F214D4" w:rsidRPr="00F214D4">
        <w:rPr>
          <w:rFonts w:eastAsia="Times New Roman"/>
          <w:sz w:val="24"/>
          <w:szCs w:val="24"/>
        </w:rPr>
        <w:t xml:space="preserve">: </w:t>
      </w:r>
    </w:p>
    <w:p w14:paraId="62485D46" w14:textId="2368C68D" w:rsidR="00F214D4" w:rsidRPr="00F214D4" w:rsidRDefault="00F214D4" w:rsidP="00F214D4">
      <w:pPr>
        <w:pStyle w:val="ListParagraph"/>
        <w:numPr>
          <w:ilvl w:val="1"/>
          <w:numId w:val="26"/>
        </w:numPr>
        <w:shd w:val="clear" w:color="auto" w:fill="FFFFFF"/>
        <w:ind w:left="1440"/>
        <w:rPr>
          <w:rFonts w:eastAsia="Times New Roman"/>
          <w:color w:val="333333"/>
          <w:sz w:val="24"/>
          <w:szCs w:val="24"/>
          <w:lang w:eastAsia="ko-KR"/>
        </w:rPr>
      </w:pPr>
      <w:r w:rsidRPr="00F214D4">
        <w:rPr>
          <w:rFonts w:eastAsia="Times New Roman"/>
          <w:color w:val="333333"/>
          <w:sz w:val="24"/>
          <w:szCs w:val="24"/>
        </w:rPr>
        <w:t>Check the </w:t>
      </w:r>
      <w:hyperlink r:id="rId14" w:tgtFrame="_blank" w:tooltip="sjs4.sjsu.edu" w:history="1">
        <w:r w:rsidRPr="00F214D4">
          <w:rPr>
            <w:rStyle w:val="Hyperlink"/>
            <w:rFonts w:eastAsia="Times New Roman"/>
            <w:color w:val="005A8B"/>
            <w:sz w:val="24"/>
            <w:szCs w:val="24"/>
          </w:rPr>
          <w:t>sjs4.sjsu.edu/sites</w:t>
        </w:r>
      </w:hyperlink>
      <w:r w:rsidRPr="00F214D4">
        <w:rPr>
          <w:rFonts w:eastAsia="Times New Roman"/>
          <w:color w:val="333333"/>
          <w:sz w:val="24"/>
          <w:szCs w:val="24"/>
        </w:rPr>
        <w:t> website to see if the site you want to propose already exists? Please check by site name and address before initiating a New Partner Proposal.</w:t>
      </w:r>
    </w:p>
    <w:p w14:paraId="0D2F3CAC" w14:textId="30F523F4" w:rsidR="00F214D4" w:rsidRPr="00F214D4" w:rsidRDefault="00F214D4" w:rsidP="00F214D4">
      <w:pPr>
        <w:pStyle w:val="ListParagraph"/>
        <w:numPr>
          <w:ilvl w:val="1"/>
          <w:numId w:val="26"/>
        </w:numPr>
        <w:shd w:val="clear" w:color="auto" w:fill="FFFFFF"/>
        <w:ind w:left="1440"/>
        <w:rPr>
          <w:rFonts w:eastAsia="Times New Roman"/>
          <w:color w:val="333333"/>
          <w:sz w:val="24"/>
          <w:szCs w:val="24"/>
        </w:rPr>
      </w:pPr>
      <w:r w:rsidRPr="00F214D4">
        <w:rPr>
          <w:rFonts w:eastAsia="Times New Roman"/>
          <w:color w:val="333333"/>
          <w:sz w:val="24"/>
          <w:szCs w:val="24"/>
        </w:rPr>
        <w:t>IF Site isn’t listed. </w:t>
      </w:r>
      <w:r w:rsidR="00F84CF5">
        <w:rPr>
          <w:rFonts w:eastAsia="Times New Roman"/>
          <w:color w:val="333333"/>
          <w:sz w:val="24"/>
          <w:szCs w:val="24"/>
        </w:rPr>
        <w:t>Students</w:t>
      </w:r>
      <w:r w:rsidRPr="00F214D4">
        <w:rPr>
          <w:rFonts w:eastAsia="Times New Roman"/>
          <w:color w:val="333333"/>
          <w:sz w:val="24"/>
          <w:szCs w:val="24"/>
        </w:rPr>
        <w:t xml:space="preserve"> can submit the </w:t>
      </w:r>
      <w:hyperlink r:id="rId15" w:history="1">
        <w:r w:rsidRPr="00F214D4">
          <w:rPr>
            <w:rStyle w:val="Hyperlink"/>
            <w:rFonts w:eastAsia="Times New Roman"/>
            <w:color w:val="005A8B"/>
            <w:sz w:val="24"/>
            <w:szCs w:val="24"/>
          </w:rPr>
          <w:t>request for a new site</w:t>
        </w:r>
      </w:hyperlink>
      <w:r w:rsidRPr="00F214D4">
        <w:rPr>
          <w:rFonts w:eastAsia="Times New Roman"/>
          <w:color w:val="333333"/>
          <w:sz w:val="24"/>
          <w:szCs w:val="24"/>
        </w:rPr>
        <w:t>.</w:t>
      </w:r>
      <w:r w:rsidR="00E10242">
        <w:rPr>
          <w:rFonts w:eastAsia="Times New Roman"/>
          <w:color w:val="333333"/>
          <w:sz w:val="24"/>
          <w:szCs w:val="24"/>
        </w:rPr>
        <w:t xml:space="preserve"> After you submit the request for a new site, please inform your agency that the New Partner Proposal Form and the UOA will be sent from SJS4. </w:t>
      </w:r>
    </w:p>
    <w:p w14:paraId="683737B9" w14:textId="16C07D79" w:rsidR="00F214D4" w:rsidRPr="00F214D4" w:rsidRDefault="00F214D4" w:rsidP="00F214D4">
      <w:pPr>
        <w:pStyle w:val="ListParagraph"/>
        <w:numPr>
          <w:ilvl w:val="1"/>
          <w:numId w:val="26"/>
        </w:numPr>
        <w:shd w:val="clear" w:color="auto" w:fill="FFFFFF"/>
        <w:spacing w:after="60"/>
        <w:ind w:left="1440"/>
        <w:rPr>
          <w:rFonts w:eastAsia="Times New Roman"/>
          <w:color w:val="333333"/>
          <w:sz w:val="24"/>
          <w:szCs w:val="24"/>
        </w:rPr>
      </w:pPr>
      <w:r w:rsidRPr="00F214D4">
        <w:rPr>
          <w:rFonts w:eastAsia="Times New Roman"/>
          <w:color w:val="333333"/>
          <w:sz w:val="24"/>
          <w:szCs w:val="24"/>
        </w:rPr>
        <w:t xml:space="preserve">SJS4 notifies site to complete the New Partner Proposal Form and the </w:t>
      </w:r>
      <w:r w:rsidR="00E10242">
        <w:rPr>
          <w:rFonts w:eastAsia="Times New Roman"/>
          <w:color w:val="333333"/>
          <w:sz w:val="24"/>
          <w:szCs w:val="24"/>
        </w:rPr>
        <w:t>UOA</w:t>
      </w:r>
      <w:r w:rsidRPr="00F214D4">
        <w:rPr>
          <w:rFonts w:eastAsia="Times New Roman"/>
          <w:color w:val="333333"/>
          <w:sz w:val="24"/>
          <w:szCs w:val="24"/>
        </w:rPr>
        <w:t xml:space="preserve"> (now a fully online contract).</w:t>
      </w:r>
    </w:p>
    <w:p w14:paraId="2961989D" w14:textId="4BB3237B" w:rsidR="00F214D4" w:rsidRPr="00F214D4" w:rsidRDefault="0092617F" w:rsidP="00F214D4">
      <w:pPr>
        <w:pStyle w:val="ListParagraph"/>
        <w:shd w:val="clear" w:color="auto" w:fill="FFFFFF"/>
        <w:ind w:left="1440"/>
        <w:rPr>
          <w:rFonts w:eastAsia="Times New Roman"/>
          <w:color w:val="333333"/>
          <w:sz w:val="21"/>
          <w:szCs w:val="24"/>
        </w:rPr>
      </w:pPr>
      <w:r>
        <w:rPr>
          <w:rFonts w:eastAsia="Times New Roman"/>
          <w:color w:val="333333"/>
          <w:sz w:val="21"/>
          <w:szCs w:val="24"/>
        </w:rPr>
        <w:t xml:space="preserve">Note: </w:t>
      </w:r>
      <w:r w:rsidR="00F214D4" w:rsidRPr="00F214D4">
        <w:rPr>
          <w:rFonts w:eastAsia="Times New Roman"/>
          <w:color w:val="333333"/>
          <w:sz w:val="21"/>
          <w:szCs w:val="24"/>
        </w:rPr>
        <w:t>If the Agency has or requires modifications to the UOA, the SJS4 staff will be notified the UOA was not signed and they will notify the department to follow the non-modified UOA process (outlined below and on </w:t>
      </w:r>
      <w:hyperlink r:id="rId16" w:tooltip="flowchart" w:history="1">
        <w:r w:rsidR="00F214D4" w:rsidRPr="00F214D4">
          <w:rPr>
            <w:rStyle w:val="Hyperlink"/>
            <w:rFonts w:eastAsia="Times New Roman"/>
            <w:color w:val="005A8B"/>
            <w:sz w:val="21"/>
            <w:szCs w:val="24"/>
          </w:rPr>
          <w:t>flowchart</w:t>
        </w:r>
      </w:hyperlink>
      <w:r w:rsidR="00F214D4" w:rsidRPr="00F214D4">
        <w:rPr>
          <w:rFonts w:eastAsia="Times New Roman"/>
          <w:color w:val="333333"/>
          <w:sz w:val="21"/>
          <w:szCs w:val="24"/>
        </w:rPr>
        <w:t>).</w:t>
      </w:r>
    </w:p>
    <w:p w14:paraId="202881CC" w14:textId="37098AC6" w:rsidR="00F214D4" w:rsidRPr="00F214D4" w:rsidRDefault="00F214D4" w:rsidP="00F214D4">
      <w:pPr>
        <w:pStyle w:val="ListParagraph"/>
        <w:numPr>
          <w:ilvl w:val="1"/>
          <w:numId w:val="26"/>
        </w:numPr>
        <w:shd w:val="clear" w:color="auto" w:fill="FFFFFF"/>
        <w:spacing w:after="60"/>
        <w:ind w:left="1440"/>
        <w:rPr>
          <w:rFonts w:eastAsia="Times New Roman"/>
          <w:color w:val="333333"/>
          <w:sz w:val="24"/>
          <w:szCs w:val="24"/>
        </w:rPr>
      </w:pPr>
      <w:r w:rsidRPr="00F214D4">
        <w:rPr>
          <w:rFonts w:eastAsia="Times New Roman"/>
          <w:color w:val="333333"/>
          <w:sz w:val="24"/>
          <w:szCs w:val="24"/>
        </w:rPr>
        <w:t>Once the UOA has been signed online, the SJS4 staff will have the appropriate GUP designee sign off on the UOA for San Jose State (GUP has been designated to sign off on non-modified UOAs).</w:t>
      </w:r>
    </w:p>
    <w:p w14:paraId="4D0842E1" w14:textId="73741587" w:rsidR="00F214D4" w:rsidRDefault="00F214D4" w:rsidP="008A7070">
      <w:pPr>
        <w:pStyle w:val="ListParagraph"/>
        <w:numPr>
          <w:ilvl w:val="1"/>
          <w:numId w:val="26"/>
        </w:numPr>
        <w:shd w:val="clear" w:color="auto" w:fill="FFFFFF"/>
        <w:spacing w:after="200"/>
        <w:ind w:left="1440"/>
        <w:rPr>
          <w:rFonts w:eastAsia="Times New Roman"/>
          <w:color w:val="333333"/>
          <w:sz w:val="24"/>
          <w:szCs w:val="24"/>
        </w:rPr>
      </w:pPr>
      <w:r w:rsidRPr="00F214D4">
        <w:rPr>
          <w:rFonts w:eastAsia="Times New Roman"/>
          <w:color w:val="333333"/>
          <w:sz w:val="24"/>
          <w:szCs w:val="24"/>
        </w:rPr>
        <w:t>Once signed off, the SJS4 team will make the site ACTIVE, archive the UOA in SJS4, and send a copy to the department for their records. The site should have access to a copy via their site record in SJS4.</w:t>
      </w:r>
    </w:p>
    <w:p w14:paraId="058A501E" w14:textId="77777777" w:rsidR="008A7070" w:rsidRPr="00F214D4" w:rsidRDefault="008A7070" w:rsidP="008A7070">
      <w:pPr>
        <w:pStyle w:val="ListParagraph"/>
        <w:shd w:val="clear" w:color="auto" w:fill="FFFFFF"/>
        <w:spacing w:after="200"/>
        <w:ind w:left="1440"/>
        <w:rPr>
          <w:rFonts w:eastAsia="Times New Roman"/>
          <w:color w:val="333333"/>
          <w:sz w:val="24"/>
          <w:szCs w:val="24"/>
        </w:rPr>
      </w:pPr>
    </w:p>
    <w:p w14:paraId="7A652FC3" w14:textId="42380994" w:rsidR="00A56375" w:rsidRPr="008A7070" w:rsidRDefault="00EC2AC8" w:rsidP="00F214D4">
      <w:pPr>
        <w:pStyle w:val="ListParagraph"/>
        <w:numPr>
          <w:ilvl w:val="0"/>
          <w:numId w:val="33"/>
        </w:numPr>
        <w:spacing w:line="276" w:lineRule="auto"/>
        <w:rPr>
          <w:rFonts w:cs="Arial"/>
          <w:sz w:val="24"/>
          <w:szCs w:val="24"/>
        </w:rPr>
      </w:pPr>
      <w:r w:rsidRPr="00F214D4">
        <w:rPr>
          <w:rFonts w:eastAsia="Times New Roman"/>
          <w:sz w:val="24"/>
          <w:szCs w:val="24"/>
        </w:rPr>
        <w:t xml:space="preserve">It may take </w:t>
      </w:r>
      <w:r w:rsidR="00B604CB" w:rsidRPr="00F214D4">
        <w:rPr>
          <w:rFonts w:eastAsia="Times New Roman"/>
          <w:sz w:val="24"/>
          <w:szCs w:val="24"/>
        </w:rPr>
        <w:t>over</w:t>
      </w:r>
      <w:r w:rsidRPr="00F214D4">
        <w:rPr>
          <w:rFonts w:eastAsia="Times New Roman"/>
          <w:sz w:val="24"/>
          <w:szCs w:val="24"/>
        </w:rPr>
        <w:t xml:space="preserve"> a month to be approved by the university depending on when your agency signs the UOA. Please </w:t>
      </w:r>
      <w:r w:rsidR="00924F8A" w:rsidRPr="00F214D4">
        <w:rPr>
          <w:rFonts w:eastAsia="Times New Roman"/>
          <w:sz w:val="24"/>
          <w:szCs w:val="24"/>
        </w:rPr>
        <w:t xml:space="preserve">submit </w:t>
      </w:r>
      <w:r w:rsidR="00301D72" w:rsidRPr="00F214D4">
        <w:rPr>
          <w:rFonts w:eastAsia="Times New Roman"/>
          <w:sz w:val="24"/>
          <w:szCs w:val="24"/>
        </w:rPr>
        <w:t>request for a new site</w:t>
      </w:r>
      <w:r w:rsidR="00E10242">
        <w:rPr>
          <w:rFonts w:eastAsia="Times New Roman"/>
          <w:sz w:val="24"/>
          <w:szCs w:val="24"/>
        </w:rPr>
        <w:t xml:space="preserve"> </w:t>
      </w:r>
      <w:r w:rsidR="00924F8A" w:rsidRPr="00F214D4">
        <w:rPr>
          <w:rFonts w:eastAsia="Times New Roman"/>
          <w:sz w:val="24"/>
          <w:szCs w:val="24"/>
        </w:rPr>
        <w:t xml:space="preserve">and </w:t>
      </w:r>
      <w:r w:rsidRPr="00F214D4">
        <w:rPr>
          <w:rFonts w:eastAsia="Times New Roman"/>
          <w:sz w:val="24"/>
          <w:szCs w:val="24"/>
        </w:rPr>
        <w:t xml:space="preserve">have your agency sign the UOA as soon as possible so your internship can be approved by October 1. </w:t>
      </w:r>
      <w:r w:rsidR="00301D72" w:rsidRPr="00F214D4">
        <w:rPr>
          <w:rFonts w:eastAsia="Times New Roman"/>
          <w:sz w:val="24"/>
          <w:szCs w:val="24"/>
        </w:rPr>
        <w:t xml:space="preserve">It is your responsibility to check with your agency if they received the </w:t>
      </w:r>
      <w:r w:rsidR="00F214D4">
        <w:rPr>
          <w:rFonts w:eastAsia="Times New Roman"/>
          <w:sz w:val="24"/>
          <w:szCs w:val="24"/>
        </w:rPr>
        <w:t xml:space="preserve">notice from SJSU4 and completed the New Partner Proposal Form and the UOA. </w:t>
      </w:r>
    </w:p>
    <w:p w14:paraId="06E0D557" w14:textId="0DC2C0A9" w:rsidR="00A56375" w:rsidRPr="00F214D4" w:rsidRDefault="00A56375" w:rsidP="00F27C0B">
      <w:pPr>
        <w:pStyle w:val="ListParagraph"/>
        <w:numPr>
          <w:ilvl w:val="0"/>
          <w:numId w:val="33"/>
        </w:numPr>
        <w:spacing w:line="276" w:lineRule="auto"/>
        <w:rPr>
          <w:rFonts w:cs="Arial"/>
          <w:sz w:val="24"/>
          <w:szCs w:val="24"/>
        </w:rPr>
      </w:pPr>
      <w:r w:rsidRPr="00AE78F9">
        <w:rPr>
          <w:rFonts w:cs="Arial"/>
          <w:b/>
          <w:sz w:val="24"/>
          <w:szCs w:val="24"/>
        </w:rPr>
        <w:lastRenderedPageBreak/>
        <w:t>F</w:t>
      </w:r>
      <w:r w:rsidR="00146BA2" w:rsidRPr="00AE78F9">
        <w:rPr>
          <w:rFonts w:cs="Arial"/>
          <w:b/>
          <w:sz w:val="24"/>
          <w:szCs w:val="24"/>
        </w:rPr>
        <w:t>or back-</w:t>
      </w:r>
      <w:r w:rsidRPr="00AE78F9">
        <w:rPr>
          <w:rFonts w:cs="Arial"/>
          <w:b/>
          <w:sz w:val="24"/>
          <w:szCs w:val="24"/>
        </w:rPr>
        <w:t>up</w:t>
      </w:r>
      <w:r w:rsidRPr="00F214D4">
        <w:rPr>
          <w:rFonts w:cs="Arial"/>
          <w:sz w:val="24"/>
          <w:szCs w:val="24"/>
        </w:rPr>
        <w:t xml:space="preserve">, </w:t>
      </w:r>
      <w:r w:rsidR="00EA1DA4" w:rsidRPr="00F214D4">
        <w:rPr>
          <w:rFonts w:cs="Arial"/>
          <w:sz w:val="24"/>
          <w:szCs w:val="24"/>
        </w:rPr>
        <w:t xml:space="preserve">you need to </w:t>
      </w:r>
      <w:r w:rsidR="00EA1DA4" w:rsidRPr="00E709A9">
        <w:rPr>
          <w:rFonts w:cs="Arial"/>
          <w:b/>
          <w:sz w:val="24"/>
          <w:szCs w:val="24"/>
        </w:rPr>
        <w:t xml:space="preserve">have </w:t>
      </w:r>
      <w:r w:rsidRPr="00E709A9">
        <w:rPr>
          <w:rFonts w:cs="Arial"/>
          <w:b/>
          <w:sz w:val="24"/>
          <w:szCs w:val="24"/>
        </w:rPr>
        <w:t>you</w:t>
      </w:r>
      <w:r w:rsidR="00F81010" w:rsidRPr="00E709A9">
        <w:rPr>
          <w:rFonts w:cs="Arial"/>
          <w:b/>
          <w:sz w:val="24"/>
          <w:szCs w:val="24"/>
        </w:rPr>
        <w:t xml:space="preserve">r agency </w:t>
      </w:r>
      <w:r w:rsidR="00EA1DA4" w:rsidRPr="00E709A9">
        <w:rPr>
          <w:rFonts w:cs="Arial"/>
          <w:b/>
          <w:sz w:val="24"/>
          <w:szCs w:val="24"/>
        </w:rPr>
        <w:t>sign the hard copy UOA</w:t>
      </w:r>
      <w:r w:rsidR="00A50484" w:rsidRPr="00F214D4">
        <w:rPr>
          <w:rFonts w:cs="Arial"/>
          <w:sz w:val="24"/>
          <w:szCs w:val="24"/>
        </w:rPr>
        <w:t>,</w:t>
      </w:r>
      <w:r w:rsidR="00F81010" w:rsidRPr="00F214D4">
        <w:rPr>
          <w:rFonts w:cs="Arial"/>
          <w:sz w:val="24"/>
          <w:szCs w:val="24"/>
        </w:rPr>
        <w:t xml:space="preserve"> and</w:t>
      </w:r>
      <w:r w:rsidR="00924F8A" w:rsidRPr="00F214D4">
        <w:rPr>
          <w:rFonts w:cs="Arial"/>
          <w:sz w:val="24"/>
          <w:szCs w:val="24"/>
        </w:rPr>
        <w:t xml:space="preserve"> then</w:t>
      </w:r>
      <w:r w:rsidR="00F81010" w:rsidRPr="00F214D4">
        <w:rPr>
          <w:rFonts w:cs="Arial"/>
          <w:sz w:val="24"/>
          <w:szCs w:val="24"/>
        </w:rPr>
        <w:t xml:space="preserve"> you need to submit the signed form</w:t>
      </w:r>
      <w:r w:rsidRPr="00F214D4">
        <w:rPr>
          <w:rFonts w:cs="Arial"/>
          <w:sz w:val="24"/>
          <w:szCs w:val="24"/>
        </w:rPr>
        <w:t xml:space="preserve"> </w:t>
      </w:r>
      <w:r w:rsidR="00F60555" w:rsidRPr="00F214D4">
        <w:rPr>
          <w:rFonts w:cs="Arial"/>
          <w:sz w:val="24"/>
          <w:szCs w:val="24"/>
        </w:rPr>
        <w:t>on</w:t>
      </w:r>
      <w:r w:rsidR="00F81010" w:rsidRPr="00F214D4">
        <w:rPr>
          <w:rFonts w:cs="Arial"/>
          <w:sz w:val="24"/>
          <w:szCs w:val="24"/>
        </w:rPr>
        <w:t xml:space="preserve"> Canvas </w:t>
      </w:r>
      <w:r w:rsidRPr="00F214D4">
        <w:rPr>
          <w:rFonts w:cs="Arial"/>
          <w:sz w:val="24"/>
          <w:szCs w:val="24"/>
        </w:rPr>
        <w:t xml:space="preserve">by </w:t>
      </w:r>
      <w:r w:rsidRPr="00F214D4">
        <w:rPr>
          <w:rFonts w:cs="Arial"/>
          <w:b/>
          <w:sz w:val="24"/>
          <w:szCs w:val="24"/>
        </w:rPr>
        <w:t>September 24, 2018</w:t>
      </w:r>
      <w:r w:rsidRPr="00F214D4">
        <w:rPr>
          <w:rFonts w:cs="Arial"/>
          <w:sz w:val="24"/>
          <w:szCs w:val="24"/>
        </w:rPr>
        <w:t xml:space="preserve">. </w:t>
      </w:r>
      <w:r w:rsidR="00EA1DA4" w:rsidRPr="00F214D4">
        <w:rPr>
          <w:rFonts w:cs="Arial"/>
          <w:sz w:val="24"/>
          <w:szCs w:val="24"/>
        </w:rPr>
        <w:t>The hard copy UOA is available on the course Canvas</w:t>
      </w:r>
      <w:r w:rsidR="00EA1DA4" w:rsidRPr="00F32203">
        <w:rPr>
          <w:rFonts w:cs="Arial"/>
          <w:sz w:val="24"/>
          <w:szCs w:val="24"/>
        </w:rPr>
        <w:t xml:space="preserve">. </w:t>
      </w:r>
      <w:r w:rsidR="00F32203" w:rsidRPr="00E709A9">
        <w:rPr>
          <w:rFonts w:cs="Arial"/>
          <w:b/>
          <w:sz w:val="24"/>
          <w:szCs w:val="24"/>
        </w:rPr>
        <w:t>But,</w:t>
      </w:r>
      <w:r w:rsidR="00F32203">
        <w:rPr>
          <w:rFonts w:cs="Arial"/>
          <w:sz w:val="24"/>
          <w:szCs w:val="24"/>
        </w:rPr>
        <w:t xml:space="preserve"> </w:t>
      </w:r>
      <w:r w:rsidR="00F32203" w:rsidRPr="00E709A9">
        <w:rPr>
          <w:rFonts w:cs="Arial"/>
          <w:b/>
          <w:sz w:val="24"/>
          <w:szCs w:val="24"/>
        </w:rPr>
        <w:t>t</w:t>
      </w:r>
      <w:r w:rsidRPr="00E709A9">
        <w:rPr>
          <w:rFonts w:cs="Arial"/>
          <w:b/>
          <w:sz w:val="24"/>
          <w:szCs w:val="24"/>
        </w:rPr>
        <w:t>his d</w:t>
      </w:r>
      <w:r w:rsidR="00D22229" w:rsidRPr="00E709A9">
        <w:rPr>
          <w:rFonts w:cs="Arial"/>
          <w:b/>
          <w:sz w:val="24"/>
          <w:szCs w:val="24"/>
        </w:rPr>
        <w:t xml:space="preserve">oes not exempt </w:t>
      </w:r>
      <w:r w:rsidR="00F32203" w:rsidRPr="00E709A9">
        <w:rPr>
          <w:rFonts w:cs="Arial"/>
          <w:b/>
          <w:sz w:val="24"/>
          <w:szCs w:val="24"/>
        </w:rPr>
        <w:t xml:space="preserve">you from filing </w:t>
      </w:r>
      <w:r w:rsidR="0031427A" w:rsidRPr="00E709A9">
        <w:rPr>
          <w:rFonts w:cs="Arial"/>
          <w:b/>
          <w:sz w:val="24"/>
          <w:szCs w:val="24"/>
        </w:rPr>
        <w:t>the</w:t>
      </w:r>
      <w:r w:rsidR="00F32203" w:rsidRPr="00E709A9">
        <w:rPr>
          <w:rFonts w:cs="Arial"/>
          <w:b/>
          <w:sz w:val="24"/>
          <w:szCs w:val="24"/>
        </w:rPr>
        <w:t xml:space="preserve"> </w:t>
      </w:r>
      <w:r w:rsidRPr="00E709A9">
        <w:rPr>
          <w:rFonts w:cs="Arial"/>
          <w:b/>
          <w:sz w:val="24"/>
          <w:szCs w:val="24"/>
        </w:rPr>
        <w:t>UOA through SJS4</w:t>
      </w:r>
      <w:r w:rsidRPr="00F32203">
        <w:rPr>
          <w:rFonts w:cs="Arial"/>
          <w:sz w:val="24"/>
          <w:szCs w:val="24"/>
        </w:rPr>
        <w:t xml:space="preserve">. </w:t>
      </w:r>
      <w:r w:rsidR="004802E2" w:rsidRPr="00F32203">
        <w:rPr>
          <w:rFonts w:eastAsia="Times New Roman"/>
          <w:sz w:val="24"/>
          <w:szCs w:val="24"/>
        </w:rPr>
        <w:t xml:space="preserve">The UOA should be approved by </w:t>
      </w:r>
      <w:r w:rsidR="004802E2" w:rsidRPr="00F214D4">
        <w:rPr>
          <w:rFonts w:eastAsia="Times New Roman"/>
          <w:sz w:val="24"/>
          <w:szCs w:val="24"/>
        </w:rPr>
        <w:t>the university through SJS4 before you can receive credit for your internships</w:t>
      </w:r>
      <w:r w:rsidR="00F81010" w:rsidRPr="00F214D4">
        <w:rPr>
          <w:rFonts w:cs="Arial"/>
          <w:sz w:val="24"/>
          <w:szCs w:val="24"/>
        </w:rPr>
        <w:t xml:space="preserve">. </w:t>
      </w:r>
    </w:p>
    <w:p w14:paraId="361624C7" w14:textId="77777777" w:rsidR="00732871" w:rsidRPr="001517B9" w:rsidRDefault="00732871" w:rsidP="001517B9">
      <w:pPr>
        <w:pStyle w:val="ListParagraph"/>
        <w:spacing w:line="276" w:lineRule="auto"/>
        <w:ind w:left="1080"/>
        <w:rPr>
          <w:rFonts w:cs="Arial"/>
          <w:sz w:val="24"/>
          <w:szCs w:val="24"/>
        </w:rPr>
      </w:pPr>
    </w:p>
    <w:p w14:paraId="788BB99F" w14:textId="53219C01" w:rsidR="00E45584" w:rsidRPr="00166878" w:rsidRDefault="00E45584" w:rsidP="00C04655">
      <w:pPr>
        <w:pStyle w:val="ListParagraph"/>
        <w:numPr>
          <w:ilvl w:val="0"/>
          <w:numId w:val="25"/>
        </w:numPr>
        <w:spacing w:after="0" w:line="276" w:lineRule="auto"/>
        <w:ind w:left="360"/>
        <w:rPr>
          <w:b/>
          <w:color w:val="000000" w:themeColor="text1"/>
          <w:sz w:val="24"/>
          <w:szCs w:val="24"/>
        </w:rPr>
      </w:pPr>
      <w:r w:rsidRPr="00166878">
        <w:rPr>
          <w:b/>
          <w:sz w:val="24"/>
          <w:szCs w:val="24"/>
        </w:rPr>
        <w:t>Wait fo</w:t>
      </w:r>
      <w:r w:rsidR="00654C92" w:rsidRPr="00166878">
        <w:rPr>
          <w:b/>
          <w:sz w:val="24"/>
          <w:szCs w:val="24"/>
        </w:rPr>
        <w:t xml:space="preserve">r an </w:t>
      </w:r>
      <w:r w:rsidR="00654C92" w:rsidRPr="00166878">
        <w:rPr>
          <w:b/>
          <w:color w:val="000000" w:themeColor="text1"/>
          <w:sz w:val="24"/>
          <w:szCs w:val="24"/>
        </w:rPr>
        <w:t>approval</w:t>
      </w:r>
      <w:r w:rsidR="00654C92" w:rsidRPr="00166878">
        <w:rPr>
          <w:color w:val="000000" w:themeColor="text1"/>
          <w:sz w:val="24"/>
          <w:szCs w:val="24"/>
        </w:rPr>
        <w:t xml:space="preserve"> from Dr. Ha</w:t>
      </w:r>
      <w:r w:rsidR="000704C2" w:rsidRPr="00166878">
        <w:rPr>
          <w:color w:val="000000" w:themeColor="text1"/>
          <w:sz w:val="24"/>
          <w:szCs w:val="24"/>
        </w:rPr>
        <w:t xml:space="preserve"> (191A) </w:t>
      </w:r>
      <w:r w:rsidR="00316F35">
        <w:rPr>
          <w:color w:val="000000" w:themeColor="text1"/>
          <w:sz w:val="24"/>
          <w:szCs w:val="24"/>
        </w:rPr>
        <w:t xml:space="preserve">and Ms. Shroder (191B) </w:t>
      </w:r>
      <w:r w:rsidRPr="00166878">
        <w:rPr>
          <w:color w:val="000000" w:themeColor="text1"/>
          <w:sz w:val="24"/>
          <w:szCs w:val="24"/>
        </w:rPr>
        <w:t xml:space="preserve">by </w:t>
      </w:r>
      <w:r w:rsidR="001517B9">
        <w:rPr>
          <w:color w:val="000000" w:themeColor="text1"/>
          <w:sz w:val="24"/>
          <w:szCs w:val="24"/>
        </w:rPr>
        <w:t>October 1</w:t>
      </w:r>
      <w:r w:rsidR="00654C92" w:rsidRPr="00166878">
        <w:rPr>
          <w:color w:val="000000" w:themeColor="text1"/>
          <w:sz w:val="24"/>
          <w:szCs w:val="24"/>
        </w:rPr>
        <w:t>, 201</w:t>
      </w:r>
      <w:r w:rsidR="006D536B" w:rsidRPr="00166878">
        <w:rPr>
          <w:color w:val="000000" w:themeColor="text1"/>
          <w:sz w:val="24"/>
          <w:szCs w:val="24"/>
        </w:rPr>
        <w:t>8</w:t>
      </w:r>
      <w:r w:rsidRPr="00166878">
        <w:rPr>
          <w:color w:val="000000" w:themeColor="text1"/>
          <w:sz w:val="24"/>
          <w:szCs w:val="24"/>
        </w:rPr>
        <w:t>.</w:t>
      </w:r>
      <w:r w:rsidR="00274AA4" w:rsidRPr="00166878">
        <w:rPr>
          <w:color w:val="000000" w:themeColor="text1"/>
          <w:sz w:val="24"/>
          <w:szCs w:val="24"/>
        </w:rPr>
        <w:t xml:space="preserve"> </w:t>
      </w:r>
      <w:r w:rsidR="00274AA4" w:rsidRPr="00166878">
        <w:rPr>
          <w:b/>
          <w:color w:val="000000" w:themeColor="text1"/>
          <w:sz w:val="24"/>
          <w:szCs w:val="24"/>
        </w:rPr>
        <w:t>If you d</w:t>
      </w:r>
      <w:r w:rsidR="000704C2" w:rsidRPr="00166878">
        <w:rPr>
          <w:b/>
          <w:color w:val="000000" w:themeColor="text1"/>
          <w:sz w:val="24"/>
          <w:szCs w:val="24"/>
        </w:rPr>
        <w:t xml:space="preserve">o not hear anything by </w:t>
      </w:r>
      <w:r w:rsidR="001517B9">
        <w:rPr>
          <w:b/>
          <w:color w:val="000000" w:themeColor="text1"/>
          <w:sz w:val="24"/>
          <w:szCs w:val="24"/>
        </w:rPr>
        <w:t>October 1</w:t>
      </w:r>
      <w:r w:rsidR="00274AA4" w:rsidRPr="00166878">
        <w:rPr>
          <w:b/>
          <w:color w:val="000000" w:themeColor="text1"/>
          <w:sz w:val="24"/>
          <w:szCs w:val="24"/>
        </w:rPr>
        <w:t xml:space="preserve">, you are approved. </w:t>
      </w:r>
    </w:p>
    <w:p w14:paraId="0A8DA756" w14:textId="77777777" w:rsidR="00732871" w:rsidRPr="00166878" w:rsidRDefault="00732871" w:rsidP="00732871">
      <w:pPr>
        <w:spacing w:line="276" w:lineRule="auto"/>
        <w:rPr>
          <w:b/>
        </w:rPr>
      </w:pPr>
    </w:p>
    <w:p w14:paraId="235CEE11" w14:textId="77777777" w:rsidR="00E45584" w:rsidRPr="00166878" w:rsidRDefault="00E45584" w:rsidP="00C04655">
      <w:pPr>
        <w:pStyle w:val="ListParagraph"/>
        <w:numPr>
          <w:ilvl w:val="0"/>
          <w:numId w:val="25"/>
        </w:numPr>
        <w:spacing w:after="0" w:line="276" w:lineRule="auto"/>
        <w:ind w:left="360"/>
        <w:rPr>
          <w:sz w:val="24"/>
          <w:szCs w:val="24"/>
        </w:rPr>
      </w:pPr>
      <w:r w:rsidRPr="00166878">
        <w:rPr>
          <w:sz w:val="24"/>
          <w:szCs w:val="24"/>
        </w:rPr>
        <w:t>Do a great job on your internship! Go above and beyond expectations!</w:t>
      </w:r>
    </w:p>
    <w:p w14:paraId="3201D80E" w14:textId="77777777" w:rsidR="00732871" w:rsidRPr="00166878" w:rsidRDefault="00732871" w:rsidP="00732871">
      <w:pPr>
        <w:spacing w:line="276" w:lineRule="auto"/>
      </w:pPr>
    </w:p>
    <w:p w14:paraId="761BB1A8" w14:textId="73668F16" w:rsidR="00EA03FD" w:rsidRDefault="00E45584" w:rsidP="00C04655">
      <w:pPr>
        <w:pStyle w:val="ListParagraph"/>
        <w:numPr>
          <w:ilvl w:val="0"/>
          <w:numId w:val="25"/>
        </w:numPr>
        <w:spacing w:after="0" w:line="276" w:lineRule="auto"/>
        <w:ind w:left="360"/>
        <w:rPr>
          <w:sz w:val="24"/>
          <w:szCs w:val="24"/>
        </w:rPr>
      </w:pPr>
      <w:r w:rsidRPr="00166878">
        <w:rPr>
          <w:sz w:val="24"/>
          <w:szCs w:val="24"/>
        </w:rPr>
        <w:t xml:space="preserve">Contact us with </w:t>
      </w:r>
      <w:r w:rsidRPr="00166878">
        <w:rPr>
          <w:sz w:val="24"/>
          <w:szCs w:val="24"/>
          <w:u w:val="single"/>
        </w:rPr>
        <w:t>any</w:t>
      </w:r>
      <w:r w:rsidRPr="00166878">
        <w:rPr>
          <w:sz w:val="24"/>
          <w:szCs w:val="24"/>
        </w:rPr>
        <w:t xml:space="preserve"> issues.</w:t>
      </w:r>
    </w:p>
    <w:p w14:paraId="7DE3ED9F" w14:textId="77777777" w:rsidR="009D138E" w:rsidRPr="009D138E" w:rsidRDefault="009D138E" w:rsidP="009D138E">
      <w:pPr>
        <w:spacing w:line="276" w:lineRule="auto"/>
      </w:pPr>
    </w:p>
    <w:p w14:paraId="475E0B4A" w14:textId="2BADD5D8" w:rsidR="009D138E" w:rsidRPr="00166878" w:rsidRDefault="009D138E" w:rsidP="00C04655">
      <w:pPr>
        <w:pStyle w:val="ListParagraph"/>
        <w:numPr>
          <w:ilvl w:val="0"/>
          <w:numId w:val="25"/>
        </w:numPr>
        <w:spacing w:after="0" w:line="276" w:lineRule="auto"/>
        <w:ind w:left="360"/>
        <w:rPr>
          <w:sz w:val="24"/>
          <w:szCs w:val="24"/>
        </w:rPr>
      </w:pPr>
      <w:r>
        <w:rPr>
          <w:sz w:val="24"/>
          <w:szCs w:val="24"/>
        </w:rPr>
        <w:t xml:space="preserve">Submit the bi-weekly journals and discussion assignments on the course canvas. </w:t>
      </w:r>
    </w:p>
    <w:p w14:paraId="5D4C477E" w14:textId="377C7288" w:rsidR="009D138E" w:rsidRPr="00166878" w:rsidRDefault="009D138E" w:rsidP="009D138E">
      <w:pPr>
        <w:spacing w:line="276" w:lineRule="auto"/>
      </w:pPr>
    </w:p>
    <w:p w14:paraId="72D0323C" w14:textId="5A20A129" w:rsidR="00A0676E" w:rsidRPr="00D70B47" w:rsidRDefault="009339ED" w:rsidP="00A0676E">
      <w:pPr>
        <w:pStyle w:val="ListParagraph"/>
        <w:numPr>
          <w:ilvl w:val="0"/>
          <w:numId w:val="25"/>
        </w:numPr>
        <w:spacing w:after="0" w:line="276" w:lineRule="auto"/>
        <w:ind w:left="360"/>
        <w:rPr>
          <w:b/>
          <w:color w:val="000000" w:themeColor="text1"/>
          <w:sz w:val="24"/>
          <w:szCs w:val="24"/>
        </w:rPr>
      </w:pPr>
      <w:r w:rsidRPr="00D70B47">
        <w:rPr>
          <w:b/>
          <w:sz w:val="24"/>
          <w:szCs w:val="24"/>
        </w:rPr>
        <w:t>You will receive the m</w:t>
      </w:r>
      <w:r w:rsidR="00EA03FD" w:rsidRPr="00D70B47">
        <w:rPr>
          <w:b/>
          <w:sz w:val="24"/>
          <w:szCs w:val="24"/>
        </w:rPr>
        <w:t xml:space="preserve">id-semester </w:t>
      </w:r>
      <w:r w:rsidR="00A0676E" w:rsidRPr="00D70B47">
        <w:rPr>
          <w:b/>
          <w:sz w:val="24"/>
          <w:szCs w:val="24"/>
        </w:rPr>
        <w:t>progress report</w:t>
      </w:r>
      <w:r w:rsidR="00EA03FD" w:rsidRPr="00D70B47">
        <w:rPr>
          <w:b/>
          <w:sz w:val="24"/>
          <w:szCs w:val="24"/>
        </w:rPr>
        <w:t xml:space="preserve"> </w:t>
      </w:r>
      <w:r w:rsidRPr="00D70B47">
        <w:rPr>
          <w:b/>
          <w:sz w:val="24"/>
          <w:szCs w:val="24"/>
        </w:rPr>
        <w:t>f</w:t>
      </w:r>
      <w:r w:rsidR="00F92606" w:rsidRPr="00D70B47">
        <w:rPr>
          <w:b/>
          <w:sz w:val="24"/>
          <w:szCs w:val="24"/>
        </w:rPr>
        <w:t xml:space="preserve">orm by email </w:t>
      </w:r>
      <w:r w:rsidR="00D46FA6" w:rsidRPr="00D70B47">
        <w:rPr>
          <w:b/>
          <w:sz w:val="24"/>
          <w:szCs w:val="24"/>
        </w:rPr>
        <w:t xml:space="preserve">in early </w:t>
      </w:r>
      <w:r w:rsidR="008206EA" w:rsidRPr="00D70B47">
        <w:rPr>
          <w:b/>
          <w:sz w:val="24"/>
          <w:szCs w:val="24"/>
        </w:rPr>
        <w:t>November</w:t>
      </w:r>
      <w:r w:rsidR="00F92606" w:rsidRPr="00D70B47">
        <w:rPr>
          <w:b/>
          <w:color w:val="000000" w:themeColor="text1"/>
          <w:sz w:val="24"/>
          <w:szCs w:val="24"/>
        </w:rPr>
        <w:t>.</w:t>
      </w:r>
      <w:r w:rsidR="00F92606" w:rsidRPr="00D70B47">
        <w:rPr>
          <w:color w:val="000000" w:themeColor="text1"/>
          <w:sz w:val="24"/>
          <w:szCs w:val="24"/>
        </w:rPr>
        <w:t xml:space="preserve"> </w:t>
      </w:r>
      <w:r w:rsidR="00A0676E" w:rsidRPr="00D70B47">
        <w:rPr>
          <w:b/>
          <w:color w:val="000000" w:themeColor="text1"/>
          <w:sz w:val="24"/>
          <w:szCs w:val="24"/>
        </w:rPr>
        <w:t xml:space="preserve">Be sure you submit it back with your supervisor’s </w:t>
      </w:r>
      <w:r w:rsidR="00D65CEB" w:rsidRPr="00D70B47">
        <w:rPr>
          <w:b/>
          <w:color w:val="000000" w:themeColor="text1"/>
          <w:sz w:val="24"/>
          <w:szCs w:val="24"/>
        </w:rPr>
        <w:t>email</w:t>
      </w:r>
      <w:r w:rsidR="005207BD" w:rsidRPr="00D70B47">
        <w:rPr>
          <w:b/>
          <w:color w:val="000000" w:themeColor="text1"/>
          <w:sz w:val="24"/>
          <w:szCs w:val="24"/>
        </w:rPr>
        <w:t xml:space="preserve"> by </w:t>
      </w:r>
      <w:r w:rsidR="008206EA" w:rsidRPr="00D70B47">
        <w:rPr>
          <w:b/>
          <w:color w:val="000000" w:themeColor="text1"/>
          <w:sz w:val="24"/>
          <w:szCs w:val="24"/>
        </w:rPr>
        <w:t xml:space="preserve">November </w:t>
      </w:r>
      <w:r w:rsidR="00594413" w:rsidRPr="00D70B47">
        <w:rPr>
          <w:b/>
          <w:color w:val="000000" w:themeColor="text1"/>
          <w:sz w:val="24"/>
          <w:szCs w:val="24"/>
        </w:rPr>
        <w:t>12</w:t>
      </w:r>
      <w:r w:rsidR="00A0676E" w:rsidRPr="00D70B47">
        <w:rPr>
          <w:b/>
          <w:color w:val="000000" w:themeColor="text1"/>
          <w:sz w:val="24"/>
          <w:szCs w:val="24"/>
        </w:rPr>
        <w:t xml:space="preserve">. </w:t>
      </w:r>
    </w:p>
    <w:p w14:paraId="3C3062BB" w14:textId="77777777" w:rsidR="00732871" w:rsidRPr="00166878" w:rsidRDefault="00732871" w:rsidP="00732871">
      <w:pPr>
        <w:spacing w:line="276" w:lineRule="auto"/>
        <w:rPr>
          <w:b/>
        </w:rPr>
      </w:pPr>
    </w:p>
    <w:p w14:paraId="28097310" w14:textId="6C4BE801" w:rsidR="00E45584" w:rsidRPr="0038674D" w:rsidRDefault="00C04655" w:rsidP="00C04655">
      <w:pPr>
        <w:pStyle w:val="ListParagraph"/>
        <w:numPr>
          <w:ilvl w:val="0"/>
          <w:numId w:val="25"/>
        </w:numPr>
        <w:spacing w:after="0" w:line="276" w:lineRule="auto"/>
        <w:ind w:left="360"/>
        <w:rPr>
          <w:color w:val="000000" w:themeColor="text1"/>
          <w:sz w:val="24"/>
          <w:szCs w:val="24"/>
        </w:rPr>
      </w:pPr>
      <w:r w:rsidRPr="00166878">
        <w:rPr>
          <w:b/>
          <w:sz w:val="24"/>
          <w:szCs w:val="24"/>
        </w:rPr>
        <w:t xml:space="preserve">We will email the Final </w:t>
      </w:r>
      <w:r w:rsidR="00245BC4" w:rsidRPr="00166878">
        <w:rPr>
          <w:b/>
          <w:sz w:val="24"/>
          <w:szCs w:val="24"/>
        </w:rPr>
        <w:t>Performance</w:t>
      </w:r>
      <w:r w:rsidRPr="00166878">
        <w:rPr>
          <w:b/>
          <w:sz w:val="24"/>
          <w:szCs w:val="24"/>
        </w:rPr>
        <w:t xml:space="preserve"> Evaluation </w:t>
      </w:r>
      <w:r w:rsidRPr="00166878">
        <w:rPr>
          <w:b/>
          <w:color w:val="000000" w:themeColor="text1"/>
          <w:sz w:val="24"/>
          <w:szCs w:val="24"/>
        </w:rPr>
        <w:t xml:space="preserve">form to your supervisor directly </w:t>
      </w:r>
      <w:r w:rsidR="0049054F">
        <w:rPr>
          <w:b/>
          <w:color w:val="000000" w:themeColor="text1"/>
          <w:sz w:val="24"/>
          <w:szCs w:val="24"/>
        </w:rPr>
        <w:t>in early December</w:t>
      </w:r>
      <w:r w:rsidRPr="00166878">
        <w:rPr>
          <w:b/>
          <w:color w:val="000000" w:themeColor="text1"/>
          <w:sz w:val="24"/>
          <w:szCs w:val="24"/>
        </w:rPr>
        <w:t>.</w:t>
      </w:r>
      <w:r w:rsidRPr="00166878">
        <w:rPr>
          <w:color w:val="000000" w:themeColor="text1"/>
          <w:sz w:val="24"/>
          <w:szCs w:val="24"/>
        </w:rPr>
        <w:t xml:space="preserve"> </w:t>
      </w:r>
      <w:r w:rsidRPr="00166878">
        <w:rPr>
          <w:b/>
          <w:color w:val="000000" w:themeColor="text1"/>
          <w:sz w:val="24"/>
          <w:szCs w:val="24"/>
        </w:rPr>
        <w:t>Y</w:t>
      </w:r>
      <w:r w:rsidR="00E45584" w:rsidRPr="00166878">
        <w:rPr>
          <w:b/>
          <w:color w:val="000000" w:themeColor="text1"/>
          <w:sz w:val="24"/>
          <w:szCs w:val="24"/>
        </w:rPr>
        <w:t xml:space="preserve">our supervisor must fill out and return your </w:t>
      </w:r>
      <w:r w:rsidR="00E45584" w:rsidRPr="0038674D">
        <w:rPr>
          <w:b/>
          <w:color w:val="000000" w:themeColor="text1"/>
          <w:sz w:val="24"/>
          <w:szCs w:val="24"/>
        </w:rPr>
        <w:t xml:space="preserve">Final </w:t>
      </w:r>
      <w:r w:rsidR="00245BC4" w:rsidRPr="0038674D">
        <w:rPr>
          <w:b/>
          <w:color w:val="000000" w:themeColor="text1"/>
          <w:sz w:val="24"/>
          <w:szCs w:val="24"/>
        </w:rPr>
        <w:t>Performance</w:t>
      </w:r>
      <w:r w:rsidR="00E45584" w:rsidRPr="0038674D">
        <w:rPr>
          <w:b/>
          <w:color w:val="000000" w:themeColor="text1"/>
          <w:sz w:val="24"/>
          <w:szCs w:val="24"/>
        </w:rPr>
        <w:t xml:space="preserve"> Evaluation</w:t>
      </w:r>
      <w:r w:rsidR="00E45584" w:rsidRPr="0038674D">
        <w:rPr>
          <w:color w:val="000000" w:themeColor="text1"/>
          <w:sz w:val="24"/>
          <w:szCs w:val="24"/>
        </w:rPr>
        <w:t xml:space="preserve"> </w:t>
      </w:r>
      <w:r w:rsidR="00E45584" w:rsidRPr="0038674D">
        <w:rPr>
          <w:b/>
          <w:color w:val="000000" w:themeColor="text1"/>
          <w:sz w:val="24"/>
          <w:szCs w:val="24"/>
        </w:rPr>
        <w:t xml:space="preserve">by </w:t>
      </w:r>
      <w:r w:rsidR="001C6A13" w:rsidRPr="0038674D">
        <w:rPr>
          <w:b/>
          <w:color w:val="000000" w:themeColor="text1"/>
          <w:sz w:val="24"/>
          <w:szCs w:val="24"/>
        </w:rPr>
        <w:t>December</w:t>
      </w:r>
      <w:r w:rsidR="003F2125" w:rsidRPr="0038674D">
        <w:rPr>
          <w:b/>
          <w:color w:val="000000" w:themeColor="text1"/>
          <w:sz w:val="24"/>
          <w:szCs w:val="24"/>
        </w:rPr>
        <w:t xml:space="preserve"> </w:t>
      </w:r>
      <w:r w:rsidR="0038674D" w:rsidRPr="0038674D">
        <w:rPr>
          <w:b/>
          <w:color w:val="000000" w:themeColor="text1"/>
          <w:sz w:val="24"/>
          <w:szCs w:val="24"/>
        </w:rPr>
        <w:t>19</w:t>
      </w:r>
      <w:r w:rsidR="00A95860" w:rsidRPr="0038674D">
        <w:rPr>
          <w:b/>
          <w:color w:val="000000" w:themeColor="text1"/>
          <w:sz w:val="24"/>
          <w:szCs w:val="24"/>
        </w:rPr>
        <w:t>, 2018</w:t>
      </w:r>
      <w:r w:rsidR="00E45584" w:rsidRPr="0038674D">
        <w:rPr>
          <w:color w:val="000000" w:themeColor="text1"/>
          <w:sz w:val="24"/>
          <w:szCs w:val="24"/>
        </w:rPr>
        <w:t>.</w:t>
      </w:r>
      <w:r w:rsidRPr="0038674D">
        <w:rPr>
          <w:color w:val="000000" w:themeColor="text1"/>
          <w:sz w:val="24"/>
          <w:szCs w:val="24"/>
        </w:rPr>
        <w:t xml:space="preserve"> </w:t>
      </w:r>
    </w:p>
    <w:p w14:paraId="2A31EAF9" w14:textId="77777777" w:rsidR="00732871" w:rsidRPr="0038674D" w:rsidRDefault="00732871" w:rsidP="00732871">
      <w:pPr>
        <w:spacing w:line="276" w:lineRule="auto"/>
        <w:rPr>
          <w:color w:val="000000" w:themeColor="text1"/>
        </w:rPr>
      </w:pPr>
    </w:p>
    <w:p w14:paraId="0D8FE7A2" w14:textId="21269B3C" w:rsidR="00E45584" w:rsidRPr="0038674D" w:rsidRDefault="00F32A92" w:rsidP="00C04655">
      <w:pPr>
        <w:pStyle w:val="ListParagraph"/>
        <w:numPr>
          <w:ilvl w:val="0"/>
          <w:numId w:val="25"/>
        </w:numPr>
        <w:spacing w:after="0" w:line="276" w:lineRule="auto"/>
        <w:ind w:left="360"/>
        <w:rPr>
          <w:sz w:val="24"/>
          <w:szCs w:val="24"/>
        </w:rPr>
      </w:pPr>
      <w:r w:rsidRPr="0038674D">
        <w:rPr>
          <w:color w:val="000000" w:themeColor="text1"/>
          <w:sz w:val="24"/>
          <w:szCs w:val="24"/>
        </w:rPr>
        <w:t>Submit</w:t>
      </w:r>
      <w:r w:rsidR="00E45584" w:rsidRPr="0038674D">
        <w:rPr>
          <w:color w:val="000000" w:themeColor="text1"/>
          <w:sz w:val="24"/>
          <w:szCs w:val="24"/>
        </w:rPr>
        <w:t xml:space="preserve"> </w:t>
      </w:r>
      <w:r w:rsidR="00AF7D2F" w:rsidRPr="0038674D">
        <w:rPr>
          <w:color w:val="000000" w:themeColor="text1"/>
          <w:sz w:val="24"/>
          <w:szCs w:val="24"/>
        </w:rPr>
        <w:t>the</w:t>
      </w:r>
      <w:r w:rsidR="00AF7D2F" w:rsidRPr="0038674D">
        <w:rPr>
          <w:b/>
          <w:color w:val="000000" w:themeColor="text1"/>
          <w:sz w:val="24"/>
          <w:szCs w:val="24"/>
        </w:rPr>
        <w:t xml:space="preserve"> </w:t>
      </w:r>
      <w:r w:rsidR="00E45584" w:rsidRPr="0038674D">
        <w:rPr>
          <w:b/>
          <w:color w:val="000000" w:themeColor="text1"/>
          <w:sz w:val="24"/>
          <w:szCs w:val="24"/>
        </w:rPr>
        <w:t xml:space="preserve">confidential </w:t>
      </w:r>
      <w:r w:rsidR="00AF7D2F" w:rsidRPr="0038674D">
        <w:rPr>
          <w:b/>
          <w:color w:val="000000" w:themeColor="text1"/>
          <w:sz w:val="24"/>
          <w:szCs w:val="24"/>
        </w:rPr>
        <w:t xml:space="preserve">Student </w:t>
      </w:r>
      <w:r w:rsidR="00E45584" w:rsidRPr="0038674D">
        <w:rPr>
          <w:b/>
          <w:color w:val="000000" w:themeColor="text1"/>
          <w:sz w:val="24"/>
          <w:szCs w:val="24"/>
        </w:rPr>
        <w:t xml:space="preserve">Reflection </w:t>
      </w:r>
      <w:r w:rsidR="009F0FA1" w:rsidRPr="0038674D">
        <w:rPr>
          <w:b/>
          <w:color w:val="000000" w:themeColor="text1"/>
          <w:sz w:val="24"/>
          <w:szCs w:val="24"/>
        </w:rPr>
        <w:t>Paper</w:t>
      </w:r>
      <w:r w:rsidR="00E45584" w:rsidRPr="0038674D">
        <w:rPr>
          <w:color w:val="000000" w:themeColor="text1"/>
          <w:sz w:val="24"/>
          <w:szCs w:val="24"/>
        </w:rPr>
        <w:t xml:space="preserve"> on Canvas </w:t>
      </w:r>
      <w:r w:rsidR="00E45584" w:rsidRPr="0038674D">
        <w:rPr>
          <w:b/>
          <w:color w:val="000000" w:themeColor="text1"/>
          <w:sz w:val="24"/>
          <w:szCs w:val="24"/>
        </w:rPr>
        <w:t xml:space="preserve">by </w:t>
      </w:r>
      <w:r w:rsidR="001C6A13" w:rsidRPr="0038674D">
        <w:rPr>
          <w:b/>
          <w:color w:val="000000" w:themeColor="text1"/>
          <w:sz w:val="24"/>
          <w:szCs w:val="24"/>
        </w:rPr>
        <w:t>December</w:t>
      </w:r>
      <w:r w:rsidR="003F2125" w:rsidRPr="0038674D">
        <w:rPr>
          <w:b/>
          <w:color w:val="000000" w:themeColor="text1"/>
          <w:sz w:val="24"/>
          <w:szCs w:val="24"/>
        </w:rPr>
        <w:t xml:space="preserve"> </w:t>
      </w:r>
      <w:r w:rsidR="0038674D" w:rsidRPr="0038674D">
        <w:rPr>
          <w:b/>
          <w:color w:val="000000" w:themeColor="text1"/>
          <w:sz w:val="24"/>
          <w:szCs w:val="24"/>
        </w:rPr>
        <w:t>19</w:t>
      </w:r>
      <w:r w:rsidR="00A95860" w:rsidRPr="0038674D">
        <w:rPr>
          <w:b/>
          <w:sz w:val="24"/>
          <w:szCs w:val="24"/>
        </w:rPr>
        <w:t>, 2018</w:t>
      </w:r>
      <w:r w:rsidR="00E45584" w:rsidRPr="0038674D">
        <w:rPr>
          <w:sz w:val="24"/>
          <w:szCs w:val="24"/>
        </w:rPr>
        <w:t>.</w:t>
      </w:r>
    </w:p>
    <w:p w14:paraId="78AA5890" w14:textId="77777777" w:rsidR="00732871" w:rsidRPr="0038674D" w:rsidRDefault="00732871" w:rsidP="00732871">
      <w:pPr>
        <w:spacing w:line="276" w:lineRule="auto"/>
      </w:pPr>
    </w:p>
    <w:p w14:paraId="7B9C5312" w14:textId="787A151A" w:rsidR="00E82A7F" w:rsidRDefault="003F2125" w:rsidP="00732871">
      <w:pPr>
        <w:pStyle w:val="ListParagraph"/>
        <w:numPr>
          <w:ilvl w:val="0"/>
          <w:numId w:val="25"/>
        </w:numPr>
        <w:spacing w:after="0" w:line="276" w:lineRule="auto"/>
        <w:ind w:left="360"/>
        <w:rPr>
          <w:sz w:val="24"/>
          <w:szCs w:val="24"/>
        </w:rPr>
      </w:pPr>
      <w:r w:rsidRPr="0038674D">
        <w:rPr>
          <w:sz w:val="24"/>
          <w:szCs w:val="24"/>
        </w:rPr>
        <w:t>Wait for your grade</w:t>
      </w:r>
      <w:r w:rsidR="00E45584" w:rsidRPr="0038674D">
        <w:rPr>
          <w:sz w:val="24"/>
          <w:szCs w:val="24"/>
        </w:rPr>
        <w:t xml:space="preserve">. (Either CR, NC, or InC). </w:t>
      </w:r>
    </w:p>
    <w:p w14:paraId="52A02E4B" w14:textId="77777777" w:rsidR="00E82A7F" w:rsidRDefault="00E82A7F" w:rsidP="00E82A7F">
      <w:pPr>
        <w:spacing w:line="276" w:lineRule="auto"/>
      </w:pPr>
    </w:p>
    <w:p w14:paraId="7E886BE5" w14:textId="77777777" w:rsidR="00E82A7F" w:rsidRPr="004247AA" w:rsidRDefault="00E82A7F" w:rsidP="00E82A7F">
      <w:pPr>
        <w:pStyle w:val="ListParagraph"/>
        <w:spacing w:after="0" w:line="276" w:lineRule="auto"/>
        <w:ind w:left="360"/>
        <w:rPr>
          <w:sz w:val="24"/>
          <w:szCs w:val="24"/>
        </w:rPr>
      </w:pPr>
    </w:p>
    <w:p w14:paraId="196B20EB" w14:textId="77777777" w:rsidR="00A4266F" w:rsidRPr="004247AA" w:rsidRDefault="00A4266F" w:rsidP="00C04655">
      <w:pPr>
        <w:pStyle w:val="Heading1"/>
        <w:spacing w:after="0" w:line="276" w:lineRule="auto"/>
        <w:jc w:val="left"/>
        <w:rPr>
          <w:rFonts w:asciiTheme="minorHAnsi" w:hAnsiTheme="minorHAnsi"/>
          <w:sz w:val="24"/>
          <w:szCs w:val="24"/>
        </w:rPr>
      </w:pPr>
    </w:p>
    <w:p w14:paraId="3DDAA346" w14:textId="77777777" w:rsidR="005B40C1" w:rsidRPr="00424EEB" w:rsidRDefault="005B40C1" w:rsidP="00A4266F">
      <w:pPr>
        <w:jc w:val="right"/>
        <w:rPr>
          <w:rFonts w:asciiTheme="minorHAnsi" w:hAnsiTheme="minorHAnsi"/>
        </w:rPr>
      </w:pPr>
    </w:p>
    <w:sectPr w:rsidR="005B40C1" w:rsidRPr="00424EEB" w:rsidSect="00097338">
      <w:footerReference w:type="default" r:id="rId1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90D68" w14:textId="77777777" w:rsidR="00F8394A" w:rsidRDefault="00F8394A">
      <w:r>
        <w:separator/>
      </w:r>
    </w:p>
  </w:endnote>
  <w:endnote w:type="continuationSeparator" w:id="0">
    <w:p w14:paraId="562F56D1" w14:textId="77777777" w:rsidR="00F8394A" w:rsidRDefault="00F8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2B3B3" w14:textId="414A180C" w:rsidR="00245BC4" w:rsidRPr="009A6A05" w:rsidRDefault="00245BC4" w:rsidP="00424EEB">
    <w:pPr>
      <w:pStyle w:val="Footer"/>
      <w:tabs>
        <w:tab w:val="clear" w:pos="8640"/>
        <w:tab w:val="right" w:pos="9000"/>
      </w:tabs>
      <w:ind w:right="360"/>
      <w:rPr>
        <w:rFonts w:asciiTheme="minorHAnsi" w:hAnsiTheme="minorHAnsi"/>
        <w:sz w:val="20"/>
        <w:szCs w:val="20"/>
      </w:rPr>
    </w:pPr>
    <w:r w:rsidRPr="009A6A05">
      <w:rPr>
        <w:rFonts w:asciiTheme="minorHAnsi" w:hAnsiTheme="minorHAnsi"/>
        <w:sz w:val="20"/>
        <w:szCs w:val="20"/>
      </w:rPr>
      <w:t>HSPM</w:t>
    </w:r>
    <w:r w:rsidR="003913DC">
      <w:rPr>
        <w:rFonts w:asciiTheme="minorHAnsi" w:hAnsiTheme="minorHAnsi"/>
        <w:sz w:val="20"/>
        <w:szCs w:val="20"/>
      </w:rPr>
      <w:t xml:space="preserve"> 191A Internship Level 1, Fall</w:t>
    </w:r>
    <w:r w:rsidR="00727464">
      <w:rPr>
        <w:rFonts w:asciiTheme="minorHAnsi" w:hAnsiTheme="minorHAnsi"/>
        <w:sz w:val="20"/>
        <w:szCs w:val="20"/>
      </w:rPr>
      <w:t xml:space="preserve"> 2018</w:t>
    </w:r>
    <w:r w:rsidRPr="009A6A05">
      <w:rPr>
        <w:rFonts w:asciiTheme="minorHAnsi" w:hAnsiTheme="minorHAnsi"/>
        <w:sz w:val="20"/>
        <w:szCs w:val="20"/>
      </w:rPr>
      <w:t xml:space="preserve"> </w:t>
    </w:r>
    <w:r w:rsidRPr="009A6A05">
      <w:rPr>
        <w:rFonts w:asciiTheme="minorHAnsi" w:hAnsiTheme="minorHAnsi"/>
        <w:sz w:val="20"/>
        <w:szCs w:val="20"/>
      </w:rPr>
      <w:tab/>
      <w:t xml:space="preserve">Page </w:t>
    </w:r>
    <w:r w:rsidRPr="009A6A05">
      <w:rPr>
        <w:rStyle w:val="PageNumber"/>
        <w:rFonts w:asciiTheme="minorHAnsi" w:hAnsiTheme="minorHAnsi"/>
        <w:sz w:val="20"/>
        <w:szCs w:val="20"/>
      </w:rPr>
      <w:fldChar w:fldCharType="begin"/>
    </w:r>
    <w:r w:rsidRPr="009A6A05">
      <w:rPr>
        <w:rStyle w:val="PageNumber"/>
        <w:rFonts w:asciiTheme="minorHAnsi" w:hAnsiTheme="minorHAnsi"/>
        <w:sz w:val="20"/>
        <w:szCs w:val="20"/>
      </w:rPr>
      <w:instrText xml:space="preserve"> PAGE </w:instrText>
    </w:r>
    <w:r w:rsidRPr="009A6A05">
      <w:rPr>
        <w:rStyle w:val="PageNumber"/>
        <w:rFonts w:asciiTheme="minorHAnsi" w:hAnsiTheme="minorHAnsi"/>
        <w:sz w:val="20"/>
        <w:szCs w:val="20"/>
      </w:rPr>
      <w:fldChar w:fldCharType="separate"/>
    </w:r>
    <w:r w:rsidR="002A6EF6">
      <w:rPr>
        <w:rStyle w:val="PageNumber"/>
        <w:rFonts w:asciiTheme="minorHAnsi" w:hAnsiTheme="minorHAnsi"/>
        <w:noProof/>
        <w:sz w:val="20"/>
        <w:szCs w:val="20"/>
      </w:rPr>
      <w:t>1</w:t>
    </w:r>
    <w:r w:rsidRPr="009A6A05">
      <w:rPr>
        <w:rStyle w:val="PageNumber"/>
        <w:rFonts w:asciiTheme="minorHAnsi" w:hAnsiTheme="minorHAnsi"/>
        <w:sz w:val="20"/>
        <w:szCs w:val="20"/>
      </w:rPr>
      <w:fldChar w:fldCharType="end"/>
    </w:r>
    <w:r w:rsidRPr="009A6A05">
      <w:rPr>
        <w:rStyle w:val="PageNumber"/>
        <w:rFonts w:asciiTheme="minorHAnsi" w:hAnsiTheme="minorHAnsi"/>
        <w:sz w:val="20"/>
        <w:szCs w:val="20"/>
      </w:rPr>
      <w:t xml:space="preserve"> of </w:t>
    </w:r>
    <w:r w:rsidRPr="009A6A05">
      <w:rPr>
        <w:rStyle w:val="PageNumber"/>
        <w:rFonts w:asciiTheme="minorHAnsi" w:hAnsiTheme="minorHAnsi"/>
        <w:sz w:val="20"/>
        <w:szCs w:val="20"/>
      </w:rPr>
      <w:fldChar w:fldCharType="begin"/>
    </w:r>
    <w:r w:rsidRPr="009A6A05">
      <w:rPr>
        <w:rStyle w:val="PageNumber"/>
        <w:rFonts w:asciiTheme="minorHAnsi" w:hAnsiTheme="minorHAnsi"/>
        <w:sz w:val="20"/>
        <w:szCs w:val="20"/>
      </w:rPr>
      <w:instrText xml:space="preserve"> NUMPAGES </w:instrText>
    </w:r>
    <w:r w:rsidRPr="009A6A05">
      <w:rPr>
        <w:rStyle w:val="PageNumber"/>
        <w:rFonts w:asciiTheme="minorHAnsi" w:hAnsiTheme="minorHAnsi"/>
        <w:sz w:val="20"/>
        <w:szCs w:val="20"/>
      </w:rPr>
      <w:fldChar w:fldCharType="separate"/>
    </w:r>
    <w:r w:rsidR="002A6EF6">
      <w:rPr>
        <w:rStyle w:val="PageNumber"/>
        <w:rFonts w:asciiTheme="minorHAnsi" w:hAnsiTheme="minorHAnsi"/>
        <w:noProof/>
        <w:sz w:val="20"/>
        <w:szCs w:val="20"/>
      </w:rPr>
      <w:t>6</w:t>
    </w:r>
    <w:r w:rsidRPr="009A6A05">
      <w:rPr>
        <w:rStyle w:val="PageNumber"/>
        <w:rFonts w:asciiTheme="minorHAnsi" w:hAnsiTheme="minorHAnsi"/>
        <w:sz w:val="20"/>
        <w:szCs w:val="20"/>
      </w:rPr>
      <w:fldChar w:fldCharType="end"/>
    </w:r>
    <w:r>
      <w:rPr>
        <w:rFonts w:asciiTheme="minorHAnsi" w:hAnsiTheme="minorHAns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6D847" w14:textId="77777777" w:rsidR="00F8394A" w:rsidRDefault="00F8394A">
      <w:r>
        <w:separator/>
      </w:r>
    </w:p>
  </w:footnote>
  <w:footnote w:type="continuationSeparator" w:id="0">
    <w:p w14:paraId="1113F314" w14:textId="77777777" w:rsidR="00F8394A" w:rsidRDefault="00F83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DA1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B3D40"/>
    <w:multiLevelType w:val="hybridMultilevel"/>
    <w:tmpl w:val="FDA2E0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6FD9"/>
    <w:multiLevelType w:val="hybridMultilevel"/>
    <w:tmpl w:val="6E6C92E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252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96380"/>
    <w:multiLevelType w:val="hybridMultilevel"/>
    <w:tmpl w:val="898EA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320FC"/>
    <w:multiLevelType w:val="hybridMultilevel"/>
    <w:tmpl w:val="232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92B79"/>
    <w:multiLevelType w:val="hybridMultilevel"/>
    <w:tmpl w:val="10726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8C18A1"/>
    <w:multiLevelType w:val="multilevel"/>
    <w:tmpl w:val="21AE9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31FCE"/>
    <w:multiLevelType w:val="hybridMultilevel"/>
    <w:tmpl w:val="CB5E8D60"/>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F7C65"/>
    <w:multiLevelType w:val="multilevel"/>
    <w:tmpl w:val="0D2E1186"/>
    <w:lvl w:ilvl="0">
      <w:start w:val="1"/>
      <w:numFmt w:val="decimal"/>
      <w:lvlText w:val="%1."/>
      <w:lvlJc w:val="left"/>
      <w:pPr>
        <w:ind w:left="3420" w:firstLine="3060"/>
      </w:pPr>
    </w:lvl>
    <w:lvl w:ilvl="1">
      <w:start w:val="1"/>
      <w:numFmt w:val="lowerLetter"/>
      <w:lvlText w:val="%2."/>
      <w:lvlJc w:val="left"/>
      <w:pPr>
        <w:ind w:left="4140" w:firstLine="3780"/>
      </w:pPr>
    </w:lvl>
    <w:lvl w:ilvl="2">
      <w:start w:val="1"/>
      <w:numFmt w:val="lowerRoman"/>
      <w:lvlText w:val="%3."/>
      <w:lvlJc w:val="right"/>
      <w:pPr>
        <w:ind w:left="4860" w:firstLine="4680"/>
      </w:pPr>
    </w:lvl>
    <w:lvl w:ilvl="3">
      <w:start w:val="1"/>
      <w:numFmt w:val="decimal"/>
      <w:lvlText w:val="%4."/>
      <w:lvlJc w:val="left"/>
      <w:pPr>
        <w:ind w:left="5580" w:firstLine="5220"/>
      </w:pPr>
    </w:lvl>
    <w:lvl w:ilvl="4">
      <w:start w:val="1"/>
      <w:numFmt w:val="lowerLetter"/>
      <w:lvlText w:val="%5."/>
      <w:lvlJc w:val="left"/>
      <w:pPr>
        <w:ind w:left="6300" w:firstLine="5940"/>
      </w:pPr>
    </w:lvl>
    <w:lvl w:ilvl="5">
      <w:start w:val="1"/>
      <w:numFmt w:val="lowerRoman"/>
      <w:lvlText w:val="%6."/>
      <w:lvlJc w:val="right"/>
      <w:pPr>
        <w:ind w:left="7020" w:firstLine="6840"/>
      </w:pPr>
    </w:lvl>
    <w:lvl w:ilvl="6">
      <w:start w:val="1"/>
      <w:numFmt w:val="decimal"/>
      <w:lvlText w:val="%7."/>
      <w:lvlJc w:val="left"/>
      <w:pPr>
        <w:ind w:left="7740" w:firstLine="7380"/>
      </w:pPr>
    </w:lvl>
    <w:lvl w:ilvl="7">
      <w:start w:val="1"/>
      <w:numFmt w:val="lowerLetter"/>
      <w:lvlText w:val="%8."/>
      <w:lvlJc w:val="left"/>
      <w:pPr>
        <w:ind w:left="8460" w:firstLine="8100"/>
      </w:pPr>
    </w:lvl>
    <w:lvl w:ilvl="8">
      <w:start w:val="1"/>
      <w:numFmt w:val="lowerRoman"/>
      <w:lvlText w:val="%9."/>
      <w:lvlJc w:val="right"/>
      <w:pPr>
        <w:ind w:left="9180" w:firstLine="9000"/>
      </w:pPr>
    </w:lvl>
  </w:abstractNum>
  <w:abstractNum w:abstractNumId="2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4EB3C6A"/>
    <w:multiLevelType w:val="hybridMultilevel"/>
    <w:tmpl w:val="39D879A8"/>
    <w:lvl w:ilvl="0" w:tplc="E4A4FB32">
      <w:start w:val="1"/>
      <w:numFmt w:val="decimal"/>
      <w:lvlText w:val="%1."/>
      <w:lvlJc w:val="left"/>
      <w:pPr>
        <w:ind w:left="720" w:hanging="360"/>
      </w:pPr>
      <w:rPr>
        <w:rFonts w:asciiTheme="minorHAnsi" w:eastAsia="Times New Roman" w:hAnsiTheme="minorHAnsi"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02747"/>
    <w:multiLevelType w:val="hybridMultilevel"/>
    <w:tmpl w:val="F056B4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8"/>
  </w:num>
  <w:num w:numId="3">
    <w:abstractNumId w:val="15"/>
  </w:num>
  <w:num w:numId="4">
    <w:abstractNumId w:val="23"/>
  </w:num>
  <w:num w:numId="5">
    <w:abstractNumId w:val="0"/>
  </w:num>
  <w:num w:numId="6">
    <w:abstractNumId w:val="14"/>
  </w:num>
  <w:num w:numId="7">
    <w:abstractNumId w:val="9"/>
  </w:num>
  <w:num w:numId="8">
    <w:abstractNumId w:val="25"/>
  </w:num>
  <w:num w:numId="9">
    <w:abstractNumId w:val="2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8"/>
  </w:num>
  <w:num w:numId="13">
    <w:abstractNumId w:val="3"/>
  </w:num>
  <w:num w:numId="14">
    <w:abstractNumId w:val="13"/>
  </w:num>
  <w:num w:numId="15">
    <w:abstractNumId w:val="32"/>
  </w:num>
  <w:num w:numId="16">
    <w:abstractNumId w:val="5"/>
  </w:num>
  <w:num w:numId="17">
    <w:abstractNumId w:val="20"/>
  </w:num>
  <w:num w:numId="18">
    <w:abstractNumId w:val="7"/>
  </w:num>
  <w:num w:numId="19">
    <w:abstractNumId w:val="6"/>
  </w:num>
  <w:num w:numId="20">
    <w:abstractNumId w:val="21"/>
  </w:num>
  <w:num w:numId="21">
    <w:abstractNumId w:val="27"/>
  </w:num>
  <w:num w:numId="22">
    <w:abstractNumId w:val="24"/>
  </w:num>
  <w:num w:numId="23">
    <w:abstractNumId w:val="10"/>
  </w:num>
  <w:num w:numId="24">
    <w:abstractNumId w:val="30"/>
  </w:num>
  <w:num w:numId="25">
    <w:abstractNumId w:val="19"/>
  </w:num>
  <w:num w:numId="26">
    <w:abstractNumId w:val="2"/>
  </w:num>
  <w:num w:numId="27">
    <w:abstractNumId w:val="22"/>
  </w:num>
  <w:num w:numId="28">
    <w:abstractNumId w:val="11"/>
  </w:num>
  <w:num w:numId="29">
    <w:abstractNumId w:val="8"/>
  </w:num>
  <w:num w:numId="30">
    <w:abstractNumId w:val="29"/>
  </w:num>
  <w:num w:numId="31">
    <w:abstractNumId w:val="1"/>
  </w:num>
  <w:num w:numId="32">
    <w:abstractNumId w:val="16"/>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3126"/>
    <w:rsid w:val="000079CC"/>
    <w:rsid w:val="000105D9"/>
    <w:rsid w:val="0001310F"/>
    <w:rsid w:val="00023464"/>
    <w:rsid w:val="000237AE"/>
    <w:rsid w:val="000243B4"/>
    <w:rsid w:val="000246E9"/>
    <w:rsid w:val="00025854"/>
    <w:rsid w:val="00031218"/>
    <w:rsid w:val="0003291E"/>
    <w:rsid w:val="00033F38"/>
    <w:rsid w:val="00035465"/>
    <w:rsid w:val="00035655"/>
    <w:rsid w:val="000358CF"/>
    <w:rsid w:val="000379A5"/>
    <w:rsid w:val="00041144"/>
    <w:rsid w:val="00047949"/>
    <w:rsid w:val="00050108"/>
    <w:rsid w:val="00050565"/>
    <w:rsid w:val="00054A92"/>
    <w:rsid w:val="000553BA"/>
    <w:rsid w:val="000573EF"/>
    <w:rsid w:val="00057B93"/>
    <w:rsid w:val="000633B4"/>
    <w:rsid w:val="00067585"/>
    <w:rsid w:val="000704C2"/>
    <w:rsid w:val="000721EC"/>
    <w:rsid w:val="000774AF"/>
    <w:rsid w:val="000808E1"/>
    <w:rsid w:val="00081F8C"/>
    <w:rsid w:val="0008293C"/>
    <w:rsid w:val="00084B7C"/>
    <w:rsid w:val="00086ED1"/>
    <w:rsid w:val="000903F4"/>
    <w:rsid w:val="00092867"/>
    <w:rsid w:val="00096A0B"/>
    <w:rsid w:val="00097338"/>
    <w:rsid w:val="000A13FF"/>
    <w:rsid w:val="000A15EB"/>
    <w:rsid w:val="000A1B43"/>
    <w:rsid w:val="000A2AD7"/>
    <w:rsid w:val="000A423A"/>
    <w:rsid w:val="000B2B49"/>
    <w:rsid w:val="000B3204"/>
    <w:rsid w:val="000B4F9F"/>
    <w:rsid w:val="000B5307"/>
    <w:rsid w:val="000B59ED"/>
    <w:rsid w:val="000C0FC5"/>
    <w:rsid w:val="000C1ADA"/>
    <w:rsid w:val="000C43D7"/>
    <w:rsid w:val="000E0892"/>
    <w:rsid w:val="000E214D"/>
    <w:rsid w:val="000F210E"/>
    <w:rsid w:val="000F32E4"/>
    <w:rsid w:val="000F3F7D"/>
    <w:rsid w:val="000F54FF"/>
    <w:rsid w:val="00101272"/>
    <w:rsid w:val="001102F8"/>
    <w:rsid w:val="00113C04"/>
    <w:rsid w:val="00124463"/>
    <w:rsid w:val="0012511A"/>
    <w:rsid w:val="00126EFB"/>
    <w:rsid w:val="0013252F"/>
    <w:rsid w:val="0013574C"/>
    <w:rsid w:val="00135E78"/>
    <w:rsid w:val="0014512E"/>
    <w:rsid w:val="00145CC6"/>
    <w:rsid w:val="00146B10"/>
    <w:rsid w:val="00146BA2"/>
    <w:rsid w:val="00150B19"/>
    <w:rsid w:val="001517B9"/>
    <w:rsid w:val="00152F1B"/>
    <w:rsid w:val="001554C3"/>
    <w:rsid w:val="00155D80"/>
    <w:rsid w:val="00157C5A"/>
    <w:rsid w:val="00164570"/>
    <w:rsid w:val="00166878"/>
    <w:rsid w:val="001707AB"/>
    <w:rsid w:val="0017098E"/>
    <w:rsid w:val="00172A18"/>
    <w:rsid w:val="00174548"/>
    <w:rsid w:val="00174590"/>
    <w:rsid w:val="00174AEA"/>
    <w:rsid w:val="00177DE7"/>
    <w:rsid w:val="00181B3F"/>
    <w:rsid w:val="00190383"/>
    <w:rsid w:val="001A5851"/>
    <w:rsid w:val="001A6119"/>
    <w:rsid w:val="001B3D42"/>
    <w:rsid w:val="001B4784"/>
    <w:rsid w:val="001B4EF2"/>
    <w:rsid w:val="001B5884"/>
    <w:rsid w:val="001C145C"/>
    <w:rsid w:val="001C69F7"/>
    <w:rsid w:val="001C6A13"/>
    <w:rsid w:val="001D25D8"/>
    <w:rsid w:val="001D3A6B"/>
    <w:rsid w:val="001E2FA7"/>
    <w:rsid w:val="001E5643"/>
    <w:rsid w:val="001E7C67"/>
    <w:rsid w:val="001F722E"/>
    <w:rsid w:val="0020209C"/>
    <w:rsid w:val="002041FF"/>
    <w:rsid w:val="0020681E"/>
    <w:rsid w:val="00211CAF"/>
    <w:rsid w:val="00211E73"/>
    <w:rsid w:val="00212D47"/>
    <w:rsid w:val="00215844"/>
    <w:rsid w:val="002178EA"/>
    <w:rsid w:val="00224D20"/>
    <w:rsid w:val="00225F69"/>
    <w:rsid w:val="00230347"/>
    <w:rsid w:val="002310F1"/>
    <w:rsid w:val="002320F2"/>
    <w:rsid w:val="00234EA2"/>
    <w:rsid w:val="0023513A"/>
    <w:rsid w:val="00235BCA"/>
    <w:rsid w:val="002366F6"/>
    <w:rsid w:val="002407B7"/>
    <w:rsid w:val="00240E6F"/>
    <w:rsid w:val="00241405"/>
    <w:rsid w:val="00242202"/>
    <w:rsid w:val="00245BC4"/>
    <w:rsid w:val="002479E4"/>
    <w:rsid w:val="0025081A"/>
    <w:rsid w:val="00250CC1"/>
    <w:rsid w:val="002515E1"/>
    <w:rsid w:val="00251C18"/>
    <w:rsid w:val="0025279D"/>
    <w:rsid w:val="00255768"/>
    <w:rsid w:val="002700AE"/>
    <w:rsid w:val="00274AA4"/>
    <w:rsid w:val="00276840"/>
    <w:rsid w:val="002818EB"/>
    <w:rsid w:val="00282A22"/>
    <w:rsid w:val="00285E03"/>
    <w:rsid w:val="00287E5F"/>
    <w:rsid w:val="002953A6"/>
    <w:rsid w:val="002A5E61"/>
    <w:rsid w:val="002A6EF6"/>
    <w:rsid w:val="002B556C"/>
    <w:rsid w:val="002B6966"/>
    <w:rsid w:val="002C4764"/>
    <w:rsid w:val="002D09BF"/>
    <w:rsid w:val="002D1995"/>
    <w:rsid w:val="002E0DEE"/>
    <w:rsid w:val="002E398F"/>
    <w:rsid w:val="002E5623"/>
    <w:rsid w:val="002E617F"/>
    <w:rsid w:val="002F36F9"/>
    <w:rsid w:val="002F4247"/>
    <w:rsid w:val="002F596B"/>
    <w:rsid w:val="002F5C2F"/>
    <w:rsid w:val="00301D72"/>
    <w:rsid w:val="00303509"/>
    <w:rsid w:val="00305456"/>
    <w:rsid w:val="00307E5A"/>
    <w:rsid w:val="00310261"/>
    <w:rsid w:val="00310968"/>
    <w:rsid w:val="00310987"/>
    <w:rsid w:val="00311B40"/>
    <w:rsid w:val="0031427A"/>
    <w:rsid w:val="0031473B"/>
    <w:rsid w:val="00316F12"/>
    <w:rsid w:val="00316F35"/>
    <w:rsid w:val="00317530"/>
    <w:rsid w:val="00320767"/>
    <w:rsid w:val="00320FF2"/>
    <w:rsid w:val="00322519"/>
    <w:rsid w:val="00322CB4"/>
    <w:rsid w:val="00322D70"/>
    <w:rsid w:val="00324601"/>
    <w:rsid w:val="0032567E"/>
    <w:rsid w:val="00326A09"/>
    <w:rsid w:val="00326BC8"/>
    <w:rsid w:val="0032789D"/>
    <w:rsid w:val="00332763"/>
    <w:rsid w:val="00333EE5"/>
    <w:rsid w:val="003350FA"/>
    <w:rsid w:val="00340807"/>
    <w:rsid w:val="0034282D"/>
    <w:rsid w:val="003447CB"/>
    <w:rsid w:val="00356ED8"/>
    <w:rsid w:val="00360120"/>
    <w:rsid w:val="003607BB"/>
    <w:rsid w:val="00360ECA"/>
    <w:rsid w:val="003628FC"/>
    <w:rsid w:val="003678C8"/>
    <w:rsid w:val="00371E37"/>
    <w:rsid w:val="00374F61"/>
    <w:rsid w:val="00381F7F"/>
    <w:rsid w:val="0038674D"/>
    <w:rsid w:val="00387A39"/>
    <w:rsid w:val="003913DC"/>
    <w:rsid w:val="0039258A"/>
    <w:rsid w:val="003A006A"/>
    <w:rsid w:val="003A43F0"/>
    <w:rsid w:val="003A7C94"/>
    <w:rsid w:val="003B005E"/>
    <w:rsid w:val="003B4F56"/>
    <w:rsid w:val="003B6845"/>
    <w:rsid w:val="003B6ECC"/>
    <w:rsid w:val="003C1CF1"/>
    <w:rsid w:val="003D0F28"/>
    <w:rsid w:val="003D241F"/>
    <w:rsid w:val="003D2E57"/>
    <w:rsid w:val="003D6A45"/>
    <w:rsid w:val="003E0353"/>
    <w:rsid w:val="003E4226"/>
    <w:rsid w:val="003F2125"/>
    <w:rsid w:val="003F5641"/>
    <w:rsid w:val="004020DB"/>
    <w:rsid w:val="004048DA"/>
    <w:rsid w:val="0040586A"/>
    <w:rsid w:val="0040642A"/>
    <w:rsid w:val="004065DA"/>
    <w:rsid w:val="00407CDA"/>
    <w:rsid w:val="00411924"/>
    <w:rsid w:val="0041494B"/>
    <w:rsid w:val="004149E0"/>
    <w:rsid w:val="00416F53"/>
    <w:rsid w:val="00417A7E"/>
    <w:rsid w:val="004247AA"/>
    <w:rsid w:val="00424EEB"/>
    <w:rsid w:val="00430664"/>
    <w:rsid w:val="00432818"/>
    <w:rsid w:val="00444C92"/>
    <w:rsid w:val="00446680"/>
    <w:rsid w:val="004533E5"/>
    <w:rsid w:val="00453564"/>
    <w:rsid w:val="00454284"/>
    <w:rsid w:val="004620DD"/>
    <w:rsid w:val="00462305"/>
    <w:rsid w:val="0046273B"/>
    <w:rsid w:val="00467081"/>
    <w:rsid w:val="00467AA9"/>
    <w:rsid w:val="004701BF"/>
    <w:rsid w:val="004735C2"/>
    <w:rsid w:val="004802E2"/>
    <w:rsid w:val="004847EF"/>
    <w:rsid w:val="00485049"/>
    <w:rsid w:val="00486C8C"/>
    <w:rsid w:val="0049054F"/>
    <w:rsid w:val="0049057F"/>
    <w:rsid w:val="00490D00"/>
    <w:rsid w:val="00491293"/>
    <w:rsid w:val="0049212C"/>
    <w:rsid w:val="00494EF0"/>
    <w:rsid w:val="00497460"/>
    <w:rsid w:val="004A0058"/>
    <w:rsid w:val="004A0E10"/>
    <w:rsid w:val="004A6CBC"/>
    <w:rsid w:val="004C10E5"/>
    <w:rsid w:val="004F2812"/>
    <w:rsid w:val="004F2AA1"/>
    <w:rsid w:val="00500FC5"/>
    <w:rsid w:val="00512895"/>
    <w:rsid w:val="005138F3"/>
    <w:rsid w:val="00513A44"/>
    <w:rsid w:val="005155BA"/>
    <w:rsid w:val="005177FF"/>
    <w:rsid w:val="00520065"/>
    <w:rsid w:val="005207BD"/>
    <w:rsid w:val="00521DA6"/>
    <w:rsid w:val="005225F8"/>
    <w:rsid w:val="0052276D"/>
    <w:rsid w:val="005272D4"/>
    <w:rsid w:val="00530F78"/>
    <w:rsid w:val="0053530E"/>
    <w:rsid w:val="0053633E"/>
    <w:rsid w:val="005367FA"/>
    <w:rsid w:val="00536F26"/>
    <w:rsid w:val="005443BE"/>
    <w:rsid w:val="00546DB0"/>
    <w:rsid w:val="0055155A"/>
    <w:rsid w:val="00551D6B"/>
    <w:rsid w:val="005539AA"/>
    <w:rsid w:val="0055547E"/>
    <w:rsid w:val="005567CC"/>
    <w:rsid w:val="00560F5E"/>
    <w:rsid w:val="00562633"/>
    <w:rsid w:val="00564D62"/>
    <w:rsid w:val="00565094"/>
    <w:rsid w:val="0056584A"/>
    <w:rsid w:val="00566652"/>
    <w:rsid w:val="005713C2"/>
    <w:rsid w:val="00577C18"/>
    <w:rsid w:val="00585F6C"/>
    <w:rsid w:val="00586101"/>
    <w:rsid w:val="0058767B"/>
    <w:rsid w:val="00591596"/>
    <w:rsid w:val="00594413"/>
    <w:rsid w:val="005B3B87"/>
    <w:rsid w:val="005B40C1"/>
    <w:rsid w:val="005B43D0"/>
    <w:rsid w:val="005B659E"/>
    <w:rsid w:val="005C181A"/>
    <w:rsid w:val="005C4B3C"/>
    <w:rsid w:val="005C644C"/>
    <w:rsid w:val="005D10E6"/>
    <w:rsid w:val="005D332C"/>
    <w:rsid w:val="005D7852"/>
    <w:rsid w:val="005D79B5"/>
    <w:rsid w:val="005E2301"/>
    <w:rsid w:val="005F1C5B"/>
    <w:rsid w:val="005F6720"/>
    <w:rsid w:val="005F6E86"/>
    <w:rsid w:val="00600D73"/>
    <w:rsid w:val="00604514"/>
    <w:rsid w:val="0061142F"/>
    <w:rsid w:val="00613FDC"/>
    <w:rsid w:val="00615237"/>
    <w:rsid w:val="00616D9E"/>
    <w:rsid w:val="00617187"/>
    <w:rsid w:val="0061745F"/>
    <w:rsid w:val="00622091"/>
    <w:rsid w:val="00622903"/>
    <w:rsid w:val="006270AB"/>
    <w:rsid w:val="00632BF1"/>
    <w:rsid w:val="006344FE"/>
    <w:rsid w:val="00634C3C"/>
    <w:rsid w:val="006351A9"/>
    <w:rsid w:val="0063741B"/>
    <w:rsid w:val="00640524"/>
    <w:rsid w:val="006419DA"/>
    <w:rsid w:val="006435C2"/>
    <w:rsid w:val="00643924"/>
    <w:rsid w:val="00646454"/>
    <w:rsid w:val="00654C92"/>
    <w:rsid w:val="00655666"/>
    <w:rsid w:val="006565E9"/>
    <w:rsid w:val="00663710"/>
    <w:rsid w:val="00670447"/>
    <w:rsid w:val="00671DB6"/>
    <w:rsid w:val="00672872"/>
    <w:rsid w:val="006756B8"/>
    <w:rsid w:val="0067582C"/>
    <w:rsid w:val="006808D9"/>
    <w:rsid w:val="00683ACE"/>
    <w:rsid w:val="00684331"/>
    <w:rsid w:val="00686A50"/>
    <w:rsid w:val="00690200"/>
    <w:rsid w:val="00693DA1"/>
    <w:rsid w:val="0069734E"/>
    <w:rsid w:val="006A02DB"/>
    <w:rsid w:val="006A09F7"/>
    <w:rsid w:val="006A3E80"/>
    <w:rsid w:val="006A6EDC"/>
    <w:rsid w:val="006B409C"/>
    <w:rsid w:val="006B42A8"/>
    <w:rsid w:val="006B44E7"/>
    <w:rsid w:val="006C105A"/>
    <w:rsid w:val="006C25D7"/>
    <w:rsid w:val="006C3EF5"/>
    <w:rsid w:val="006C41D2"/>
    <w:rsid w:val="006C5883"/>
    <w:rsid w:val="006C7A06"/>
    <w:rsid w:val="006D044B"/>
    <w:rsid w:val="006D22E2"/>
    <w:rsid w:val="006D42F9"/>
    <w:rsid w:val="006D536B"/>
    <w:rsid w:val="006E1540"/>
    <w:rsid w:val="006E213D"/>
    <w:rsid w:val="006E4A39"/>
    <w:rsid w:val="006E7961"/>
    <w:rsid w:val="006F11F3"/>
    <w:rsid w:val="006F345C"/>
    <w:rsid w:val="006F41E9"/>
    <w:rsid w:val="006F428F"/>
    <w:rsid w:val="00702B11"/>
    <w:rsid w:val="00704E26"/>
    <w:rsid w:val="007061A8"/>
    <w:rsid w:val="007107D4"/>
    <w:rsid w:val="00711D92"/>
    <w:rsid w:val="0071647B"/>
    <w:rsid w:val="00725257"/>
    <w:rsid w:val="00727464"/>
    <w:rsid w:val="00730C76"/>
    <w:rsid w:val="00732871"/>
    <w:rsid w:val="0073585B"/>
    <w:rsid w:val="007377F3"/>
    <w:rsid w:val="00745752"/>
    <w:rsid w:val="00750923"/>
    <w:rsid w:val="00751773"/>
    <w:rsid w:val="00754546"/>
    <w:rsid w:val="00763162"/>
    <w:rsid w:val="00764B6E"/>
    <w:rsid w:val="00772F1D"/>
    <w:rsid w:val="00787E51"/>
    <w:rsid w:val="00795702"/>
    <w:rsid w:val="00795F09"/>
    <w:rsid w:val="0079670E"/>
    <w:rsid w:val="00796A50"/>
    <w:rsid w:val="007A1CAC"/>
    <w:rsid w:val="007A3B7B"/>
    <w:rsid w:val="007B01D3"/>
    <w:rsid w:val="007B1FDB"/>
    <w:rsid w:val="007B4797"/>
    <w:rsid w:val="007C1F04"/>
    <w:rsid w:val="007C2AD2"/>
    <w:rsid w:val="007C5048"/>
    <w:rsid w:val="007C6853"/>
    <w:rsid w:val="007D26CE"/>
    <w:rsid w:val="007D5B49"/>
    <w:rsid w:val="007D6841"/>
    <w:rsid w:val="007D73CE"/>
    <w:rsid w:val="007E1AD0"/>
    <w:rsid w:val="007E53C0"/>
    <w:rsid w:val="007E5718"/>
    <w:rsid w:val="007E5AFF"/>
    <w:rsid w:val="007F64AE"/>
    <w:rsid w:val="007F674E"/>
    <w:rsid w:val="008007DE"/>
    <w:rsid w:val="0081027F"/>
    <w:rsid w:val="008151F1"/>
    <w:rsid w:val="008206EA"/>
    <w:rsid w:val="008270AB"/>
    <w:rsid w:val="0083150B"/>
    <w:rsid w:val="008339A0"/>
    <w:rsid w:val="0084276C"/>
    <w:rsid w:val="008436E3"/>
    <w:rsid w:val="00844F94"/>
    <w:rsid w:val="00845B41"/>
    <w:rsid w:val="00854425"/>
    <w:rsid w:val="00861E4B"/>
    <w:rsid w:val="0086332B"/>
    <w:rsid w:val="0087132A"/>
    <w:rsid w:val="0087263C"/>
    <w:rsid w:val="00872B5F"/>
    <w:rsid w:val="00882168"/>
    <w:rsid w:val="0088519E"/>
    <w:rsid w:val="008979F0"/>
    <w:rsid w:val="008A07D1"/>
    <w:rsid w:val="008A1D98"/>
    <w:rsid w:val="008A3508"/>
    <w:rsid w:val="008A4F28"/>
    <w:rsid w:val="008A7070"/>
    <w:rsid w:val="008B4BF4"/>
    <w:rsid w:val="008B7438"/>
    <w:rsid w:val="008B7F49"/>
    <w:rsid w:val="008C36C8"/>
    <w:rsid w:val="008C4985"/>
    <w:rsid w:val="008C714E"/>
    <w:rsid w:val="008D2B04"/>
    <w:rsid w:val="008D6B3D"/>
    <w:rsid w:val="008E66E1"/>
    <w:rsid w:val="008F638B"/>
    <w:rsid w:val="00900850"/>
    <w:rsid w:val="00901685"/>
    <w:rsid w:val="0090187F"/>
    <w:rsid w:val="00902889"/>
    <w:rsid w:val="00903C79"/>
    <w:rsid w:val="00907C71"/>
    <w:rsid w:val="00911EB3"/>
    <w:rsid w:val="00913E29"/>
    <w:rsid w:val="009201C4"/>
    <w:rsid w:val="00920577"/>
    <w:rsid w:val="00923EFE"/>
    <w:rsid w:val="00924F8A"/>
    <w:rsid w:val="0092617F"/>
    <w:rsid w:val="009279BA"/>
    <w:rsid w:val="00927C16"/>
    <w:rsid w:val="009339ED"/>
    <w:rsid w:val="009373E9"/>
    <w:rsid w:val="009438C2"/>
    <w:rsid w:val="009446C0"/>
    <w:rsid w:val="00945EB0"/>
    <w:rsid w:val="00947A0C"/>
    <w:rsid w:val="009531E5"/>
    <w:rsid w:val="00964E9C"/>
    <w:rsid w:val="0096767F"/>
    <w:rsid w:val="00967772"/>
    <w:rsid w:val="00976621"/>
    <w:rsid w:val="009779D4"/>
    <w:rsid w:val="00982BF4"/>
    <w:rsid w:val="009865FB"/>
    <w:rsid w:val="00993D2A"/>
    <w:rsid w:val="00994B41"/>
    <w:rsid w:val="00997E39"/>
    <w:rsid w:val="009A49B3"/>
    <w:rsid w:val="009A6A05"/>
    <w:rsid w:val="009B18B0"/>
    <w:rsid w:val="009B1C3D"/>
    <w:rsid w:val="009B1E06"/>
    <w:rsid w:val="009B7FED"/>
    <w:rsid w:val="009C0A79"/>
    <w:rsid w:val="009C26C5"/>
    <w:rsid w:val="009C5301"/>
    <w:rsid w:val="009C7700"/>
    <w:rsid w:val="009D0187"/>
    <w:rsid w:val="009D138E"/>
    <w:rsid w:val="009D3349"/>
    <w:rsid w:val="009D60E0"/>
    <w:rsid w:val="009D7157"/>
    <w:rsid w:val="009D753F"/>
    <w:rsid w:val="009E0A3C"/>
    <w:rsid w:val="009E1670"/>
    <w:rsid w:val="009E3ED7"/>
    <w:rsid w:val="009E57FF"/>
    <w:rsid w:val="009E5887"/>
    <w:rsid w:val="009E65FC"/>
    <w:rsid w:val="009F0FA1"/>
    <w:rsid w:val="009F75F7"/>
    <w:rsid w:val="00A0676E"/>
    <w:rsid w:val="00A10019"/>
    <w:rsid w:val="00A10720"/>
    <w:rsid w:val="00A132D6"/>
    <w:rsid w:val="00A161E0"/>
    <w:rsid w:val="00A17160"/>
    <w:rsid w:val="00A245C9"/>
    <w:rsid w:val="00A3233E"/>
    <w:rsid w:val="00A35528"/>
    <w:rsid w:val="00A364EB"/>
    <w:rsid w:val="00A36A86"/>
    <w:rsid w:val="00A4266F"/>
    <w:rsid w:val="00A4697D"/>
    <w:rsid w:val="00A4760C"/>
    <w:rsid w:val="00A50484"/>
    <w:rsid w:val="00A52BF3"/>
    <w:rsid w:val="00A56375"/>
    <w:rsid w:val="00A56EFF"/>
    <w:rsid w:val="00A65D9E"/>
    <w:rsid w:val="00A66D8B"/>
    <w:rsid w:val="00A6784A"/>
    <w:rsid w:val="00A67897"/>
    <w:rsid w:val="00A70954"/>
    <w:rsid w:val="00A70FA4"/>
    <w:rsid w:val="00A729CF"/>
    <w:rsid w:val="00A72F4D"/>
    <w:rsid w:val="00A73474"/>
    <w:rsid w:val="00A75F86"/>
    <w:rsid w:val="00A804C0"/>
    <w:rsid w:val="00A811E0"/>
    <w:rsid w:val="00A83942"/>
    <w:rsid w:val="00A84712"/>
    <w:rsid w:val="00A9022D"/>
    <w:rsid w:val="00A916FB"/>
    <w:rsid w:val="00A93AA9"/>
    <w:rsid w:val="00A95860"/>
    <w:rsid w:val="00AA24D3"/>
    <w:rsid w:val="00AA2A42"/>
    <w:rsid w:val="00AA4D07"/>
    <w:rsid w:val="00AA6434"/>
    <w:rsid w:val="00AA66AD"/>
    <w:rsid w:val="00AB1FCE"/>
    <w:rsid w:val="00AB30FE"/>
    <w:rsid w:val="00AB401D"/>
    <w:rsid w:val="00AB6109"/>
    <w:rsid w:val="00AB7973"/>
    <w:rsid w:val="00AC1838"/>
    <w:rsid w:val="00AC55A4"/>
    <w:rsid w:val="00AC57CE"/>
    <w:rsid w:val="00AD3780"/>
    <w:rsid w:val="00AD6B59"/>
    <w:rsid w:val="00AE3C37"/>
    <w:rsid w:val="00AE49C4"/>
    <w:rsid w:val="00AE78F9"/>
    <w:rsid w:val="00AF226B"/>
    <w:rsid w:val="00AF33FB"/>
    <w:rsid w:val="00AF7D2F"/>
    <w:rsid w:val="00B0073A"/>
    <w:rsid w:val="00B009E5"/>
    <w:rsid w:val="00B06C31"/>
    <w:rsid w:val="00B137FA"/>
    <w:rsid w:val="00B13851"/>
    <w:rsid w:val="00B20194"/>
    <w:rsid w:val="00B20614"/>
    <w:rsid w:val="00B20E77"/>
    <w:rsid w:val="00B22059"/>
    <w:rsid w:val="00B24826"/>
    <w:rsid w:val="00B2792D"/>
    <w:rsid w:val="00B31F31"/>
    <w:rsid w:val="00B37AD8"/>
    <w:rsid w:val="00B401DE"/>
    <w:rsid w:val="00B41F3A"/>
    <w:rsid w:val="00B43467"/>
    <w:rsid w:val="00B43EDA"/>
    <w:rsid w:val="00B447BB"/>
    <w:rsid w:val="00B466AF"/>
    <w:rsid w:val="00B50126"/>
    <w:rsid w:val="00B50B4C"/>
    <w:rsid w:val="00B51EC2"/>
    <w:rsid w:val="00B55C05"/>
    <w:rsid w:val="00B56076"/>
    <w:rsid w:val="00B5779E"/>
    <w:rsid w:val="00B604CB"/>
    <w:rsid w:val="00B60EA9"/>
    <w:rsid w:val="00B62150"/>
    <w:rsid w:val="00B622A8"/>
    <w:rsid w:val="00B653F1"/>
    <w:rsid w:val="00B6769B"/>
    <w:rsid w:val="00B72EDC"/>
    <w:rsid w:val="00B75F50"/>
    <w:rsid w:val="00B77989"/>
    <w:rsid w:val="00B804B2"/>
    <w:rsid w:val="00B830A0"/>
    <w:rsid w:val="00B92F17"/>
    <w:rsid w:val="00B9658B"/>
    <w:rsid w:val="00BA7740"/>
    <w:rsid w:val="00BB0E5A"/>
    <w:rsid w:val="00BB1C7F"/>
    <w:rsid w:val="00BB395D"/>
    <w:rsid w:val="00BB69CE"/>
    <w:rsid w:val="00BB6DDC"/>
    <w:rsid w:val="00BB6F23"/>
    <w:rsid w:val="00BB7EA3"/>
    <w:rsid w:val="00BC02DF"/>
    <w:rsid w:val="00BC15C2"/>
    <w:rsid w:val="00BC351B"/>
    <w:rsid w:val="00BC4F54"/>
    <w:rsid w:val="00BC5C8A"/>
    <w:rsid w:val="00BC5FF1"/>
    <w:rsid w:val="00BC6158"/>
    <w:rsid w:val="00BC6D61"/>
    <w:rsid w:val="00BD13B1"/>
    <w:rsid w:val="00BD28F5"/>
    <w:rsid w:val="00BD5033"/>
    <w:rsid w:val="00BE226D"/>
    <w:rsid w:val="00BE46B5"/>
    <w:rsid w:val="00BF0DBD"/>
    <w:rsid w:val="00BF1470"/>
    <w:rsid w:val="00BF163B"/>
    <w:rsid w:val="00BF6E68"/>
    <w:rsid w:val="00C0196B"/>
    <w:rsid w:val="00C026D2"/>
    <w:rsid w:val="00C03F8E"/>
    <w:rsid w:val="00C04655"/>
    <w:rsid w:val="00C047D4"/>
    <w:rsid w:val="00C05495"/>
    <w:rsid w:val="00C07FE4"/>
    <w:rsid w:val="00C143D3"/>
    <w:rsid w:val="00C14639"/>
    <w:rsid w:val="00C164AE"/>
    <w:rsid w:val="00C24DBF"/>
    <w:rsid w:val="00C25868"/>
    <w:rsid w:val="00C343A8"/>
    <w:rsid w:val="00C408EA"/>
    <w:rsid w:val="00C459C7"/>
    <w:rsid w:val="00C46BE3"/>
    <w:rsid w:val="00C46FE3"/>
    <w:rsid w:val="00C51110"/>
    <w:rsid w:val="00C5353C"/>
    <w:rsid w:val="00C63B8A"/>
    <w:rsid w:val="00C65528"/>
    <w:rsid w:val="00C65CC7"/>
    <w:rsid w:val="00C67BBA"/>
    <w:rsid w:val="00C74F6F"/>
    <w:rsid w:val="00C762CC"/>
    <w:rsid w:val="00C80FC8"/>
    <w:rsid w:val="00C83C9A"/>
    <w:rsid w:val="00C848D6"/>
    <w:rsid w:val="00C8608F"/>
    <w:rsid w:val="00C87E6E"/>
    <w:rsid w:val="00C92B01"/>
    <w:rsid w:val="00C96CAA"/>
    <w:rsid w:val="00CA65A2"/>
    <w:rsid w:val="00CB2474"/>
    <w:rsid w:val="00CB3C3D"/>
    <w:rsid w:val="00CB4A56"/>
    <w:rsid w:val="00CB5794"/>
    <w:rsid w:val="00CB7515"/>
    <w:rsid w:val="00CD624F"/>
    <w:rsid w:val="00CE0718"/>
    <w:rsid w:val="00CE4F25"/>
    <w:rsid w:val="00CF072C"/>
    <w:rsid w:val="00CF24A2"/>
    <w:rsid w:val="00CF45E6"/>
    <w:rsid w:val="00CF628D"/>
    <w:rsid w:val="00D00449"/>
    <w:rsid w:val="00D05108"/>
    <w:rsid w:val="00D05F84"/>
    <w:rsid w:val="00D061E0"/>
    <w:rsid w:val="00D078F5"/>
    <w:rsid w:val="00D1234C"/>
    <w:rsid w:val="00D12A6C"/>
    <w:rsid w:val="00D13D51"/>
    <w:rsid w:val="00D15649"/>
    <w:rsid w:val="00D17739"/>
    <w:rsid w:val="00D22229"/>
    <w:rsid w:val="00D227F7"/>
    <w:rsid w:val="00D24831"/>
    <w:rsid w:val="00D267C1"/>
    <w:rsid w:val="00D26C75"/>
    <w:rsid w:val="00D30DFF"/>
    <w:rsid w:val="00D33A00"/>
    <w:rsid w:val="00D34A52"/>
    <w:rsid w:val="00D4325C"/>
    <w:rsid w:val="00D43688"/>
    <w:rsid w:val="00D444D1"/>
    <w:rsid w:val="00D45115"/>
    <w:rsid w:val="00D458AE"/>
    <w:rsid w:val="00D460BC"/>
    <w:rsid w:val="00D46FA6"/>
    <w:rsid w:val="00D52723"/>
    <w:rsid w:val="00D5278A"/>
    <w:rsid w:val="00D52A07"/>
    <w:rsid w:val="00D54BB0"/>
    <w:rsid w:val="00D566C6"/>
    <w:rsid w:val="00D56F98"/>
    <w:rsid w:val="00D57C25"/>
    <w:rsid w:val="00D6444F"/>
    <w:rsid w:val="00D65CEB"/>
    <w:rsid w:val="00D66539"/>
    <w:rsid w:val="00D70B47"/>
    <w:rsid w:val="00D72AF8"/>
    <w:rsid w:val="00D770F5"/>
    <w:rsid w:val="00D825EF"/>
    <w:rsid w:val="00D872DA"/>
    <w:rsid w:val="00D87D76"/>
    <w:rsid w:val="00D906F6"/>
    <w:rsid w:val="00D90B91"/>
    <w:rsid w:val="00D9315E"/>
    <w:rsid w:val="00D93301"/>
    <w:rsid w:val="00D937FB"/>
    <w:rsid w:val="00D94A6F"/>
    <w:rsid w:val="00D95058"/>
    <w:rsid w:val="00D9692D"/>
    <w:rsid w:val="00DA1DBF"/>
    <w:rsid w:val="00DA1DDD"/>
    <w:rsid w:val="00DA2C99"/>
    <w:rsid w:val="00DA30B8"/>
    <w:rsid w:val="00DA7836"/>
    <w:rsid w:val="00DB455B"/>
    <w:rsid w:val="00DB7605"/>
    <w:rsid w:val="00DB7D7D"/>
    <w:rsid w:val="00DD2649"/>
    <w:rsid w:val="00DD4B33"/>
    <w:rsid w:val="00DD5762"/>
    <w:rsid w:val="00DD785C"/>
    <w:rsid w:val="00DD7C44"/>
    <w:rsid w:val="00DE26E1"/>
    <w:rsid w:val="00DE29F8"/>
    <w:rsid w:val="00DE303E"/>
    <w:rsid w:val="00DF2028"/>
    <w:rsid w:val="00DF2423"/>
    <w:rsid w:val="00DF2D2F"/>
    <w:rsid w:val="00E04BF5"/>
    <w:rsid w:val="00E06339"/>
    <w:rsid w:val="00E07075"/>
    <w:rsid w:val="00E10242"/>
    <w:rsid w:val="00E107BB"/>
    <w:rsid w:val="00E13324"/>
    <w:rsid w:val="00E16BC6"/>
    <w:rsid w:val="00E20740"/>
    <w:rsid w:val="00E21F42"/>
    <w:rsid w:val="00E22102"/>
    <w:rsid w:val="00E26B9D"/>
    <w:rsid w:val="00E3103F"/>
    <w:rsid w:val="00E3255F"/>
    <w:rsid w:val="00E363D5"/>
    <w:rsid w:val="00E40B35"/>
    <w:rsid w:val="00E45584"/>
    <w:rsid w:val="00E51449"/>
    <w:rsid w:val="00E65B83"/>
    <w:rsid w:val="00E6632F"/>
    <w:rsid w:val="00E665FF"/>
    <w:rsid w:val="00E709A9"/>
    <w:rsid w:val="00E72620"/>
    <w:rsid w:val="00E76EF4"/>
    <w:rsid w:val="00E7754E"/>
    <w:rsid w:val="00E82A7F"/>
    <w:rsid w:val="00E84EDA"/>
    <w:rsid w:val="00E85848"/>
    <w:rsid w:val="00E85A8F"/>
    <w:rsid w:val="00E9560F"/>
    <w:rsid w:val="00EA03FD"/>
    <w:rsid w:val="00EA05EC"/>
    <w:rsid w:val="00EA1DA4"/>
    <w:rsid w:val="00EA3345"/>
    <w:rsid w:val="00EB0AFA"/>
    <w:rsid w:val="00EB3707"/>
    <w:rsid w:val="00EB5060"/>
    <w:rsid w:val="00EB631D"/>
    <w:rsid w:val="00EB6DD6"/>
    <w:rsid w:val="00EC05C0"/>
    <w:rsid w:val="00EC0F01"/>
    <w:rsid w:val="00EC19E6"/>
    <w:rsid w:val="00EC2AC8"/>
    <w:rsid w:val="00EC2C4A"/>
    <w:rsid w:val="00EC4B53"/>
    <w:rsid w:val="00EC57AB"/>
    <w:rsid w:val="00EC7994"/>
    <w:rsid w:val="00ED3BAB"/>
    <w:rsid w:val="00ED6AF9"/>
    <w:rsid w:val="00EE4A94"/>
    <w:rsid w:val="00EE4C2A"/>
    <w:rsid w:val="00EE5419"/>
    <w:rsid w:val="00EF1217"/>
    <w:rsid w:val="00EF18AC"/>
    <w:rsid w:val="00EF21D6"/>
    <w:rsid w:val="00EF3FC2"/>
    <w:rsid w:val="00EF5FFA"/>
    <w:rsid w:val="00F0203E"/>
    <w:rsid w:val="00F043BA"/>
    <w:rsid w:val="00F04DDE"/>
    <w:rsid w:val="00F0717D"/>
    <w:rsid w:val="00F125B3"/>
    <w:rsid w:val="00F12A33"/>
    <w:rsid w:val="00F1347E"/>
    <w:rsid w:val="00F15781"/>
    <w:rsid w:val="00F16D57"/>
    <w:rsid w:val="00F17077"/>
    <w:rsid w:val="00F214D4"/>
    <w:rsid w:val="00F2165E"/>
    <w:rsid w:val="00F22320"/>
    <w:rsid w:val="00F24100"/>
    <w:rsid w:val="00F25B50"/>
    <w:rsid w:val="00F25CBC"/>
    <w:rsid w:val="00F30DB8"/>
    <w:rsid w:val="00F3151A"/>
    <w:rsid w:val="00F32203"/>
    <w:rsid w:val="00F322B5"/>
    <w:rsid w:val="00F32A92"/>
    <w:rsid w:val="00F32B24"/>
    <w:rsid w:val="00F33B3B"/>
    <w:rsid w:val="00F457A9"/>
    <w:rsid w:val="00F468DF"/>
    <w:rsid w:val="00F5024E"/>
    <w:rsid w:val="00F5031D"/>
    <w:rsid w:val="00F56BAC"/>
    <w:rsid w:val="00F60555"/>
    <w:rsid w:val="00F61B7F"/>
    <w:rsid w:val="00F61C24"/>
    <w:rsid w:val="00F700F2"/>
    <w:rsid w:val="00F7511A"/>
    <w:rsid w:val="00F81010"/>
    <w:rsid w:val="00F81A3B"/>
    <w:rsid w:val="00F8394A"/>
    <w:rsid w:val="00F84CF5"/>
    <w:rsid w:val="00F85C7C"/>
    <w:rsid w:val="00F87E99"/>
    <w:rsid w:val="00F923D7"/>
    <w:rsid w:val="00F92606"/>
    <w:rsid w:val="00F93D26"/>
    <w:rsid w:val="00F9442C"/>
    <w:rsid w:val="00F94F6A"/>
    <w:rsid w:val="00F960EE"/>
    <w:rsid w:val="00FA2520"/>
    <w:rsid w:val="00FB14A3"/>
    <w:rsid w:val="00FB25CF"/>
    <w:rsid w:val="00FB52E8"/>
    <w:rsid w:val="00FC5F5C"/>
    <w:rsid w:val="00FC6BE8"/>
    <w:rsid w:val="00FD1B7F"/>
    <w:rsid w:val="00FD2851"/>
    <w:rsid w:val="00FE1801"/>
    <w:rsid w:val="00FE3346"/>
    <w:rsid w:val="00FE65BD"/>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uchsia"/>
    </o:shapedefaults>
    <o:shapelayout v:ext="edit">
      <o:idmap v:ext="edit" data="1"/>
    </o:shapelayout>
  </w:shapeDefaults>
  <w:decimalSymbol w:val="."/>
  <w:listSeparator w:val=","/>
  <w14:docId w14:val="591F6E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Grid1-Accent21">
    <w:name w:val="Medium Grid 1 - Accent 2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ListParagraph">
    <w:name w:val="List Paragraph"/>
    <w:basedOn w:val="Normal"/>
    <w:uiPriority w:val="34"/>
    <w:qFormat/>
    <w:rsid w:val="00E4558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Normal1">
    <w:name w:val="Normal1"/>
    <w:rsid w:val="00A0676E"/>
    <w:pPr>
      <w:widowControl w:val="0"/>
      <w:spacing w:after="200" w:line="276" w:lineRule="auto"/>
    </w:pPr>
    <w:rPr>
      <w:rFonts w:ascii="Calibri" w:eastAsia="Calibri" w:hAnsi="Calibri" w:cs="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210262751">
      <w:bodyDiv w:val="1"/>
      <w:marLeft w:val="0"/>
      <w:marRight w:val="0"/>
      <w:marTop w:val="0"/>
      <w:marBottom w:val="0"/>
      <w:divBdr>
        <w:top w:val="none" w:sz="0" w:space="0" w:color="auto"/>
        <w:left w:val="none" w:sz="0" w:space="0" w:color="auto"/>
        <w:bottom w:val="none" w:sz="0" w:space="0" w:color="auto"/>
        <w:right w:val="none" w:sz="0" w:space="0" w:color="auto"/>
      </w:divBdr>
      <w:divsChild>
        <w:div w:id="259653743">
          <w:marLeft w:val="0"/>
          <w:marRight w:val="0"/>
          <w:marTop w:val="0"/>
          <w:marBottom w:val="0"/>
          <w:divBdr>
            <w:top w:val="none" w:sz="0" w:space="0" w:color="auto"/>
            <w:left w:val="none" w:sz="0" w:space="0" w:color="auto"/>
            <w:bottom w:val="none" w:sz="0" w:space="0" w:color="auto"/>
            <w:right w:val="none" w:sz="0" w:space="0" w:color="auto"/>
          </w:divBdr>
        </w:div>
        <w:div w:id="672144927">
          <w:marLeft w:val="0"/>
          <w:marRight w:val="0"/>
          <w:marTop w:val="0"/>
          <w:marBottom w:val="0"/>
          <w:divBdr>
            <w:top w:val="none" w:sz="0" w:space="0" w:color="auto"/>
            <w:left w:val="none" w:sz="0" w:space="0" w:color="auto"/>
            <w:bottom w:val="none" w:sz="0" w:space="0" w:color="auto"/>
            <w:right w:val="none" w:sz="0" w:space="0" w:color="auto"/>
          </w:divBdr>
        </w:div>
        <w:div w:id="521743147">
          <w:marLeft w:val="0"/>
          <w:marRight w:val="0"/>
          <w:marTop w:val="0"/>
          <w:marBottom w:val="0"/>
          <w:divBdr>
            <w:top w:val="none" w:sz="0" w:space="0" w:color="auto"/>
            <w:left w:val="none" w:sz="0" w:space="0" w:color="auto"/>
            <w:bottom w:val="none" w:sz="0" w:space="0" w:color="auto"/>
            <w:right w:val="none" w:sz="0" w:space="0" w:color="auto"/>
          </w:divBdr>
        </w:div>
        <w:div w:id="785585998">
          <w:marLeft w:val="0"/>
          <w:marRight w:val="0"/>
          <w:marTop w:val="0"/>
          <w:marBottom w:val="0"/>
          <w:divBdr>
            <w:top w:val="none" w:sz="0" w:space="0" w:color="auto"/>
            <w:left w:val="none" w:sz="0" w:space="0" w:color="auto"/>
            <w:bottom w:val="none" w:sz="0" w:space="0" w:color="auto"/>
            <w:right w:val="none" w:sz="0" w:space="0" w:color="auto"/>
          </w:divBdr>
        </w:div>
        <w:div w:id="251745412">
          <w:marLeft w:val="0"/>
          <w:marRight w:val="0"/>
          <w:marTop w:val="0"/>
          <w:marBottom w:val="0"/>
          <w:divBdr>
            <w:top w:val="none" w:sz="0" w:space="0" w:color="auto"/>
            <w:left w:val="none" w:sz="0" w:space="0" w:color="auto"/>
            <w:bottom w:val="none" w:sz="0" w:space="0" w:color="auto"/>
            <w:right w:val="none" w:sz="0" w:space="0" w:color="auto"/>
          </w:divBdr>
        </w:div>
        <w:div w:id="1511874588">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21772868">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18268960">
      <w:bodyDiv w:val="1"/>
      <w:marLeft w:val="0"/>
      <w:marRight w:val="0"/>
      <w:marTop w:val="0"/>
      <w:marBottom w:val="0"/>
      <w:divBdr>
        <w:top w:val="none" w:sz="0" w:space="0" w:color="auto"/>
        <w:left w:val="none" w:sz="0" w:space="0" w:color="auto"/>
        <w:bottom w:val="none" w:sz="0" w:space="0" w:color="auto"/>
        <w:right w:val="none" w:sz="0" w:space="0" w:color="auto"/>
      </w:divBdr>
      <w:divsChild>
        <w:div w:id="1124814365">
          <w:marLeft w:val="0"/>
          <w:marRight w:val="0"/>
          <w:marTop w:val="0"/>
          <w:marBottom w:val="0"/>
          <w:divBdr>
            <w:top w:val="none" w:sz="0" w:space="0" w:color="auto"/>
            <w:left w:val="none" w:sz="0" w:space="0" w:color="auto"/>
            <w:bottom w:val="none" w:sz="0" w:space="0" w:color="auto"/>
            <w:right w:val="none" w:sz="0" w:space="0" w:color="auto"/>
          </w:divBdr>
        </w:div>
        <w:div w:id="1133981676">
          <w:marLeft w:val="0"/>
          <w:marRight w:val="0"/>
          <w:marTop w:val="0"/>
          <w:marBottom w:val="0"/>
          <w:divBdr>
            <w:top w:val="none" w:sz="0" w:space="0" w:color="auto"/>
            <w:left w:val="none" w:sz="0" w:space="0" w:color="auto"/>
            <w:bottom w:val="none" w:sz="0" w:space="0" w:color="auto"/>
            <w:right w:val="none" w:sz="0" w:space="0" w:color="auto"/>
          </w:divBdr>
        </w:div>
        <w:div w:id="332996874">
          <w:marLeft w:val="0"/>
          <w:marRight w:val="0"/>
          <w:marTop w:val="0"/>
          <w:marBottom w:val="0"/>
          <w:divBdr>
            <w:top w:val="none" w:sz="0" w:space="0" w:color="auto"/>
            <w:left w:val="none" w:sz="0" w:space="0" w:color="auto"/>
            <w:bottom w:val="none" w:sz="0" w:space="0" w:color="auto"/>
            <w:right w:val="none" w:sz="0" w:space="0" w:color="auto"/>
          </w:divBdr>
        </w:div>
        <w:div w:id="546454445">
          <w:marLeft w:val="0"/>
          <w:marRight w:val="0"/>
          <w:marTop w:val="0"/>
          <w:marBottom w:val="0"/>
          <w:divBdr>
            <w:top w:val="none" w:sz="0" w:space="0" w:color="auto"/>
            <w:left w:val="none" w:sz="0" w:space="0" w:color="auto"/>
            <w:bottom w:val="none" w:sz="0" w:space="0" w:color="auto"/>
            <w:right w:val="none" w:sz="0" w:space="0" w:color="auto"/>
          </w:divBdr>
        </w:div>
        <w:div w:id="1706715511">
          <w:marLeft w:val="0"/>
          <w:marRight w:val="0"/>
          <w:marTop w:val="0"/>
          <w:marBottom w:val="0"/>
          <w:divBdr>
            <w:top w:val="none" w:sz="0" w:space="0" w:color="auto"/>
            <w:left w:val="none" w:sz="0" w:space="0" w:color="auto"/>
            <w:bottom w:val="none" w:sz="0" w:space="0" w:color="auto"/>
            <w:right w:val="none" w:sz="0" w:space="0" w:color="auto"/>
          </w:divBdr>
        </w:div>
        <w:div w:id="3929725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sjsu.edu/hospitality" TargetMode="External"/><Relationship Id="rId13" Type="http://schemas.openxmlformats.org/officeDocument/2006/relationships/hyperlink" Target="http://www.sjsu.edu/gup/syllabusinf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isa/employment/optional_practical_train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jsu.edu/gup/docs/UOA_Workflow.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isa/employment/optional_practical_training/" TargetMode="External"/><Relationship Id="rId5" Type="http://schemas.openxmlformats.org/officeDocument/2006/relationships/webSettings" Target="webSettings.xml"/><Relationship Id="rId15" Type="http://schemas.openxmlformats.org/officeDocument/2006/relationships/hyperlink" Target="https://app.calstates4.com/sjsu/request-for-a-new-site" TargetMode="External"/><Relationship Id="rId10" Type="http://schemas.openxmlformats.org/officeDocument/2006/relationships/hyperlink" Target="http://www.sjsu.edu/isa/employment/curricular_practical_training/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jsu.edu/isa/employment/curricular_practical_training/index.html" TargetMode="External"/><Relationship Id="rId14" Type="http://schemas.openxmlformats.org/officeDocument/2006/relationships/hyperlink" Target="https://app.calstates4.com/sjsu/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3D31A-4F8A-484F-BC5B-54EC8EB9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12040</CharactersWithSpaces>
  <SharedDoc>false</SharedDoc>
  <HLinks>
    <vt:vector size="204" baseType="variant">
      <vt:variant>
        <vt:i4>2359352</vt:i4>
      </vt:variant>
      <vt:variant>
        <vt:i4>99</vt:i4>
      </vt:variant>
      <vt:variant>
        <vt:i4>0</vt:i4>
      </vt:variant>
      <vt:variant>
        <vt:i4>5</vt:i4>
      </vt:variant>
      <vt:variant>
        <vt:lpwstr>http://www.sjsu.edu/counseling</vt:lpwstr>
      </vt:variant>
      <vt:variant>
        <vt:lpwstr/>
      </vt:variant>
      <vt:variant>
        <vt:i4>5111902</vt:i4>
      </vt:variant>
      <vt:variant>
        <vt:i4>96</vt:i4>
      </vt:variant>
      <vt:variant>
        <vt:i4>0</vt:i4>
      </vt:variant>
      <vt:variant>
        <vt:i4>5</vt:i4>
      </vt:variant>
      <vt:variant>
        <vt:lpwstr>http://www.sjsu.edu/writingcenter</vt:lpwstr>
      </vt:variant>
      <vt:variant>
        <vt:lpwstr/>
      </vt:variant>
      <vt:variant>
        <vt:i4>5963866</vt:i4>
      </vt:variant>
      <vt:variant>
        <vt:i4>93</vt:i4>
      </vt:variant>
      <vt:variant>
        <vt:i4>0</vt:i4>
      </vt:variant>
      <vt:variant>
        <vt:i4>5</vt:i4>
      </vt:variant>
      <vt:variant>
        <vt:lpwstr>http://peerconnections.sjsu.edu/</vt:lpwstr>
      </vt:variant>
      <vt:variant>
        <vt:lpwstr/>
      </vt:variant>
      <vt:variant>
        <vt:i4>3670114</vt:i4>
      </vt:variant>
      <vt:variant>
        <vt:i4>90</vt:i4>
      </vt:variant>
      <vt:variant>
        <vt:i4>0</vt:i4>
      </vt:variant>
      <vt:variant>
        <vt:i4>5</vt:i4>
      </vt:variant>
      <vt:variant>
        <vt:lpwstr>http://www.sjsu.edu/at/asc/</vt:lpwstr>
      </vt:variant>
      <vt:variant>
        <vt:lpwstr/>
      </vt:variant>
      <vt:variant>
        <vt:i4>5308421</vt:i4>
      </vt:variant>
      <vt:variant>
        <vt:i4>87</vt:i4>
      </vt:variant>
      <vt:variant>
        <vt:i4>0</vt:i4>
      </vt:variant>
      <vt:variant>
        <vt:i4>5</vt:i4>
      </vt:variant>
      <vt:variant>
        <vt:lpwstr>http://www.sjsu.edu/senate/docs/S14-7.pdf</vt:lpwstr>
      </vt:variant>
      <vt:variant>
        <vt:lpwstr/>
      </vt:variant>
      <vt:variant>
        <vt:i4>2818110</vt:i4>
      </vt:variant>
      <vt:variant>
        <vt:i4>84</vt:i4>
      </vt:variant>
      <vt:variant>
        <vt:i4>0</vt:i4>
      </vt:variant>
      <vt:variant>
        <vt:i4>5</vt:i4>
      </vt:variant>
      <vt:variant>
        <vt:lpwstr>http://www.sjsu.edu/aec</vt:lpwstr>
      </vt:variant>
      <vt:variant>
        <vt:lpwstr/>
      </vt:variant>
      <vt:variant>
        <vt:i4>4456508</vt:i4>
      </vt:variant>
      <vt:variant>
        <vt:i4>81</vt:i4>
      </vt:variant>
      <vt:variant>
        <vt:i4>0</vt:i4>
      </vt:variant>
      <vt:variant>
        <vt:i4>5</vt:i4>
      </vt:variant>
      <vt:variant>
        <vt:lpwstr>http://www.sjsu.edu/president/docs/directives/PD_1997-03.pdf</vt:lpwstr>
      </vt:variant>
      <vt:variant>
        <vt:lpwstr/>
      </vt:variant>
      <vt:variant>
        <vt:i4>3932192</vt:i4>
      </vt:variant>
      <vt:variant>
        <vt:i4>78</vt:i4>
      </vt:variant>
      <vt:variant>
        <vt:i4>0</vt:i4>
      </vt:variant>
      <vt:variant>
        <vt:i4>5</vt:i4>
      </vt:variant>
      <vt:variant>
        <vt:lpwstr>http://www.sjsu.edu/studentconduct/</vt:lpwstr>
      </vt:variant>
      <vt:variant>
        <vt:lpwstr/>
      </vt:variant>
      <vt:variant>
        <vt:i4>5242883</vt:i4>
      </vt:variant>
      <vt:variant>
        <vt:i4>75</vt:i4>
      </vt:variant>
      <vt:variant>
        <vt:i4>0</vt:i4>
      </vt:variant>
      <vt:variant>
        <vt:i4>5</vt:i4>
      </vt:variant>
      <vt:variant>
        <vt:lpwstr>http://www.sjsu.edu/senate/docs/S07-2.pdf</vt:lpwstr>
      </vt:variant>
      <vt:variant>
        <vt:lpwstr/>
      </vt:variant>
      <vt:variant>
        <vt:i4>5308419</vt:i4>
      </vt:variant>
      <vt:variant>
        <vt:i4>72</vt:i4>
      </vt:variant>
      <vt:variant>
        <vt:i4>0</vt:i4>
      </vt:variant>
      <vt:variant>
        <vt:i4>5</vt:i4>
      </vt:variant>
      <vt:variant>
        <vt:lpwstr>http://www.sjsu.edu/senate/docs/S12-7.pdf</vt:lpwstr>
      </vt:variant>
      <vt:variant>
        <vt:lpwstr/>
      </vt:variant>
      <vt:variant>
        <vt:i4>5046357</vt:i4>
      </vt:variant>
      <vt:variant>
        <vt:i4>69</vt:i4>
      </vt:variant>
      <vt:variant>
        <vt:i4>0</vt:i4>
      </vt:variant>
      <vt:variant>
        <vt:i4>5</vt:i4>
      </vt:variant>
      <vt:variant>
        <vt:lpwstr>http://www.sjsu.edu/advising/</vt:lpwstr>
      </vt:variant>
      <vt:variant>
        <vt:lpwstr/>
      </vt:variant>
      <vt:variant>
        <vt:i4>4128864</vt:i4>
      </vt:variant>
      <vt:variant>
        <vt:i4>66</vt:i4>
      </vt:variant>
      <vt:variant>
        <vt:i4>0</vt:i4>
      </vt:variant>
      <vt:variant>
        <vt:i4>5</vt:i4>
      </vt:variant>
      <vt:variant>
        <vt:lpwstr>http://www.sjsu.edu/aars/policies/latedrops/policy/</vt:lpwstr>
      </vt:variant>
      <vt:variant>
        <vt:lpwstr/>
      </vt:variant>
      <vt:variant>
        <vt:i4>8060931</vt:i4>
      </vt:variant>
      <vt:variant>
        <vt:i4>63</vt:i4>
      </vt:variant>
      <vt:variant>
        <vt:i4>0</vt:i4>
      </vt:variant>
      <vt:variant>
        <vt:i4>5</vt:i4>
      </vt:variant>
      <vt:variant>
        <vt:lpwstr>http://www.sjsu.edu/provost/services/academic_calendars/</vt:lpwstr>
      </vt:variant>
      <vt:variant>
        <vt:lpwstr/>
      </vt:variant>
      <vt:variant>
        <vt:i4>524370</vt:i4>
      </vt:variant>
      <vt:variant>
        <vt:i4>60</vt:i4>
      </vt:variant>
      <vt:variant>
        <vt:i4>0</vt:i4>
      </vt:variant>
      <vt:variant>
        <vt:i4>5</vt:i4>
      </vt:variant>
      <vt:variant>
        <vt:lpwstr>http://info.sjsu.edu/static/catalog/policies.html</vt:lpwstr>
      </vt:variant>
      <vt:variant>
        <vt:lpwstr/>
      </vt:variant>
      <vt:variant>
        <vt:i4>6094867</vt:i4>
      </vt:variant>
      <vt:variant>
        <vt:i4>57</vt:i4>
      </vt:variant>
      <vt:variant>
        <vt:i4>0</vt:i4>
      </vt:variant>
      <vt:variant>
        <vt:i4>5</vt:i4>
      </vt:variant>
      <vt:variant>
        <vt:lpwstr>http://info.sjsu.edu/web-dbgen/narr/catalog/rec-12234.12506.html</vt:lpwstr>
      </vt:variant>
      <vt:variant>
        <vt:lpwstr/>
      </vt:variant>
      <vt:variant>
        <vt:i4>5832707</vt:i4>
      </vt:variant>
      <vt:variant>
        <vt:i4>54</vt:i4>
      </vt:variant>
      <vt:variant>
        <vt:i4>0</vt:i4>
      </vt:variant>
      <vt:variant>
        <vt:i4>5</vt:i4>
      </vt:variant>
      <vt:variant>
        <vt:lpwstr>http://www.sjsu.edu/senate/docs/S90-5.pdf</vt:lpwstr>
      </vt:variant>
      <vt:variant>
        <vt:lpwstr/>
      </vt:variant>
      <vt:variant>
        <vt:i4>5308433</vt:i4>
      </vt:variant>
      <vt:variant>
        <vt:i4>51</vt:i4>
      </vt:variant>
      <vt:variant>
        <vt:i4>0</vt:i4>
      </vt:variant>
      <vt:variant>
        <vt:i4>5</vt:i4>
      </vt:variant>
      <vt:variant>
        <vt:lpwstr>http://www.sjsu.edu/senate/docs/F13-1.pdf</vt:lpwstr>
      </vt:variant>
      <vt:variant>
        <vt:lpwstr/>
      </vt:variant>
      <vt:variant>
        <vt:i4>5308423</vt:i4>
      </vt:variant>
      <vt:variant>
        <vt:i4>48</vt:i4>
      </vt:variant>
      <vt:variant>
        <vt:i4>0</vt:i4>
      </vt:variant>
      <vt:variant>
        <vt:i4>5</vt:i4>
      </vt:variant>
      <vt:variant>
        <vt:lpwstr>http://www.sjsu.edu/senate/docs/S14-5.pdf</vt:lpwstr>
      </vt:variant>
      <vt:variant>
        <vt:lpwstr/>
      </vt:variant>
      <vt:variant>
        <vt:i4>4063266</vt:i4>
      </vt:variant>
      <vt:variant>
        <vt:i4>45</vt:i4>
      </vt:variant>
      <vt:variant>
        <vt:i4>0</vt:i4>
      </vt:variant>
      <vt:variant>
        <vt:i4>5</vt:i4>
      </vt:variant>
      <vt:variant>
        <vt:lpwstr>http://www.sjsu.edu/senate/docs/F69-24.pdf</vt:lpwstr>
      </vt:variant>
      <vt:variant>
        <vt:lpwstr/>
      </vt:variant>
      <vt:variant>
        <vt:i4>5242903</vt:i4>
      </vt:variant>
      <vt:variant>
        <vt:i4>42</vt:i4>
      </vt:variant>
      <vt:variant>
        <vt:i4>0</vt:i4>
      </vt:variant>
      <vt:variant>
        <vt:i4>5</vt:i4>
      </vt:variant>
      <vt:variant>
        <vt:lpwstr>http://www.sjsu.edu/senate/docs/F06-2.pdf</vt:lpwstr>
      </vt:variant>
      <vt:variant>
        <vt:lpwstr/>
      </vt:variant>
      <vt:variant>
        <vt:i4>4063266</vt:i4>
      </vt:variant>
      <vt:variant>
        <vt:i4>39</vt:i4>
      </vt:variant>
      <vt:variant>
        <vt:i4>0</vt:i4>
      </vt:variant>
      <vt:variant>
        <vt:i4>5</vt:i4>
      </vt:variant>
      <vt:variant>
        <vt:lpwstr>http://www.sjsu.edu/senate/docs/F69-24.pdf</vt:lpwstr>
      </vt:variant>
      <vt:variant>
        <vt:lpwstr/>
      </vt:variant>
      <vt:variant>
        <vt:i4>5242903</vt:i4>
      </vt:variant>
      <vt:variant>
        <vt:i4>36</vt:i4>
      </vt:variant>
      <vt:variant>
        <vt:i4>0</vt:i4>
      </vt:variant>
      <vt:variant>
        <vt:i4>5</vt:i4>
      </vt:variant>
      <vt:variant>
        <vt:lpwstr>http://www.sjsu.edu/senate/docs/F06-2.pdf</vt:lpwstr>
      </vt:variant>
      <vt:variant>
        <vt:lpwstr/>
      </vt:variant>
      <vt:variant>
        <vt:i4>5308423</vt:i4>
      </vt:variant>
      <vt:variant>
        <vt:i4>33</vt:i4>
      </vt:variant>
      <vt:variant>
        <vt:i4>0</vt:i4>
      </vt:variant>
      <vt:variant>
        <vt:i4>5</vt:i4>
      </vt:variant>
      <vt:variant>
        <vt:lpwstr>http://www.sjsu.edu/senate/docs/S12-3.pdf</vt:lpwstr>
      </vt:variant>
      <vt:variant>
        <vt:lpwstr/>
      </vt:variant>
      <vt:variant>
        <vt:i4>5308496</vt:i4>
      </vt:variant>
      <vt:variant>
        <vt:i4>30</vt:i4>
      </vt:variant>
      <vt:variant>
        <vt:i4>0</vt:i4>
      </vt:variant>
      <vt:variant>
        <vt:i4>5</vt:i4>
      </vt:variant>
      <vt:variant>
        <vt:lpwstr>http://libguides.sjsu.edu/hospitality</vt:lpwstr>
      </vt:variant>
      <vt:variant>
        <vt:lpwstr/>
      </vt:variant>
      <vt:variant>
        <vt:i4>5767233</vt:i4>
      </vt:variant>
      <vt:variant>
        <vt:i4>27</vt:i4>
      </vt:variant>
      <vt:variant>
        <vt:i4>0</vt:i4>
      </vt:variant>
      <vt:variant>
        <vt:i4>5</vt:i4>
      </vt:variant>
      <vt:variant>
        <vt:lpwstr>http://library.sjsu.edu/</vt:lpwstr>
      </vt:variant>
      <vt:variant>
        <vt:lpwstr/>
      </vt:variant>
      <vt:variant>
        <vt:i4>4456485</vt:i4>
      </vt:variant>
      <vt:variant>
        <vt:i4>24</vt:i4>
      </vt:variant>
      <vt:variant>
        <vt:i4>0</vt:i4>
      </vt:variant>
      <vt:variant>
        <vt:i4>5</vt:i4>
      </vt:variant>
      <vt:variant>
        <vt:lpwstr>mailto:christina.mune@sjsu.edu</vt:lpwstr>
      </vt:variant>
      <vt:variant>
        <vt:lpwstr/>
      </vt:variant>
      <vt:variant>
        <vt:i4>5242887</vt:i4>
      </vt:variant>
      <vt:variant>
        <vt:i4>21</vt:i4>
      </vt:variant>
      <vt:variant>
        <vt:i4>0</vt:i4>
      </vt:variant>
      <vt:variant>
        <vt:i4>5</vt:i4>
      </vt:variant>
      <vt:variant>
        <vt:lpwstr>http://www.sjsu.edu/senate/docs/S02-3.pdf</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5242883</vt:i4>
      </vt:variant>
      <vt:variant>
        <vt:i4>6</vt:i4>
      </vt:variant>
      <vt:variant>
        <vt:i4>0</vt:i4>
      </vt:variant>
      <vt:variant>
        <vt:i4>5</vt:i4>
      </vt:variant>
      <vt:variant>
        <vt:lpwstr>http://www.sjsu.edu/senate/docs/S07-2.pdf</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5242903</vt:i4>
      </vt:variant>
      <vt:variant>
        <vt:i4>0</vt:i4>
      </vt:variant>
      <vt:variant>
        <vt:i4>0</vt:i4>
      </vt:variant>
      <vt:variant>
        <vt:i4>5</vt:i4>
      </vt:variant>
      <vt:variant>
        <vt:lpwstr>http://www.sjsu.edu/senate/docs/F06-2.pdf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1</cp:lastModifiedBy>
  <cp:revision>3</cp:revision>
  <cp:lastPrinted>2018-08-16T20:00:00Z</cp:lastPrinted>
  <dcterms:created xsi:type="dcterms:W3CDTF">2018-09-05T16:47:00Z</dcterms:created>
  <dcterms:modified xsi:type="dcterms:W3CDTF">2018-09-05T16:47:00Z</dcterms:modified>
</cp:coreProperties>
</file>