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A42" w:rsidRPr="009B7057" w:rsidRDefault="00253A42" w:rsidP="00253A42">
      <w:pPr>
        <w:rPr>
          <w:rFonts w:ascii="Arial Narrow" w:hAnsi="Arial Narrow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166370</wp:posOffset>
            </wp:positionV>
            <wp:extent cx="3814445" cy="6927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445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color w:val="000000"/>
          <w:sz w:val="22"/>
          <w:szCs w:val="22"/>
        </w:rPr>
        <w:br/>
      </w:r>
      <w:r>
        <w:rPr>
          <w:rFonts w:ascii="Arial Narrow" w:hAnsi="Arial Narrow"/>
          <w:color w:val="000000"/>
          <w:sz w:val="22"/>
          <w:szCs w:val="22"/>
        </w:rPr>
        <w:br/>
      </w:r>
      <w:bookmarkStart w:id="0" w:name="_GoBack"/>
      <w:bookmarkEnd w:id="0"/>
      <w:r w:rsidRPr="009B7057">
        <w:rPr>
          <w:rFonts w:ascii="Arial Narrow" w:hAnsi="Arial Narrow"/>
          <w:color w:val="000000"/>
          <w:sz w:val="22"/>
          <w:szCs w:val="22"/>
        </w:rPr>
        <w:t xml:space="preserve">Department of </w:t>
      </w:r>
      <w:proofErr w:type="gramStart"/>
      <w:r w:rsidRPr="009B7057">
        <w:rPr>
          <w:rFonts w:ascii="Arial Narrow" w:hAnsi="Arial Narrow"/>
          <w:color w:val="000000"/>
          <w:sz w:val="22"/>
          <w:szCs w:val="22"/>
        </w:rPr>
        <w:t>Hospitality</w:t>
      </w:r>
      <w:r>
        <w:rPr>
          <w:rFonts w:ascii="Arial Narrow" w:hAnsi="Arial Narrow"/>
          <w:color w:val="000000"/>
          <w:sz w:val="22"/>
          <w:szCs w:val="22"/>
        </w:rPr>
        <w:t xml:space="preserve">  Management</w:t>
      </w:r>
      <w:proofErr w:type="gramEnd"/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9B7057">
        <w:rPr>
          <w:rFonts w:ascii="Arial Narrow" w:hAnsi="Arial Narrow"/>
          <w:color w:val="000000"/>
          <w:sz w:val="22"/>
          <w:szCs w:val="22"/>
        </w:rPr>
        <w:t xml:space="preserve"> </w:t>
      </w:r>
    </w:p>
    <w:p w:rsidR="00DE0A43" w:rsidRDefault="00253A42" w:rsidP="00253A42">
      <w:pPr>
        <w:rPr>
          <w:rFonts w:ascii="Arial Narrow" w:hAnsi="Arial Narrow"/>
          <w:b/>
          <w:bCs/>
          <w:i/>
          <w:iCs/>
          <w:color w:val="000000"/>
          <w:sz w:val="22"/>
          <w:szCs w:val="22"/>
        </w:rPr>
      </w:pPr>
      <w:r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 xml:space="preserve">Advising Form - </w:t>
      </w:r>
      <w:r w:rsidRPr="009B7057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>BS Hospitality</w:t>
      </w:r>
      <w:r w:rsidR="00DE0A43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 xml:space="preserve">, Tourism </w:t>
      </w:r>
    </w:p>
    <w:p w:rsidR="00253A42" w:rsidRPr="009B7057" w:rsidRDefault="00DE0A43" w:rsidP="00DE0A43">
      <w:pPr>
        <w:ind w:left="720" w:firstLine="720"/>
        <w:rPr>
          <w:rFonts w:ascii="Arial Narrow" w:hAnsi="Arial Narrow"/>
          <w:b/>
          <w:bCs/>
          <w:i/>
          <w:iCs/>
          <w:color w:val="000000"/>
          <w:sz w:val="22"/>
          <w:szCs w:val="22"/>
        </w:rPr>
      </w:pPr>
      <w:proofErr w:type="gramStart"/>
      <w:r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>and</w:t>
      </w:r>
      <w:proofErr w:type="gramEnd"/>
      <w:r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 xml:space="preserve"> Event</w:t>
      </w:r>
      <w:r w:rsidR="00253A42" w:rsidRPr="009B7057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 xml:space="preserve"> </w:t>
      </w:r>
      <w:r w:rsidR="00253A42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>Management</w:t>
      </w:r>
    </w:p>
    <w:p w:rsidR="00253A42" w:rsidRPr="009B7057" w:rsidRDefault="00085EEE" w:rsidP="00253A42">
      <w:pPr>
        <w:rPr>
          <w:rFonts w:ascii="Arial Narrow" w:hAnsi="Arial Narrow"/>
          <w:b/>
          <w:bCs/>
          <w:iCs/>
          <w:color w:val="000000"/>
          <w:sz w:val="22"/>
          <w:szCs w:val="22"/>
        </w:rPr>
      </w:pPr>
      <w:r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Effective </w:t>
      </w:r>
      <w:proofErr w:type="gramStart"/>
      <w:r>
        <w:rPr>
          <w:rFonts w:ascii="Arial Narrow" w:hAnsi="Arial Narrow"/>
          <w:b/>
          <w:bCs/>
          <w:iCs/>
          <w:color w:val="000000"/>
          <w:sz w:val="22"/>
          <w:szCs w:val="22"/>
        </w:rPr>
        <w:t>Fall</w:t>
      </w:r>
      <w:proofErr w:type="gramEnd"/>
      <w:r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2013</w:t>
      </w:r>
    </w:p>
    <w:p w:rsidR="00253A42" w:rsidRPr="00C96118" w:rsidRDefault="00253A42" w:rsidP="00253A42">
      <w:pPr>
        <w:jc w:val="center"/>
        <w:rPr>
          <w:rFonts w:ascii="Arial Narrow" w:hAnsi="Arial Narrow"/>
          <w:b/>
          <w:bCs/>
          <w:i/>
          <w:iCs/>
          <w:color w:val="000000"/>
          <w:sz w:val="16"/>
          <w:szCs w:val="22"/>
        </w:rPr>
      </w:pPr>
    </w:p>
    <w:p w:rsidR="00253A42" w:rsidRDefault="00253A42" w:rsidP="00253A42">
      <w:pPr>
        <w:rPr>
          <w:b/>
          <w:bCs/>
          <w:i/>
          <w:iCs/>
        </w:rPr>
      </w:pPr>
      <w:r>
        <w:rPr>
          <w:b/>
          <w:bCs/>
          <w:i/>
          <w:iCs/>
        </w:rPr>
        <w:t>Name _________________________________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Phone__________________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:rsidR="00253A42" w:rsidRPr="00C96118" w:rsidRDefault="00253A42" w:rsidP="00253A42">
      <w:pPr>
        <w:rPr>
          <w:b/>
          <w:bCs/>
          <w:i/>
          <w:iCs/>
          <w:sz w:val="20"/>
        </w:rPr>
      </w:pPr>
    </w:p>
    <w:p w:rsidR="00253A42" w:rsidRDefault="00253A42" w:rsidP="00253A42">
      <w:pPr>
        <w:rPr>
          <w:b/>
          <w:bCs/>
          <w:i/>
          <w:iCs/>
        </w:rPr>
      </w:pPr>
      <w:r>
        <w:rPr>
          <w:b/>
          <w:bCs/>
          <w:i/>
          <w:iCs/>
        </w:rPr>
        <w:t>Email _________________________________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Student ID _____________________________</w:t>
      </w:r>
    </w:p>
    <w:p w:rsidR="00253A42" w:rsidRPr="00C96118" w:rsidRDefault="00253A42" w:rsidP="00253A42">
      <w:pPr>
        <w:rPr>
          <w:b/>
          <w:bCs/>
          <w:i/>
          <w:iCs/>
          <w:sz w:val="20"/>
        </w:rPr>
      </w:pPr>
    </w:p>
    <w:p w:rsidR="00253A42" w:rsidRDefault="00253A42" w:rsidP="00253A42">
      <w:r>
        <w:rPr>
          <w:b/>
          <w:bCs/>
          <w:i/>
          <w:iCs/>
        </w:rPr>
        <w:t>Address: Street ______________________ Apt # ____ City _______________ State _________ Zip_______</w:t>
      </w:r>
    </w:p>
    <w:p w:rsidR="00253A42" w:rsidRPr="006D50E0" w:rsidRDefault="00253A42" w:rsidP="00253A42">
      <w:pPr>
        <w:jc w:val="center"/>
        <w:rPr>
          <w:rFonts w:ascii="Arial Narrow" w:hAnsi="Arial Narrow"/>
          <w:b/>
          <w:bCs/>
          <w:i/>
          <w:iCs/>
          <w:color w:val="000000"/>
          <w:sz w:val="18"/>
          <w:szCs w:val="18"/>
        </w:rPr>
      </w:pPr>
    </w:p>
    <w:p w:rsidR="00253A42" w:rsidRPr="009B7057" w:rsidRDefault="00253A42" w:rsidP="00253A42">
      <w:pPr>
        <w:rPr>
          <w:rFonts w:ascii="Arial Narrow" w:hAnsi="Arial Narrow"/>
          <w:b/>
          <w:bCs/>
          <w:color w:val="000000"/>
          <w:sz w:val="22"/>
          <w:szCs w:val="22"/>
        </w:rPr>
      </w:pPr>
      <w:r w:rsidRPr="009B7057">
        <w:rPr>
          <w:rFonts w:ascii="Arial Narrow" w:hAnsi="Arial Narrow"/>
          <w:b/>
          <w:bCs/>
          <w:color w:val="000000"/>
          <w:sz w:val="22"/>
          <w:szCs w:val="22"/>
        </w:rPr>
        <w:t>Core Coursework</w:t>
      </w:r>
      <w:r>
        <w:rPr>
          <w:rFonts w:ascii="Arial Narrow" w:hAnsi="Arial Narrow"/>
          <w:b/>
          <w:bCs/>
          <w:color w:val="000000"/>
          <w:sz w:val="22"/>
          <w:szCs w:val="22"/>
        </w:rPr>
        <w:t xml:space="preserve"> -</w:t>
      </w:r>
      <w:r w:rsidRPr="009B7057"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b/>
          <w:bCs/>
          <w:color w:val="000000"/>
          <w:sz w:val="22"/>
          <w:szCs w:val="22"/>
        </w:rPr>
        <w:t>Required</w:t>
      </w:r>
      <w:r w:rsidRPr="009B7057"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  <w:r w:rsidRPr="009B7057">
        <w:rPr>
          <w:rFonts w:ascii="Arial Narrow" w:hAnsi="Arial Narrow"/>
          <w:b/>
          <w:bCs/>
          <w:color w:val="000000"/>
          <w:sz w:val="22"/>
          <w:szCs w:val="22"/>
        </w:rPr>
        <w:t>(</w:t>
      </w:r>
      <w:proofErr w:type="gramEnd"/>
      <w:r w:rsidRPr="009B7057">
        <w:rPr>
          <w:rFonts w:ascii="Arial Narrow" w:hAnsi="Arial Narrow"/>
          <w:b/>
          <w:bCs/>
          <w:color w:val="000000"/>
          <w:sz w:val="22"/>
          <w:szCs w:val="22"/>
        </w:rPr>
        <w:t>39 units)</w:t>
      </w:r>
    </w:p>
    <w:tbl>
      <w:tblPr>
        <w:tblW w:w="108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70"/>
        <w:gridCol w:w="3960"/>
        <w:gridCol w:w="990"/>
        <w:gridCol w:w="720"/>
        <w:gridCol w:w="630"/>
        <w:gridCol w:w="720"/>
        <w:gridCol w:w="2610"/>
      </w:tblGrid>
      <w:tr w:rsidR="00253A42" w:rsidRPr="009B7057" w:rsidTr="00BB31FA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 w:rsidRPr="00DC5FE1"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  <w:t>Course</w:t>
            </w:r>
            <w:r w:rsidRPr="009B7057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 xml:space="preserve"> #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53A42" w:rsidRPr="00DC5FE1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</w:pPr>
            <w:r w:rsidRPr="00DC5FE1"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53A42" w:rsidRPr="00DC5FE1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</w:pPr>
            <w:r w:rsidRPr="00DC5FE1"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  <w:t>Sequence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DC5FE1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</w:pPr>
            <w:r w:rsidRPr="00DC5FE1"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  <w:t>Units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DC5FE1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</w:pPr>
            <w:r w:rsidRPr="00DC5FE1"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  <w:t>Term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DC5FE1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</w:pPr>
            <w:r w:rsidRPr="00DC5FE1"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  <w:t>Grade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DC5FE1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</w:pPr>
            <w:r w:rsidRPr="00DC5FE1"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  <w:t>Pre-</w:t>
            </w:r>
            <w:proofErr w:type="spellStart"/>
            <w:r w:rsidRPr="00DC5FE1"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  <w:t>req</w:t>
            </w:r>
            <w:proofErr w:type="spellEnd"/>
            <w:r w:rsidRPr="00DC5FE1"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  <w:t>/Notes</w:t>
            </w:r>
          </w:p>
        </w:tc>
      </w:tr>
      <w:tr w:rsidR="00253A42" w:rsidRPr="009B7057" w:rsidTr="00BB31FA"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253A42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 065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Professional Seminar in Hospitality </w:t>
            </w:r>
            <w:proofErr w:type="spellStart"/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Mgt</w:t>
            </w:r>
            <w:proofErr w:type="spellEnd"/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F &amp;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Major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s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only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br/>
              <w:t xml:space="preserve">Orientation course -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br/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Take  1</w:t>
            </w:r>
            <w:r w:rsidRPr="00877769">
              <w:rPr>
                <w:rFonts w:ascii="Arial Narrow" w:hAnsi="Arial Narrow"/>
                <w:b/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semester</w:t>
            </w:r>
            <w:r w:rsidRPr="00C96118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in major</w:t>
            </w:r>
            <w:r w:rsidRPr="00C96118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253A42" w:rsidRPr="009B7057" w:rsidTr="00BB31FA"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001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Introduction to Hospitality &amp; Tourism </w:t>
            </w:r>
            <w:proofErr w:type="spellStart"/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Mgt</w:t>
            </w:r>
            <w:proofErr w:type="spellEnd"/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F &amp;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53A42" w:rsidRPr="009B7057" w:rsidTr="00BB31FA"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011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Restaurant Management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F &amp;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001 (Co/pre)</w:t>
            </w:r>
          </w:p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 065</w:t>
            </w:r>
          </w:p>
        </w:tc>
      </w:tr>
      <w:tr w:rsidR="00253A42" w:rsidRPr="009B7057" w:rsidTr="00BB31FA"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012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Cost Control in Hospitality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F &amp;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 011</w:t>
            </w:r>
          </w:p>
        </w:tc>
      </w:tr>
      <w:tr w:rsidR="00253A42" w:rsidRPr="009B7057" w:rsidTr="00BB31FA"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102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Hotel and Lodging Operations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F &amp;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001 (Co/pre)</w:t>
            </w:r>
          </w:p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065</w:t>
            </w:r>
          </w:p>
        </w:tc>
      </w:tr>
      <w:tr w:rsidR="00253A42" w:rsidRPr="009B7057" w:rsidTr="00BB31FA"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104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Hospitality Marketing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F &amp;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001</w:t>
            </w:r>
          </w:p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100W</w:t>
            </w:r>
          </w:p>
        </w:tc>
      </w:tr>
      <w:tr w:rsidR="00253A42" w:rsidRPr="009B7057" w:rsidTr="00BB31FA"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105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Finance in Hospitality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F &amp;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012</w:t>
            </w:r>
          </w:p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BUS1 20N</w:t>
            </w:r>
          </w:p>
        </w:tc>
      </w:tr>
      <w:tr w:rsidR="00253A42" w:rsidRPr="009B7057" w:rsidTr="00BB31FA"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107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Legal Aspects of Hospitality Management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F &amp;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011</w:t>
            </w:r>
          </w:p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102</w:t>
            </w:r>
          </w:p>
        </w:tc>
      </w:tr>
      <w:tr w:rsidR="00253A42" w:rsidRPr="009B7057" w:rsidTr="00BB31FA"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108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Hospitality Information Systems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F &amp;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102</w:t>
            </w:r>
          </w:p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011</w:t>
            </w:r>
          </w:p>
        </w:tc>
      </w:tr>
      <w:tr w:rsidR="00253A42" w:rsidRPr="009B7057" w:rsidTr="00BB31FA"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134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Human Resources in H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R&amp;T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F &amp;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001</w:t>
            </w:r>
          </w:p>
        </w:tc>
      </w:tr>
      <w:tr w:rsidR="00253A42" w:rsidRPr="009B7057" w:rsidTr="00BB31FA"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140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Meeting, Convention and Event Industry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F &amp;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001 (Co/pre)</w:t>
            </w:r>
          </w:p>
        </w:tc>
      </w:tr>
      <w:tr w:rsidR="00253A42" w:rsidRPr="009B7057" w:rsidTr="00BB31FA"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186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Strategic Management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F &amp;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012</w:t>
            </w:r>
          </w:p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104</w:t>
            </w:r>
          </w:p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105 (Co/pre)</w:t>
            </w:r>
          </w:p>
        </w:tc>
      </w:tr>
      <w:tr w:rsidR="00253A42" w:rsidRPr="009B7057" w:rsidTr="00BB31FA"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191A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Internship Level I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F &amp;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001</w:t>
            </w:r>
          </w:p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065</w:t>
            </w:r>
          </w:p>
        </w:tc>
      </w:tr>
      <w:tr w:rsidR="00253A42" w:rsidRPr="009B7057" w:rsidTr="00BB31FA"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191B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Internship Level II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F &amp;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012</w:t>
            </w:r>
          </w:p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104</w:t>
            </w:r>
          </w:p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105</w:t>
            </w:r>
          </w:p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191A</w:t>
            </w:r>
          </w:p>
        </w:tc>
      </w:tr>
    </w:tbl>
    <w:p w:rsidR="00253A42" w:rsidRPr="006D50E0" w:rsidRDefault="00253A42" w:rsidP="00253A42">
      <w:pPr>
        <w:rPr>
          <w:rFonts w:ascii="Arial Narrow" w:hAnsi="Arial Narrow"/>
          <w:color w:val="000000"/>
          <w:sz w:val="20"/>
          <w:szCs w:val="20"/>
        </w:rPr>
      </w:pPr>
    </w:p>
    <w:p w:rsidR="00253A42" w:rsidRPr="009B7057" w:rsidRDefault="00253A42" w:rsidP="00253A42">
      <w:pPr>
        <w:rPr>
          <w:rFonts w:ascii="Arial Narrow" w:hAnsi="Arial Narrow"/>
          <w:b/>
          <w:bCs/>
          <w:color w:val="000000"/>
          <w:sz w:val="22"/>
          <w:szCs w:val="22"/>
        </w:rPr>
      </w:pPr>
      <w:r w:rsidRPr="009B7057">
        <w:rPr>
          <w:rFonts w:ascii="Arial Narrow" w:hAnsi="Arial Narrow"/>
          <w:b/>
          <w:bCs/>
          <w:color w:val="000000"/>
          <w:sz w:val="22"/>
          <w:szCs w:val="22"/>
        </w:rPr>
        <w:t xml:space="preserve">Coursework Supporting Major </w:t>
      </w:r>
      <w:r>
        <w:rPr>
          <w:rFonts w:ascii="Arial Narrow" w:hAnsi="Arial Narrow"/>
          <w:b/>
          <w:bCs/>
          <w:color w:val="000000"/>
          <w:sz w:val="22"/>
          <w:szCs w:val="22"/>
        </w:rPr>
        <w:t>- Required</w:t>
      </w:r>
      <w:r w:rsidRPr="009B7057">
        <w:rPr>
          <w:rFonts w:ascii="Arial Narrow" w:hAnsi="Arial Narrow"/>
          <w:b/>
          <w:bCs/>
          <w:color w:val="000000"/>
          <w:sz w:val="22"/>
          <w:szCs w:val="22"/>
        </w:rPr>
        <w:t xml:space="preserve"> (9 units)</w:t>
      </w:r>
      <w:r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70"/>
        <w:gridCol w:w="4950"/>
        <w:gridCol w:w="720"/>
        <w:gridCol w:w="630"/>
        <w:gridCol w:w="720"/>
        <w:gridCol w:w="2610"/>
      </w:tblGrid>
      <w:tr w:rsidR="00253A42" w:rsidRPr="009B7057" w:rsidTr="00BB31FA">
        <w:trPr>
          <w:cantSplit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53A42" w:rsidRPr="00DC5FE1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</w:pPr>
            <w:r w:rsidRPr="00DC5FE1"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  <w:t>Course #</w:t>
            </w:r>
          </w:p>
        </w:tc>
        <w:tc>
          <w:tcPr>
            <w:tcW w:w="4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53A42" w:rsidRPr="00DC5FE1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</w:pPr>
            <w:r w:rsidRPr="00DC5FE1"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DC5FE1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</w:pPr>
            <w:r w:rsidRPr="00DC5FE1"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  <w:t>Units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DC5FE1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</w:pPr>
            <w:r w:rsidRPr="00DC5FE1"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  <w:t>Term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DC5FE1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</w:pPr>
            <w:r w:rsidRPr="00DC5FE1"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  <w:t>Grade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DC5FE1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</w:pPr>
            <w:r w:rsidRPr="00DC5FE1"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  <w:t>Pre-</w:t>
            </w:r>
            <w:proofErr w:type="spellStart"/>
            <w:r w:rsidRPr="00DC5FE1"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  <w:t>req</w:t>
            </w:r>
            <w:proofErr w:type="spellEnd"/>
            <w:r w:rsidRPr="00DC5FE1"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  <w:t xml:space="preserve">/Notes </w:t>
            </w:r>
          </w:p>
        </w:tc>
      </w:tr>
      <w:tr w:rsidR="00253A42" w:rsidRPr="009B7057" w:rsidTr="00BB31FA">
        <w:trPr>
          <w:cantSplit/>
        </w:trPr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iCs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100W</w:t>
            </w:r>
          </w:p>
        </w:tc>
        <w:tc>
          <w:tcPr>
            <w:tcW w:w="495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Writing Workshop </w:t>
            </w:r>
            <w:r w:rsidRPr="009B7057">
              <w:rPr>
                <w:rFonts w:ascii="Arial Narrow" w:hAnsi="Arial Narrow"/>
                <w:b/>
                <w:color w:val="000000"/>
                <w:sz w:val="22"/>
                <w:szCs w:val="22"/>
              </w:rPr>
              <w:t>(counts in GE)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GE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Pass WST, UD</w:t>
            </w:r>
          </w:p>
        </w:tc>
      </w:tr>
      <w:tr w:rsidR="00253A42" w:rsidRPr="009B7057" w:rsidTr="00BB31FA">
        <w:trPr>
          <w:cantSplit/>
        </w:trPr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BUS1 20N</w:t>
            </w:r>
          </w:p>
        </w:tc>
        <w:tc>
          <w:tcPr>
            <w:tcW w:w="495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Survey of Accounting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53A42" w:rsidRPr="009B7057" w:rsidTr="00BB31FA">
        <w:trPr>
          <w:cantSplit/>
        </w:trPr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105193" w:rsidRDefault="00253A42" w:rsidP="00BB31FA">
            <w:pPr>
              <w:pStyle w:val="TableContents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STAT 95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</w:t>
            </w:r>
            <w:r w:rsidRPr="00105193">
              <w:rPr>
                <w:rFonts w:ascii="Arial Narrow" w:hAnsi="Arial Narrow"/>
                <w:i/>
                <w:color w:val="000000"/>
                <w:sz w:val="22"/>
                <w:szCs w:val="22"/>
              </w:rPr>
              <w:t>(or)</w:t>
            </w:r>
          </w:p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BUS2 90</w:t>
            </w:r>
          </w:p>
        </w:tc>
        <w:tc>
          <w:tcPr>
            <w:tcW w:w="495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Default="00253A42" w:rsidP="00BB31FA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Elementary Statistics   </w:t>
            </w: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br/>
            </w:r>
            <w:r w:rsidRPr="00105193">
              <w:rPr>
                <w:rFonts w:ascii="Arial Narrow" w:hAnsi="Arial Narrow" w:cs="Times New Roman"/>
                <w:i/>
                <w:color w:val="000000"/>
                <w:sz w:val="22"/>
                <w:szCs w:val="22"/>
              </w:rPr>
              <w:t>(or)</w:t>
            </w:r>
          </w:p>
          <w:p w:rsidR="00253A42" w:rsidRPr="009B7057" w:rsidRDefault="00253A42" w:rsidP="00BB31FA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 w:cs="Times New Roman"/>
                <w:color w:val="000000"/>
                <w:sz w:val="22"/>
                <w:szCs w:val="22"/>
              </w:rPr>
              <w:t>Business Statistics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53A42" w:rsidRPr="009B7057" w:rsidTr="00BB31FA">
        <w:trPr>
          <w:cantSplit/>
        </w:trPr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BUS3 160</w:t>
            </w:r>
          </w:p>
        </w:tc>
        <w:tc>
          <w:tcPr>
            <w:tcW w:w="4950" w:type="dxa"/>
            <w:tcBorders>
              <w:left w:val="single" w:sz="2" w:space="0" w:color="000000"/>
              <w:bottom w:val="single" w:sz="2" w:space="0" w:color="000000"/>
            </w:tcBorders>
          </w:tcPr>
          <w:p w:rsidR="00253A42" w:rsidRPr="009B7057" w:rsidRDefault="00253A42" w:rsidP="00BB31F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Organizational Behavior &amp; Management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:rsidR="00253A42" w:rsidRPr="006D50E0" w:rsidRDefault="00253A42" w:rsidP="00253A42">
      <w:pPr>
        <w:rPr>
          <w:rFonts w:ascii="Arial Narrow" w:hAnsi="Arial Narrow"/>
          <w:color w:val="000000"/>
          <w:sz w:val="10"/>
          <w:szCs w:val="10"/>
        </w:rPr>
      </w:pPr>
    </w:p>
    <w:p w:rsidR="00253A42" w:rsidRPr="009B7057" w:rsidRDefault="00253A42" w:rsidP="00253A42">
      <w:pPr>
        <w:snapToGrid w:val="0"/>
        <w:rPr>
          <w:rFonts w:ascii="Arial Narrow" w:hAnsi="Arial Narrow"/>
          <w:b/>
          <w:bCs/>
          <w:i/>
          <w:iCs/>
          <w:color w:val="000000"/>
          <w:sz w:val="22"/>
          <w:szCs w:val="22"/>
        </w:rPr>
      </w:pPr>
      <w:r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lastRenderedPageBreak/>
        <w:br/>
      </w:r>
      <w:r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br/>
      </w:r>
      <w:r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br/>
      </w:r>
      <w:r w:rsidRPr="009B7057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>Baccalaureate Degree = 120 units:</w:t>
      </w:r>
      <w:r w:rsidRPr="009B7057">
        <w:rPr>
          <w:rFonts w:ascii="Arial Narrow" w:hAnsi="Arial Narrow"/>
          <w:color w:val="000000"/>
          <w:sz w:val="22"/>
          <w:szCs w:val="22"/>
        </w:rPr>
        <w:tab/>
      </w:r>
    </w:p>
    <w:p w:rsidR="00253A42" w:rsidRPr="009B7057" w:rsidRDefault="00253A42" w:rsidP="00253A42">
      <w:pPr>
        <w:tabs>
          <w:tab w:val="right" w:pos="4590"/>
        </w:tabs>
        <w:ind w:left="360"/>
        <w:rPr>
          <w:rFonts w:ascii="Arial Narrow" w:hAnsi="Arial Narrow"/>
          <w:b/>
          <w:color w:val="000000"/>
          <w:sz w:val="22"/>
          <w:szCs w:val="22"/>
        </w:rPr>
        <w:sectPr w:rsidR="00253A42" w:rsidRPr="009B7057" w:rsidSect="00B653A8">
          <w:pgSz w:w="12240" w:h="15840"/>
          <w:pgMar w:top="90" w:right="720" w:bottom="245" w:left="720" w:header="0" w:footer="0" w:gutter="0"/>
          <w:cols w:space="720"/>
          <w:docGrid w:linePitch="360"/>
        </w:sectPr>
      </w:pPr>
    </w:p>
    <w:p w:rsidR="00253A42" w:rsidRPr="00C170ED" w:rsidRDefault="00253A42" w:rsidP="00253A42">
      <w:pPr>
        <w:tabs>
          <w:tab w:val="right" w:pos="4590"/>
        </w:tabs>
        <w:ind w:left="360"/>
        <w:rPr>
          <w:rFonts w:ascii="Arial Narrow" w:hAnsi="Arial Narrow"/>
          <w:color w:val="000000"/>
          <w:sz w:val="22"/>
          <w:szCs w:val="22"/>
        </w:rPr>
      </w:pPr>
      <w:r w:rsidRPr="00C170ED">
        <w:rPr>
          <w:rFonts w:ascii="Arial Narrow" w:hAnsi="Arial Narrow"/>
          <w:color w:val="000000"/>
          <w:sz w:val="22"/>
          <w:szCs w:val="22"/>
        </w:rPr>
        <w:lastRenderedPageBreak/>
        <w:t xml:space="preserve">Core </w:t>
      </w:r>
      <w:r w:rsidRPr="00C170ED">
        <w:rPr>
          <w:rFonts w:ascii="Arial Narrow" w:hAnsi="Arial Narrow"/>
          <w:color w:val="000000"/>
          <w:sz w:val="22"/>
          <w:szCs w:val="22"/>
        </w:rPr>
        <w:tab/>
        <w:t>39 Units</w:t>
      </w:r>
    </w:p>
    <w:p w:rsidR="00253A42" w:rsidRPr="00C170ED" w:rsidRDefault="00253A42" w:rsidP="00253A42">
      <w:pPr>
        <w:tabs>
          <w:tab w:val="right" w:pos="4590"/>
        </w:tabs>
        <w:ind w:left="360"/>
        <w:rPr>
          <w:rFonts w:ascii="Arial Narrow" w:hAnsi="Arial Narrow"/>
          <w:color w:val="000000"/>
          <w:sz w:val="22"/>
          <w:szCs w:val="22"/>
        </w:rPr>
      </w:pPr>
      <w:r w:rsidRPr="00C170ED">
        <w:rPr>
          <w:rFonts w:ascii="Arial Narrow" w:hAnsi="Arial Narrow"/>
          <w:color w:val="000000"/>
          <w:sz w:val="22"/>
          <w:szCs w:val="22"/>
        </w:rPr>
        <w:t>Supporting Coursework</w:t>
      </w:r>
      <w:r w:rsidRPr="00C170ED">
        <w:rPr>
          <w:rFonts w:ascii="Arial Narrow" w:hAnsi="Arial Narrow"/>
          <w:color w:val="000000"/>
          <w:sz w:val="22"/>
          <w:szCs w:val="22"/>
        </w:rPr>
        <w:tab/>
        <w:t>9 Units</w:t>
      </w:r>
    </w:p>
    <w:p w:rsidR="00253A42" w:rsidRPr="009B7057" w:rsidRDefault="00253A42" w:rsidP="00253A42">
      <w:pPr>
        <w:tabs>
          <w:tab w:val="right" w:pos="4590"/>
        </w:tabs>
        <w:ind w:left="360"/>
        <w:rPr>
          <w:rFonts w:ascii="Arial Narrow" w:hAnsi="Arial Narrow"/>
          <w:b/>
          <w:color w:val="000000"/>
          <w:sz w:val="22"/>
          <w:szCs w:val="22"/>
        </w:rPr>
      </w:pPr>
      <w:r w:rsidRPr="00C170ED">
        <w:rPr>
          <w:rFonts w:ascii="Arial Narrow" w:hAnsi="Arial Narrow"/>
          <w:color w:val="000000"/>
          <w:sz w:val="22"/>
          <w:szCs w:val="22"/>
        </w:rPr>
        <w:t>Major Electives</w:t>
      </w:r>
      <w:r w:rsidRPr="009B7057">
        <w:rPr>
          <w:rFonts w:ascii="Arial Narrow" w:hAnsi="Arial Narrow"/>
          <w:b/>
          <w:color w:val="000000"/>
          <w:sz w:val="22"/>
          <w:szCs w:val="22"/>
        </w:rPr>
        <w:tab/>
      </w:r>
      <w:r w:rsidRPr="009B7057">
        <w:rPr>
          <w:rFonts w:ascii="Arial Narrow" w:hAnsi="Arial Narrow"/>
          <w:color w:val="000000"/>
          <w:sz w:val="22"/>
          <w:szCs w:val="22"/>
        </w:rPr>
        <w:t>18 Units</w:t>
      </w:r>
    </w:p>
    <w:p w:rsidR="00253A42" w:rsidRPr="009B7057" w:rsidRDefault="00253A42" w:rsidP="00253A42">
      <w:pPr>
        <w:tabs>
          <w:tab w:val="right" w:pos="4590"/>
        </w:tabs>
        <w:ind w:left="360"/>
        <w:rPr>
          <w:rFonts w:ascii="Arial Narrow" w:hAnsi="Arial Narrow"/>
          <w:color w:val="000000"/>
          <w:sz w:val="22"/>
          <w:szCs w:val="22"/>
        </w:rPr>
      </w:pPr>
      <w:r w:rsidRPr="009B7057">
        <w:rPr>
          <w:rFonts w:ascii="Arial Narrow" w:hAnsi="Arial Narrow"/>
          <w:color w:val="000000"/>
          <w:sz w:val="22"/>
          <w:szCs w:val="22"/>
        </w:rPr>
        <w:lastRenderedPageBreak/>
        <w:t>SJSU General Education</w:t>
      </w:r>
      <w:r w:rsidRPr="009B7057">
        <w:rPr>
          <w:rFonts w:ascii="Arial Narrow" w:hAnsi="Arial Narrow"/>
          <w:color w:val="000000"/>
          <w:sz w:val="22"/>
          <w:szCs w:val="22"/>
        </w:rPr>
        <w:tab/>
        <w:t>51 Units</w:t>
      </w:r>
    </w:p>
    <w:p w:rsidR="00253A42" w:rsidRPr="009B7057" w:rsidRDefault="00253A42" w:rsidP="00253A42">
      <w:pPr>
        <w:tabs>
          <w:tab w:val="right" w:pos="4590"/>
        </w:tabs>
        <w:ind w:left="360"/>
        <w:rPr>
          <w:rFonts w:ascii="Arial Narrow" w:hAnsi="Arial Narrow"/>
          <w:color w:val="000000"/>
          <w:sz w:val="22"/>
          <w:szCs w:val="22"/>
        </w:rPr>
      </w:pPr>
      <w:r w:rsidRPr="009B7057">
        <w:rPr>
          <w:rFonts w:ascii="Arial Narrow" w:hAnsi="Arial Narrow"/>
          <w:color w:val="000000"/>
          <w:sz w:val="22"/>
          <w:szCs w:val="22"/>
        </w:rPr>
        <w:t>SJSU PE Graduation Requirement</w:t>
      </w:r>
      <w:r w:rsidRPr="009B7057">
        <w:rPr>
          <w:rFonts w:ascii="Arial Narrow" w:hAnsi="Arial Narrow"/>
          <w:color w:val="000000"/>
          <w:sz w:val="22"/>
          <w:szCs w:val="22"/>
        </w:rPr>
        <w:tab/>
        <w:t>2 Units</w:t>
      </w:r>
    </w:p>
    <w:p w:rsidR="00253A42" w:rsidRPr="009B7057" w:rsidRDefault="00253A42" w:rsidP="00253A42">
      <w:pPr>
        <w:tabs>
          <w:tab w:val="right" w:pos="4590"/>
          <w:tab w:val="right" w:pos="5310"/>
        </w:tabs>
        <w:ind w:left="36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Free </w:t>
      </w:r>
      <w:r w:rsidRPr="009B7057">
        <w:rPr>
          <w:rFonts w:ascii="Arial Narrow" w:hAnsi="Arial Narrow"/>
          <w:color w:val="000000"/>
          <w:sz w:val="22"/>
          <w:szCs w:val="22"/>
        </w:rPr>
        <w:t>Elective</w:t>
      </w:r>
      <w:r w:rsidRPr="009B7057">
        <w:rPr>
          <w:rFonts w:ascii="Arial Narrow" w:hAnsi="Arial Narrow"/>
          <w:color w:val="000000"/>
          <w:sz w:val="22"/>
          <w:szCs w:val="22"/>
        </w:rPr>
        <w:tab/>
        <w:t>1 Unit</w:t>
      </w:r>
    </w:p>
    <w:p w:rsidR="00253A42" w:rsidRPr="009B7057" w:rsidRDefault="00253A42" w:rsidP="00253A42">
      <w:pPr>
        <w:snapToGrid w:val="0"/>
        <w:rPr>
          <w:rFonts w:ascii="Arial Narrow" w:hAnsi="Arial Narrow"/>
          <w:b/>
          <w:bCs/>
          <w:color w:val="000000"/>
          <w:sz w:val="22"/>
          <w:szCs w:val="22"/>
        </w:rPr>
        <w:sectPr w:rsidR="00253A42" w:rsidRPr="009B7057" w:rsidSect="009B61B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253A42" w:rsidRDefault="00253A42" w:rsidP="00253A42">
      <w:pPr>
        <w:snapToGrid w:val="0"/>
        <w:rPr>
          <w:rFonts w:ascii="Arial Narrow" w:hAnsi="Arial Narrow"/>
          <w:b/>
          <w:bCs/>
          <w:color w:val="000000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lastRenderedPageBreak/>
        <w:br/>
      </w:r>
    </w:p>
    <w:p w:rsidR="00253A42" w:rsidRPr="009B7057" w:rsidRDefault="00253A42" w:rsidP="00253A42">
      <w:pPr>
        <w:snapToGrid w:val="0"/>
        <w:rPr>
          <w:rFonts w:ascii="Arial Narrow" w:hAnsi="Arial Narrow"/>
          <w:strike/>
          <w:color w:val="000000"/>
          <w:sz w:val="22"/>
          <w:szCs w:val="22"/>
        </w:rPr>
      </w:pPr>
      <w:r w:rsidRPr="009B7057">
        <w:rPr>
          <w:rFonts w:ascii="Arial Narrow" w:hAnsi="Arial Narrow"/>
          <w:b/>
          <w:bCs/>
          <w:color w:val="000000"/>
          <w:sz w:val="22"/>
          <w:szCs w:val="22"/>
        </w:rPr>
        <w:t>Major Electives</w:t>
      </w:r>
      <w:r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b/>
          <w:bCs/>
          <w:color w:val="000000"/>
          <w:sz w:val="22"/>
          <w:szCs w:val="22"/>
        </w:rPr>
        <w:t xml:space="preserve">Required </w:t>
      </w:r>
      <w:r w:rsidRPr="009B7057"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  <w:r w:rsidRPr="009B7057">
        <w:rPr>
          <w:rFonts w:ascii="Arial Narrow" w:hAnsi="Arial Narrow"/>
          <w:bCs/>
          <w:color w:val="000000"/>
          <w:sz w:val="22"/>
          <w:szCs w:val="22"/>
        </w:rPr>
        <w:t>(</w:t>
      </w:r>
      <w:proofErr w:type="gramEnd"/>
      <w:r w:rsidRPr="009B7057">
        <w:rPr>
          <w:rFonts w:ascii="Arial Narrow" w:hAnsi="Arial Narrow"/>
          <w:bCs/>
          <w:color w:val="000000"/>
          <w:sz w:val="22"/>
          <w:szCs w:val="22"/>
        </w:rPr>
        <w:t>18 units)</w:t>
      </w:r>
      <w:r w:rsidRPr="009B7057">
        <w:rPr>
          <w:rFonts w:ascii="Arial Narrow" w:hAnsi="Arial Narrow"/>
          <w:b/>
          <w:bCs/>
          <w:color w:val="000000"/>
          <w:sz w:val="22"/>
          <w:szCs w:val="22"/>
        </w:rPr>
        <w:t xml:space="preserve">: </w:t>
      </w:r>
      <w:r w:rsidRPr="009B7057">
        <w:rPr>
          <w:rFonts w:ascii="Arial Narrow" w:hAnsi="Arial Narrow"/>
          <w:bCs/>
          <w:color w:val="000000"/>
          <w:sz w:val="22"/>
          <w:szCs w:val="22"/>
        </w:rPr>
        <w:t xml:space="preserve"> </w:t>
      </w:r>
    </w:p>
    <w:p w:rsidR="00253A42" w:rsidRPr="009B7057" w:rsidRDefault="00253A42" w:rsidP="00253A42">
      <w:pPr>
        <w:snapToGrid w:val="0"/>
        <w:rPr>
          <w:rFonts w:ascii="Arial Narrow" w:hAnsi="Arial Narrow"/>
          <w:color w:val="000000"/>
          <w:sz w:val="22"/>
          <w:szCs w:val="22"/>
        </w:rPr>
      </w:pPr>
      <w:r w:rsidRPr="009B7057">
        <w:rPr>
          <w:rFonts w:ascii="Arial Narrow" w:hAnsi="Arial Narrow"/>
          <w:b/>
          <w:i/>
          <w:color w:val="000000"/>
          <w:sz w:val="22"/>
          <w:szCs w:val="22"/>
        </w:rPr>
        <w:t>NOTE:</w:t>
      </w:r>
      <w:r w:rsidRPr="009B7057">
        <w:rPr>
          <w:rFonts w:ascii="Arial Narrow" w:hAnsi="Arial Narrow"/>
          <w:color w:val="000000"/>
          <w:sz w:val="22"/>
          <w:szCs w:val="22"/>
        </w:rPr>
        <w:t xml:space="preserve"> Nine (9) of the eighteen (18) units must be completed in one of the four </w:t>
      </w:r>
      <w:r>
        <w:rPr>
          <w:rFonts w:ascii="Arial Narrow" w:hAnsi="Arial Narrow"/>
          <w:color w:val="000000"/>
          <w:sz w:val="22"/>
          <w:szCs w:val="22"/>
        </w:rPr>
        <w:t xml:space="preserve">(4) </w:t>
      </w:r>
      <w:r w:rsidRPr="009B7057">
        <w:rPr>
          <w:rFonts w:ascii="Arial Narrow" w:hAnsi="Arial Narrow"/>
          <w:color w:val="000000"/>
          <w:sz w:val="22"/>
          <w:szCs w:val="22"/>
        </w:rPr>
        <w:t>“emphasis” areas. 1) General Emphasis, 2) Food &amp; Beverage (F&amp;B) Management Emphasis, 3) Hotel Emphasis or 4) Event Management Emphasis</w:t>
      </w:r>
    </w:p>
    <w:p w:rsidR="00253A42" w:rsidRPr="00C5418A" w:rsidRDefault="00253A42" w:rsidP="00253A42">
      <w:pPr>
        <w:snapToGrid w:val="0"/>
        <w:rPr>
          <w:rFonts w:ascii="Arial Narrow" w:hAnsi="Arial Narrow"/>
          <w:b/>
          <w:bCs/>
          <w:color w:val="000000"/>
          <w:sz w:val="10"/>
          <w:szCs w:val="10"/>
        </w:rPr>
      </w:pPr>
    </w:p>
    <w:tbl>
      <w:tblPr>
        <w:tblW w:w="108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70"/>
        <w:gridCol w:w="3960"/>
        <w:gridCol w:w="1080"/>
        <w:gridCol w:w="630"/>
        <w:gridCol w:w="630"/>
        <w:gridCol w:w="720"/>
        <w:gridCol w:w="2610"/>
      </w:tblGrid>
      <w:tr w:rsidR="00253A42" w:rsidRPr="009B7057" w:rsidTr="00BB31FA">
        <w:tc>
          <w:tcPr>
            <w:tcW w:w="1170" w:type="dxa"/>
          </w:tcPr>
          <w:p w:rsidR="00253A42" w:rsidRPr="0066327A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</w:pPr>
            <w:r w:rsidRPr="0066327A"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  <w:t>Course #</w:t>
            </w:r>
          </w:p>
        </w:tc>
        <w:tc>
          <w:tcPr>
            <w:tcW w:w="3960" w:type="dxa"/>
          </w:tcPr>
          <w:p w:rsidR="00253A42" w:rsidRPr="0066327A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</w:pPr>
            <w:r w:rsidRPr="0066327A"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1080" w:type="dxa"/>
          </w:tcPr>
          <w:p w:rsidR="00253A42" w:rsidRPr="0066327A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</w:pPr>
            <w:r w:rsidRPr="0066327A"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  <w:t>Sequence</w:t>
            </w:r>
          </w:p>
        </w:tc>
        <w:tc>
          <w:tcPr>
            <w:tcW w:w="630" w:type="dxa"/>
          </w:tcPr>
          <w:p w:rsidR="00253A42" w:rsidRPr="0066327A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</w:pPr>
            <w:r w:rsidRPr="0066327A"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  <w:t>Units</w:t>
            </w:r>
          </w:p>
        </w:tc>
        <w:tc>
          <w:tcPr>
            <w:tcW w:w="630" w:type="dxa"/>
          </w:tcPr>
          <w:p w:rsidR="00253A42" w:rsidRPr="0066327A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</w:pPr>
            <w:r w:rsidRPr="0066327A"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  <w:t>Term</w:t>
            </w:r>
          </w:p>
        </w:tc>
        <w:tc>
          <w:tcPr>
            <w:tcW w:w="720" w:type="dxa"/>
          </w:tcPr>
          <w:p w:rsidR="00253A42" w:rsidRPr="0066327A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</w:pPr>
            <w:r w:rsidRPr="0066327A"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  <w:t>Grade</w:t>
            </w:r>
          </w:p>
        </w:tc>
        <w:tc>
          <w:tcPr>
            <w:tcW w:w="2610" w:type="dxa"/>
          </w:tcPr>
          <w:p w:rsidR="00253A42" w:rsidRPr="0066327A" w:rsidRDefault="00253A42" w:rsidP="00BB31FA">
            <w:pPr>
              <w:pStyle w:val="TableContents"/>
              <w:snapToGrid w:val="0"/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</w:pPr>
            <w:r w:rsidRPr="0066327A"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  <w:t>Emphasis Area</w:t>
            </w:r>
          </w:p>
        </w:tc>
      </w:tr>
      <w:tr w:rsidR="00253A42" w:rsidRPr="009B7057" w:rsidTr="00BB31FA">
        <w:tc>
          <w:tcPr>
            <w:tcW w:w="1170" w:type="dxa"/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023</w:t>
            </w:r>
          </w:p>
        </w:tc>
        <w:tc>
          <w:tcPr>
            <w:tcW w:w="3960" w:type="dxa"/>
          </w:tcPr>
          <w:p w:rsidR="00253A42" w:rsidRPr="009B7057" w:rsidRDefault="00253A42" w:rsidP="00BB31F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Culinary Concepts</w:t>
            </w:r>
          </w:p>
        </w:tc>
        <w:tc>
          <w:tcPr>
            <w:tcW w:w="1080" w:type="dxa"/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F &amp;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630" w:type="dxa"/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0" w:type="dxa"/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*F&amp;B </w:t>
            </w:r>
            <w:proofErr w:type="spellStart"/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Mgt</w:t>
            </w:r>
            <w:proofErr w:type="spellEnd"/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Emphasis</w:t>
            </w:r>
          </w:p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*General Emphasis</w:t>
            </w:r>
          </w:p>
        </w:tc>
      </w:tr>
      <w:tr w:rsidR="00253A42" w:rsidRPr="009B7057" w:rsidTr="00BB31FA">
        <w:tc>
          <w:tcPr>
            <w:tcW w:w="1170" w:type="dxa"/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97A</w:t>
            </w:r>
          </w:p>
        </w:tc>
        <w:tc>
          <w:tcPr>
            <w:tcW w:w="3960" w:type="dxa"/>
          </w:tcPr>
          <w:p w:rsidR="00253A42" w:rsidRPr="009B7057" w:rsidRDefault="00253A42" w:rsidP="00BB31F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Event Planning</w:t>
            </w:r>
          </w:p>
        </w:tc>
        <w:tc>
          <w:tcPr>
            <w:tcW w:w="1080" w:type="dxa"/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F &amp;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630" w:type="dxa"/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0" w:type="dxa"/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*Event Management Emphasis</w:t>
            </w:r>
          </w:p>
        </w:tc>
      </w:tr>
      <w:tr w:rsidR="00253A42" w:rsidRPr="009B7057" w:rsidTr="00BB31FA">
        <w:tc>
          <w:tcPr>
            <w:tcW w:w="1170" w:type="dxa"/>
          </w:tcPr>
          <w:p w:rsidR="00253A42" w:rsidRPr="008A2C79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8A2C79">
              <w:rPr>
                <w:rFonts w:ascii="Arial Narrow" w:hAnsi="Arial Narrow"/>
                <w:color w:val="000000"/>
                <w:sz w:val="22"/>
                <w:szCs w:val="22"/>
              </w:rPr>
              <w:t xml:space="preserve"> 101</w:t>
            </w:r>
          </w:p>
        </w:tc>
        <w:tc>
          <w:tcPr>
            <w:tcW w:w="3960" w:type="dxa"/>
          </w:tcPr>
          <w:p w:rsidR="00253A42" w:rsidRPr="008A2C79" w:rsidRDefault="00253A42" w:rsidP="00BB31F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2C79">
              <w:rPr>
                <w:rFonts w:ascii="Arial Narrow" w:hAnsi="Arial Narrow"/>
                <w:color w:val="000000"/>
                <w:sz w:val="22"/>
                <w:szCs w:val="22"/>
              </w:rPr>
              <w:t>Multicultural, Community &amp; Global Issues</w:t>
            </w:r>
          </w:p>
        </w:tc>
        <w:tc>
          <w:tcPr>
            <w:tcW w:w="1080" w:type="dxa"/>
          </w:tcPr>
          <w:p w:rsidR="00253A42" w:rsidRPr="008A2C79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2C79">
              <w:rPr>
                <w:rFonts w:ascii="Arial Narrow" w:hAnsi="Arial Narrow"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630" w:type="dxa"/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0" w:type="dxa"/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*Hotel Emphasis</w:t>
            </w:r>
          </w:p>
        </w:tc>
      </w:tr>
      <w:tr w:rsidR="00253A42" w:rsidRPr="009B7057" w:rsidTr="00BB31FA">
        <w:tc>
          <w:tcPr>
            <w:tcW w:w="1170" w:type="dxa"/>
          </w:tcPr>
          <w:p w:rsidR="00253A42" w:rsidRPr="008A2C79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8A2C79">
              <w:rPr>
                <w:rFonts w:ascii="Arial Narrow" w:hAnsi="Arial Narrow"/>
                <w:color w:val="000000"/>
                <w:sz w:val="22"/>
                <w:szCs w:val="22"/>
              </w:rPr>
              <w:t xml:space="preserve"> 141</w:t>
            </w:r>
          </w:p>
        </w:tc>
        <w:tc>
          <w:tcPr>
            <w:tcW w:w="3960" w:type="dxa"/>
          </w:tcPr>
          <w:p w:rsidR="00253A42" w:rsidRPr="008A2C79" w:rsidRDefault="00253A42" w:rsidP="00BB31F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2C79">
              <w:rPr>
                <w:rFonts w:ascii="Arial Narrow" w:hAnsi="Arial Narrow"/>
                <w:color w:val="000000"/>
                <w:sz w:val="22"/>
                <w:szCs w:val="22"/>
              </w:rPr>
              <w:t>Resort and Club Management</w:t>
            </w:r>
          </w:p>
        </w:tc>
        <w:tc>
          <w:tcPr>
            <w:tcW w:w="1080" w:type="dxa"/>
          </w:tcPr>
          <w:p w:rsidR="00253A42" w:rsidRPr="008A2C79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2C79">
              <w:rPr>
                <w:rFonts w:ascii="Arial Narrow" w:hAnsi="Arial Narrow"/>
                <w:color w:val="000000"/>
                <w:sz w:val="22"/>
                <w:szCs w:val="22"/>
              </w:rPr>
              <w:t xml:space="preserve">F &amp; </w:t>
            </w:r>
            <w:proofErr w:type="spellStart"/>
            <w:r w:rsidRPr="008A2C79">
              <w:rPr>
                <w:rFonts w:ascii="Arial Narrow" w:hAnsi="Arial Narrow"/>
                <w:color w:val="000000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630" w:type="dxa"/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0" w:type="dxa"/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*Hotel Emphasis</w:t>
            </w:r>
          </w:p>
        </w:tc>
      </w:tr>
      <w:tr w:rsidR="00253A42" w:rsidRPr="009B7057" w:rsidTr="00BB31FA">
        <w:tc>
          <w:tcPr>
            <w:tcW w:w="1170" w:type="dxa"/>
          </w:tcPr>
          <w:p w:rsidR="00253A42" w:rsidRPr="008A2C79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8A2C79">
              <w:rPr>
                <w:rFonts w:ascii="Arial Narrow" w:hAnsi="Arial Narrow"/>
                <w:color w:val="000000"/>
                <w:sz w:val="22"/>
                <w:szCs w:val="22"/>
              </w:rPr>
              <w:t xml:space="preserve"> 142</w:t>
            </w:r>
          </w:p>
        </w:tc>
        <w:tc>
          <w:tcPr>
            <w:tcW w:w="3960" w:type="dxa"/>
          </w:tcPr>
          <w:p w:rsidR="00253A42" w:rsidRPr="008A2C79" w:rsidRDefault="00253A42" w:rsidP="00BB31F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2C79">
              <w:rPr>
                <w:rFonts w:ascii="Arial Narrow" w:hAnsi="Arial Narrow"/>
                <w:color w:val="000000"/>
                <w:sz w:val="22"/>
                <w:szCs w:val="22"/>
              </w:rPr>
              <w:t>Tradeshow, Event and Meeting Management</w:t>
            </w:r>
          </w:p>
        </w:tc>
        <w:tc>
          <w:tcPr>
            <w:tcW w:w="1080" w:type="dxa"/>
          </w:tcPr>
          <w:p w:rsidR="00253A42" w:rsidRPr="008A2C79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2C79">
              <w:rPr>
                <w:rFonts w:ascii="Arial Narrow" w:hAnsi="Arial Narrow"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630" w:type="dxa"/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0" w:type="dxa"/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*Event Management Emphasis</w:t>
            </w:r>
          </w:p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*General Emphasis</w:t>
            </w:r>
          </w:p>
        </w:tc>
      </w:tr>
      <w:tr w:rsidR="00253A42" w:rsidRPr="009B7057" w:rsidTr="00BB31FA">
        <w:tc>
          <w:tcPr>
            <w:tcW w:w="1170" w:type="dxa"/>
          </w:tcPr>
          <w:p w:rsidR="00253A42" w:rsidRPr="008A2C79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8A2C79">
              <w:rPr>
                <w:rFonts w:ascii="Arial Narrow" w:hAnsi="Arial Narrow"/>
                <w:color w:val="000000"/>
                <w:sz w:val="22"/>
                <w:szCs w:val="22"/>
              </w:rPr>
              <w:t xml:space="preserve"> 147</w:t>
            </w:r>
          </w:p>
        </w:tc>
        <w:tc>
          <w:tcPr>
            <w:tcW w:w="3960" w:type="dxa"/>
          </w:tcPr>
          <w:p w:rsidR="00253A42" w:rsidRPr="008A2C79" w:rsidRDefault="00253A42" w:rsidP="00BB31F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2C79">
              <w:rPr>
                <w:rFonts w:ascii="Arial Narrow" w:hAnsi="Arial Narrow"/>
                <w:color w:val="000000"/>
                <w:sz w:val="22"/>
                <w:szCs w:val="22"/>
              </w:rPr>
              <w:t>Service Operations Management</w:t>
            </w:r>
          </w:p>
        </w:tc>
        <w:tc>
          <w:tcPr>
            <w:tcW w:w="1080" w:type="dxa"/>
          </w:tcPr>
          <w:p w:rsidR="00253A42" w:rsidRPr="008A2C79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2C79">
              <w:rPr>
                <w:rFonts w:ascii="Arial Narrow" w:hAnsi="Arial Narrow"/>
                <w:color w:val="000000"/>
                <w:sz w:val="22"/>
                <w:szCs w:val="22"/>
              </w:rPr>
              <w:t xml:space="preserve">F &amp; </w:t>
            </w:r>
            <w:proofErr w:type="spellStart"/>
            <w:r w:rsidRPr="008A2C79">
              <w:rPr>
                <w:rFonts w:ascii="Arial Narrow" w:hAnsi="Arial Narrow"/>
                <w:color w:val="000000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630" w:type="dxa"/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0" w:type="dxa"/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53A42" w:rsidRPr="009B7057" w:rsidTr="00BB31FA">
        <w:tc>
          <w:tcPr>
            <w:tcW w:w="1170" w:type="dxa"/>
          </w:tcPr>
          <w:p w:rsidR="00253A42" w:rsidRPr="008A2C79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8A2C79">
              <w:rPr>
                <w:rFonts w:ascii="Arial Narrow" w:hAnsi="Arial Narrow"/>
                <w:color w:val="000000"/>
                <w:sz w:val="22"/>
                <w:szCs w:val="22"/>
              </w:rPr>
              <w:t xml:space="preserve"> 148</w:t>
            </w:r>
          </w:p>
        </w:tc>
        <w:tc>
          <w:tcPr>
            <w:tcW w:w="3960" w:type="dxa"/>
          </w:tcPr>
          <w:p w:rsidR="00253A42" w:rsidRPr="008A2C79" w:rsidRDefault="00253A42" w:rsidP="00BB31F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2C79">
              <w:rPr>
                <w:rFonts w:ascii="Arial Narrow" w:hAnsi="Arial Narrow"/>
                <w:color w:val="000000"/>
                <w:sz w:val="22"/>
                <w:szCs w:val="22"/>
              </w:rPr>
              <w:t>Wine Appreciation</w:t>
            </w:r>
          </w:p>
        </w:tc>
        <w:tc>
          <w:tcPr>
            <w:tcW w:w="1080" w:type="dxa"/>
          </w:tcPr>
          <w:p w:rsidR="00253A42" w:rsidRPr="008A2C79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2C79">
              <w:rPr>
                <w:rFonts w:ascii="Arial Narrow" w:hAnsi="Arial Narrow"/>
                <w:color w:val="000000"/>
                <w:sz w:val="22"/>
                <w:szCs w:val="22"/>
              </w:rPr>
              <w:t xml:space="preserve">F &amp; </w:t>
            </w:r>
            <w:proofErr w:type="spellStart"/>
            <w:r w:rsidRPr="008A2C79">
              <w:rPr>
                <w:rFonts w:ascii="Arial Narrow" w:hAnsi="Arial Narrow"/>
                <w:color w:val="000000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630" w:type="dxa"/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0" w:type="dxa"/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*F&amp;B </w:t>
            </w:r>
            <w:proofErr w:type="spellStart"/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Mgt</w:t>
            </w:r>
            <w:proofErr w:type="spellEnd"/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Emphasis</w:t>
            </w:r>
          </w:p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53A42" w:rsidRPr="009B7057" w:rsidTr="00BB31FA">
        <w:tc>
          <w:tcPr>
            <w:tcW w:w="1170" w:type="dxa"/>
          </w:tcPr>
          <w:p w:rsidR="00253A42" w:rsidRPr="008A2C79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8A2C79">
              <w:rPr>
                <w:rFonts w:ascii="Arial Narrow" w:hAnsi="Arial Narrow"/>
                <w:color w:val="000000"/>
                <w:sz w:val="22"/>
                <w:szCs w:val="22"/>
              </w:rPr>
              <w:t xml:space="preserve"> 135</w:t>
            </w:r>
          </w:p>
        </w:tc>
        <w:tc>
          <w:tcPr>
            <w:tcW w:w="3960" w:type="dxa"/>
          </w:tcPr>
          <w:p w:rsidR="00253A42" w:rsidRPr="00046CCD" w:rsidRDefault="00253A42" w:rsidP="00BB31F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46CCD">
              <w:rPr>
                <w:rFonts w:ascii="Arial Narrow" w:hAnsi="Arial Narrow"/>
                <w:sz w:val="22"/>
              </w:rPr>
              <w:t>Planning &amp; Managing Recreation Areas &amp; Facilities</w:t>
            </w:r>
          </w:p>
        </w:tc>
        <w:tc>
          <w:tcPr>
            <w:tcW w:w="1080" w:type="dxa"/>
          </w:tcPr>
          <w:p w:rsidR="00253A42" w:rsidRPr="008A2C79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2C79">
              <w:rPr>
                <w:rFonts w:ascii="Arial Narrow" w:hAnsi="Arial Narrow"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630" w:type="dxa"/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0" w:type="dxa"/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53A42" w:rsidRPr="009B7057" w:rsidTr="00BB31FA">
        <w:tc>
          <w:tcPr>
            <w:tcW w:w="1170" w:type="dxa"/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154</w:t>
            </w:r>
          </w:p>
        </w:tc>
        <w:tc>
          <w:tcPr>
            <w:tcW w:w="3960" w:type="dxa"/>
          </w:tcPr>
          <w:p w:rsidR="00253A42" w:rsidRPr="009B7057" w:rsidRDefault="00253A42" w:rsidP="00BB31F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Revenue Management</w:t>
            </w:r>
          </w:p>
        </w:tc>
        <w:tc>
          <w:tcPr>
            <w:tcW w:w="1080" w:type="dxa"/>
          </w:tcPr>
          <w:p w:rsidR="00253A42" w:rsidRPr="008A2C79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2C79">
              <w:rPr>
                <w:rFonts w:ascii="Arial Narrow" w:hAnsi="Arial Narrow"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630" w:type="dxa"/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0" w:type="dxa"/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*Hotel Emphasis</w:t>
            </w:r>
          </w:p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*General Emphasis</w:t>
            </w:r>
          </w:p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Pre-</w:t>
            </w:r>
            <w:proofErr w:type="spellStart"/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req</w:t>
            </w:r>
            <w:proofErr w:type="spellEnd"/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HRTM 105</w:t>
            </w:r>
          </w:p>
        </w:tc>
      </w:tr>
      <w:tr w:rsidR="00253A42" w:rsidRPr="009B7057" w:rsidTr="00BB31FA">
        <w:tc>
          <w:tcPr>
            <w:tcW w:w="1170" w:type="dxa"/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156 </w:t>
            </w:r>
          </w:p>
        </w:tc>
        <w:tc>
          <w:tcPr>
            <w:tcW w:w="3960" w:type="dxa"/>
          </w:tcPr>
          <w:p w:rsidR="00253A42" w:rsidRPr="009B7057" w:rsidRDefault="00253A42" w:rsidP="00BB31F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Principles of Sustainable Travel and Tourism</w:t>
            </w:r>
          </w:p>
        </w:tc>
        <w:tc>
          <w:tcPr>
            <w:tcW w:w="1080" w:type="dxa"/>
          </w:tcPr>
          <w:p w:rsidR="00253A42" w:rsidRPr="008A2C79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2C79">
              <w:rPr>
                <w:rFonts w:ascii="Arial Narrow" w:hAnsi="Arial Narrow"/>
                <w:color w:val="000000"/>
                <w:sz w:val="22"/>
                <w:szCs w:val="22"/>
              </w:rPr>
              <w:t xml:space="preserve">F &amp; </w:t>
            </w:r>
            <w:proofErr w:type="spellStart"/>
            <w:r w:rsidRPr="008A2C79">
              <w:rPr>
                <w:rFonts w:ascii="Arial Narrow" w:hAnsi="Arial Narrow"/>
                <w:color w:val="000000"/>
                <w:sz w:val="22"/>
                <w:szCs w:val="22"/>
              </w:rPr>
              <w:t>Sp</w:t>
            </w:r>
            <w:proofErr w:type="spellEnd"/>
          </w:p>
        </w:tc>
        <w:tc>
          <w:tcPr>
            <w:tcW w:w="630" w:type="dxa"/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0" w:type="dxa"/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53A42" w:rsidRPr="009B7057" w:rsidTr="00BB31FA">
        <w:tc>
          <w:tcPr>
            <w:tcW w:w="1170" w:type="dxa"/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157</w:t>
            </w:r>
          </w:p>
        </w:tc>
        <w:tc>
          <w:tcPr>
            <w:tcW w:w="3960" w:type="dxa"/>
          </w:tcPr>
          <w:p w:rsidR="00253A42" w:rsidRPr="009B7057" w:rsidRDefault="00253A42" w:rsidP="00BB31F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Sustainable Recreation &amp; Ecotourism</w:t>
            </w:r>
          </w:p>
        </w:tc>
        <w:tc>
          <w:tcPr>
            <w:tcW w:w="1080" w:type="dxa"/>
          </w:tcPr>
          <w:p w:rsidR="00253A42" w:rsidRPr="008A2C79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2C79">
              <w:rPr>
                <w:rFonts w:ascii="Arial Narrow" w:hAnsi="Arial Narrow"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630" w:type="dxa"/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0" w:type="dxa"/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53A42" w:rsidRPr="009B7057" w:rsidTr="00BB31FA">
        <w:tc>
          <w:tcPr>
            <w:tcW w:w="1170" w:type="dxa"/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HSPM</w:t>
            </w: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175</w:t>
            </w:r>
          </w:p>
        </w:tc>
        <w:tc>
          <w:tcPr>
            <w:tcW w:w="3960" w:type="dxa"/>
          </w:tcPr>
          <w:p w:rsidR="00253A42" w:rsidRPr="009B7057" w:rsidRDefault="00253A42" w:rsidP="00BB31F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Entrepreneurship in Hospitality Recreation and Tourism</w:t>
            </w:r>
          </w:p>
        </w:tc>
        <w:tc>
          <w:tcPr>
            <w:tcW w:w="1080" w:type="dxa"/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630" w:type="dxa"/>
          </w:tcPr>
          <w:p w:rsidR="00253A42" w:rsidRPr="009B7057" w:rsidRDefault="00253A42" w:rsidP="00BB31FA">
            <w:pPr>
              <w:pStyle w:val="TableContents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0" w:type="dxa"/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</w:tcPr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*Event Management Emphasis</w:t>
            </w:r>
          </w:p>
          <w:p w:rsidR="00253A42" w:rsidRPr="009B7057" w:rsidRDefault="00253A42" w:rsidP="00BB31FA">
            <w:pPr>
              <w:pStyle w:val="TableContents"/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*F&amp;B </w:t>
            </w:r>
            <w:proofErr w:type="spellStart"/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>Mgt</w:t>
            </w:r>
            <w:proofErr w:type="spellEnd"/>
            <w:r w:rsidRPr="009B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Emphasis</w:t>
            </w:r>
          </w:p>
        </w:tc>
      </w:tr>
    </w:tbl>
    <w:p w:rsidR="00253A42" w:rsidRPr="006D50E0" w:rsidRDefault="00253A42" w:rsidP="00253A42">
      <w:pPr>
        <w:suppressAutoHyphens w:val="0"/>
        <w:autoSpaceDE w:val="0"/>
        <w:autoSpaceDN w:val="0"/>
        <w:adjustRightInd w:val="0"/>
        <w:rPr>
          <w:rFonts w:ascii="Arial Narrow" w:hAnsi="Arial Narrow"/>
          <w:color w:val="000000"/>
          <w:sz w:val="10"/>
          <w:szCs w:val="10"/>
        </w:rPr>
      </w:pPr>
    </w:p>
    <w:p w:rsidR="00253A42" w:rsidRPr="0066327A" w:rsidRDefault="00253A42" w:rsidP="00253A42">
      <w:pPr>
        <w:suppressAutoHyphens w:val="0"/>
        <w:autoSpaceDE w:val="0"/>
        <w:autoSpaceDN w:val="0"/>
        <w:adjustRightInd w:val="0"/>
        <w:rPr>
          <w:rFonts w:ascii="Arial Narrow" w:hAnsi="Arial Narrow" w:cs="Times New Roman"/>
          <w:b/>
          <w:i/>
          <w:color w:val="000000"/>
          <w:sz w:val="22"/>
          <w:szCs w:val="22"/>
        </w:rPr>
      </w:pPr>
      <w:r>
        <w:rPr>
          <w:rFonts w:ascii="Arial Narrow" w:hAnsi="Arial Narrow" w:cs="Times New Roman"/>
          <w:b/>
          <w:i/>
          <w:color w:val="000000"/>
          <w:sz w:val="22"/>
          <w:szCs w:val="22"/>
        </w:rPr>
        <w:br/>
      </w:r>
      <w:r>
        <w:rPr>
          <w:rFonts w:ascii="Arial Narrow" w:hAnsi="Arial Narrow" w:cs="Times New Roman"/>
          <w:b/>
          <w:i/>
          <w:color w:val="000000"/>
          <w:sz w:val="22"/>
          <w:szCs w:val="22"/>
        </w:rPr>
        <w:br/>
        <w:t>Planning Grid</w:t>
      </w:r>
    </w:p>
    <w:tbl>
      <w:tblPr>
        <w:tblW w:w="108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70"/>
        <w:gridCol w:w="1980"/>
        <w:gridCol w:w="1800"/>
        <w:gridCol w:w="1890"/>
        <w:gridCol w:w="1980"/>
        <w:gridCol w:w="1980"/>
      </w:tblGrid>
      <w:tr w:rsidR="00253A42" w:rsidRPr="009B7057" w:rsidTr="00BB31FA"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9B7057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66327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 w:cs="Times New Roman"/>
                <w:color w:val="000000"/>
                <w:sz w:val="22"/>
                <w:szCs w:val="22"/>
              </w:rPr>
              <w:t>AY: ___</w:t>
            </w: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__ /</w:t>
            </w:r>
            <w:r w:rsidRPr="009B7057">
              <w:rPr>
                <w:rFonts w:ascii="Arial Narrow" w:hAnsi="Arial Narrow" w:cs="Times New Roman"/>
                <w:color w:val="000000"/>
                <w:sz w:val="22"/>
                <w:szCs w:val="22"/>
              </w:rPr>
              <w:t>___</w:t>
            </w: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__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66327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 w:cs="Times New Roman"/>
                <w:color w:val="000000"/>
                <w:sz w:val="22"/>
                <w:szCs w:val="22"/>
              </w:rPr>
              <w:t>AY: ___</w:t>
            </w: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__ /</w:t>
            </w:r>
            <w:r w:rsidRPr="009B7057">
              <w:rPr>
                <w:rFonts w:ascii="Arial Narrow" w:hAnsi="Arial Narrow" w:cs="Times New Roman"/>
                <w:color w:val="000000"/>
                <w:sz w:val="22"/>
                <w:szCs w:val="22"/>
              </w:rPr>
              <w:t>___</w:t>
            </w: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__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66327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 w:cs="Times New Roman"/>
                <w:color w:val="000000"/>
                <w:sz w:val="22"/>
                <w:szCs w:val="22"/>
              </w:rPr>
              <w:t>AY: ___</w:t>
            </w: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__ /</w:t>
            </w:r>
            <w:r w:rsidRPr="009B7057">
              <w:rPr>
                <w:rFonts w:ascii="Arial Narrow" w:hAnsi="Arial Narrow" w:cs="Times New Roman"/>
                <w:color w:val="000000"/>
                <w:sz w:val="22"/>
                <w:szCs w:val="22"/>
              </w:rPr>
              <w:t>___</w:t>
            </w: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__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66327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 w:cs="Times New Roman"/>
                <w:color w:val="000000"/>
                <w:sz w:val="22"/>
                <w:szCs w:val="22"/>
              </w:rPr>
              <w:t>AY: ___</w:t>
            </w: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__ /</w:t>
            </w:r>
            <w:r w:rsidRPr="009B7057">
              <w:rPr>
                <w:rFonts w:ascii="Arial Narrow" w:hAnsi="Arial Narrow" w:cs="Times New Roman"/>
                <w:color w:val="000000"/>
                <w:sz w:val="22"/>
                <w:szCs w:val="22"/>
              </w:rPr>
              <w:t>___</w:t>
            </w: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__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66327A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 w:cs="Times New Roman"/>
                <w:color w:val="000000"/>
                <w:sz w:val="22"/>
                <w:szCs w:val="22"/>
              </w:rPr>
              <w:t>AY: ___</w:t>
            </w: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__ /</w:t>
            </w:r>
            <w:r w:rsidRPr="009B7057">
              <w:rPr>
                <w:rFonts w:ascii="Arial Narrow" w:hAnsi="Arial Narrow" w:cs="Times New Roman"/>
                <w:color w:val="000000"/>
                <w:sz w:val="22"/>
                <w:szCs w:val="22"/>
              </w:rPr>
              <w:t>___</w:t>
            </w: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__</w:t>
            </w:r>
          </w:p>
        </w:tc>
      </w:tr>
      <w:tr w:rsidR="00253A42" w:rsidRPr="009B7057" w:rsidTr="00BB31FA">
        <w:trPr>
          <w:trHeight w:val="1025"/>
        </w:trPr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9B7057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 w:cs="Times New Roman"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9B7057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253A42" w:rsidRPr="009B7057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253A42" w:rsidRPr="009B7057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253A42" w:rsidRPr="009B7057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253A42" w:rsidRPr="009B7057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9B7057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9B7057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9B7057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53A42" w:rsidRPr="009B7057" w:rsidTr="00BB31FA">
        <w:trPr>
          <w:trHeight w:val="458"/>
        </w:trPr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9B7057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 w:cs="Times New Roman"/>
                <w:color w:val="000000"/>
                <w:sz w:val="22"/>
                <w:szCs w:val="22"/>
              </w:rPr>
              <w:t>Winter</w:t>
            </w:r>
          </w:p>
          <w:p w:rsidR="00253A42" w:rsidRPr="009B7057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9B7057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9B7057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9B7057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9B7057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53A42" w:rsidRPr="009B7057" w:rsidTr="00BB31FA">
        <w:trPr>
          <w:trHeight w:val="980"/>
        </w:trPr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9B7057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 w:cs="Times New Roman"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9B7057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253A42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253A42" w:rsidRPr="002B7954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253A42" w:rsidRPr="009B7057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253A42" w:rsidRPr="009B7057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9B7057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9B7057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9B7057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253A42" w:rsidRPr="009B7057" w:rsidTr="00BB31FA">
        <w:trPr>
          <w:trHeight w:val="98"/>
        </w:trPr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105193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9B7057">
              <w:rPr>
                <w:rFonts w:ascii="Arial Narrow" w:hAnsi="Arial Narrow" w:cs="Times New Roman"/>
                <w:color w:val="000000"/>
                <w:sz w:val="22"/>
                <w:szCs w:val="22"/>
              </w:rPr>
              <w:t>Summer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9B7057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253A42" w:rsidRPr="009B7057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9B7057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9B7057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A42" w:rsidRPr="009B7057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A42" w:rsidRPr="009B7057" w:rsidRDefault="00253A42" w:rsidP="00BB31F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</w:tbl>
    <w:p w:rsidR="00253A42" w:rsidRPr="002B7954" w:rsidRDefault="00253A42" w:rsidP="00253A42">
      <w:pPr>
        <w:suppressAutoHyphens w:val="0"/>
        <w:autoSpaceDE w:val="0"/>
        <w:autoSpaceDN w:val="0"/>
        <w:adjustRightInd w:val="0"/>
        <w:rPr>
          <w:rFonts w:ascii="Arial Narrow" w:hAnsi="Arial Narrow" w:cs="Times New Roman"/>
          <w:color w:val="000000"/>
          <w:sz w:val="22"/>
          <w:szCs w:val="22"/>
        </w:rPr>
      </w:pPr>
    </w:p>
    <w:p w:rsidR="00C74680" w:rsidRDefault="00DE0A43"/>
    <w:sectPr w:rsidR="00C74680" w:rsidSect="006D50E0">
      <w:type w:val="continuous"/>
      <w:pgSz w:w="12240" w:h="15840"/>
      <w:pgMar w:top="27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42"/>
    <w:rsid w:val="00085EEE"/>
    <w:rsid w:val="001D079D"/>
    <w:rsid w:val="00253A42"/>
    <w:rsid w:val="00DE0A43"/>
    <w:rsid w:val="00FA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A42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253A42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A42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253A4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HRTM-Admin</dc:creator>
  <cp:lastModifiedBy>HRTM-Admin</cp:lastModifiedBy>
  <cp:revision>2</cp:revision>
  <cp:lastPrinted>2013-07-09T19:57:00Z</cp:lastPrinted>
  <dcterms:created xsi:type="dcterms:W3CDTF">2013-07-09T18:20:00Z</dcterms:created>
  <dcterms:modified xsi:type="dcterms:W3CDTF">2013-07-19T22:33:00Z</dcterms:modified>
</cp:coreProperties>
</file>