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after="220" w:before="220" w:line="360" w:lineRule="auto"/>
        <w:rPr>
          <w:color w:val="666666"/>
          <w:sz w:val="49"/>
          <w:szCs w:val="49"/>
        </w:rPr>
      </w:pPr>
      <w:bookmarkStart w:colFirst="0" w:colLast="0" w:name="_81ayz12baslu" w:id="0"/>
      <w:bookmarkEnd w:id="0"/>
      <w:r w:rsidDel="00000000" w:rsidR="00000000" w:rsidRPr="00000000">
        <w:rPr>
          <w:color w:val="666666"/>
          <w:sz w:val="49"/>
          <w:szCs w:val="49"/>
          <w:rtl w:val="0"/>
        </w:rPr>
        <w:t xml:space="preserve">Elementary Subject Matter Waiver Information Procedures for Students</w:t>
      </w:r>
    </w:p>
    <w:p w:rsidR="00000000" w:rsidDel="00000000" w:rsidP="00000000" w:rsidRDefault="00000000" w:rsidRPr="00000000" w14:paraId="00000002">
      <w:pPr>
        <w:shd w:fill="ffffff" w:val="clear"/>
        <w:spacing w:after="180" w:before="180" w:lineRule="auto"/>
        <w:rPr>
          <w:color w:val="2d3b45"/>
          <w:sz w:val="24"/>
          <w:szCs w:val="24"/>
          <w:u w:val="single"/>
        </w:rPr>
      </w:pPr>
      <w:r w:rsidDel="00000000" w:rsidR="00000000" w:rsidRPr="00000000">
        <w:rPr>
          <w:color w:val="2d3b45"/>
          <w:sz w:val="24"/>
          <w:szCs w:val="24"/>
          <w:u w:val="single"/>
          <w:rtl w:val="0"/>
        </w:rPr>
        <w:t xml:space="preserve">Elementary Subject Matter Requirements (ESM) and the CSET Waiver</w:t>
      </w:r>
    </w:p>
    <w:p w:rsidR="00000000" w:rsidDel="00000000" w:rsidP="00000000" w:rsidRDefault="00000000" w:rsidRPr="00000000" w14:paraId="00000003">
      <w:pPr>
        <w:shd w:fill="ffffff" w:val="clear"/>
        <w:spacing w:after="180" w:before="180" w:lineRule="auto"/>
        <w:rPr>
          <w:color w:val="2d3b45"/>
          <w:sz w:val="24"/>
          <w:szCs w:val="24"/>
        </w:rPr>
      </w:pPr>
      <w:r w:rsidDel="00000000" w:rsidR="00000000" w:rsidRPr="00000000">
        <w:rPr>
          <w:color w:val="2d3b45"/>
          <w:sz w:val="24"/>
          <w:szCs w:val="24"/>
          <w:rtl w:val="0"/>
        </w:rPr>
        <w:t xml:space="preserve">The ESM requirements can be met through the successful completion of the CSET for Multiple Subjects or specific courses in the LSTP and ITEP pathways. For students in the traditional pathway, these requirements must be met </w:t>
      </w:r>
      <w:r w:rsidDel="00000000" w:rsidR="00000000" w:rsidRPr="00000000">
        <w:rPr>
          <w:i w:val="1"/>
          <w:color w:val="2d3b45"/>
          <w:sz w:val="24"/>
          <w:szCs w:val="24"/>
          <w:rtl w:val="0"/>
        </w:rPr>
        <w:t xml:space="preserve">prior to applying for the</w:t>
      </w:r>
      <w:r w:rsidDel="00000000" w:rsidR="00000000" w:rsidRPr="00000000">
        <w:rPr>
          <w:color w:val="2d3b45"/>
          <w:sz w:val="24"/>
          <w:szCs w:val="24"/>
          <w:rtl w:val="0"/>
        </w:rPr>
        <w:t xml:space="preserve"> </w:t>
      </w:r>
      <w:r w:rsidDel="00000000" w:rsidR="00000000" w:rsidRPr="00000000">
        <w:rPr>
          <w:i w:val="1"/>
          <w:color w:val="2d3b45"/>
          <w:sz w:val="24"/>
          <w:szCs w:val="24"/>
          <w:rtl w:val="0"/>
        </w:rPr>
        <w:t xml:space="preserve">credential program</w:t>
      </w:r>
      <w:r w:rsidDel="00000000" w:rsidR="00000000" w:rsidRPr="00000000">
        <w:rPr>
          <w:color w:val="2d3b45"/>
          <w:sz w:val="24"/>
          <w:szCs w:val="24"/>
          <w:rtl w:val="0"/>
        </w:rPr>
        <w:t xml:space="preserve">. For ITEP students, these requirements must be met </w:t>
      </w:r>
      <w:r w:rsidDel="00000000" w:rsidR="00000000" w:rsidRPr="00000000">
        <w:rPr>
          <w:i w:val="1"/>
          <w:color w:val="2d3b45"/>
          <w:sz w:val="24"/>
          <w:szCs w:val="24"/>
          <w:rtl w:val="0"/>
        </w:rPr>
        <w:t xml:space="preserve">prior to applying for a</w:t>
      </w:r>
      <w:r w:rsidDel="00000000" w:rsidR="00000000" w:rsidRPr="00000000">
        <w:rPr>
          <w:color w:val="2d3b45"/>
          <w:sz w:val="24"/>
          <w:szCs w:val="24"/>
          <w:rtl w:val="0"/>
        </w:rPr>
        <w:t xml:space="preserve"> </w:t>
      </w:r>
      <w:r w:rsidDel="00000000" w:rsidR="00000000" w:rsidRPr="00000000">
        <w:rPr>
          <w:i w:val="1"/>
          <w:color w:val="2d3b45"/>
          <w:sz w:val="24"/>
          <w:szCs w:val="24"/>
          <w:rtl w:val="0"/>
        </w:rPr>
        <w:t xml:space="preserve">preliminary credential</w:t>
      </w:r>
      <w:r w:rsidDel="00000000" w:rsidR="00000000" w:rsidRPr="00000000">
        <w:rPr>
          <w:color w:val="2d3b45"/>
          <w:sz w:val="24"/>
          <w:szCs w:val="24"/>
          <w:rtl w:val="0"/>
        </w:rPr>
        <w:t xml:space="preserve">. All students who desire the CSET waiver should </w:t>
      </w:r>
      <w:r w:rsidDel="00000000" w:rsidR="00000000" w:rsidRPr="00000000">
        <w:rPr>
          <w:b w:val="1"/>
          <w:color w:val="2d3b45"/>
          <w:sz w:val="24"/>
          <w:szCs w:val="24"/>
          <w:rtl w:val="0"/>
        </w:rPr>
        <w:t xml:space="preserve">contact your Liberal Studies advisor when the last ESM course is successfully completed.</w:t>
      </w:r>
      <w:r w:rsidDel="00000000" w:rsidR="00000000" w:rsidRPr="00000000">
        <w:rPr>
          <w:color w:val="2d3b45"/>
          <w:sz w:val="24"/>
          <w:szCs w:val="24"/>
          <w:rtl w:val="0"/>
        </w:rPr>
        <w:t xml:space="preserve"> The coordinator will assess your records and request the waiver from SJSU’s credential analysts. If any of the courses for the waiver are not indicated complete in your MySJSU account, include a copy of an unofficial transcript that shows the missing course(s) in your request to the coordinator. Make this request by email as soon as you can show successfully completion of your final ESM course, as the process takes time. For students in the traditional pathway, the waiver will be granted once your degree is conferred.</w:t>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