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after="220" w:before="220" w:line="360" w:lineRule="auto"/>
        <w:rPr>
          <w:color w:val="666666"/>
          <w:sz w:val="79"/>
          <w:szCs w:val="79"/>
        </w:rPr>
      </w:pPr>
      <w:bookmarkStart w:colFirst="0" w:colLast="0" w:name="_gp5peirxmr7" w:id="0"/>
      <w:bookmarkEnd w:id="0"/>
      <w:r w:rsidDel="00000000" w:rsidR="00000000" w:rsidRPr="00000000">
        <w:rPr>
          <w:color w:val="666666"/>
          <w:sz w:val="79"/>
          <w:szCs w:val="79"/>
          <w:rtl w:val="0"/>
        </w:rPr>
        <w:t xml:space="preserve">Technology Requirement</w:t>
      </w:r>
    </w:p>
    <w:p w:rsidR="00000000" w:rsidDel="00000000" w:rsidP="00000000" w:rsidRDefault="00000000" w:rsidRPr="00000000" w14:paraId="00000002">
      <w:pPr>
        <w:shd w:fill="ffffff" w:val="clear"/>
        <w:spacing w:after="180" w:before="180" w:lineRule="auto"/>
        <w:rPr>
          <w:b w:val="1"/>
          <w:color w:val="2d3b45"/>
          <w:sz w:val="24"/>
          <w:szCs w:val="24"/>
          <w:u w:val="single"/>
        </w:rPr>
      </w:pPr>
      <w:r w:rsidDel="00000000" w:rsidR="00000000" w:rsidRPr="00000000">
        <w:rPr>
          <w:b w:val="1"/>
          <w:color w:val="2d3b45"/>
          <w:sz w:val="24"/>
          <w:szCs w:val="24"/>
          <w:u w:val="single"/>
          <w:rtl w:val="0"/>
        </w:rPr>
        <w:t xml:space="preserve">Technology Level I Requirement (Standard 11 Using Technology in the Classroom)</w:t>
      </w:r>
    </w:p>
    <w:p w:rsidR="00000000" w:rsidDel="00000000" w:rsidP="00000000" w:rsidRDefault="00000000" w:rsidRPr="00000000" w14:paraId="00000003">
      <w:pPr>
        <w:shd w:fill="ffffff" w:val="clear"/>
        <w:spacing w:after="180" w:before="180" w:lineRule="auto"/>
        <w:rPr>
          <w:b w:val="1"/>
          <w:color w:val="2d3b45"/>
          <w:sz w:val="24"/>
          <w:szCs w:val="24"/>
        </w:rPr>
      </w:pPr>
      <w:r w:rsidDel="00000000" w:rsidR="00000000" w:rsidRPr="00000000">
        <w:rPr>
          <w:rtl w:val="0"/>
        </w:rPr>
      </w:r>
    </w:p>
    <w:p w:rsidR="00000000" w:rsidDel="00000000" w:rsidP="00000000" w:rsidRDefault="00000000" w:rsidRPr="00000000" w14:paraId="00000004">
      <w:pPr>
        <w:shd w:fill="ffffff" w:val="clear"/>
        <w:spacing w:after="180" w:before="180" w:lineRule="auto"/>
        <w:rPr>
          <w:color w:val="2d3b45"/>
          <w:sz w:val="24"/>
          <w:szCs w:val="24"/>
        </w:rPr>
      </w:pPr>
      <w:r w:rsidDel="00000000" w:rsidR="00000000" w:rsidRPr="00000000">
        <w:rPr>
          <w:color w:val="2d3b45"/>
          <w:sz w:val="24"/>
          <w:szCs w:val="24"/>
          <w:rtl w:val="0"/>
        </w:rPr>
        <w:t xml:space="preserve">Applicants for the credential program must demonstrate knowledge that includes general and specialized skills in the use of computers in educational settings. All applicants will be required to complete the Technology Requirement by completing the following  online course and provide a certificate of completion to the Department of Teacher Education [SH 305].</w:t>
      </w:r>
    </w:p>
    <w:p w:rsidR="00000000" w:rsidDel="00000000" w:rsidP="00000000" w:rsidRDefault="00000000" w:rsidRPr="00000000" w14:paraId="00000005">
      <w:pPr>
        <w:shd w:fill="ffffff" w:val="clear"/>
        <w:spacing w:after="180" w:before="180" w:lineRule="auto"/>
        <w:rPr>
          <w:color w:val="2d3b45"/>
          <w:sz w:val="24"/>
          <w:szCs w:val="24"/>
        </w:rPr>
      </w:pPr>
      <w:r w:rsidDel="00000000" w:rsidR="00000000" w:rsidRPr="00000000">
        <w:rPr>
          <w:color w:val="2d3b45"/>
          <w:sz w:val="24"/>
          <w:szCs w:val="24"/>
          <w:rtl w:val="0"/>
        </w:rPr>
        <w:t xml:space="preserve"> </w:t>
      </w:r>
    </w:p>
    <w:p w:rsidR="00000000" w:rsidDel="00000000" w:rsidP="00000000" w:rsidRDefault="00000000" w:rsidRPr="00000000" w14:paraId="00000006">
      <w:pPr>
        <w:shd w:fill="ffffff" w:val="clear"/>
        <w:spacing w:after="180" w:before="180" w:lineRule="auto"/>
        <w:rPr>
          <w:color w:val="1155cc"/>
          <w:sz w:val="24"/>
          <w:szCs w:val="24"/>
          <w:u w:val="single"/>
        </w:rPr>
      </w:pPr>
      <w:r w:rsidDel="00000000" w:rsidR="00000000" w:rsidRPr="00000000">
        <w:fldChar w:fldCharType="begin"/>
        <w:instrText xml:space="preserve"> HYPERLINK "https://edutrainingcenter.withgoogle.com/fundamentals/course?reset=VCRHQOYI" </w:instrText>
        <w:fldChar w:fldCharType="separate"/>
      </w:r>
      <w:r w:rsidDel="00000000" w:rsidR="00000000" w:rsidRPr="00000000">
        <w:rPr>
          <w:color w:val="1155cc"/>
          <w:sz w:val="24"/>
          <w:szCs w:val="24"/>
          <w:u w:val="single"/>
          <w:rtl w:val="0"/>
        </w:rPr>
        <w:t xml:space="preserve">Google Educator, Level 1</w:t>
      </w:r>
    </w:p>
    <w:p w:rsidR="00000000" w:rsidDel="00000000" w:rsidP="00000000" w:rsidRDefault="00000000" w:rsidRPr="00000000" w14:paraId="00000007">
      <w:pPr>
        <w:shd w:fill="ffffff" w:val="clear"/>
        <w:spacing w:after="180" w:before="180" w:lineRule="auto"/>
        <w:rPr>
          <w:color w:val="2d3b45"/>
          <w:sz w:val="24"/>
          <w:szCs w:val="24"/>
        </w:rPr>
      </w:pPr>
      <w:r w:rsidDel="00000000" w:rsidR="00000000" w:rsidRPr="00000000">
        <w:fldChar w:fldCharType="end"/>
      </w:r>
      <w:r w:rsidDel="00000000" w:rsidR="00000000" w:rsidRPr="00000000">
        <w:rPr>
          <w:color w:val="2d3b45"/>
          <w:sz w:val="24"/>
          <w:szCs w:val="24"/>
          <w:rtl w:val="0"/>
        </w:rPr>
        <w:t xml:space="preserve"> (Important: In order to complete the Google Educator, Level 1 you must register using your official sjsu.edu email)</w:t>
      </w:r>
    </w:p>
    <w:p w:rsidR="00000000" w:rsidDel="00000000" w:rsidP="00000000" w:rsidRDefault="00000000" w:rsidRPr="00000000" w14:paraId="00000008">
      <w:pPr>
        <w:shd w:fill="ffffff" w:val="clear"/>
        <w:spacing w:after="180" w:before="180" w:lineRule="auto"/>
        <w:rPr>
          <w:color w:val="2d3b45"/>
          <w:sz w:val="24"/>
          <w:szCs w:val="24"/>
        </w:rPr>
      </w:pPr>
      <w:r w:rsidDel="00000000" w:rsidR="00000000" w:rsidRPr="00000000">
        <w:rPr>
          <w:b w:val="1"/>
          <w:color w:val="2d3b45"/>
          <w:sz w:val="24"/>
          <w:szCs w:val="24"/>
          <w:rtl w:val="0"/>
        </w:rPr>
        <w:t xml:space="preserve">Submit the course certificate that you receive from Google Educator to the Teacher Education Department</w:t>
      </w:r>
      <w:r w:rsidDel="00000000" w:rsidR="00000000" w:rsidRPr="00000000">
        <w:rPr>
          <w:color w:val="2d3b45"/>
          <w:sz w:val="24"/>
          <w:szCs w:val="24"/>
          <w:rtl w:val="0"/>
        </w:rPr>
        <w:t xml:space="preserve">. You should also print and keep these certificates for your records; you will need them when you apply to the state for the Preliminary Credential after completing the program.</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