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45" w:rsidRPr="00F275F0" w:rsidRDefault="007E4A45" w:rsidP="007E4A45">
      <w:pPr>
        <w:pStyle w:val="Heading1"/>
      </w:pPr>
      <w:r>
        <w:t xml:space="preserve">San José State University, </w:t>
      </w:r>
      <w:proofErr w:type="gramStart"/>
      <w:r w:rsidR="00BE1AE4">
        <w:t>Fall</w:t>
      </w:r>
      <w:proofErr w:type="gramEnd"/>
      <w:r>
        <w:t xml:space="preserve"> 2011</w:t>
      </w:r>
      <w:r>
        <w:br/>
        <w:t>Department of Justice Studies</w:t>
      </w:r>
      <w:r>
        <w:br/>
        <w:t xml:space="preserve">JS105 Research Methods </w:t>
      </w:r>
    </w:p>
    <w:tbl>
      <w:tblPr>
        <w:tblW w:w="9648" w:type="dxa"/>
        <w:tblLayout w:type="fixed"/>
        <w:tblLook w:val="01E0"/>
      </w:tblPr>
      <w:tblGrid>
        <w:gridCol w:w="3168"/>
        <w:gridCol w:w="6480"/>
      </w:tblGrid>
      <w:tr w:rsidR="007E4A45" w:rsidTr="00EB7C2B">
        <w:tc>
          <w:tcPr>
            <w:tcW w:w="3168" w:type="dxa"/>
          </w:tcPr>
          <w:p w:rsidR="007E4A45" w:rsidRPr="006D7FBE" w:rsidRDefault="007E4A45" w:rsidP="00EB7C2B">
            <w:pPr>
              <w:pStyle w:val="contactheading"/>
            </w:pPr>
            <w:r w:rsidRPr="006D7FBE">
              <w:t>Instructor:</w:t>
            </w:r>
          </w:p>
        </w:tc>
        <w:tc>
          <w:tcPr>
            <w:tcW w:w="6480" w:type="dxa"/>
          </w:tcPr>
          <w:p w:rsidR="007E4A45" w:rsidRDefault="007E4A45" w:rsidP="00EB7C2B">
            <w:r>
              <w:t>Danielle A Harris</w:t>
            </w:r>
            <w:r w:rsidR="00BE1AE4">
              <w:t>,</w:t>
            </w:r>
            <w:r>
              <w:t xml:space="preserve"> Ph</w:t>
            </w:r>
            <w:r w:rsidR="00BE1AE4">
              <w:t>.</w:t>
            </w:r>
            <w:r>
              <w:t>D</w:t>
            </w:r>
            <w:r w:rsidR="00BE1AE4">
              <w:t>.</w:t>
            </w:r>
          </w:p>
        </w:tc>
      </w:tr>
      <w:tr w:rsidR="007E4A45" w:rsidTr="00EB7C2B">
        <w:tc>
          <w:tcPr>
            <w:tcW w:w="3168" w:type="dxa"/>
          </w:tcPr>
          <w:p w:rsidR="007E4A45" w:rsidRPr="006D7FBE" w:rsidRDefault="007E4A45" w:rsidP="00EB7C2B">
            <w:pPr>
              <w:pStyle w:val="contactheading"/>
            </w:pPr>
            <w:r>
              <w:t>Office Location</w:t>
            </w:r>
            <w:r w:rsidRPr="006D7FBE">
              <w:t>:</w:t>
            </w:r>
          </w:p>
        </w:tc>
        <w:tc>
          <w:tcPr>
            <w:tcW w:w="6480" w:type="dxa"/>
          </w:tcPr>
          <w:p w:rsidR="007E4A45" w:rsidRDefault="007E4A45" w:rsidP="00EB7C2B">
            <w:r>
              <w:t>MH525</w:t>
            </w:r>
            <w:r w:rsidR="00BE1AE4">
              <w:t>a</w:t>
            </w:r>
          </w:p>
        </w:tc>
      </w:tr>
      <w:tr w:rsidR="007E4A45" w:rsidTr="00EB7C2B">
        <w:tc>
          <w:tcPr>
            <w:tcW w:w="3168" w:type="dxa"/>
          </w:tcPr>
          <w:p w:rsidR="007E4A45" w:rsidRPr="006D7FBE" w:rsidRDefault="007E4A45" w:rsidP="00EB7C2B">
            <w:pPr>
              <w:pStyle w:val="contactheading"/>
            </w:pPr>
            <w:r>
              <w:t>Telephone:</w:t>
            </w:r>
          </w:p>
        </w:tc>
        <w:tc>
          <w:tcPr>
            <w:tcW w:w="6480" w:type="dxa"/>
          </w:tcPr>
          <w:p w:rsidR="007E4A45" w:rsidRDefault="008D4C2F" w:rsidP="00EB7C2B">
            <w:r>
              <w:t>(</w:t>
            </w:r>
            <w:r w:rsidR="007E4A45">
              <w:t>408</w:t>
            </w:r>
            <w:r>
              <w:t>) 924-</w:t>
            </w:r>
            <w:r w:rsidR="007E4A45">
              <w:t>2968</w:t>
            </w:r>
          </w:p>
        </w:tc>
      </w:tr>
      <w:tr w:rsidR="007E4A45" w:rsidTr="00EB7C2B">
        <w:tc>
          <w:tcPr>
            <w:tcW w:w="3168" w:type="dxa"/>
          </w:tcPr>
          <w:p w:rsidR="007E4A45" w:rsidRPr="006D7FBE" w:rsidRDefault="007E4A45" w:rsidP="00EB7C2B">
            <w:pPr>
              <w:pStyle w:val="contactheading"/>
            </w:pPr>
            <w:r>
              <w:t>Email:</w:t>
            </w:r>
          </w:p>
        </w:tc>
        <w:tc>
          <w:tcPr>
            <w:tcW w:w="6480" w:type="dxa"/>
          </w:tcPr>
          <w:p w:rsidR="007E4A45" w:rsidRDefault="003A1B03" w:rsidP="00EB7C2B">
            <w:hyperlink r:id="rId7" w:history="1">
              <w:r w:rsidR="007E4A45" w:rsidRPr="00BC4FE2">
                <w:rPr>
                  <w:rStyle w:val="Hyperlink"/>
                </w:rPr>
                <w:t>dharris@casa.sjsu.edu</w:t>
              </w:r>
            </w:hyperlink>
          </w:p>
        </w:tc>
      </w:tr>
      <w:tr w:rsidR="007E4A45" w:rsidTr="00EB7C2B">
        <w:tc>
          <w:tcPr>
            <w:tcW w:w="3168" w:type="dxa"/>
          </w:tcPr>
          <w:p w:rsidR="007E4A45" w:rsidRPr="006D7FBE" w:rsidRDefault="007E4A45" w:rsidP="00EB7C2B">
            <w:pPr>
              <w:pStyle w:val="contactheading"/>
            </w:pPr>
            <w:r w:rsidRPr="006D7FBE">
              <w:t xml:space="preserve">Office </w:t>
            </w:r>
            <w:r>
              <w:t>H</w:t>
            </w:r>
            <w:r w:rsidRPr="006D7FBE">
              <w:t>ours:</w:t>
            </w:r>
          </w:p>
        </w:tc>
        <w:tc>
          <w:tcPr>
            <w:tcW w:w="6480" w:type="dxa"/>
          </w:tcPr>
          <w:p w:rsidR="007E4A45" w:rsidRDefault="007E4A45" w:rsidP="00BE1AE4">
            <w:r>
              <w:t>M</w:t>
            </w:r>
            <w:r w:rsidR="008D4C2F">
              <w:t>ondays 1</w:t>
            </w:r>
            <w:r w:rsidR="00BE1AE4">
              <w:t xml:space="preserve"> – 4 pm</w:t>
            </w:r>
          </w:p>
        </w:tc>
      </w:tr>
      <w:tr w:rsidR="007E4A45" w:rsidTr="00EB7C2B">
        <w:tc>
          <w:tcPr>
            <w:tcW w:w="3168" w:type="dxa"/>
          </w:tcPr>
          <w:p w:rsidR="007E4A45" w:rsidRPr="006D7FBE" w:rsidRDefault="007E4A45" w:rsidP="00EB7C2B">
            <w:pPr>
              <w:pStyle w:val="contactheading"/>
            </w:pPr>
            <w:r w:rsidRPr="006D7FBE">
              <w:t xml:space="preserve">Class </w:t>
            </w:r>
            <w:r>
              <w:t>D</w:t>
            </w:r>
            <w:r w:rsidRPr="006D7FBE">
              <w:t>ays/</w:t>
            </w:r>
            <w:r>
              <w:t>T</w:t>
            </w:r>
            <w:r w:rsidRPr="006D7FBE">
              <w:t>ime:</w:t>
            </w:r>
          </w:p>
        </w:tc>
        <w:tc>
          <w:tcPr>
            <w:tcW w:w="6480" w:type="dxa"/>
          </w:tcPr>
          <w:p w:rsidR="007E4A45" w:rsidRDefault="007E4A45" w:rsidP="00BE1AE4">
            <w:r>
              <w:t xml:space="preserve">Mondays/Wednesdays </w:t>
            </w:r>
            <w:r w:rsidR="00BE1AE4">
              <w:t>9 – 10:15 am</w:t>
            </w:r>
          </w:p>
        </w:tc>
      </w:tr>
      <w:tr w:rsidR="007E4A45" w:rsidTr="00EB7C2B">
        <w:tc>
          <w:tcPr>
            <w:tcW w:w="3168" w:type="dxa"/>
          </w:tcPr>
          <w:p w:rsidR="007E4A45" w:rsidRPr="006D7FBE" w:rsidRDefault="007E4A45" w:rsidP="00EB7C2B">
            <w:pPr>
              <w:pStyle w:val="contactheading"/>
            </w:pPr>
            <w:r w:rsidRPr="006D7FBE">
              <w:t>Classroom:</w:t>
            </w:r>
          </w:p>
        </w:tc>
        <w:tc>
          <w:tcPr>
            <w:tcW w:w="6480" w:type="dxa"/>
          </w:tcPr>
          <w:p w:rsidR="007E4A45" w:rsidRDefault="008D4C2F" w:rsidP="00EB7C2B">
            <w:r>
              <w:t xml:space="preserve">Sweeney </w:t>
            </w:r>
            <w:r w:rsidR="00BE1AE4">
              <w:t>Hall 344</w:t>
            </w:r>
            <w:r w:rsidR="007E4A45">
              <w:t xml:space="preserve"> </w:t>
            </w:r>
          </w:p>
        </w:tc>
      </w:tr>
    </w:tbl>
    <w:p w:rsidR="007E4A45" w:rsidRDefault="007E4A45" w:rsidP="007E4A45">
      <w:pPr>
        <w:pStyle w:val="Heading2"/>
      </w:pPr>
      <w:r>
        <w:t xml:space="preserve">Course Description </w:t>
      </w:r>
    </w:p>
    <w:p w:rsidR="008D4C2F" w:rsidRPr="008D4C2F" w:rsidRDefault="008D4C2F" w:rsidP="008D4C2F">
      <w:pPr>
        <w:rPr>
          <w:lang w:eastAsia="en-US"/>
        </w:rPr>
      </w:pPr>
      <w:r>
        <w:rPr>
          <w:lang w:eastAsia="en-US"/>
        </w:rPr>
        <w:t>This course covers the basic elements of social science research design and methodology. You will learn about the necessary components of research methods to understand, design, critique, and conduct sound research. This class will cover: critically reading research on justice issues, conceiving a workable research question, developing hypotheses, selecting an appropriate method to test those hypotheses, designing a research study, ethical issues faced when conducting social science research, and how to make sense of research findings.</w:t>
      </w:r>
    </w:p>
    <w:p w:rsidR="007E4A45" w:rsidRDefault="007E4A45" w:rsidP="007E4A45">
      <w:pPr>
        <w:pStyle w:val="Heading2"/>
      </w:pPr>
      <w:r>
        <w:t>Course Prerequisites</w:t>
      </w:r>
    </w:p>
    <w:p w:rsidR="007E4A45" w:rsidRPr="00FE6ACB" w:rsidRDefault="007E4A45" w:rsidP="007E4A45">
      <w:pPr>
        <w:autoSpaceDE w:val="0"/>
        <w:autoSpaceDN w:val="0"/>
        <w:adjustRightInd w:val="0"/>
        <w:rPr>
          <w:b/>
          <w:bCs/>
        </w:rPr>
      </w:pPr>
      <w:r w:rsidRPr="00FE6ACB">
        <w:t xml:space="preserve">Upper division standing is required.  Students must </w:t>
      </w:r>
      <w:r w:rsidR="0091194B">
        <w:t xml:space="preserve">provide </w:t>
      </w:r>
      <w:r w:rsidR="00BE1AE4">
        <w:t>a printed copy of their academic transcript on the first day of class to show that they have passed STAT 95 and JS 100W</w:t>
      </w:r>
      <w:r w:rsidRPr="00FE6ACB">
        <w:t xml:space="preserve"> </w:t>
      </w:r>
      <w:r w:rsidR="0091194B">
        <w:t>(</w:t>
      </w:r>
      <w:r w:rsidRPr="00FE6ACB">
        <w:t>or its equivalent</w:t>
      </w:r>
      <w:r w:rsidR="0091194B">
        <w:t>)</w:t>
      </w:r>
      <w:r w:rsidRPr="00FE6ACB">
        <w:t xml:space="preserve">. </w:t>
      </w:r>
      <w:r w:rsidR="00BE1AE4">
        <w:t>Students who do not meet these requirements will be dropped from the class before the second class meeting.</w:t>
      </w:r>
    </w:p>
    <w:p w:rsidR="00BE1AE4" w:rsidRDefault="00BE1AE4" w:rsidP="00BE1AE4">
      <w:pPr>
        <w:pStyle w:val="Heading2"/>
      </w:pPr>
      <w:r>
        <w:t xml:space="preserve">Student Learning Objectives </w:t>
      </w:r>
    </w:p>
    <w:p w:rsidR="00BE1AE4" w:rsidRDefault="00BE1AE4" w:rsidP="00BE1AE4">
      <w:pPr>
        <w:pStyle w:val="ListParagraph"/>
        <w:numPr>
          <w:ilvl w:val="0"/>
          <w:numId w:val="1"/>
        </w:numPr>
      </w:pPr>
      <w:r w:rsidRPr="00CC41F0">
        <w:t xml:space="preserve">Demonstrate a detailed understanding of the </w:t>
      </w:r>
      <w:r>
        <w:t xml:space="preserve">qualitative and quantitative research methods commonly utilized to conduct empirical research in the areas of </w:t>
      </w:r>
      <w:r w:rsidRPr="00CC41F0">
        <w:t>social and criminal justice.</w:t>
      </w:r>
    </w:p>
    <w:p w:rsidR="00BE1AE4" w:rsidRDefault="00BE1AE4" w:rsidP="00BE1AE4"/>
    <w:p w:rsidR="00BE1AE4" w:rsidRDefault="00BE1AE4" w:rsidP="00BE1AE4">
      <w:pPr>
        <w:pStyle w:val="ListParagraph"/>
        <w:numPr>
          <w:ilvl w:val="0"/>
          <w:numId w:val="1"/>
        </w:numPr>
      </w:pPr>
      <w:r>
        <w:t>Demonstrate an ability to comprehend, synthesize, and discuss the methods, analysis, and results of empirical research as published in scholarly journals</w:t>
      </w:r>
    </w:p>
    <w:p w:rsidR="00BE1AE4" w:rsidRDefault="00BE1AE4" w:rsidP="00BE1AE4"/>
    <w:p w:rsidR="00BE1AE4" w:rsidRDefault="00BE1AE4" w:rsidP="00BE1AE4">
      <w:pPr>
        <w:pStyle w:val="ListParagraph"/>
        <w:numPr>
          <w:ilvl w:val="0"/>
          <w:numId w:val="1"/>
        </w:numPr>
      </w:pPr>
      <w:r>
        <w:lastRenderedPageBreak/>
        <w:t xml:space="preserve">Create and propose an appropriate research study to assess a specific issue of interest in the area of social or criminal justice. </w:t>
      </w:r>
    </w:p>
    <w:p w:rsidR="007E4A45" w:rsidRDefault="007E4A45" w:rsidP="007E4A45">
      <w:pPr>
        <w:pStyle w:val="Heading2"/>
      </w:pPr>
      <w:r>
        <w:t>R</w:t>
      </w:r>
      <w:r w:rsidR="00BE1AE4">
        <w:t>equired R</w:t>
      </w:r>
      <w:r>
        <w:t xml:space="preserve">eading  </w:t>
      </w:r>
    </w:p>
    <w:p w:rsidR="007E4A45" w:rsidRPr="008D4C2F" w:rsidRDefault="008D4C2F" w:rsidP="007E4A45">
      <w:pPr>
        <w:ind w:left="720" w:hanging="720"/>
      </w:pPr>
      <w:r>
        <w:t>Ba</w:t>
      </w:r>
      <w:r w:rsidR="0088026A">
        <w:t>chman</w:t>
      </w:r>
      <w:r>
        <w:t xml:space="preserve">, R. &amp; </w:t>
      </w:r>
      <w:proofErr w:type="spellStart"/>
      <w:r>
        <w:t>Schutt</w:t>
      </w:r>
      <w:proofErr w:type="spellEnd"/>
      <w:r>
        <w:t xml:space="preserve">, R.K. (2011) </w:t>
      </w:r>
      <w:proofErr w:type="gramStart"/>
      <w:r>
        <w:rPr>
          <w:i/>
        </w:rPr>
        <w:t>The</w:t>
      </w:r>
      <w:proofErr w:type="gramEnd"/>
      <w:r>
        <w:rPr>
          <w:i/>
        </w:rPr>
        <w:t xml:space="preserve"> practice of research in criminology and criminal justice. </w:t>
      </w:r>
      <w:r>
        <w:t>Thousand Oaks: SAGE.</w:t>
      </w:r>
    </w:p>
    <w:p w:rsidR="0088026A" w:rsidRPr="00FE6ACB" w:rsidRDefault="0088026A" w:rsidP="007E4A45">
      <w:pPr>
        <w:ind w:left="720" w:hanging="720"/>
      </w:pPr>
    </w:p>
    <w:p w:rsidR="007E4A45" w:rsidRDefault="007E4A45" w:rsidP="007E4A45">
      <w:pPr>
        <w:ind w:left="720" w:hanging="720"/>
      </w:pPr>
      <w:proofErr w:type="gramStart"/>
      <w:r>
        <w:t xml:space="preserve">APA (2009) </w:t>
      </w:r>
      <w:r>
        <w:rPr>
          <w:i/>
        </w:rPr>
        <w:t>Publication m</w:t>
      </w:r>
      <w:r w:rsidRPr="00D00461">
        <w:rPr>
          <w:i/>
        </w:rPr>
        <w:t>anual of the American Psychological Association</w:t>
      </w:r>
      <w:r>
        <w:rPr>
          <w:i/>
        </w:rPr>
        <w:t>.</w:t>
      </w:r>
      <w:proofErr w:type="gramEnd"/>
      <w:r>
        <w:rPr>
          <w:i/>
        </w:rPr>
        <w:t xml:space="preserve"> </w:t>
      </w:r>
      <w:proofErr w:type="gramStart"/>
      <w:r>
        <w:t>6</w:t>
      </w:r>
      <w:r w:rsidRPr="00D00461">
        <w:rPr>
          <w:vertAlign w:val="superscript"/>
        </w:rPr>
        <w:t>th</w:t>
      </w:r>
      <w:r>
        <w:t xml:space="preserve"> edition.</w:t>
      </w:r>
      <w:proofErr w:type="gramEnd"/>
    </w:p>
    <w:p w:rsidR="007E4A45" w:rsidRDefault="007E4A45" w:rsidP="007E4A45">
      <w:pPr>
        <w:ind w:left="720" w:hanging="720"/>
      </w:pPr>
    </w:p>
    <w:p w:rsidR="007E4A45" w:rsidRDefault="00BE1AE4" w:rsidP="007E4A45">
      <w:pPr>
        <w:ind w:left="720" w:hanging="720"/>
      </w:pPr>
      <w:r>
        <w:t>O</w:t>
      </w:r>
      <w:r w:rsidR="007E4A45">
        <w:t xml:space="preserve">ther readings are available in PDF </w:t>
      </w:r>
      <w:r w:rsidR="0088026A">
        <w:t>format via email.</w:t>
      </w:r>
      <w:r w:rsidR="007E4A45">
        <w:t xml:space="preserve"> </w:t>
      </w:r>
    </w:p>
    <w:p w:rsidR="008D4C2F" w:rsidRDefault="008D4C2F" w:rsidP="007E4A45">
      <w:pPr>
        <w:tabs>
          <w:tab w:val="left" w:pos="204"/>
        </w:tabs>
        <w:rPr>
          <w:rStyle w:val="Heading3Char"/>
          <w:rFonts w:eastAsia="SimSun"/>
          <w:szCs w:val="20"/>
        </w:rPr>
      </w:pPr>
    </w:p>
    <w:p w:rsidR="00BE1AE4" w:rsidRDefault="00BE1AE4" w:rsidP="007E4A45">
      <w:pPr>
        <w:tabs>
          <w:tab w:val="left" w:pos="204"/>
        </w:tabs>
        <w:rPr>
          <w:rStyle w:val="Heading3Char"/>
          <w:rFonts w:eastAsia="SimSun"/>
          <w:szCs w:val="20"/>
        </w:rPr>
      </w:pPr>
    </w:p>
    <w:p w:rsidR="007E4A45" w:rsidRPr="008D4C2F" w:rsidRDefault="007E4A45" w:rsidP="007E4A45">
      <w:pPr>
        <w:tabs>
          <w:tab w:val="left" w:pos="204"/>
        </w:tabs>
        <w:rPr>
          <w:rStyle w:val="Heading3Char"/>
          <w:rFonts w:eastAsia="SimSun"/>
          <w:sz w:val="24"/>
        </w:rPr>
      </w:pPr>
      <w:r w:rsidRPr="008D4C2F">
        <w:rPr>
          <w:rStyle w:val="Heading3Char"/>
          <w:rFonts w:eastAsia="SimSun"/>
          <w:sz w:val="24"/>
        </w:rPr>
        <w:t>Instructor’s Note on Communication</w:t>
      </w:r>
    </w:p>
    <w:p w:rsidR="007E4A45" w:rsidRPr="00AD1C65" w:rsidRDefault="007E4A45" w:rsidP="008D4C2F">
      <w:pPr>
        <w:tabs>
          <w:tab w:val="left" w:pos="204"/>
        </w:tabs>
      </w:pPr>
      <w:r w:rsidRPr="00D14A13">
        <w:t xml:space="preserve">As you know, </w:t>
      </w:r>
      <w:r>
        <w:t xml:space="preserve">a university degree </w:t>
      </w:r>
      <w:r w:rsidRPr="00D14A13">
        <w:t xml:space="preserve">is a significant undertaking and requires a high level of commitment, time management, organization, and initiative. Thus, it is in your best interest to stay on top of the readings and keep in touch with the instructor. </w:t>
      </w:r>
      <w:r w:rsidRPr="00BD6D44">
        <w:rPr>
          <w:i/>
        </w:rPr>
        <w:t>The best way to keep in touch is in-person during office hours, or at another time by appointment.</w:t>
      </w:r>
      <w:r w:rsidRPr="00D14A13">
        <w:t xml:space="preserve"> If you cannot meet with me in person, I prefer that you email me. Emails will be responded to </w:t>
      </w:r>
      <w:r>
        <w:t xml:space="preserve">during business hours (Monday </w:t>
      </w:r>
      <w:r w:rsidRPr="00D14A13">
        <w:t xml:space="preserve">through </w:t>
      </w:r>
      <w:r>
        <w:t>Friday</w:t>
      </w:r>
      <w:r w:rsidRPr="00D14A13">
        <w:t xml:space="preserve"> only</w:t>
      </w:r>
      <w:r>
        <w:t>)</w:t>
      </w:r>
      <w:r w:rsidRPr="00D14A13">
        <w:t>.</w:t>
      </w:r>
      <w:r w:rsidRPr="00BD6D44">
        <w:rPr>
          <w:i/>
        </w:rPr>
        <w:t xml:space="preserve"> </w:t>
      </w:r>
      <w:r w:rsidRPr="00FE6ACB">
        <w:rPr>
          <w:b/>
        </w:rPr>
        <w:t xml:space="preserve">When you send me an email please put </w:t>
      </w:r>
      <w:r>
        <w:rPr>
          <w:b/>
        </w:rPr>
        <w:t>“</w:t>
      </w:r>
      <w:r w:rsidRPr="00FE6ACB">
        <w:rPr>
          <w:b/>
        </w:rPr>
        <w:t>JS1</w:t>
      </w:r>
      <w:r w:rsidR="0088026A">
        <w:rPr>
          <w:b/>
        </w:rPr>
        <w:t>05</w:t>
      </w:r>
      <w:r>
        <w:rPr>
          <w:b/>
        </w:rPr>
        <w:t>”</w:t>
      </w:r>
      <w:r w:rsidRPr="00FE6ACB">
        <w:rPr>
          <w:b/>
        </w:rPr>
        <w:t xml:space="preserve"> and your full name in the subject line. </w:t>
      </w:r>
      <w:r w:rsidR="0091194B">
        <w:rPr>
          <w:b/>
        </w:rPr>
        <w:t>I</w:t>
      </w:r>
      <w:r w:rsidR="008D4C2F">
        <w:rPr>
          <w:b/>
        </w:rPr>
        <w:t xml:space="preserve"> will not respond to emails where the student is not identified in either the subject line or the body of the email. </w:t>
      </w:r>
      <w:r w:rsidRPr="00FE6ACB">
        <w:t xml:space="preserve">Please include a phone number in all email communication. </w:t>
      </w:r>
      <w:r>
        <w:t xml:space="preserve">Please note: all communication regarding assignment and exam grades must be conducted in person and </w:t>
      </w:r>
      <w:r w:rsidRPr="00AD1C65">
        <w:rPr>
          <w:i/>
        </w:rPr>
        <w:t>not</w:t>
      </w:r>
      <w:r>
        <w:t xml:space="preserve"> via email. </w:t>
      </w:r>
    </w:p>
    <w:p w:rsidR="007E4A45" w:rsidRPr="00D14A13" w:rsidRDefault="007E4A45" w:rsidP="007E4A45">
      <w:pPr>
        <w:tabs>
          <w:tab w:val="left" w:pos="204"/>
        </w:tabs>
        <w:rPr>
          <w:rStyle w:val="Heading3Char"/>
          <w:rFonts w:eastAsia="SimSun"/>
          <w:szCs w:val="20"/>
        </w:rPr>
      </w:pPr>
    </w:p>
    <w:p w:rsidR="007E4A45" w:rsidRPr="0088026A" w:rsidRDefault="007E4A45" w:rsidP="007E4A45">
      <w:pPr>
        <w:tabs>
          <w:tab w:val="left" w:pos="204"/>
        </w:tabs>
        <w:rPr>
          <w:rStyle w:val="Heading3Char"/>
          <w:rFonts w:eastAsia="SimSun"/>
          <w:sz w:val="24"/>
        </w:rPr>
      </w:pPr>
      <w:r w:rsidRPr="0088026A">
        <w:rPr>
          <w:rStyle w:val="Heading3Char"/>
          <w:rFonts w:eastAsia="SimSun"/>
          <w:sz w:val="24"/>
        </w:rPr>
        <w:t xml:space="preserve">Classroom Etiquette </w:t>
      </w:r>
    </w:p>
    <w:p w:rsidR="007E4A45" w:rsidRPr="0048730A" w:rsidRDefault="007E4A45" w:rsidP="007E4A45">
      <w:r>
        <w:t xml:space="preserve">Tardiness will not be tolerated. I understand that many of you work, but I also understand that you have enrolled in school aware of the demands of that commitment. Please arrange with your employer/child care/other to arrive in time for class to begin promptly at </w:t>
      </w:r>
      <w:r w:rsidR="00BE1AE4">
        <w:t>9am</w:t>
      </w:r>
      <w:r w:rsidR="0088026A">
        <w:t xml:space="preserve"> on Mondays and </w:t>
      </w:r>
      <w:r>
        <w:t xml:space="preserve">Wednesdays. Please turn off all cell phones, pagers, PDA’s or any other electronic device. The use of anything that beeps or vibrates during class is disruptive and will not be tolerated. If you use a telephone (even silently, e.g. texting), you will be asked to leave the classroom. </w:t>
      </w:r>
      <w:r w:rsidR="008D4C2F">
        <w:t xml:space="preserve">Students are responsible for all missed notes, materials, and announcements due to absence (i.e. do not email the instructor asking about what you missed). You are encouraged to exchange contact information with someone in class just in case. </w:t>
      </w:r>
      <w:r w:rsidRPr="000A15F3">
        <w:rPr>
          <w:i/>
        </w:rPr>
        <w:t xml:space="preserve">The use of computers during </w:t>
      </w:r>
      <w:r>
        <w:rPr>
          <w:i/>
        </w:rPr>
        <w:t>class is not permitted.</w:t>
      </w:r>
      <w:r w:rsidRPr="000A15F3">
        <w:rPr>
          <w:i/>
        </w:rPr>
        <w:t xml:space="preserve"> </w:t>
      </w:r>
    </w:p>
    <w:p w:rsidR="007E4A45" w:rsidRDefault="007E4A45" w:rsidP="007E4A45">
      <w:pPr>
        <w:pStyle w:val="Heading2"/>
      </w:pPr>
      <w:r>
        <w:t>Dropping and Adding</w:t>
      </w:r>
    </w:p>
    <w:p w:rsidR="007E4A45" w:rsidRPr="00577701" w:rsidRDefault="007E4A45" w:rsidP="007E4A45">
      <w:r>
        <w:t xml:space="preserve">Students are responsible for understanding the policies and procedures about add/drop, academic renewal, etc.  Refer to the current semester’s </w:t>
      </w:r>
      <w:hyperlink r:id="rId8" w:history="1">
        <w:r w:rsidRPr="00BF1470">
          <w:rPr>
            <w:rStyle w:val="Hyperlink"/>
          </w:rPr>
          <w:t>catalog policies</w:t>
        </w:r>
      </w:hyperlink>
      <w:r>
        <w:t xml:space="preserve"> section at </w:t>
      </w:r>
      <w:r w:rsidRPr="00BF1470">
        <w:t>http://info.sjsu.edu/static/catalog/policies.html</w:t>
      </w:r>
      <w:r>
        <w:t xml:space="preserve"> for any add/drop deadlines, policies, and procedures section and specific registration information.  </w:t>
      </w:r>
      <w:hyperlink r:id="rId9" w:history="1">
        <w:r w:rsidRPr="00BA741B">
          <w:rPr>
            <w:rStyle w:val="Hyperlink"/>
          </w:rPr>
          <w:t>Late drop policy</w:t>
        </w:r>
      </w:hyperlink>
      <w:r w:rsidRPr="00F61B7F">
        <w:t xml:space="preserve"> is available at </w:t>
      </w:r>
      <w:hyperlink r:id="rId10" w:history="1">
        <w:r w:rsidRPr="00BC4FE2">
          <w:rPr>
            <w:rStyle w:val="Hyperlink"/>
          </w:rPr>
          <w:t>http://www.sjsu.edu/aars/policies/latedrops/policy/</w:t>
        </w:r>
      </w:hyperlink>
      <w:r>
        <w:rPr>
          <w:b/>
        </w:rPr>
        <w:t xml:space="preserve">. </w:t>
      </w:r>
      <w:r>
        <w:t xml:space="preserve">Students should be aware of the current deadlines and penalties for dropping classes. </w:t>
      </w:r>
    </w:p>
    <w:p w:rsidR="007E4A45" w:rsidRDefault="007E4A45" w:rsidP="007E4A45">
      <w:pPr>
        <w:pStyle w:val="Heading2"/>
      </w:pPr>
      <w:r>
        <w:lastRenderedPageBreak/>
        <w:t>Assignments and Grading Policy</w:t>
      </w:r>
    </w:p>
    <w:p w:rsidR="007E4A45" w:rsidRDefault="007E4A45" w:rsidP="007E4A45">
      <w:r w:rsidRPr="00D14A13">
        <w:t xml:space="preserve">In order to receive a grade for this course, </w:t>
      </w:r>
      <w:r w:rsidRPr="00D14A13">
        <w:rPr>
          <w:b/>
        </w:rPr>
        <w:t>all</w:t>
      </w:r>
      <w:r w:rsidRPr="00D14A13">
        <w:t xml:space="preserve"> course requirements must be met</w:t>
      </w:r>
      <w:r>
        <w:t xml:space="preserve"> and </w:t>
      </w:r>
      <w:r>
        <w:rPr>
          <w:b/>
        </w:rPr>
        <w:t xml:space="preserve">every </w:t>
      </w:r>
      <w:r>
        <w:t>assignment must be completed</w:t>
      </w:r>
      <w:r w:rsidRPr="00D14A13">
        <w:t xml:space="preserve">. </w:t>
      </w:r>
      <w:r>
        <w:t xml:space="preserve">Assignments must be submitted in person, at the beginning of class. Papers </w:t>
      </w:r>
      <w:r>
        <w:rPr>
          <w:b/>
        </w:rPr>
        <w:t xml:space="preserve">cannot </w:t>
      </w:r>
      <w:r>
        <w:t xml:space="preserve">be submitted by email. </w:t>
      </w:r>
      <w:r w:rsidRPr="00D14A13">
        <w:t xml:space="preserve">Failure to complete any one </w:t>
      </w:r>
      <w:r>
        <w:t>assignment</w:t>
      </w:r>
      <w:r w:rsidRPr="00D14A13">
        <w:t xml:space="preserve"> may result in a failing grade for the course. </w:t>
      </w:r>
    </w:p>
    <w:p w:rsidR="007E4A45" w:rsidRDefault="007E4A45" w:rsidP="007E4A45"/>
    <w:p w:rsidR="007F2DE8" w:rsidRDefault="007F2DE8" w:rsidP="007F2DE8">
      <w:r>
        <w:t xml:space="preserve">Deadlines are firm. Late papers will not be accepted for full credit (without extenuating personal circumstances due to own or family health; or other university recognized excuse. In such cases, appropriate documentation must be shown to the instructor). Late papers will lose 5% for every calendar day that they are late. </w:t>
      </w:r>
    </w:p>
    <w:p w:rsidR="007F2DE8" w:rsidRDefault="007F2DE8" w:rsidP="007F2DE8"/>
    <w:p w:rsidR="007F2DE8" w:rsidRPr="00D14A13" w:rsidRDefault="007F2DE8" w:rsidP="007F2DE8">
      <w:r>
        <w:t xml:space="preserve">Plagiarism will not be tolerated on </w:t>
      </w:r>
      <w:r>
        <w:rPr>
          <w:b/>
        </w:rPr>
        <w:t xml:space="preserve">any </w:t>
      </w:r>
      <w:r>
        <w:t>piece of assessment, under any circumstances. Students found to be guilty of plagiarism will receive an F for that assignment and may be referred to the University’s Honor Council. Plagiarism includes, but is not limited to misquoting (such as omitting page numbers or quotation marks) and handing in work that is not your own and that is not correctly cited.</w:t>
      </w:r>
    </w:p>
    <w:p w:rsidR="007E4A45" w:rsidRDefault="007E4A45" w:rsidP="007E4A45">
      <w:pPr>
        <w:rPr>
          <w:u w:val="single"/>
        </w:rPr>
      </w:pPr>
    </w:p>
    <w:p w:rsidR="00BE1AE4" w:rsidRDefault="008D4C2F" w:rsidP="007E4A45">
      <w:pPr>
        <w:autoSpaceDE w:val="0"/>
        <w:autoSpaceDN w:val="0"/>
        <w:adjustRightInd w:val="0"/>
      </w:pPr>
      <w:r>
        <w:rPr>
          <w:u w:val="single"/>
        </w:rPr>
        <w:t>“Research Steps” Assignments (2</w:t>
      </w:r>
      <w:r w:rsidR="00BE1AE4">
        <w:rPr>
          <w:u w:val="single"/>
        </w:rPr>
        <w:t>0</w:t>
      </w:r>
      <w:r>
        <w:rPr>
          <w:u w:val="single"/>
        </w:rPr>
        <w:t>%):</w:t>
      </w:r>
      <w:r>
        <w:t xml:space="preserve"> </w:t>
      </w:r>
    </w:p>
    <w:p w:rsidR="00BE1AE4" w:rsidRDefault="00A40FF8" w:rsidP="00BE1AE4">
      <w:pPr>
        <w:pStyle w:val="ListParagraph"/>
        <w:numPr>
          <w:ilvl w:val="0"/>
          <w:numId w:val="2"/>
        </w:numPr>
        <w:autoSpaceDE w:val="0"/>
        <w:autoSpaceDN w:val="0"/>
        <w:adjustRightInd w:val="0"/>
      </w:pPr>
      <w:r w:rsidRPr="00BE1AE4">
        <w:rPr>
          <w:b/>
        </w:rPr>
        <w:t>O</w:t>
      </w:r>
      <w:r w:rsidR="00BE1AE4" w:rsidRPr="00BE1AE4">
        <w:rPr>
          <w:b/>
        </w:rPr>
        <w:t xml:space="preserve">verview. </w:t>
      </w:r>
      <w:r w:rsidR="00BE1AE4">
        <w:t>T</w:t>
      </w:r>
      <w:r w:rsidR="008D4C2F">
        <w:t>h</w:t>
      </w:r>
      <w:r w:rsidR="00BE1AE4">
        <w:t xml:space="preserve">is assignment will include the </w:t>
      </w:r>
      <w:r w:rsidR="008D4C2F">
        <w:t>initial components of your proposed study</w:t>
      </w:r>
      <w:r w:rsidR="00BE1AE4">
        <w:t>: a</w:t>
      </w:r>
      <w:r w:rsidR="008D4C2F">
        <w:t xml:space="preserve"> clear statement of </w:t>
      </w:r>
      <w:r w:rsidR="00BE1AE4">
        <w:t xml:space="preserve">your </w:t>
      </w:r>
      <w:r w:rsidR="008D4C2F">
        <w:t xml:space="preserve">research topic, </w:t>
      </w:r>
      <w:r w:rsidR="00BE1AE4">
        <w:t xml:space="preserve">a brief explanation of why this area of research is important, your research question, and a reference list of at least three peer reviewed articles relevant to your topic. </w:t>
      </w:r>
    </w:p>
    <w:p w:rsidR="00BE1AE4" w:rsidRDefault="00BE1AE4" w:rsidP="00BE1AE4">
      <w:pPr>
        <w:pStyle w:val="ListParagraph"/>
        <w:numPr>
          <w:ilvl w:val="0"/>
          <w:numId w:val="2"/>
        </w:numPr>
        <w:autoSpaceDE w:val="0"/>
        <w:autoSpaceDN w:val="0"/>
        <w:adjustRightInd w:val="0"/>
      </w:pPr>
      <w:r w:rsidRPr="00BE1AE4">
        <w:rPr>
          <w:b/>
        </w:rPr>
        <w:t>Hypo</w:t>
      </w:r>
      <w:r>
        <w:rPr>
          <w:b/>
        </w:rPr>
        <w:t>th</w:t>
      </w:r>
      <w:r w:rsidRPr="00BE1AE4">
        <w:rPr>
          <w:b/>
        </w:rPr>
        <w:t>eses.</w:t>
      </w:r>
      <w:r>
        <w:t xml:space="preserve"> This assignment outlines two hypotheses</w:t>
      </w:r>
      <w:r w:rsidR="008D4C2F">
        <w:t xml:space="preserve"> (that </w:t>
      </w:r>
      <w:r>
        <w:t xml:space="preserve">predict clear </w:t>
      </w:r>
      <w:r w:rsidR="008D4C2F">
        <w:t xml:space="preserve">comparisons </w:t>
      </w:r>
      <w:r>
        <w:t xml:space="preserve">between variables or </w:t>
      </w:r>
      <w:r w:rsidR="008D4C2F">
        <w:t>proposed outcomes</w:t>
      </w:r>
      <w:r>
        <w:t xml:space="preserve"> of an experiment</w:t>
      </w:r>
      <w:r w:rsidR="008D4C2F">
        <w:t>)</w:t>
      </w:r>
      <w:r>
        <w:t xml:space="preserve">. It will also include an </w:t>
      </w:r>
      <w:r w:rsidR="008D4C2F">
        <w:t>identification of independent, dependent, and control variables</w:t>
      </w:r>
      <w:r>
        <w:t xml:space="preserve">. Explain how you will define, </w:t>
      </w:r>
      <w:proofErr w:type="spellStart"/>
      <w:r>
        <w:t>operationalize</w:t>
      </w:r>
      <w:proofErr w:type="spellEnd"/>
      <w:r>
        <w:t>, and measure your independent and dependent variables. You may also include a revised ‘overview’</w:t>
      </w:r>
      <w:r w:rsidR="00BD254E">
        <w:t xml:space="preserve"> (S</w:t>
      </w:r>
      <w:r>
        <w:t>tep 1).</w:t>
      </w:r>
    </w:p>
    <w:p w:rsidR="00BE1AE4" w:rsidRDefault="00A40FF8" w:rsidP="00BE1AE4">
      <w:pPr>
        <w:pStyle w:val="ListParagraph"/>
        <w:numPr>
          <w:ilvl w:val="0"/>
          <w:numId w:val="2"/>
        </w:numPr>
        <w:autoSpaceDE w:val="0"/>
        <w:autoSpaceDN w:val="0"/>
        <w:adjustRightInd w:val="0"/>
      </w:pPr>
      <w:r w:rsidRPr="00BE1AE4">
        <w:rPr>
          <w:b/>
        </w:rPr>
        <w:t>Description of sample</w:t>
      </w:r>
      <w:r w:rsidR="00BE1AE4">
        <w:rPr>
          <w:b/>
        </w:rPr>
        <w:t>.</w:t>
      </w:r>
      <w:r w:rsidRPr="00BE1AE4">
        <w:rPr>
          <w:b/>
        </w:rPr>
        <w:t xml:space="preserve"> </w:t>
      </w:r>
      <w:r w:rsidR="00BE1AE4">
        <w:t xml:space="preserve">This assignment explains the sample of participants that you will study. Explain who you will include and how you will recruit them. Be sure to justify your decisions with previous research. </w:t>
      </w:r>
    </w:p>
    <w:p w:rsidR="00BE1AE4" w:rsidRDefault="00BE1AE4" w:rsidP="00BE1AE4">
      <w:pPr>
        <w:pStyle w:val="ListParagraph"/>
        <w:numPr>
          <w:ilvl w:val="0"/>
          <w:numId w:val="2"/>
        </w:numPr>
        <w:autoSpaceDE w:val="0"/>
        <w:autoSpaceDN w:val="0"/>
        <w:adjustRightInd w:val="0"/>
      </w:pPr>
      <w:r>
        <w:rPr>
          <w:b/>
        </w:rPr>
        <w:t xml:space="preserve">Survey Construction. </w:t>
      </w:r>
      <w:r>
        <w:t xml:space="preserve">Construct a 10-20 item survey with clear instructions and a variety of questions that you will use to collect your data. </w:t>
      </w:r>
    </w:p>
    <w:p w:rsidR="00BE1AE4" w:rsidRDefault="00BD254E" w:rsidP="00BE1AE4">
      <w:pPr>
        <w:pStyle w:val="ListParagraph"/>
        <w:numPr>
          <w:ilvl w:val="0"/>
          <w:numId w:val="2"/>
        </w:numPr>
        <w:autoSpaceDE w:val="0"/>
        <w:autoSpaceDN w:val="0"/>
        <w:adjustRightInd w:val="0"/>
      </w:pPr>
      <w:r>
        <w:rPr>
          <w:b/>
        </w:rPr>
        <w:t>Procedure.</w:t>
      </w:r>
      <w:r>
        <w:t xml:space="preserve"> </w:t>
      </w:r>
      <w:r w:rsidRPr="00BD254E">
        <w:t>This assignment requires you to write a ‘methods’ section for your research study. Explain the sample, the tools and measures you will use and describe your data collection techniques in detail. Essentially, this is where you provide extensive details regarding what you will actually do.</w:t>
      </w:r>
    </w:p>
    <w:p w:rsidR="00BD254E" w:rsidRPr="00BD254E" w:rsidRDefault="00BD254E" w:rsidP="00BE1AE4">
      <w:pPr>
        <w:pStyle w:val="ListParagraph"/>
        <w:numPr>
          <w:ilvl w:val="0"/>
          <w:numId w:val="2"/>
        </w:numPr>
        <w:autoSpaceDE w:val="0"/>
        <w:autoSpaceDN w:val="0"/>
        <w:adjustRightInd w:val="0"/>
      </w:pPr>
      <w:r>
        <w:rPr>
          <w:b/>
        </w:rPr>
        <w:t>Analysis.</w:t>
      </w:r>
      <w:r>
        <w:t xml:space="preserve"> Describe how you will test your hypotheses. The data analysis plan should include how you will assess the variables provided in Step 1 and explain descriptive statistics, </w:t>
      </w:r>
      <w:proofErr w:type="spellStart"/>
      <w:r>
        <w:t>bivariate</w:t>
      </w:r>
      <w:proofErr w:type="spellEnd"/>
      <w:r>
        <w:t xml:space="preserve"> analysis, and hypothesis testing.</w:t>
      </w:r>
    </w:p>
    <w:p w:rsidR="008D4C2F" w:rsidRDefault="008D4C2F" w:rsidP="007E4A45">
      <w:pPr>
        <w:autoSpaceDE w:val="0"/>
        <w:autoSpaceDN w:val="0"/>
        <w:adjustRightInd w:val="0"/>
        <w:rPr>
          <w:u w:val="single"/>
        </w:rPr>
      </w:pPr>
    </w:p>
    <w:p w:rsidR="007E4A45" w:rsidRDefault="004D74F1" w:rsidP="007E4A45">
      <w:pPr>
        <w:autoSpaceDE w:val="0"/>
        <w:autoSpaceDN w:val="0"/>
        <w:adjustRightInd w:val="0"/>
        <w:rPr>
          <w:bCs/>
        </w:rPr>
      </w:pPr>
      <w:r>
        <w:rPr>
          <w:u w:val="single"/>
        </w:rPr>
        <w:t>In-class Group Work/</w:t>
      </w:r>
      <w:r w:rsidR="008D4C2F">
        <w:rPr>
          <w:u w:val="single"/>
        </w:rPr>
        <w:t>Participation</w:t>
      </w:r>
      <w:r w:rsidR="00BD254E">
        <w:rPr>
          <w:u w:val="single"/>
        </w:rPr>
        <w:t>/Homework</w:t>
      </w:r>
      <w:r w:rsidR="007E4A45" w:rsidRPr="0048730A">
        <w:rPr>
          <w:u w:val="single"/>
        </w:rPr>
        <w:t xml:space="preserve"> </w:t>
      </w:r>
      <w:r w:rsidR="007E4A45">
        <w:rPr>
          <w:u w:val="single"/>
        </w:rPr>
        <w:t>(</w:t>
      </w:r>
      <w:r w:rsidR="008D4C2F">
        <w:rPr>
          <w:u w:val="single"/>
        </w:rPr>
        <w:t>5</w:t>
      </w:r>
      <w:r w:rsidR="007E4A45" w:rsidRPr="0048730A">
        <w:rPr>
          <w:u w:val="single"/>
        </w:rPr>
        <w:t>%)</w:t>
      </w:r>
      <w:r w:rsidR="007E4A45" w:rsidRPr="0048730A">
        <w:rPr>
          <w:b/>
        </w:rPr>
        <w:t xml:space="preserve">: </w:t>
      </w:r>
      <w:r w:rsidR="007E4A45" w:rsidRPr="0048730A">
        <w:t xml:space="preserve">Critical reading, thinking, and writing involve a number of practical skills.  These skills must be practiced to be developed and maintained.  </w:t>
      </w:r>
      <w:r w:rsidR="007E4A45" w:rsidRPr="0048730A">
        <w:rPr>
          <w:bCs/>
        </w:rPr>
        <w:t xml:space="preserve">Students are expected to come to class prepared to discuss and critique the assigned readings. In order to participate, one must be in attendance.  Participation includes but is not limited to in-class comments indicating knowledge of the subject matter, asking probing questions, and </w:t>
      </w:r>
      <w:r w:rsidR="008D4C2F">
        <w:rPr>
          <w:bCs/>
        </w:rPr>
        <w:t>involvement in class activities.</w:t>
      </w:r>
    </w:p>
    <w:p w:rsidR="007E4A45" w:rsidRDefault="007E4A45" w:rsidP="007E4A45"/>
    <w:p w:rsidR="007E4A45" w:rsidRDefault="008D4C2F" w:rsidP="007E4A45">
      <w:r>
        <w:rPr>
          <w:u w:val="single"/>
        </w:rPr>
        <w:lastRenderedPageBreak/>
        <w:t>Article Critiques (2</w:t>
      </w:r>
      <w:r w:rsidR="007E4A45">
        <w:rPr>
          <w:u w:val="single"/>
        </w:rPr>
        <w:t>0</w:t>
      </w:r>
      <w:r w:rsidR="007E4A45" w:rsidRPr="00C92051">
        <w:rPr>
          <w:u w:val="single"/>
        </w:rPr>
        <w:t>%):</w:t>
      </w:r>
      <w:r w:rsidR="007E4A45" w:rsidRPr="00C92051">
        <w:t xml:space="preserve"> </w:t>
      </w:r>
      <w:r w:rsidR="007E4A45">
        <w:t xml:space="preserve">Students will </w:t>
      </w:r>
      <w:r>
        <w:t>be required to critique two (2)</w:t>
      </w:r>
      <w:r w:rsidR="007E4A45">
        <w:t xml:space="preserve"> empirical studies as reported in various journal articles. This will allow the student to demonstrate their grasp of </w:t>
      </w:r>
      <w:r w:rsidR="007E4A45" w:rsidRPr="00C92051">
        <w:t>research conducted in justice related fields</w:t>
      </w:r>
      <w:r w:rsidR="007E4A45">
        <w:t xml:space="preserve">. The critique will be written in “question and answer” format, according to a prescribed list of ten questions provided by the instructor. </w:t>
      </w:r>
      <w:r w:rsidR="00BD254E">
        <w:t>APA style citations must be used.</w:t>
      </w:r>
    </w:p>
    <w:p w:rsidR="007E4A45" w:rsidRPr="00C92051" w:rsidRDefault="007E4A45" w:rsidP="007E4A45"/>
    <w:p w:rsidR="007E4A45" w:rsidRDefault="00471AF8" w:rsidP="007E4A45">
      <w:pPr>
        <w:autoSpaceDE w:val="0"/>
        <w:autoSpaceDN w:val="0"/>
        <w:adjustRightInd w:val="0"/>
      </w:pPr>
      <w:r>
        <w:rPr>
          <w:bCs/>
          <w:u w:val="single"/>
        </w:rPr>
        <w:t>Research Proposal</w:t>
      </w:r>
      <w:r w:rsidR="007E4A45" w:rsidRPr="006850C5">
        <w:rPr>
          <w:bCs/>
          <w:u w:val="single"/>
        </w:rPr>
        <w:t xml:space="preserve"> (</w:t>
      </w:r>
      <w:r w:rsidR="008D4C2F">
        <w:rPr>
          <w:bCs/>
          <w:u w:val="single"/>
        </w:rPr>
        <w:t>2</w:t>
      </w:r>
      <w:r w:rsidR="007E4A45">
        <w:rPr>
          <w:bCs/>
          <w:u w:val="single"/>
        </w:rPr>
        <w:t>0</w:t>
      </w:r>
      <w:r w:rsidR="007E4A45" w:rsidRPr="006850C5">
        <w:rPr>
          <w:bCs/>
          <w:u w:val="single"/>
        </w:rPr>
        <w:t>%):</w:t>
      </w:r>
      <w:r w:rsidR="007E4A45" w:rsidRPr="006850C5">
        <w:rPr>
          <w:bCs/>
        </w:rPr>
        <w:t xml:space="preserve"> Stud</w:t>
      </w:r>
      <w:r w:rsidR="007E4A45">
        <w:rPr>
          <w:bCs/>
        </w:rPr>
        <w:t xml:space="preserve">ents are required to prepare a </w:t>
      </w:r>
      <w:r w:rsidR="00BD254E">
        <w:rPr>
          <w:bCs/>
        </w:rPr>
        <w:t>research proposal (8-10 pages) that</w:t>
      </w:r>
      <w:r w:rsidR="008D4C2F">
        <w:rPr>
          <w:bCs/>
        </w:rPr>
        <w:t xml:space="preserve"> will be the culmination of the ‘research steps’ assignments </w:t>
      </w:r>
      <w:r w:rsidR="00BD254E">
        <w:rPr>
          <w:bCs/>
        </w:rPr>
        <w:t>detailed above.</w:t>
      </w:r>
      <w:r w:rsidR="008D4C2F">
        <w:rPr>
          <w:bCs/>
        </w:rPr>
        <w:t xml:space="preserve"> </w:t>
      </w:r>
      <w:r w:rsidR="00A40FF8">
        <w:rPr>
          <w:bCs/>
        </w:rPr>
        <w:t>In addition to the</w:t>
      </w:r>
      <w:r w:rsidR="00BD254E">
        <w:rPr>
          <w:bCs/>
        </w:rPr>
        <w:t>se</w:t>
      </w:r>
      <w:r w:rsidR="00A40FF8">
        <w:rPr>
          <w:bCs/>
        </w:rPr>
        <w:t xml:space="preserve"> steps</w:t>
      </w:r>
      <w:r w:rsidR="00BD254E">
        <w:rPr>
          <w:bCs/>
        </w:rPr>
        <w:t xml:space="preserve">, the paper will include a literature review to situate the study in the context of existing </w:t>
      </w:r>
      <w:r w:rsidR="00A40FF8">
        <w:rPr>
          <w:bCs/>
        </w:rPr>
        <w:t xml:space="preserve">empirical research. </w:t>
      </w:r>
      <w:r w:rsidR="008D4C2F">
        <w:rPr>
          <w:bCs/>
        </w:rPr>
        <w:t>The research proposal requires attention to detail, corrections of errors on earlier assignments and precise APA style formatting (</w:t>
      </w:r>
      <w:r w:rsidR="007E4A45" w:rsidRPr="006850C5">
        <w:rPr>
          <w:bCs/>
        </w:rPr>
        <w:t xml:space="preserve">including in-text citations and reference list, punctuation, grammar, </w:t>
      </w:r>
      <w:r w:rsidR="003165F8">
        <w:rPr>
          <w:bCs/>
        </w:rPr>
        <w:t xml:space="preserve">and </w:t>
      </w:r>
      <w:r w:rsidR="007E4A45" w:rsidRPr="006850C5">
        <w:rPr>
          <w:bCs/>
        </w:rPr>
        <w:t>writing style)</w:t>
      </w:r>
      <w:r w:rsidR="003165F8">
        <w:rPr>
          <w:bCs/>
        </w:rPr>
        <w:t xml:space="preserve">. The final paper should include at least five contemporary (published in the last 15 years) empirical, peer reviewed sources that are </w:t>
      </w:r>
      <w:r w:rsidR="008D4C2F">
        <w:rPr>
          <w:bCs/>
        </w:rPr>
        <w:t>relevant to their study</w:t>
      </w:r>
      <w:r w:rsidR="007E4A45" w:rsidRPr="006850C5">
        <w:rPr>
          <w:bCs/>
        </w:rPr>
        <w:t>.</w:t>
      </w:r>
      <w:r w:rsidR="007E4A45" w:rsidRPr="006D341D">
        <w:t xml:space="preserve"> </w:t>
      </w:r>
    </w:p>
    <w:p w:rsidR="007E4A45" w:rsidRDefault="007E4A45" w:rsidP="007E4A45">
      <w:pPr>
        <w:autoSpaceDE w:val="0"/>
        <w:autoSpaceDN w:val="0"/>
        <w:adjustRightInd w:val="0"/>
      </w:pPr>
    </w:p>
    <w:p w:rsidR="007E4A45" w:rsidRPr="006850C5" w:rsidRDefault="007E4A45" w:rsidP="007E4A45">
      <w:pPr>
        <w:autoSpaceDE w:val="0"/>
        <w:autoSpaceDN w:val="0"/>
        <w:adjustRightInd w:val="0"/>
        <w:rPr>
          <w:bCs/>
          <w:u w:val="single"/>
        </w:rPr>
      </w:pPr>
      <w:r>
        <w:t xml:space="preserve">This assignment observes that writing is a process. Thus, it will be achieved in </w:t>
      </w:r>
      <w:r w:rsidR="008D4C2F">
        <w:t xml:space="preserve">multiple </w:t>
      </w:r>
      <w:r>
        <w:t>part</w:t>
      </w:r>
      <w:r w:rsidR="008D4C2F">
        <w:t>s. (1) An outline of your paper</w:t>
      </w:r>
      <w:r>
        <w:t xml:space="preserve"> </w:t>
      </w:r>
      <w:r w:rsidR="008D4C2F">
        <w:t xml:space="preserve">(with hypotheses) </w:t>
      </w:r>
      <w:r>
        <w:t xml:space="preserve">along with a reference list of at least three empirical, peer reviewed journal articles that you intend to use in your paper, will be submitted early in the semester. </w:t>
      </w:r>
      <w:r w:rsidR="0091194B">
        <w:t>(This is the same as step 1 above.)</w:t>
      </w:r>
      <w:r w:rsidRPr="00C92051">
        <w:t xml:space="preserve"> </w:t>
      </w:r>
      <w:r>
        <w:t>(2) An in-class peer review will be conducted on a rough draft of your paper. (3) You will meet with the instructor individually to discuss your draft and the feedback from the peer review. (4) The final paper will be due in class on the date specified in the schedule.</w:t>
      </w:r>
    </w:p>
    <w:p w:rsidR="007E4A45" w:rsidRDefault="007E4A45" w:rsidP="007E4A45">
      <w:pPr>
        <w:autoSpaceDE w:val="0"/>
        <w:autoSpaceDN w:val="0"/>
        <w:adjustRightInd w:val="0"/>
        <w:rPr>
          <w:rFonts w:ascii="Californian FB" w:hAnsi="Californian FB" w:cs="Arial"/>
          <w:bCs/>
        </w:rPr>
      </w:pPr>
    </w:p>
    <w:p w:rsidR="00471AF8" w:rsidRDefault="00471AF8" w:rsidP="00471AF8">
      <w:r>
        <w:rPr>
          <w:u w:val="single"/>
        </w:rPr>
        <w:t>Midt</w:t>
      </w:r>
      <w:r w:rsidR="003165F8">
        <w:rPr>
          <w:u w:val="single"/>
        </w:rPr>
        <w:t>erm Exam (15</w:t>
      </w:r>
      <w:r w:rsidR="008D4C2F">
        <w:rPr>
          <w:u w:val="single"/>
        </w:rPr>
        <w:t>%) and Final Exam (2</w:t>
      </w:r>
      <w:r>
        <w:rPr>
          <w:u w:val="single"/>
        </w:rPr>
        <w:t>0%)</w:t>
      </w:r>
      <w:r w:rsidRPr="00C92051">
        <w:rPr>
          <w:u w:val="single"/>
        </w:rPr>
        <w:t>:</w:t>
      </w:r>
      <w:r>
        <w:t xml:space="preserve"> S</w:t>
      </w:r>
      <w:r w:rsidRPr="00C92051">
        <w:t>tudents</w:t>
      </w:r>
      <w:r>
        <w:t xml:space="preserve">’ grasp of the material will also be assessed by two examinations. Both tests will comprise multiple choice, short answer, and essay-style questions. Students are required to bring a </w:t>
      </w:r>
      <w:proofErr w:type="spellStart"/>
      <w:r>
        <w:t>scantron</w:t>
      </w:r>
      <w:proofErr w:type="spellEnd"/>
      <w:r>
        <w:t xml:space="preserve"> to each exam. </w:t>
      </w:r>
    </w:p>
    <w:p w:rsidR="007E4A45" w:rsidRDefault="007E4A45" w:rsidP="007E4A45"/>
    <w:p w:rsidR="007E4A45" w:rsidRDefault="007E4A45" w:rsidP="007E4A45">
      <w:r>
        <w:t>THERE IS NO EXTRA CREDIT IN THIS COURSE</w:t>
      </w:r>
    </w:p>
    <w:p w:rsidR="007E4A45" w:rsidRDefault="007E4A45" w:rsidP="007E4A45">
      <w:r>
        <w:t>NO REALLY, THERE IS NO EXTRA CREDIT IN THIS COURSE</w:t>
      </w:r>
    </w:p>
    <w:p w:rsidR="007E4A45" w:rsidRDefault="007E4A45" w:rsidP="007E4A45">
      <w:pPr>
        <w:pStyle w:val="Heading2"/>
      </w:pPr>
      <w:r>
        <w:t>University Policies</w:t>
      </w:r>
    </w:p>
    <w:p w:rsidR="007E4A45" w:rsidRPr="002C36F5" w:rsidRDefault="007E4A45" w:rsidP="007E4A45">
      <w:pPr>
        <w:pStyle w:val="Heading3"/>
      </w:pPr>
      <w:r>
        <w:t>Academic i</w:t>
      </w:r>
      <w:r w:rsidRPr="002C36F5">
        <w:t>ntegrity</w:t>
      </w:r>
    </w:p>
    <w:p w:rsidR="007E4A45" w:rsidRPr="008923F0" w:rsidRDefault="007E4A45" w:rsidP="007E4A45">
      <w:pPr>
        <w:pStyle w:val="BodyText"/>
        <w:rPr>
          <w:bCs/>
        </w:rPr>
      </w:pPr>
      <w:r>
        <w:t xml:space="preserve">Students should know that the University’s </w:t>
      </w:r>
      <w:hyperlink r:id="rId11" w:history="1">
        <w:r w:rsidRPr="00113C04">
          <w:rPr>
            <w:rStyle w:val="Hyperlink"/>
          </w:rPr>
          <w:t>Academic Integrity Policy</w:t>
        </w:r>
      </w:hyperlink>
      <w:r w:rsidRPr="00F61B7F">
        <w:t xml:space="preserve"> is availab</w:t>
      </w:r>
      <w:r>
        <w:t>l</w:t>
      </w:r>
      <w:r w:rsidRPr="00F61B7F">
        <w:t xml:space="preserve">e at </w:t>
      </w:r>
      <w:r w:rsidRPr="00113C04">
        <w:t>http://sa.sjsu.edu/judicial_affairs/faculty_and_staff/academic_integrity/index.html</w:t>
      </w:r>
      <w:r>
        <w:t xml:space="preserve">. </w:t>
      </w:r>
      <w:r w:rsidRPr="00E32D4E">
        <w:rPr>
          <w:bCs/>
        </w:rPr>
        <w:t>Your own commi</w:t>
      </w:r>
      <w:r>
        <w:rPr>
          <w:bCs/>
        </w:rPr>
        <w:t>tm</w:t>
      </w:r>
      <w:r w:rsidRPr="00E32D4E">
        <w:rPr>
          <w:bCs/>
        </w:rPr>
        <w:t xml:space="preserve">ent to learning, as evidenced by your enrollment at </w:t>
      </w:r>
      <w:smartTag w:uri="urn:schemas-microsoft-com:office:smarttags" w:element="place">
        <w:smartTag w:uri="urn:schemas-microsoft-com:office:smarttags" w:element="PlaceName">
          <w:r w:rsidRPr="00E32D4E">
            <w:rPr>
              <w:bCs/>
            </w:rPr>
            <w:t>San Jose</w:t>
          </w:r>
        </w:smartTag>
        <w:r w:rsidRPr="00E32D4E">
          <w:rPr>
            <w:bCs/>
          </w:rPr>
          <w:t xml:space="preserve"> </w:t>
        </w:r>
        <w:smartTag w:uri="urn:schemas-microsoft-com:office:smarttags" w:element="PlaceType">
          <w:r w:rsidRPr="00E32D4E">
            <w:rPr>
              <w:bCs/>
            </w:rPr>
            <w:t>State</w:t>
          </w:r>
        </w:smartTag>
        <w:r w:rsidRPr="00E32D4E">
          <w:rPr>
            <w:bCs/>
          </w:rPr>
          <w:t xml:space="preserve"> </w:t>
        </w:r>
        <w:smartTag w:uri="urn:schemas-microsoft-com:office:smarttags" w:element="PlaceType">
          <w:r w:rsidRPr="00E32D4E">
            <w:rPr>
              <w:bCs/>
            </w:rPr>
            <w:t>University</w:t>
          </w:r>
        </w:smartTag>
      </w:smartTag>
      <w:r w:rsidRPr="00E32D4E">
        <w:rPr>
          <w:bCs/>
        </w:rPr>
        <w:t xml:space="preserve"> and the University’s integrity policy, require you to be honest in all your academic course work. Faculty members are required to report all infractions to the office of Student Conduct and Ethical </w:t>
      </w:r>
      <w:r>
        <w:rPr>
          <w:bCs/>
        </w:rPr>
        <w:t>D</w:t>
      </w:r>
      <w:r w:rsidRPr="00E32D4E">
        <w:rPr>
          <w:bCs/>
        </w:rPr>
        <w:t>evelopment</w:t>
      </w:r>
      <w:r>
        <w:rPr>
          <w:bCs/>
        </w:rPr>
        <w:t xml:space="preserve">. The </w:t>
      </w:r>
      <w:hyperlink r:id="rId12" w:history="1">
        <w:r w:rsidRPr="00F61B7F">
          <w:rPr>
            <w:rStyle w:val="Hyperlink"/>
            <w:bCs/>
          </w:rPr>
          <w:t>Student Conduct and Ethical Development website</w:t>
        </w:r>
      </w:hyperlink>
      <w:r>
        <w:rPr>
          <w:bCs/>
        </w:rPr>
        <w:t xml:space="preserve"> </w:t>
      </w:r>
      <w:r w:rsidRPr="00F61B7F">
        <w:rPr>
          <w:bCs/>
        </w:rPr>
        <w:t>is available at http://www.sa.sjsu.edu/judicial_affairs/index.html</w:t>
      </w:r>
      <w:r>
        <w:rPr>
          <w:bCs/>
        </w:rPr>
        <w:t xml:space="preserve">. </w:t>
      </w:r>
    </w:p>
    <w:p w:rsidR="007E4A45" w:rsidRDefault="007E4A45" w:rsidP="007E4A45">
      <w:pPr>
        <w:pStyle w:val="BodyText"/>
        <w:rPr>
          <w:bCs/>
        </w:rPr>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 xml:space="preserve">If you would like to include in your assignment any material you have </w:t>
      </w:r>
      <w:r w:rsidRPr="00E32D4E">
        <w:rPr>
          <w:bCs/>
        </w:rPr>
        <w:lastRenderedPageBreak/>
        <w:t>submitted, or plan to submit for another class, please note that SJSU’s Academic Policy F06-1 re</w:t>
      </w:r>
      <w:r>
        <w:rPr>
          <w:bCs/>
        </w:rPr>
        <w:t>quires approval of instructors.</w:t>
      </w:r>
    </w:p>
    <w:p w:rsidR="007E4A45" w:rsidRDefault="007E4A45" w:rsidP="007E4A45">
      <w:pPr>
        <w:pStyle w:val="BodyText"/>
        <w:rPr>
          <w:bCs/>
        </w:rPr>
      </w:pPr>
    </w:p>
    <w:p w:rsidR="007E4A45" w:rsidRPr="00733B0A" w:rsidRDefault="007E4A45" w:rsidP="007E4A45">
      <w:pPr>
        <w:pStyle w:val="Heading3"/>
        <w:rPr>
          <w:sz w:val="24"/>
        </w:rPr>
      </w:pPr>
      <w:r w:rsidRPr="00733B0A">
        <w:rPr>
          <w:sz w:val="24"/>
        </w:rPr>
        <w:t>Campus Policy in Compliance with the American Disabilities Act</w:t>
      </w:r>
    </w:p>
    <w:p w:rsidR="007E4A45" w:rsidRPr="00E32D4E" w:rsidRDefault="007E4A45" w:rsidP="007E4A45">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w:t>
      </w:r>
      <w:r>
        <w:t xml:space="preserve">ons must register with the </w:t>
      </w:r>
      <w:hyperlink r:id="rId13" w:history="1">
        <w:r w:rsidRPr="00640524">
          <w:rPr>
            <w:rStyle w:val="Hyperlink"/>
          </w:rPr>
          <w:t>Disability Resource Center</w:t>
        </w:r>
      </w:hyperlink>
      <w:r>
        <w:t xml:space="preserve"> (DRC</w:t>
      </w:r>
      <w:r w:rsidRPr="00E32D4E">
        <w:t xml:space="preserve">) </w:t>
      </w:r>
      <w:r>
        <w:t xml:space="preserve">at </w:t>
      </w:r>
      <w:r w:rsidRPr="00640524">
        <w:t xml:space="preserve">http://www.drc.sjsu.edu/ </w:t>
      </w:r>
      <w:r w:rsidRPr="00E32D4E">
        <w:t>to establish a record of their disability.</w:t>
      </w:r>
    </w:p>
    <w:p w:rsidR="007E4A45" w:rsidRPr="00571559" w:rsidRDefault="007E4A45" w:rsidP="007E4A45">
      <w:pPr>
        <w:pStyle w:val="Heading2"/>
      </w:pPr>
      <w:r w:rsidRPr="00571559">
        <w:t>Learning Assistance Resource Center</w:t>
      </w:r>
      <w:r>
        <w:t xml:space="preserve"> </w:t>
      </w:r>
    </w:p>
    <w:p w:rsidR="007E4A45" w:rsidRPr="001B5C28" w:rsidRDefault="007E4A45" w:rsidP="007E4A45">
      <w:pPr>
        <w:pStyle w:val="BodyText"/>
      </w:pPr>
      <w:r w:rsidRPr="00577701">
        <w:t>The Learning Assistance Resource Center</w:t>
      </w:r>
      <w:r>
        <w:t xml:space="preserve"> (LARC)</w:t>
      </w:r>
      <w:r w:rsidRPr="00577701">
        <w:t xml:space="preserve"> is located in Room 600 in the </w:t>
      </w:r>
      <w:smartTag w:uri="urn:schemas-microsoft-com:office:smarttags" w:element="place">
        <w:smartTag w:uri="urn:schemas-microsoft-com:office:smarttags" w:element="PlaceName">
          <w:r w:rsidRPr="00577701">
            <w:t>Student</w:t>
          </w:r>
        </w:smartTag>
        <w:r w:rsidRPr="00577701">
          <w:t xml:space="preserve"> </w:t>
        </w:r>
        <w:smartTag w:uri="urn:schemas-microsoft-com:office:smarttags" w:element="PlaceName">
          <w:r w:rsidRPr="00577701">
            <w:t>Services</w:t>
          </w:r>
        </w:smartTag>
        <w:r w:rsidRPr="00577701">
          <w:t xml:space="preserve"> </w:t>
        </w:r>
        <w:smartTag w:uri="urn:schemas-microsoft-com:office:smarttags" w:element="PlaceType">
          <w:r w:rsidRPr="00577701">
            <w:t>Center</w:t>
          </w:r>
        </w:smartTag>
      </w:smartTag>
      <w:r w:rsidRPr="00577701">
        <w:t>.</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r w:rsidRPr="00F61B7F">
        <w:t xml:space="preserve">The </w:t>
      </w:r>
      <w:hyperlink r:id="rId14" w:history="1">
        <w:r w:rsidRPr="00F61B7F">
          <w:rPr>
            <w:rStyle w:val="Hyperlink"/>
          </w:rPr>
          <w:t>LARC website</w:t>
        </w:r>
      </w:hyperlink>
      <w:r w:rsidRPr="00F61B7F">
        <w:t xml:space="preserve"> is located at http:/www.sjsu.edu/larc/</w:t>
      </w:r>
      <w:r>
        <w:t>.</w:t>
      </w:r>
    </w:p>
    <w:p w:rsidR="007E4A45" w:rsidRPr="00577701" w:rsidRDefault="007E4A45" w:rsidP="007E4A45">
      <w:pPr>
        <w:pStyle w:val="Heading2"/>
        <w:rPr>
          <w:szCs w:val="36"/>
        </w:rPr>
      </w:pPr>
      <w:r w:rsidRPr="00577701">
        <w:rPr>
          <w:szCs w:val="36"/>
        </w:rPr>
        <w:t>SJSU Writing Center</w:t>
      </w:r>
      <w:r>
        <w:rPr>
          <w:szCs w:val="36"/>
        </w:rPr>
        <w:t xml:space="preserve"> </w:t>
      </w:r>
    </w:p>
    <w:p w:rsidR="007E4A45" w:rsidRDefault="007E4A45" w:rsidP="007E4A45">
      <w:pPr>
        <w:pStyle w:val="BodyText"/>
      </w:pPr>
      <w:r w:rsidRPr="00577701">
        <w:t xml:space="preserve">The </w:t>
      </w:r>
      <w:smartTag w:uri="urn:schemas-microsoft-com:office:smarttags" w:element="place">
        <w:smartTag w:uri="urn:schemas-microsoft-com:office:smarttags" w:element="PlaceName">
          <w:r w:rsidRPr="00577701">
            <w:t>SJSU</w:t>
          </w:r>
        </w:smartTag>
        <w:r w:rsidRPr="00577701">
          <w:t> </w:t>
        </w:r>
        <w:smartTag w:uri="urn:schemas-microsoft-com:office:smarttags" w:element="PlaceName">
          <w:r w:rsidRPr="00577701">
            <w:t>Writing</w:t>
          </w:r>
        </w:smartTag>
        <w:r w:rsidRPr="00577701">
          <w:t xml:space="preserve"> </w:t>
        </w:r>
        <w:smartTag w:uri="urn:schemas-microsoft-com:office:smarttags" w:element="PlaceType">
          <w:r w:rsidRPr="00577701">
            <w:t>Center</w:t>
          </w:r>
        </w:smartTag>
      </w:smartTag>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r w:rsidRPr="00F61B7F">
        <w:t xml:space="preserve">The </w:t>
      </w:r>
      <w:hyperlink r:id="rId15" w:history="1">
        <w:r w:rsidRPr="00F61B7F">
          <w:rPr>
            <w:rStyle w:val="Hyperlink"/>
          </w:rPr>
          <w:t>Writing Center website</w:t>
        </w:r>
      </w:hyperlink>
      <w:r w:rsidRPr="00F61B7F">
        <w:t xml:space="preserve"> is located at http://www.sjsu.edu/writingcenter/about/staff/</w:t>
      </w:r>
      <w:r>
        <w:t>.</w:t>
      </w:r>
    </w:p>
    <w:p w:rsidR="007E4A45" w:rsidRDefault="007E4A45" w:rsidP="007E4A45">
      <w:pPr>
        <w:pStyle w:val="TxBrp5"/>
        <w:spacing w:line="249" w:lineRule="exact"/>
        <w:jc w:val="left"/>
      </w:pPr>
    </w:p>
    <w:p w:rsidR="007E4A45" w:rsidRPr="00733B0A" w:rsidRDefault="007E4A45" w:rsidP="007E4A45">
      <w:pPr>
        <w:pStyle w:val="TxBrp5"/>
        <w:spacing w:line="249" w:lineRule="exact"/>
        <w:jc w:val="left"/>
        <w:rPr>
          <w:rFonts w:ascii="Arial" w:hAnsi="Arial" w:cs="Arial"/>
          <w:b/>
        </w:rPr>
      </w:pPr>
      <w:r>
        <w:rPr>
          <w:rFonts w:ascii="Arial" w:hAnsi="Arial" w:cs="Arial"/>
          <w:b/>
        </w:rPr>
        <w:t>Grading Scale</w:t>
      </w:r>
    </w:p>
    <w:p w:rsidR="007E4A45" w:rsidRDefault="007E4A45" w:rsidP="007E4A45">
      <w:pPr>
        <w:pStyle w:val="TxBrp5"/>
        <w:spacing w:line="249" w:lineRule="exact"/>
        <w:jc w:val="left"/>
      </w:pPr>
    </w:p>
    <w:p w:rsidR="007E4A45" w:rsidRDefault="007E4A45" w:rsidP="007E4A45">
      <w:pPr>
        <w:pStyle w:val="TxBrp5"/>
        <w:spacing w:line="249" w:lineRule="exact"/>
        <w:jc w:val="left"/>
      </w:pPr>
      <w:r>
        <w:t>97-100%</w:t>
      </w:r>
      <w:r>
        <w:tab/>
        <w:t>A+</w:t>
      </w:r>
      <w:r>
        <w:tab/>
      </w:r>
      <w:r>
        <w:tab/>
      </w:r>
      <w:r>
        <w:tab/>
        <w:t>77-79</w:t>
      </w:r>
      <w:r>
        <w:tab/>
      </w:r>
      <w:r>
        <w:tab/>
        <w:t>C+</w:t>
      </w:r>
    </w:p>
    <w:p w:rsidR="007E4A45" w:rsidRDefault="007E4A45" w:rsidP="007E4A45">
      <w:pPr>
        <w:pStyle w:val="TxBrp5"/>
        <w:spacing w:line="249" w:lineRule="exact"/>
        <w:jc w:val="left"/>
      </w:pPr>
      <w:r>
        <w:t>94-96</w:t>
      </w:r>
      <w:r>
        <w:tab/>
      </w:r>
      <w:r>
        <w:tab/>
        <w:t>A</w:t>
      </w:r>
      <w:r>
        <w:tab/>
      </w:r>
      <w:r>
        <w:tab/>
      </w:r>
      <w:r>
        <w:tab/>
        <w:t>74-76</w:t>
      </w:r>
      <w:r>
        <w:tab/>
      </w:r>
      <w:r>
        <w:tab/>
        <w:t>C</w:t>
      </w:r>
    </w:p>
    <w:p w:rsidR="007E4A45" w:rsidRDefault="007E4A45" w:rsidP="007E4A45">
      <w:pPr>
        <w:pStyle w:val="TxBrp5"/>
        <w:spacing w:line="249" w:lineRule="exact"/>
        <w:jc w:val="left"/>
      </w:pPr>
      <w:r>
        <w:t>90-93</w:t>
      </w:r>
      <w:r>
        <w:tab/>
      </w:r>
      <w:r>
        <w:tab/>
        <w:t>A-</w:t>
      </w:r>
      <w:r>
        <w:tab/>
      </w:r>
      <w:r>
        <w:tab/>
      </w:r>
      <w:r>
        <w:tab/>
        <w:t>70-73</w:t>
      </w:r>
      <w:r>
        <w:tab/>
      </w:r>
      <w:r>
        <w:tab/>
        <w:t>C-</w:t>
      </w:r>
    </w:p>
    <w:p w:rsidR="007E4A45" w:rsidRDefault="007E4A45" w:rsidP="007E4A45">
      <w:pPr>
        <w:pStyle w:val="TxBrp5"/>
        <w:spacing w:line="249" w:lineRule="exact"/>
        <w:jc w:val="left"/>
      </w:pPr>
      <w:r>
        <w:t>87-89</w:t>
      </w:r>
      <w:r>
        <w:tab/>
      </w:r>
      <w:r>
        <w:tab/>
        <w:t>B+</w:t>
      </w:r>
      <w:r>
        <w:tab/>
      </w:r>
      <w:r>
        <w:tab/>
      </w:r>
      <w:r>
        <w:tab/>
        <w:t>67-69</w:t>
      </w:r>
      <w:r>
        <w:tab/>
      </w:r>
      <w:r>
        <w:tab/>
        <w:t>D+</w:t>
      </w:r>
    </w:p>
    <w:p w:rsidR="007E4A45" w:rsidRDefault="007E4A45" w:rsidP="007E4A45">
      <w:pPr>
        <w:pStyle w:val="TxBrp5"/>
        <w:spacing w:line="249" w:lineRule="exact"/>
        <w:jc w:val="left"/>
      </w:pPr>
      <w:r>
        <w:t>84-86</w:t>
      </w:r>
      <w:r>
        <w:tab/>
      </w:r>
      <w:r>
        <w:tab/>
        <w:t>B</w:t>
      </w:r>
      <w:r>
        <w:tab/>
      </w:r>
      <w:r>
        <w:tab/>
      </w:r>
      <w:r>
        <w:tab/>
        <w:t>64-66</w:t>
      </w:r>
      <w:r>
        <w:tab/>
      </w:r>
      <w:r>
        <w:tab/>
        <w:t>D</w:t>
      </w:r>
    </w:p>
    <w:p w:rsidR="007E4A45" w:rsidRDefault="007E4A45" w:rsidP="007E4A45">
      <w:pPr>
        <w:pStyle w:val="TxBrp5"/>
        <w:spacing w:line="249" w:lineRule="exact"/>
        <w:jc w:val="left"/>
      </w:pPr>
      <w:r>
        <w:t>80-83</w:t>
      </w:r>
      <w:r>
        <w:tab/>
      </w:r>
      <w:r>
        <w:tab/>
        <w:t>B-</w:t>
      </w:r>
      <w:proofErr w:type="gramStart"/>
      <w:r>
        <w:tab/>
      </w:r>
      <w:r>
        <w:tab/>
      </w:r>
      <w:r>
        <w:tab/>
        <w:t>60</w:t>
      </w:r>
      <w:proofErr w:type="gramEnd"/>
      <w:r>
        <w:t>-63</w:t>
      </w:r>
      <w:r>
        <w:tab/>
      </w:r>
      <w:r>
        <w:tab/>
        <w:t>D-</w:t>
      </w:r>
      <w:r>
        <w:tab/>
      </w:r>
      <w:r>
        <w:tab/>
      </w:r>
    </w:p>
    <w:p w:rsidR="007F2DE8" w:rsidRDefault="007E4A45" w:rsidP="003165F8">
      <w:pPr>
        <w:pStyle w:val="TxBrp5"/>
        <w:spacing w:line="249" w:lineRule="exact"/>
        <w:jc w:val="left"/>
      </w:pPr>
      <w:r>
        <w:t xml:space="preserve"> </w:t>
      </w:r>
      <w:r>
        <w:tab/>
      </w:r>
      <w:r>
        <w:tab/>
      </w:r>
      <w:r>
        <w:tab/>
      </w:r>
      <w:r>
        <w:tab/>
      </w:r>
      <w:r>
        <w:tab/>
      </w:r>
      <w:r>
        <w:tab/>
        <w:t>0-59</w:t>
      </w:r>
      <w:r>
        <w:tab/>
      </w:r>
      <w:r>
        <w:tab/>
        <w:t>F</w:t>
      </w:r>
    </w:p>
    <w:p w:rsidR="007F2DE8" w:rsidRPr="00111A44" w:rsidRDefault="007F2DE8" w:rsidP="007F2DE8">
      <w:pPr>
        <w:rPr>
          <w:lang w:eastAsia="en-US"/>
        </w:rPr>
      </w:pPr>
    </w:p>
    <w:p w:rsidR="0091194B" w:rsidRDefault="0091194B">
      <w:pPr>
        <w:spacing w:line="276" w:lineRule="auto"/>
      </w:pPr>
    </w:p>
    <w:p w:rsidR="003165F8" w:rsidRDefault="003165F8">
      <w:pPr>
        <w:spacing w:line="276" w:lineRule="auto"/>
      </w:pPr>
      <w:r>
        <w:t xml:space="preserve">Students who do not earn a C or higher in this course will need to retake the class. </w:t>
      </w:r>
    </w:p>
    <w:p w:rsidR="003165F8" w:rsidRDefault="003165F8">
      <w:pPr>
        <w:spacing w:line="276" w:lineRule="auto"/>
        <w:rPr>
          <w:rFonts w:ascii="Arial" w:eastAsia="Times New Roman" w:hAnsi="Arial" w:cs="Arial"/>
          <w:b/>
          <w:bCs/>
          <w:kern w:val="32"/>
          <w:sz w:val="32"/>
          <w:szCs w:val="32"/>
          <w:lang w:eastAsia="en-US"/>
        </w:rPr>
      </w:pPr>
    </w:p>
    <w:p w:rsidR="007E4A45" w:rsidRDefault="007E4A45" w:rsidP="007F2DE8">
      <w:pPr>
        <w:pStyle w:val="Heading1"/>
      </w:pPr>
      <w:r>
        <w:lastRenderedPageBreak/>
        <w:t>JS1</w:t>
      </w:r>
      <w:r w:rsidR="0091194B">
        <w:t>05</w:t>
      </w:r>
      <w:r w:rsidR="003165F8">
        <w:t xml:space="preserve"> Fall</w:t>
      </w:r>
      <w:r>
        <w:t xml:space="preserve"> 2011 Course Schedule</w:t>
      </w:r>
    </w:p>
    <w:p w:rsidR="007E4A45" w:rsidRDefault="007E4A45" w:rsidP="007E4A45">
      <w:r w:rsidRPr="00C85487">
        <w:t xml:space="preserve">The Class Schedule below is tentative. The dynamics and abilities of the class often dictate the amount of time spent on classroom discussions and so on. This usually means that it is necessary to adjust some activities or materials as the semester progresses. </w:t>
      </w:r>
    </w:p>
    <w:p w:rsidR="007E4A45" w:rsidRDefault="007E4A45" w:rsidP="007E4A45">
      <w:pPr>
        <w:pStyle w:val="Caption"/>
        <w:keepNext/>
        <w:spacing w:before="240"/>
      </w:pPr>
      <w:r>
        <w:t xml:space="preserve">Table </w:t>
      </w:r>
      <w:fldSimple w:instr=" SEQ Table \* ARABIC ">
        <w:r w:rsidR="00133BBF">
          <w:rPr>
            <w:noProof/>
          </w:rPr>
          <w:t>1</w:t>
        </w:r>
      </w:fldSimple>
      <w:r>
        <w:t xml:space="preserve"> Course Schedule</w:t>
      </w:r>
    </w:p>
    <w:tbl>
      <w:tblPr>
        <w:tblW w:w="1056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990"/>
        <w:gridCol w:w="5670"/>
        <w:gridCol w:w="1980"/>
        <w:gridCol w:w="1350"/>
      </w:tblGrid>
      <w:tr w:rsidR="007E4A45" w:rsidRPr="00E05FD6" w:rsidTr="00336BDE">
        <w:tc>
          <w:tcPr>
            <w:tcW w:w="579" w:type="dxa"/>
            <w:tcBorders>
              <w:bottom w:val="single" w:sz="4" w:space="0" w:color="auto"/>
            </w:tcBorders>
            <w:shd w:val="clear" w:color="auto" w:fill="BFBFBF"/>
          </w:tcPr>
          <w:p w:rsidR="007E4A45" w:rsidRPr="00E05FD6" w:rsidRDefault="007E4A45" w:rsidP="00EB7C2B">
            <w:pPr>
              <w:pStyle w:val="contactheading"/>
              <w:jc w:val="center"/>
              <w:rPr>
                <w:szCs w:val="24"/>
              </w:rPr>
            </w:pPr>
            <w:r>
              <w:rPr>
                <w:szCs w:val="24"/>
              </w:rPr>
              <w:t>W</w:t>
            </w:r>
          </w:p>
        </w:tc>
        <w:tc>
          <w:tcPr>
            <w:tcW w:w="990" w:type="dxa"/>
            <w:tcBorders>
              <w:bottom w:val="single" w:sz="4" w:space="0" w:color="auto"/>
            </w:tcBorders>
            <w:shd w:val="clear" w:color="auto" w:fill="BFBFBF"/>
          </w:tcPr>
          <w:p w:rsidR="007E4A45" w:rsidRPr="00E05FD6" w:rsidRDefault="007E4A45" w:rsidP="00EB7C2B">
            <w:pPr>
              <w:pStyle w:val="contactheading"/>
              <w:jc w:val="center"/>
              <w:rPr>
                <w:szCs w:val="24"/>
              </w:rPr>
            </w:pPr>
            <w:r w:rsidRPr="00E05FD6">
              <w:rPr>
                <w:szCs w:val="24"/>
              </w:rPr>
              <w:t>Date</w:t>
            </w:r>
          </w:p>
        </w:tc>
        <w:tc>
          <w:tcPr>
            <w:tcW w:w="5670" w:type="dxa"/>
            <w:tcBorders>
              <w:bottom w:val="single" w:sz="4" w:space="0" w:color="auto"/>
            </w:tcBorders>
            <w:shd w:val="clear" w:color="auto" w:fill="BFBFBF"/>
          </w:tcPr>
          <w:p w:rsidR="007E4A45" w:rsidRPr="00E05FD6" w:rsidRDefault="007E4A45" w:rsidP="00EB7C2B">
            <w:pPr>
              <w:pStyle w:val="contactheading"/>
              <w:jc w:val="center"/>
              <w:rPr>
                <w:szCs w:val="24"/>
              </w:rPr>
            </w:pPr>
            <w:r w:rsidRPr="00E05FD6">
              <w:rPr>
                <w:szCs w:val="24"/>
              </w:rPr>
              <w:t xml:space="preserve">Topic </w:t>
            </w:r>
          </w:p>
        </w:tc>
        <w:tc>
          <w:tcPr>
            <w:tcW w:w="1980" w:type="dxa"/>
            <w:shd w:val="clear" w:color="auto" w:fill="BFBFBF"/>
          </w:tcPr>
          <w:p w:rsidR="007E4A45" w:rsidRPr="00E05FD6" w:rsidRDefault="007E4A45" w:rsidP="00EB7C2B">
            <w:pPr>
              <w:tabs>
                <w:tab w:val="left" w:pos="1302"/>
              </w:tabs>
              <w:rPr>
                <w:b/>
              </w:rPr>
            </w:pPr>
            <w:r>
              <w:rPr>
                <w:b/>
              </w:rPr>
              <w:t xml:space="preserve">Due </w:t>
            </w:r>
          </w:p>
        </w:tc>
        <w:tc>
          <w:tcPr>
            <w:tcW w:w="1350" w:type="dxa"/>
            <w:shd w:val="clear" w:color="auto" w:fill="BFBFBF"/>
          </w:tcPr>
          <w:p w:rsidR="007E4A45" w:rsidRPr="00E05FD6" w:rsidRDefault="007E4A45" w:rsidP="00EB7C2B">
            <w:pPr>
              <w:tabs>
                <w:tab w:val="left" w:pos="1302"/>
              </w:tabs>
              <w:jc w:val="center"/>
              <w:rPr>
                <w:b/>
              </w:rPr>
            </w:pPr>
            <w:r w:rsidRPr="00E05FD6">
              <w:rPr>
                <w:b/>
              </w:rPr>
              <w:t>Reading</w:t>
            </w:r>
          </w:p>
        </w:tc>
      </w:tr>
      <w:tr w:rsidR="007E4A45" w:rsidRPr="004B4F21" w:rsidTr="00336BDE">
        <w:trPr>
          <w:trHeight w:val="575"/>
        </w:trPr>
        <w:tc>
          <w:tcPr>
            <w:tcW w:w="579" w:type="dxa"/>
          </w:tcPr>
          <w:p w:rsidR="007E4A45" w:rsidRPr="004B4F21" w:rsidRDefault="007E4A45" w:rsidP="00623D81">
            <w:pPr>
              <w:pStyle w:val="Tabletext"/>
              <w:rPr>
                <w:sz w:val="22"/>
                <w:szCs w:val="22"/>
              </w:rPr>
            </w:pPr>
            <w:r w:rsidRPr="004B4F21">
              <w:rPr>
                <w:sz w:val="22"/>
                <w:szCs w:val="22"/>
              </w:rPr>
              <w:t>1</w:t>
            </w:r>
          </w:p>
        </w:tc>
        <w:tc>
          <w:tcPr>
            <w:tcW w:w="990" w:type="dxa"/>
          </w:tcPr>
          <w:p w:rsidR="007E4A45" w:rsidRPr="004B4F21" w:rsidRDefault="003165F8" w:rsidP="00623D81">
            <w:pPr>
              <w:pStyle w:val="Tabletext"/>
              <w:spacing w:before="0" w:after="0"/>
              <w:rPr>
                <w:sz w:val="22"/>
                <w:szCs w:val="22"/>
              </w:rPr>
            </w:pPr>
            <w:r w:rsidRPr="004B4F21">
              <w:rPr>
                <w:sz w:val="22"/>
                <w:szCs w:val="22"/>
              </w:rPr>
              <w:t>8/22</w:t>
            </w:r>
          </w:p>
          <w:p w:rsidR="003165F8" w:rsidRPr="004B4F21" w:rsidRDefault="003165F8" w:rsidP="003165F8">
            <w:pPr>
              <w:rPr>
                <w:lang w:eastAsia="en-US"/>
              </w:rPr>
            </w:pPr>
            <w:r w:rsidRPr="004B4F21">
              <w:rPr>
                <w:sz w:val="22"/>
                <w:szCs w:val="22"/>
                <w:lang w:eastAsia="en-US"/>
              </w:rPr>
              <w:t>8/24</w:t>
            </w:r>
          </w:p>
        </w:tc>
        <w:tc>
          <w:tcPr>
            <w:tcW w:w="5670" w:type="dxa"/>
          </w:tcPr>
          <w:p w:rsidR="00EB7C2B" w:rsidRPr="004B4F21" w:rsidRDefault="00EB7C2B" w:rsidP="00EB7C2B">
            <w:pPr>
              <w:autoSpaceDE w:val="0"/>
              <w:autoSpaceDN w:val="0"/>
              <w:adjustRightInd w:val="0"/>
              <w:rPr>
                <w:b/>
              </w:rPr>
            </w:pPr>
            <w:r w:rsidRPr="004B4F21">
              <w:rPr>
                <w:b/>
                <w:sz w:val="22"/>
                <w:szCs w:val="22"/>
              </w:rPr>
              <w:t>M:</w:t>
            </w:r>
            <w:r w:rsidR="00A40FF8" w:rsidRPr="004B4F21">
              <w:rPr>
                <w:b/>
                <w:sz w:val="22"/>
                <w:szCs w:val="22"/>
              </w:rPr>
              <w:t xml:space="preserve"> no class</w:t>
            </w:r>
            <w:r w:rsidR="003165F8" w:rsidRPr="004B4F21">
              <w:rPr>
                <w:b/>
                <w:sz w:val="22"/>
                <w:szCs w:val="22"/>
              </w:rPr>
              <w:t xml:space="preserve"> – Faculty Duty Day</w:t>
            </w:r>
          </w:p>
          <w:p w:rsidR="007E4A45" w:rsidRPr="004B4F21" w:rsidRDefault="00EB7C2B" w:rsidP="004B4F21">
            <w:r w:rsidRPr="004B4F21">
              <w:rPr>
                <w:sz w:val="22"/>
                <w:szCs w:val="22"/>
              </w:rPr>
              <w:t>W:</w:t>
            </w:r>
            <w:r w:rsidR="00A40FF8" w:rsidRPr="004B4F21">
              <w:rPr>
                <w:sz w:val="22"/>
                <w:szCs w:val="22"/>
              </w:rPr>
              <w:t xml:space="preserve"> introductions, </w:t>
            </w:r>
            <w:r w:rsidR="004B4F21" w:rsidRPr="004B4F21">
              <w:rPr>
                <w:sz w:val="22"/>
                <w:szCs w:val="22"/>
              </w:rPr>
              <w:t>check prerequisites, syllabus, assign AC1</w:t>
            </w:r>
          </w:p>
        </w:tc>
        <w:tc>
          <w:tcPr>
            <w:tcW w:w="1980" w:type="dxa"/>
          </w:tcPr>
          <w:p w:rsidR="007E4A45" w:rsidRPr="004B4F21" w:rsidRDefault="004B4F21" w:rsidP="00EB7C2B">
            <w:r w:rsidRPr="004B4F21">
              <w:rPr>
                <w:sz w:val="22"/>
                <w:szCs w:val="22"/>
              </w:rPr>
              <w:t>-</w:t>
            </w:r>
          </w:p>
          <w:p w:rsidR="004B4F21" w:rsidRPr="004B4F21" w:rsidRDefault="004B4F21" w:rsidP="00EB7C2B">
            <w:r w:rsidRPr="004B4F21">
              <w:rPr>
                <w:sz w:val="22"/>
                <w:szCs w:val="22"/>
              </w:rPr>
              <w:t>W: transcripts</w:t>
            </w:r>
          </w:p>
        </w:tc>
        <w:tc>
          <w:tcPr>
            <w:tcW w:w="1350" w:type="dxa"/>
          </w:tcPr>
          <w:p w:rsidR="007E4A45" w:rsidRPr="004B4F21" w:rsidRDefault="00A40FF8" w:rsidP="00EB7C2B">
            <w:pPr>
              <w:autoSpaceDE w:val="0"/>
              <w:autoSpaceDN w:val="0"/>
              <w:adjustRightInd w:val="0"/>
              <w:rPr>
                <w:bCs/>
              </w:rPr>
            </w:pPr>
            <w:r w:rsidRPr="004B4F21">
              <w:rPr>
                <w:bCs/>
                <w:sz w:val="22"/>
                <w:szCs w:val="22"/>
              </w:rPr>
              <w:t>Ch. 1</w:t>
            </w:r>
          </w:p>
        </w:tc>
      </w:tr>
      <w:tr w:rsidR="007E4A45" w:rsidRPr="004B4F21" w:rsidTr="00336BDE">
        <w:trPr>
          <w:trHeight w:val="530"/>
        </w:trPr>
        <w:tc>
          <w:tcPr>
            <w:tcW w:w="579" w:type="dxa"/>
            <w:shd w:val="clear" w:color="auto" w:fill="FFFFFF"/>
          </w:tcPr>
          <w:p w:rsidR="007E4A45" w:rsidRPr="004B4F21" w:rsidRDefault="007E4A45" w:rsidP="00EB7C2B">
            <w:pPr>
              <w:pStyle w:val="Tabletext"/>
              <w:rPr>
                <w:sz w:val="22"/>
                <w:szCs w:val="22"/>
              </w:rPr>
            </w:pPr>
            <w:r w:rsidRPr="004B4F21">
              <w:rPr>
                <w:sz w:val="22"/>
                <w:szCs w:val="22"/>
              </w:rPr>
              <w:t>2</w:t>
            </w:r>
          </w:p>
        </w:tc>
        <w:tc>
          <w:tcPr>
            <w:tcW w:w="990" w:type="dxa"/>
            <w:shd w:val="clear" w:color="auto" w:fill="FFFFFF"/>
          </w:tcPr>
          <w:p w:rsidR="007E4A45" w:rsidRPr="004B4F21" w:rsidRDefault="003165F8" w:rsidP="00623D81">
            <w:pPr>
              <w:pStyle w:val="Tabletext"/>
              <w:spacing w:before="0" w:after="0"/>
              <w:rPr>
                <w:sz w:val="22"/>
                <w:szCs w:val="22"/>
              </w:rPr>
            </w:pPr>
            <w:r w:rsidRPr="004B4F21">
              <w:rPr>
                <w:sz w:val="22"/>
                <w:szCs w:val="22"/>
              </w:rPr>
              <w:t>8/29</w:t>
            </w:r>
          </w:p>
          <w:p w:rsidR="003165F8" w:rsidRPr="004B4F21" w:rsidRDefault="003165F8" w:rsidP="003165F8">
            <w:pPr>
              <w:rPr>
                <w:lang w:eastAsia="en-US"/>
              </w:rPr>
            </w:pPr>
            <w:r w:rsidRPr="004B4F21">
              <w:rPr>
                <w:sz w:val="22"/>
                <w:szCs w:val="22"/>
                <w:lang w:eastAsia="en-US"/>
              </w:rPr>
              <w:t>8/31</w:t>
            </w:r>
          </w:p>
        </w:tc>
        <w:tc>
          <w:tcPr>
            <w:tcW w:w="5670" w:type="dxa"/>
            <w:shd w:val="clear" w:color="auto" w:fill="FFFFFF"/>
          </w:tcPr>
          <w:p w:rsidR="00EB7C2B" w:rsidRPr="004B4F21" w:rsidRDefault="00EB7C2B" w:rsidP="00EB7C2B">
            <w:pPr>
              <w:autoSpaceDE w:val="0"/>
              <w:autoSpaceDN w:val="0"/>
              <w:adjustRightInd w:val="0"/>
            </w:pPr>
            <w:r w:rsidRPr="004B4F21">
              <w:rPr>
                <w:sz w:val="22"/>
                <w:szCs w:val="22"/>
              </w:rPr>
              <w:t>M:</w:t>
            </w:r>
            <w:r w:rsidR="008C45A1" w:rsidRPr="004B4F21">
              <w:rPr>
                <w:sz w:val="22"/>
                <w:szCs w:val="22"/>
              </w:rPr>
              <w:t xml:space="preserve"> AC 1</w:t>
            </w:r>
            <w:r w:rsidR="00623D81" w:rsidRPr="004B4F21">
              <w:rPr>
                <w:sz w:val="22"/>
                <w:szCs w:val="22"/>
              </w:rPr>
              <w:t xml:space="preserve"> questions</w:t>
            </w:r>
            <w:r w:rsidR="008C45A1" w:rsidRPr="004B4F21">
              <w:rPr>
                <w:sz w:val="22"/>
                <w:szCs w:val="22"/>
              </w:rPr>
              <w:t xml:space="preserve">; </w:t>
            </w:r>
            <w:r w:rsidR="004B4F21" w:rsidRPr="004B4F21">
              <w:rPr>
                <w:sz w:val="22"/>
                <w:szCs w:val="22"/>
              </w:rPr>
              <w:t xml:space="preserve">nature of </w:t>
            </w:r>
            <w:r w:rsidR="008C45A1" w:rsidRPr="004B4F21">
              <w:rPr>
                <w:sz w:val="22"/>
                <w:szCs w:val="22"/>
              </w:rPr>
              <w:t xml:space="preserve">criminological research </w:t>
            </w:r>
          </w:p>
          <w:p w:rsidR="007E4A45" w:rsidRPr="004B4F21" w:rsidRDefault="00EB7C2B" w:rsidP="004B4F21">
            <w:pPr>
              <w:autoSpaceDE w:val="0"/>
              <w:autoSpaceDN w:val="0"/>
              <w:adjustRightInd w:val="0"/>
              <w:rPr>
                <w:bCs/>
              </w:rPr>
            </w:pPr>
            <w:r w:rsidRPr="004B4F21">
              <w:rPr>
                <w:sz w:val="22"/>
                <w:szCs w:val="22"/>
              </w:rPr>
              <w:t>W:</w:t>
            </w:r>
            <w:r w:rsidR="008C45A1" w:rsidRPr="004B4F21">
              <w:rPr>
                <w:sz w:val="22"/>
                <w:szCs w:val="22"/>
              </w:rPr>
              <w:t xml:space="preserve"> </w:t>
            </w:r>
            <w:r w:rsidR="004B4F21" w:rsidRPr="004B4F21">
              <w:rPr>
                <w:sz w:val="22"/>
                <w:szCs w:val="22"/>
              </w:rPr>
              <w:t xml:space="preserve">discuss AC1, types of research, the </w:t>
            </w:r>
            <w:r w:rsidR="008C45A1" w:rsidRPr="004B4F21">
              <w:rPr>
                <w:sz w:val="22"/>
                <w:szCs w:val="22"/>
              </w:rPr>
              <w:t>research</w:t>
            </w:r>
            <w:r w:rsidR="004B4F21" w:rsidRPr="004B4F21">
              <w:rPr>
                <w:sz w:val="22"/>
                <w:szCs w:val="22"/>
              </w:rPr>
              <w:t xml:space="preserve"> process</w:t>
            </w:r>
            <w:r w:rsidR="008C45A1" w:rsidRPr="004B4F21">
              <w:rPr>
                <w:sz w:val="22"/>
                <w:szCs w:val="22"/>
              </w:rPr>
              <w:t xml:space="preserve"> </w:t>
            </w:r>
          </w:p>
        </w:tc>
        <w:tc>
          <w:tcPr>
            <w:tcW w:w="1980" w:type="dxa"/>
            <w:shd w:val="clear" w:color="auto" w:fill="FFFFFF"/>
          </w:tcPr>
          <w:p w:rsidR="00623D81" w:rsidRPr="004B4F21" w:rsidRDefault="004B4F21" w:rsidP="00EB7C2B">
            <w:r w:rsidRPr="004B4F21">
              <w:rPr>
                <w:sz w:val="22"/>
                <w:szCs w:val="22"/>
              </w:rPr>
              <w:t>M: AC1</w:t>
            </w:r>
          </w:p>
          <w:p w:rsidR="007E4A45" w:rsidRPr="004B4F21" w:rsidRDefault="004B4F21" w:rsidP="004B4F21">
            <w:r w:rsidRPr="004B4F21">
              <w:rPr>
                <w:sz w:val="22"/>
                <w:szCs w:val="22"/>
              </w:rPr>
              <w:t>W: Step 1</w:t>
            </w:r>
          </w:p>
        </w:tc>
        <w:tc>
          <w:tcPr>
            <w:tcW w:w="1350" w:type="dxa"/>
            <w:shd w:val="clear" w:color="auto" w:fill="FFFFFF"/>
          </w:tcPr>
          <w:p w:rsidR="007E4A45" w:rsidRPr="004B4F21" w:rsidRDefault="00A40FF8" w:rsidP="00EB7C2B">
            <w:pPr>
              <w:rPr>
                <w:bCs/>
              </w:rPr>
            </w:pPr>
            <w:r w:rsidRPr="004B4F21">
              <w:rPr>
                <w:bCs/>
                <w:sz w:val="22"/>
                <w:szCs w:val="22"/>
              </w:rPr>
              <w:t>Ch. 2</w:t>
            </w:r>
          </w:p>
        </w:tc>
      </w:tr>
      <w:tr w:rsidR="007E4A45" w:rsidRPr="004B4F21" w:rsidTr="00336BDE">
        <w:trPr>
          <w:trHeight w:val="602"/>
        </w:trPr>
        <w:tc>
          <w:tcPr>
            <w:tcW w:w="579" w:type="dxa"/>
            <w:shd w:val="clear" w:color="auto" w:fill="FFFFFF"/>
          </w:tcPr>
          <w:p w:rsidR="007E4A45" w:rsidRPr="004B4F21" w:rsidRDefault="007E4A45" w:rsidP="00EB7C2B">
            <w:pPr>
              <w:pStyle w:val="Tabletext"/>
              <w:rPr>
                <w:sz w:val="22"/>
                <w:szCs w:val="22"/>
              </w:rPr>
            </w:pPr>
            <w:r w:rsidRPr="004B4F21">
              <w:rPr>
                <w:sz w:val="22"/>
                <w:szCs w:val="22"/>
              </w:rPr>
              <w:t>3</w:t>
            </w:r>
          </w:p>
        </w:tc>
        <w:tc>
          <w:tcPr>
            <w:tcW w:w="990" w:type="dxa"/>
            <w:shd w:val="clear" w:color="auto" w:fill="FFFFFF"/>
          </w:tcPr>
          <w:p w:rsidR="007E4A45" w:rsidRPr="004B4F21" w:rsidRDefault="003165F8" w:rsidP="00623D81">
            <w:pPr>
              <w:pStyle w:val="Tabletext"/>
              <w:spacing w:before="0" w:after="0"/>
              <w:rPr>
                <w:sz w:val="22"/>
                <w:szCs w:val="22"/>
              </w:rPr>
            </w:pPr>
            <w:r w:rsidRPr="004B4F21">
              <w:rPr>
                <w:sz w:val="22"/>
                <w:szCs w:val="22"/>
              </w:rPr>
              <w:t>9/5</w:t>
            </w:r>
          </w:p>
          <w:p w:rsidR="003165F8" w:rsidRPr="004B4F21" w:rsidRDefault="003165F8" w:rsidP="003165F8">
            <w:pPr>
              <w:rPr>
                <w:lang w:eastAsia="en-US"/>
              </w:rPr>
            </w:pPr>
            <w:r w:rsidRPr="004B4F21">
              <w:rPr>
                <w:sz w:val="22"/>
                <w:szCs w:val="22"/>
                <w:lang w:eastAsia="en-US"/>
              </w:rPr>
              <w:t>9/7</w:t>
            </w:r>
          </w:p>
        </w:tc>
        <w:tc>
          <w:tcPr>
            <w:tcW w:w="5670" w:type="dxa"/>
            <w:shd w:val="clear" w:color="auto" w:fill="FFFFFF"/>
          </w:tcPr>
          <w:p w:rsidR="00EB7C2B" w:rsidRPr="004B4F21" w:rsidRDefault="00EB7C2B" w:rsidP="00EB7C2B">
            <w:pPr>
              <w:autoSpaceDE w:val="0"/>
              <w:autoSpaceDN w:val="0"/>
              <w:adjustRightInd w:val="0"/>
              <w:rPr>
                <w:b/>
              </w:rPr>
            </w:pPr>
            <w:r w:rsidRPr="004B4F21">
              <w:rPr>
                <w:b/>
                <w:sz w:val="22"/>
                <w:szCs w:val="22"/>
              </w:rPr>
              <w:t>M:</w:t>
            </w:r>
            <w:r w:rsidR="008C45A1" w:rsidRPr="004B4F21">
              <w:rPr>
                <w:b/>
                <w:sz w:val="22"/>
                <w:szCs w:val="22"/>
              </w:rPr>
              <w:t xml:space="preserve"> </w:t>
            </w:r>
            <w:r w:rsidR="004B4F21" w:rsidRPr="004B4F21">
              <w:rPr>
                <w:b/>
                <w:sz w:val="22"/>
                <w:szCs w:val="22"/>
              </w:rPr>
              <w:t>no class – Labor Day</w:t>
            </w:r>
          </w:p>
          <w:p w:rsidR="007E4A45" w:rsidRPr="004B4F21" w:rsidRDefault="00EB7C2B" w:rsidP="004B4F21">
            <w:pPr>
              <w:autoSpaceDE w:val="0"/>
              <w:autoSpaceDN w:val="0"/>
              <w:adjustRightInd w:val="0"/>
              <w:rPr>
                <w:bCs/>
              </w:rPr>
            </w:pPr>
            <w:r w:rsidRPr="004B4F21">
              <w:rPr>
                <w:sz w:val="22"/>
                <w:szCs w:val="22"/>
              </w:rPr>
              <w:t>W:</w:t>
            </w:r>
            <w:r w:rsidR="008C45A1" w:rsidRPr="004B4F21">
              <w:rPr>
                <w:sz w:val="22"/>
                <w:szCs w:val="22"/>
              </w:rPr>
              <w:t xml:space="preserve"> writing a hypothesis (exercise)</w:t>
            </w:r>
            <w:r w:rsidR="004B4F21">
              <w:rPr>
                <w:sz w:val="22"/>
                <w:szCs w:val="22"/>
              </w:rPr>
              <w:t>, assign AC2</w:t>
            </w:r>
            <w:r w:rsidR="008C45A1" w:rsidRPr="004B4F21">
              <w:rPr>
                <w:sz w:val="22"/>
                <w:szCs w:val="22"/>
              </w:rPr>
              <w:t xml:space="preserve">  </w:t>
            </w:r>
          </w:p>
        </w:tc>
        <w:tc>
          <w:tcPr>
            <w:tcW w:w="1980" w:type="dxa"/>
            <w:shd w:val="clear" w:color="auto" w:fill="FFFFFF"/>
          </w:tcPr>
          <w:p w:rsidR="007E4A45" w:rsidRPr="004B4F21" w:rsidRDefault="004B4F21" w:rsidP="00EB7C2B">
            <w:r w:rsidRPr="004B4F21">
              <w:rPr>
                <w:sz w:val="22"/>
                <w:szCs w:val="22"/>
              </w:rPr>
              <w:t>-</w:t>
            </w:r>
          </w:p>
          <w:p w:rsidR="004B4F21" w:rsidRPr="004B4F21" w:rsidRDefault="004B4F21" w:rsidP="00EB7C2B">
            <w:r w:rsidRPr="004B4F21">
              <w:rPr>
                <w:sz w:val="22"/>
                <w:szCs w:val="22"/>
              </w:rPr>
              <w:t>-</w:t>
            </w:r>
          </w:p>
        </w:tc>
        <w:tc>
          <w:tcPr>
            <w:tcW w:w="1350" w:type="dxa"/>
            <w:shd w:val="clear" w:color="auto" w:fill="FFFFFF"/>
          </w:tcPr>
          <w:p w:rsidR="007E4A45" w:rsidRPr="004B4F21" w:rsidRDefault="00A40FF8" w:rsidP="00EB7C2B">
            <w:pPr>
              <w:autoSpaceDE w:val="0"/>
              <w:autoSpaceDN w:val="0"/>
              <w:adjustRightInd w:val="0"/>
            </w:pPr>
            <w:r w:rsidRPr="004B4F21">
              <w:rPr>
                <w:sz w:val="22"/>
                <w:szCs w:val="22"/>
              </w:rPr>
              <w:t>Ch. 3</w:t>
            </w:r>
          </w:p>
        </w:tc>
      </w:tr>
      <w:tr w:rsidR="007E4A45" w:rsidRPr="004B4F21" w:rsidTr="00336BDE">
        <w:trPr>
          <w:trHeight w:val="557"/>
        </w:trPr>
        <w:tc>
          <w:tcPr>
            <w:tcW w:w="579" w:type="dxa"/>
            <w:shd w:val="clear" w:color="auto" w:fill="FFFFFF"/>
          </w:tcPr>
          <w:p w:rsidR="007E4A45" w:rsidRPr="004B4F21" w:rsidRDefault="007E4A45" w:rsidP="00EB7C2B">
            <w:pPr>
              <w:pStyle w:val="Tabletext"/>
              <w:rPr>
                <w:sz w:val="22"/>
                <w:szCs w:val="22"/>
              </w:rPr>
            </w:pPr>
            <w:r w:rsidRPr="004B4F21">
              <w:rPr>
                <w:sz w:val="22"/>
                <w:szCs w:val="22"/>
              </w:rPr>
              <w:t>4</w:t>
            </w:r>
          </w:p>
        </w:tc>
        <w:tc>
          <w:tcPr>
            <w:tcW w:w="990" w:type="dxa"/>
            <w:shd w:val="clear" w:color="auto" w:fill="FFFFFF"/>
          </w:tcPr>
          <w:p w:rsidR="007E4A45" w:rsidRPr="004B4F21" w:rsidRDefault="003165F8" w:rsidP="00623D81">
            <w:pPr>
              <w:pStyle w:val="Tabletext"/>
              <w:spacing w:before="0" w:after="0"/>
              <w:rPr>
                <w:sz w:val="22"/>
                <w:szCs w:val="22"/>
              </w:rPr>
            </w:pPr>
            <w:r w:rsidRPr="004B4F21">
              <w:rPr>
                <w:sz w:val="22"/>
                <w:szCs w:val="22"/>
              </w:rPr>
              <w:t>9/12</w:t>
            </w:r>
          </w:p>
          <w:p w:rsidR="003165F8" w:rsidRPr="004B4F21" w:rsidRDefault="003165F8" w:rsidP="003165F8">
            <w:pPr>
              <w:rPr>
                <w:lang w:eastAsia="en-US"/>
              </w:rPr>
            </w:pPr>
            <w:r w:rsidRPr="004B4F21">
              <w:rPr>
                <w:sz w:val="22"/>
                <w:szCs w:val="22"/>
                <w:lang w:eastAsia="en-US"/>
              </w:rPr>
              <w:t>9/14</w:t>
            </w:r>
          </w:p>
        </w:tc>
        <w:tc>
          <w:tcPr>
            <w:tcW w:w="5670" w:type="dxa"/>
            <w:shd w:val="clear" w:color="auto" w:fill="FFFFFF"/>
          </w:tcPr>
          <w:p w:rsidR="00EB7C2B" w:rsidRPr="004B4F21" w:rsidRDefault="00EB7C2B" w:rsidP="00EB7C2B">
            <w:pPr>
              <w:autoSpaceDE w:val="0"/>
              <w:autoSpaceDN w:val="0"/>
              <w:adjustRightInd w:val="0"/>
            </w:pPr>
            <w:r w:rsidRPr="004B4F21">
              <w:rPr>
                <w:sz w:val="22"/>
                <w:szCs w:val="22"/>
              </w:rPr>
              <w:t>M</w:t>
            </w:r>
            <w:r w:rsidR="004B4F21">
              <w:rPr>
                <w:sz w:val="22"/>
                <w:szCs w:val="22"/>
              </w:rPr>
              <w:t xml:space="preserve">: research ethics </w:t>
            </w:r>
          </w:p>
          <w:p w:rsidR="007E4A45" w:rsidRPr="004B4F21" w:rsidRDefault="00EB7C2B" w:rsidP="004B4F21">
            <w:pPr>
              <w:autoSpaceDE w:val="0"/>
              <w:autoSpaceDN w:val="0"/>
              <w:adjustRightInd w:val="0"/>
            </w:pPr>
            <w:r w:rsidRPr="004B4F21">
              <w:rPr>
                <w:sz w:val="22"/>
                <w:szCs w:val="22"/>
              </w:rPr>
              <w:t>W:</w:t>
            </w:r>
            <w:r w:rsidR="008C45A1" w:rsidRPr="004B4F21">
              <w:rPr>
                <w:sz w:val="22"/>
                <w:szCs w:val="22"/>
              </w:rPr>
              <w:t xml:space="preserve"> </w:t>
            </w:r>
            <w:r w:rsidR="004B4F21">
              <w:rPr>
                <w:sz w:val="22"/>
                <w:szCs w:val="22"/>
              </w:rPr>
              <w:t xml:space="preserve">research ethics, the IRB, NIH training </w:t>
            </w:r>
            <w:r w:rsidR="008C45A1" w:rsidRPr="004B4F21">
              <w:rPr>
                <w:sz w:val="22"/>
                <w:szCs w:val="22"/>
              </w:rPr>
              <w:t xml:space="preserve"> </w:t>
            </w:r>
          </w:p>
        </w:tc>
        <w:tc>
          <w:tcPr>
            <w:tcW w:w="1980" w:type="dxa"/>
            <w:shd w:val="clear" w:color="auto" w:fill="FFFFFF"/>
          </w:tcPr>
          <w:p w:rsidR="007E4A45" w:rsidRPr="004B4F21" w:rsidRDefault="004B4F21" w:rsidP="00EB7C2B">
            <w:r w:rsidRPr="004B4F21">
              <w:rPr>
                <w:sz w:val="22"/>
                <w:szCs w:val="22"/>
              </w:rPr>
              <w:t>M: AC2</w:t>
            </w:r>
          </w:p>
          <w:p w:rsidR="004B4F21" w:rsidRPr="004B4F21" w:rsidRDefault="004B4F21" w:rsidP="00EB7C2B">
            <w:r w:rsidRPr="004B4F21">
              <w:rPr>
                <w:sz w:val="22"/>
                <w:szCs w:val="22"/>
              </w:rPr>
              <w:t>-</w:t>
            </w:r>
          </w:p>
        </w:tc>
        <w:tc>
          <w:tcPr>
            <w:tcW w:w="1350" w:type="dxa"/>
            <w:shd w:val="clear" w:color="auto" w:fill="FFFFFF"/>
          </w:tcPr>
          <w:p w:rsidR="007E4A45" w:rsidRPr="004B4F21" w:rsidRDefault="007E4A45" w:rsidP="00EB7C2B">
            <w:pPr>
              <w:autoSpaceDE w:val="0"/>
              <w:autoSpaceDN w:val="0"/>
              <w:adjustRightInd w:val="0"/>
            </w:pPr>
          </w:p>
        </w:tc>
      </w:tr>
      <w:tr w:rsidR="007E4A45" w:rsidRPr="004B4F21" w:rsidTr="00336BDE">
        <w:trPr>
          <w:trHeight w:val="548"/>
        </w:trPr>
        <w:tc>
          <w:tcPr>
            <w:tcW w:w="579" w:type="dxa"/>
            <w:shd w:val="clear" w:color="auto" w:fill="FFFFFF"/>
          </w:tcPr>
          <w:p w:rsidR="007E4A45" w:rsidRPr="004B4F21" w:rsidRDefault="007E4A45" w:rsidP="00EB7C2B">
            <w:pPr>
              <w:pStyle w:val="Tabletext"/>
              <w:rPr>
                <w:sz w:val="22"/>
                <w:szCs w:val="22"/>
              </w:rPr>
            </w:pPr>
            <w:r w:rsidRPr="004B4F21">
              <w:rPr>
                <w:sz w:val="22"/>
                <w:szCs w:val="22"/>
              </w:rPr>
              <w:t>5</w:t>
            </w:r>
          </w:p>
        </w:tc>
        <w:tc>
          <w:tcPr>
            <w:tcW w:w="990" w:type="dxa"/>
            <w:shd w:val="clear" w:color="auto" w:fill="FFFFFF"/>
          </w:tcPr>
          <w:p w:rsidR="007E4A45" w:rsidRPr="004B4F21" w:rsidRDefault="003165F8" w:rsidP="00623D81">
            <w:pPr>
              <w:pStyle w:val="Tabletext"/>
              <w:spacing w:before="0" w:after="0"/>
              <w:rPr>
                <w:sz w:val="22"/>
                <w:szCs w:val="22"/>
              </w:rPr>
            </w:pPr>
            <w:r w:rsidRPr="004B4F21">
              <w:rPr>
                <w:sz w:val="22"/>
                <w:szCs w:val="22"/>
              </w:rPr>
              <w:t>9/19</w:t>
            </w:r>
          </w:p>
          <w:p w:rsidR="003165F8" w:rsidRPr="004B4F21" w:rsidRDefault="003165F8" w:rsidP="003165F8">
            <w:pPr>
              <w:rPr>
                <w:lang w:eastAsia="en-US"/>
              </w:rPr>
            </w:pPr>
            <w:r w:rsidRPr="004B4F21">
              <w:rPr>
                <w:sz w:val="22"/>
                <w:szCs w:val="22"/>
                <w:lang w:eastAsia="en-US"/>
              </w:rPr>
              <w:t>9/21</w:t>
            </w:r>
          </w:p>
        </w:tc>
        <w:tc>
          <w:tcPr>
            <w:tcW w:w="5670" w:type="dxa"/>
            <w:shd w:val="clear" w:color="auto" w:fill="FFFFFF"/>
          </w:tcPr>
          <w:p w:rsidR="004B4F21" w:rsidRPr="004B4F21" w:rsidRDefault="004B4F21" w:rsidP="004B4F21">
            <w:pPr>
              <w:autoSpaceDE w:val="0"/>
              <w:autoSpaceDN w:val="0"/>
              <w:adjustRightInd w:val="0"/>
            </w:pPr>
            <w:r>
              <w:rPr>
                <w:sz w:val="22"/>
                <w:szCs w:val="22"/>
              </w:rPr>
              <w:t xml:space="preserve">M: </w:t>
            </w:r>
            <w:r w:rsidRPr="004B4F21">
              <w:rPr>
                <w:sz w:val="22"/>
                <w:szCs w:val="22"/>
              </w:rPr>
              <w:t>conceptualization and measurement</w:t>
            </w:r>
          </w:p>
          <w:p w:rsidR="007E4A45" w:rsidRPr="004B4F21" w:rsidRDefault="004B4F21" w:rsidP="004B4F21">
            <w:pPr>
              <w:autoSpaceDE w:val="0"/>
              <w:autoSpaceDN w:val="0"/>
              <w:adjustRightInd w:val="0"/>
            </w:pPr>
            <w:r w:rsidRPr="004B4F21">
              <w:rPr>
                <w:sz w:val="22"/>
                <w:szCs w:val="22"/>
              </w:rPr>
              <w:t xml:space="preserve">W: levels of measurement and </w:t>
            </w:r>
            <w:proofErr w:type="spellStart"/>
            <w:r w:rsidRPr="004B4F21">
              <w:rPr>
                <w:sz w:val="22"/>
                <w:szCs w:val="22"/>
              </w:rPr>
              <w:t>operationalization</w:t>
            </w:r>
            <w:proofErr w:type="spellEnd"/>
          </w:p>
        </w:tc>
        <w:tc>
          <w:tcPr>
            <w:tcW w:w="1980" w:type="dxa"/>
            <w:shd w:val="clear" w:color="auto" w:fill="FFFFFF"/>
          </w:tcPr>
          <w:p w:rsidR="007E4A45" w:rsidRPr="004B4F21" w:rsidRDefault="004B4F21" w:rsidP="00EB7C2B">
            <w:r w:rsidRPr="004B4F21">
              <w:rPr>
                <w:sz w:val="22"/>
                <w:szCs w:val="22"/>
              </w:rPr>
              <w:t>M: IRB</w:t>
            </w:r>
          </w:p>
          <w:p w:rsidR="004B4F21" w:rsidRPr="004B4F21" w:rsidRDefault="004B4F21" w:rsidP="00EB7C2B">
            <w:r w:rsidRPr="004B4F21">
              <w:rPr>
                <w:sz w:val="22"/>
                <w:szCs w:val="22"/>
              </w:rPr>
              <w:t>W: NIH certificate</w:t>
            </w:r>
          </w:p>
        </w:tc>
        <w:tc>
          <w:tcPr>
            <w:tcW w:w="1350" w:type="dxa"/>
            <w:shd w:val="clear" w:color="auto" w:fill="FFFFFF"/>
          </w:tcPr>
          <w:p w:rsidR="007E4A45" w:rsidRPr="004B4F21" w:rsidRDefault="00A40FF8" w:rsidP="00EB7C2B">
            <w:pPr>
              <w:autoSpaceDE w:val="0"/>
              <w:autoSpaceDN w:val="0"/>
              <w:adjustRightInd w:val="0"/>
            </w:pPr>
            <w:r w:rsidRPr="004B4F21">
              <w:rPr>
                <w:sz w:val="22"/>
                <w:szCs w:val="22"/>
              </w:rPr>
              <w:t xml:space="preserve">Ch. </w:t>
            </w:r>
            <w:r w:rsidR="004B4F21" w:rsidRPr="004B4F21">
              <w:rPr>
                <w:sz w:val="22"/>
                <w:szCs w:val="22"/>
              </w:rPr>
              <w:t>4</w:t>
            </w:r>
          </w:p>
        </w:tc>
      </w:tr>
      <w:tr w:rsidR="007E4A45" w:rsidRPr="004B4F21" w:rsidTr="00336BDE">
        <w:trPr>
          <w:trHeight w:val="503"/>
        </w:trPr>
        <w:tc>
          <w:tcPr>
            <w:tcW w:w="579" w:type="dxa"/>
            <w:shd w:val="clear" w:color="auto" w:fill="FFFFFF" w:themeFill="background1"/>
          </w:tcPr>
          <w:p w:rsidR="007E4A45" w:rsidRPr="004B4F21" w:rsidRDefault="007E4A45" w:rsidP="00EB7C2B">
            <w:pPr>
              <w:pStyle w:val="Tabletext"/>
              <w:rPr>
                <w:sz w:val="22"/>
                <w:szCs w:val="22"/>
              </w:rPr>
            </w:pPr>
            <w:r w:rsidRPr="004B4F21">
              <w:rPr>
                <w:sz w:val="22"/>
                <w:szCs w:val="22"/>
              </w:rPr>
              <w:t>6</w:t>
            </w:r>
          </w:p>
          <w:p w:rsidR="007E4A45" w:rsidRPr="004B4F21" w:rsidRDefault="007E4A45" w:rsidP="00EB7C2B"/>
        </w:tc>
        <w:tc>
          <w:tcPr>
            <w:tcW w:w="990" w:type="dxa"/>
            <w:shd w:val="clear" w:color="auto" w:fill="FFFFFF" w:themeFill="background1"/>
          </w:tcPr>
          <w:p w:rsidR="007E4A45" w:rsidRPr="004B4F21" w:rsidRDefault="003165F8" w:rsidP="00623D81">
            <w:pPr>
              <w:pStyle w:val="Tabletext"/>
              <w:spacing w:before="0" w:after="0"/>
              <w:rPr>
                <w:sz w:val="22"/>
                <w:szCs w:val="22"/>
              </w:rPr>
            </w:pPr>
            <w:r w:rsidRPr="004B4F21">
              <w:rPr>
                <w:sz w:val="22"/>
                <w:szCs w:val="22"/>
              </w:rPr>
              <w:t>9/26</w:t>
            </w:r>
          </w:p>
          <w:p w:rsidR="003165F8" w:rsidRPr="004B4F21" w:rsidRDefault="003165F8" w:rsidP="003165F8">
            <w:pPr>
              <w:rPr>
                <w:lang w:eastAsia="en-US"/>
              </w:rPr>
            </w:pPr>
            <w:r w:rsidRPr="004B4F21">
              <w:rPr>
                <w:sz w:val="22"/>
                <w:szCs w:val="22"/>
                <w:lang w:eastAsia="en-US"/>
              </w:rPr>
              <w:t>9/28</w:t>
            </w:r>
          </w:p>
        </w:tc>
        <w:tc>
          <w:tcPr>
            <w:tcW w:w="5670" w:type="dxa"/>
            <w:shd w:val="clear" w:color="auto" w:fill="FFFFFF" w:themeFill="background1"/>
          </w:tcPr>
          <w:p w:rsidR="00EB7C2B" w:rsidRPr="004B4F21" w:rsidRDefault="00EB7C2B" w:rsidP="00EB7C2B">
            <w:pPr>
              <w:autoSpaceDE w:val="0"/>
              <w:autoSpaceDN w:val="0"/>
              <w:adjustRightInd w:val="0"/>
            </w:pPr>
            <w:r w:rsidRPr="004B4F21">
              <w:rPr>
                <w:sz w:val="22"/>
                <w:szCs w:val="22"/>
              </w:rPr>
              <w:t xml:space="preserve">M: </w:t>
            </w:r>
            <w:r w:rsidR="004B4F21">
              <w:rPr>
                <w:sz w:val="22"/>
                <w:szCs w:val="22"/>
              </w:rPr>
              <w:t>sampling – planning, theory, distributions</w:t>
            </w:r>
          </w:p>
          <w:p w:rsidR="007E4A45" w:rsidRPr="004B4F21" w:rsidRDefault="00EB7C2B" w:rsidP="004B4F21">
            <w:pPr>
              <w:autoSpaceDE w:val="0"/>
              <w:autoSpaceDN w:val="0"/>
              <w:adjustRightInd w:val="0"/>
            </w:pPr>
            <w:r w:rsidRPr="004B4F21">
              <w:rPr>
                <w:sz w:val="22"/>
                <w:szCs w:val="22"/>
              </w:rPr>
              <w:t xml:space="preserve">W: </w:t>
            </w:r>
            <w:r w:rsidR="004B4F21" w:rsidRPr="004B4F21">
              <w:rPr>
                <w:sz w:val="22"/>
                <w:szCs w:val="22"/>
              </w:rPr>
              <w:t>sampling methods</w:t>
            </w:r>
          </w:p>
        </w:tc>
        <w:tc>
          <w:tcPr>
            <w:tcW w:w="1980" w:type="dxa"/>
            <w:shd w:val="clear" w:color="auto" w:fill="FFFFFF" w:themeFill="background1"/>
          </w:tcPr>
          <w:p w:rsidR="004B4F21" w:rsidRPr="004B4F21" w:rsidRDefault="004B4F21" w:rsidP="00EB7C2B">
            <w:r w:rsidRPr="004B4F21">
              <w:rPr>
                <w:sz w:val="22"/>
                <w:szCs w:val="22"/>
              </w:rPr>
              <w:t>M: Step 2</w:t>
            </w:r>
          </w:p>
          <w:p w:rsidR="008C45A1" w:rsidRPr="004B4F21" w:rsidRDefault="004B4F21" w:rsidP="00EB7C2B">
            <w:r w:rsidRPr="004B4F21">
              <w:rPr>
                <w:sz w:val="22"/>
                <w:szCs w:val="22"/>
              </w:rPr>
              <w:t>-</w:t>
            </w:r>
            <w:r w:rsidR="008C45A1" w:rsidRPr="004B4F21">
              <w:rPr>
                <w:sz w:val="22"/>
                <w:szCs w:val="22"/>
              </w:rPr>
              <w:t xml:space="preserve"> </w:t>
            </w:r>
          </w:p>
        </w:tc>
        <w:tc>
          <w:tcPr>
            <w:tcW w:w="1350" w:type="dxa"/>
            <w:shd w:val="clear" w:color="auto" w:fill="FFFFFF" w:themeFill="background1"/>
          </w:tcPr>
          <w:p w:rsidR="007E4A45" w:rsidRPr="004B4F21" w:rsidRDefault="00A40FF8" w:rsidP="00EB7C2B">
            <w:pPr>
              <w:autoSpaceDE w:val="0"/>
              <w:autoSpaceDN w:val="0"/>
              <w:adjustRightInd w:val="0"/>
            </w:pPr>
            <w:r w:rsidRPr="004B4F21">
              <w:rPr>
                <w:sz w:val="22"/>
                <w:szCs w:val="22"/>
              </w:rPr>
              <w:t xml:space="preserve">Ch. </w:t>
            </w:r>
            <w:r w:rsidR="004B4F21" w:rsidRPr="004B4F21">
              <w:rPr>
                <w:sz w:val="22"/>
                <w:szCs w:val="22"/>
              </w:rPr>
              <w:t>5</w:t>
            </w:r>
          </w:p>
        </w:tc>
      </w:tr>
      <w:tr w:rsidR="007E4A45" w:rsidRPr="004B4F21" w:rsidTr="00336BDE">
        <w:trPr>
          <w:trHeight w:val="557"/>
        </w:trPr>
        <w:tc>
          <w:tcPr>
            <w:tcW w:w="579" w:type="dxa"/>
          </w:tcPr>
          <w:p w:rsidR="007E4A45" w:rsidRPr="004B4F21" w:rsidRDefault="007E4A45" w:rsidP="00A40FF8">
            <w:pPr>
              <w:pStyle w:val="Tabletext"/>
              <w:rPr>
                <w:sz w:val="22"/>
                <w:szCs w:val="22"/>
              </w:rPr>
            </w:pPr>
            <w:r w:rsidRPr="004B4F21">
              <w:rPr>
                <w:sz w:val="22"/>
                <w:szCs w:val="22"/>
              </w:rPr>
              <w:t>7</w:t>
            </w:r>
          </w:p>
        </w:tc>
        <w:tc>
          <w:tcPr>
            <w:tcW w:w="990" w:type="dxa"/>
          </w:tcPr>
          <w:p w:rsidR="007E4A45" w:rsidRPr="004B4F21" w:rsidRDefault="003165F8" w:rsidP="00623D81">
            <w:pPr>
              <w:pStyle w:val="Tabletext"/>
              <w:spacing w:before="0" w:after="0"/>
              <w:rPr>
                <w:sz w:val="22"/>
                <w:szCs w:val="22"/>
              </w:rPr>
            </w:pPr>
            <w:r w:rsidRPr="004B4F21">
              <w:rPr>
                <w:sz w:val="22"/>
                <w:szCs w:val="22"/>
              </w:rPr>
              <w:t>10/3</w:t>
            </w:r>
          </w:p>
          <w:p w:rsidR="003165F8" w:rsidRPr="004B4F21" w:rsidRDefault="003165F8" w:rsidP="003165F8">
            <w:pPr>
              <w:rPr>
                <w:lang w:eastAsia="en-US"/>
              </w:rPr>
            </w:pPr>
            <w:r w:rsidRPr="004B4F21">
              <w:rPr>
                <w:sz w:val="22"/>
                <w:szCs w:val="22"/>
                <w:lang w:eastAsia="en-US"/>
              </w:rPr>
              <w:t>10/5</w:t>
            </w:r>
          </w:p>
        </w:tc>
        <w:tc>
          <w:tcPr>
            <w:tcW w:w="5670" w:type="dxa"/>
          </w:tcPr>
          <w:p w:rsidR="007E4A45" w:rsidRPr="004B4F21" w:rsidRDefault="00EB7C2B" w:rsidP="00EB7C2B">
            <w:pPr>
              <w:autoSpaceDE w:val="0"/>
              <w:autoSpaceDN w:val="0"/>
              <w:adjustRightInd w:val="0"/>
            </w:pPr>
            <w:r w:rsidRPr="004B4F21">
              <w:rPr>
                <w:sz w:val="22"/>
                <w:szCs w:val="22"/>
              </w:rPr>
              <w:t>M:</w:t>
            </w:r>
            <w:r w:rsidR="00A40FF8" w:rsidRPr="004B4F21">
              <w:rPr>
                <w:sz w:val="22"/>
                <w:szCs w:val="22"/>
              </w:rPr>
              <w:t xml:space="preserve"> </w:t>
            </w:r>
            <w:r w:rsidR="004B4F21">
              <w:rPr>
                <w:sz w:val="22"/>
                <w:szCs w:val="22"/>
              </w:rPr>
              <w:t xml:space="preserve">causation and research design </w:t>
            </w:r>
          </w:p>
          <w:p w:rsidR="00EB7C2B" w:rsidRPr="004B4F21" w:rsidRDefault="00EB7C2B" w:rsidP="004B4F21">
            <w:pPr>
              <w:autoSpaceDE w:val="0"/>
              <w:autoSpaceDN w:val="0"/>
              <w:adjustRightInd w:val="0"/>
            </w:pPr>
            <w:r w:rsidRPr="004B4F21">
              <w:rPr>
                <w:sz w:val="22"/>
                <w:szCs w:val="22"/>
              </w:rPr>
              <w:t>W:</w:t>
            </w:r>
            <w:r w:rsidR="00A40FF8" w:rsidRPr="004B4F21">
              <w:rPr>
                <w:sz w:val="22"/>
                <w:szCs w:val="22"/>
              </w:rPr>
              <w:t xml:space="preserve"> </w:t>
            </w:r>
            <w:r w:rsidR="004B4F21">
              <w:rPr>
                <w:sz w:val="22"/>
                <w:szCs w:val="22"/>
              </w:rPr>
              <w:t>exam review</w:t>
            </w:r>
          </w:p>
        </w:tc>
        <w:tc>
          <w:tcPr>
            <w:tcW w:w="1980" w:type="dxa"/>
          </w:tcPr>
          <w:p w:rsidR="007E4A45" w:rsidRPr="004B4F21" w:rsidRDefault="004B4F21" w:rsidP="00EB7C2B">
            <w:r w:rsidRPr="004B4F21">
              <w:rPr>
                <w:sz w:val="22"/>
                <w:szCs w:val="22"/>
              </w:rPr>
              <w:t>M: Step 3</w:t>
            </w:r>
          </w:p>
          <w:p w:rsidR="004B4F21" w:rsidRPr="004B4F21" w:rsidRDefault="004B4F21" w:rsidP="00EB7C2B">
            <w:r w:rsidRPr="004B4F21">
              <w:rPr>
                <w:sz w:val="22"/>
                <w:szCs w:val="22"/>
              </w:rPr>
              <w:t>-</w:t>
            </w:r>
          </w:p>
        </w:tc>
        <w:tc>
          <w:tcPr>
            <w:tcW w:w="1350" w:type="dxa"/>
          </w:tcPr>
          <w:p w:rsidR="007E4A45" w:rsidRPr="004B4F21" w:rsidRDefault="004B4F21" w:rsidP="00EB7C2B">
            <w:pPr>
              <w:autoSpaceDE w:val="0"/>
              <w:autoSpaceDN w:val="0"/>
              <w:adjustRightInd w:val="0"/>
            </w:pPr>
            <w:r w:rsidRPr="004B4F21">
              <w:rPr>
                <w:sz w:val="22"/>
                <w:szCs w:val="22"/>
              </w:rPr>
              <w:t>Ch. 6</w:t>
            </w:r>
            <w:r w:rsidR="00A40FF8" w:rsidRPr="004B4F21">
              <w:rPr>
                <w:sz w:val="22"/>
                <w:szCs w:val="22"/>
              </w:rPr>
              <w:t xml:space="preserve"> </w:t>
            </w:r>
          </w:p>
        </w:tc>
      </w:tr>
      <w:tr w:rsidR="007E4A45" w:rsidRPr="004B4F21" w:rsidTr="00336BDE">
        <w:trPr>
          <w:trHeight w:val="620"/>
        </w:trPr>
        <w:tc>
          <w:tcPr>
            <w:tcW w:w="579" w:type="dxa"/>
            <w:shd w:val="clear" w:color="auto" w:fill="FFFFFF"/>
          </w:tcPr>
          <w:p w:rsidR="007E4A45" w:rsidRPr="004B4F21" w:rsidRDefault="007E4A45" w:rsidP="00EB7C2B">
            <w:pPr>
              <w:pStyle w:val="Tabletext"/>
              <w:rPr>
                <w:sz w:val="22"/>
                <w:szCs w:val="22"/>
              </w:rPr>
            </w:pPr>
            <w:r w:rsidRPr="004B4F21">
              <w:rPr>
                <w:sz w:val="22"/>
                <w:szCs w:val="22"/>
              </w:rPr>
              <w:t>8</w:t>
            </w:r>
          </w:p>
          <w:p w:rsidR="007E4A45" w:rsidRPr="004B4F21" w:rsidRDefault="007E4A45" w:rsidP="00EB7C2B"/>
        </w:tc>
        <w:tc>
          <w:tcPr>
            <w:tcW w:w="990" w:type="dxa"/>
            <w:shd w:val="clear" w:color="auto" w:fill="FFFFFF"/>
          </w:tcPr>
          <w:p w:rsidR="007E4A45" w:rsidRPr="004B4F21" w:rsidRDefault="003165F8" w:rsidP="00623D81">
            <w:pPr>
              <w:pStyle w:val="Tabletext"/>
              <w:spacing w:before="0" w:after="0"/>
              <w:rPr>
                <w:sz w:val="22"/>
                <w:szCs w:val="22"/>
              </w:rPr>
            </w:pPr>
            <w:r w:rsidRPr="004B4F21">
              <w:rPr>
                <w:sz w:val="22"/>
                <w:szCs w:val="22"/>
              </w:rPr>
              <w:t>10/10</w:t>
            </w:r>
          </w:p>
          <w:p w:rsidR="003165F8" w:rsidRPr="004B4F21" w:rsidRDefault="003165F8" w:rsidP="003165F8">
            <w:pPr>
              <w:rPr>
                <w:lang w:eastAsia="en-US"/>
              </w:rPr>
            </w:pPr>
            <w:r w:rsidRPr="004B4F21">
              <w:rPr>
                <w:sz w:val="22"/>
                <w:szCs w:val="22"/>
                <w:lang w:eastAsia="en-US"/>
              </w:rPr>
              <w:t>10/12</w:t>
            </w:r>
          </w:p>
        </w:tc>
        <w:tc>
          <w:tcPr>
            <w:tcW w:w="5670" w:type="dxa"/>
            <w:shd w:val="clear" w:color="auto" w:fill="FFFFFF"/>
          </w:tcPr>
          <w:p w:rsidR="00EB7C2B" w:rsidRPr="00336BDE" w:rsidRDefault="00EB7C2B" w:rsidP="00EB7C2B">
            <w:pPr>
              <w:autoSpaceDE w:val="0"/>
              <w:autoSpaceDN w:val="0"/>
              <w:adjustRightInd w:val="0"/>
            </w:pPr>
            <w:r w:rsidRPr="00336BDE">
              <w:rPr>
                <w:sz w:val="22"/>
                <w:szCs w:val="22"/>
              </w:rPr>
              <w:t>M:</w:t>
            </w:r>
            <w:r w:rsidR="008C45A1" w:rsidRPr="00336BDE">
              <w:rPr>
                <w:sz w:val="22"/>
                <w:szCs w:val="22"/>
              </w:rPr>
              <w:t xml:space="preserve"> </w:t>
            </w:r>
            <w:r w:rsidR="004B4F21" w:rsidRPr="00336BDE">
              <w:rPr>
                <w:sz w:val="22"/>
                <w:szCs w:val="22"/>
              </w:rPr>
              <w:t>MIDTERM EXAM</w:t>
            </w:r>
          </w:p>
          <w:p w:rsidR="007E4A45" w:rsidRPr="00336BDE" w:rsidRDefault="00EB7C2B" w:rsidP="00EB7C2B">
            <w:pPr>
              <w:autoSpaceDE w:val="0"/>
              <w:autoSpaceDN w:val="0"/>
              <w:adjustRightInd w:val="0"/>
            </w:pPr>
            <w:r w:rsidRPr="00336BDE">
              <w:rPr>
                <w:sz w:val="22"/>
                <w:szCs w:val="22"/>
              </w:rPr>
              <w:t>W:</w:t>
            </w:r>
            <w:r w:rsidR="008C45A1" w:rsidRPr="00336BDE">
              <w:rPr>
                <w:sz w:val="22"/>
                <w:szCs w:val="22"/>
              </w:rPr>
              <w:t xml:space="preserve"> experimental design</w:t>
            </w:r>
          </w:p>
        </w:tc>
        <w:tc>
          <w:tcPr>
            <w:tcW w:w="1980" w:type="dxa"/>
            <w:shd w:val="clear" w:color="auto" w:fill="FFFFFF"/>
          </w:tcPr>
          <w:p w:rsidR="007E4A45" w:rsidRPr="004B4F21" w:rsidRDefault="004B4F21" w:rsidP="00EB7C2B">
            <w:r w:rsidRPr="004B4F21">
              <w:rPr>
                <w:sz w:val="22"/>
                <w:szCs w:val="22"/>
              </w:rPr>
              <w:t>-</w:t>
            </w:r>
          </w:p>
          <w:p w:rsidR="004B4F21" w:rsidRPr="004B4F21" w:rsidRDefault="004B4F21" w:rsidP="00EB7C2B">
            <w:r w:rsidRPr="004B4F21">
              <w:rPr>
                <w:sz w:val="22"/>
                <w:szCs w:val="22"/>
              </w:rPr>
              <w:t>-</w:t>
            </w:r>
          </w:p>
        </w:tc>
        <w:tc>
          <w:tcPr>
            <w:tcW w:w="1350" w:type="dxa"/>
            <w:shd w:val="clear" w:color="auto" w:fill="FFFFFF"/>
          </w:tcPr>
          <w:p w:rsidR="007E4A45" w:rsidRPr="004B4F21" w:rsidRDefault="008C45A1" w:rsidP="00EB7C2B">
            <w:pPr>
              <w:autoSpaceDE w:val="0"/>
              <w:autoSpaceDN w:val="0"/>
              <w:adjustRightInd w:val="0"/>
            </w:pPr>
            <w:r w:rsidRPr="004B4F21">
              <w:rPr>
                <w:sz w:val="22"/>
                <w:szCs w:val="22"/>
              </w:rPr>
              <w:t>Ch. 7</w:t>
            </w:r>
          </w:p>
        </w:tc>
      </w:tr>
      <w:tr w:rsidR="007E4A45" w:rsidRPr="004B4F21" w:rsidTr="00336BDE">
        <w:trPr>
          <w:trHeight w:val="602"/>
        </w:trPr>
        <w:tc>
          <w:tcPr>
            <w:tcW w:w="579" w:type="dxa"/>
            <w:tcBorders>
              <w:right w:val="single" w:sz="4" w:space="0" w:color="auto"/>
            </w:tcBorders>
            <w:shd w:val="clear" w:color="auto" w:fill="FFFFFF"/>
          </w:tcPr>
          <w:p w:rsidR="007E4A45" w:rsidRPr="004B4F21" w:rsidRDefault="007E4A45" w:rsidP="00623D81">
            <w:pPr>
              <w:pStyle w:val="Tabletext"/>
              <w:rPr>
                <w:sz w:val="22"/>
                <w:szCs w:val="22"/>
              </w:rPr>
            </w:pPr>
            <w:r w:rsidRPr="004B4F21">
              <w:rPr>
                <w:sz w:val="22"/>
                <w:szCs w:val="22"/>
              </w:rPr>
              <w:t>9</w:t>
            </w:r>
          </w:p>
        </w:tc>
        <w:tc>
          <w:tcPr>
            <w:tcW w:w="990" w:type="dxa"/>
            <w:tcBorders>
              <w:top w:val="single" w:sz="4" w:space="0" w:color="auto"/>
              <w:left w:val="single" w:sz="4" w:space="0" w:color="auto"/>
              <w:right w:val="single" w:sz="4" w:space="0" w:color="auto"/>
            </w:tcBorders>
            <w:shd w:val="clear" w:color="auto" w:fill="FFFFFF"/>
          </w:tcPr>
          <w:p w:rsidR="007E4A45" w:rsidRPr="004B4F21" w:rsidRDefault="003165F8" w:rsidP="00623D81">
            <w:pPr>
              <w:pStyle w:val="Tabletext"/>
              <w:spacing w:before="0" w:after="0"/>
              <w:rPr>
                <w:sz w:val="22"/>
                <w:szCs w:val="22"/>
              </w:rPr>
            </w:pPr>
            <w:r w:rsidRPr="004B4F21">
              <w:rPr>
                <w:sz w:val="22"/>
                <w:szCs w:val="22"/>
              </w:rPr>
              <w:t>10/17</w:t>
            </w:r>
          </w:p>
          <w:p w:rsidR="003165F8" w:rsidRPr="004B4F21" w:rsidRDefault="003165F8" w:rsidP="003165F8">
            <w:pPr>
              <w:rPr>
                <w:lang w:eastAsia="en-US"/>
              </w:rPr>
            </w:pPr>
            <w:r w:rsidRPr="004B4F21">
              <w:rPr>
                <w:sz w:val="22"/>
                <w:szCs w:val="22"/>
                <w:lang w:eastAsia="en-US"/>
              </w:rPr>
              <w:t>10/19</w:t>
            </w:r>
          </w:p>
        </w:tc>
        <w:tc>
          <w:tcPr>
            <w:tcW w:w="5670" w:type="dxa"/>
            <w:tcBorders>
              <w:top w:val="single" w:sz="4" w:space="0" w:color="auto"/>
              <w:left w:val="single" w:sz="4" w:space="0" w:color="auto"/>
              <w:right w:val="single" w:sz="4" w:space="0" w:color="auto"/>
            </w:tcBorders>
            <w:shd w:val="clear" w:color="auto" w:fill="FFFFFF"/>
          </w:tcPr>
          <w:p w:rsidR="00EB7C2B" w:rsidRPr="004B4F21" w:rsidRDefault="00EB7C2B" w:rsidP="00EB7C2B">
            <w:pPr>
              <w:autoSpaceDE w:val="0"/>
              <w:autoSpaceDN w:val="0"/>
              <w:adjustRightInd w:val="0"/>
            </w:pPr>
            <w:r w:rsidRPr="004B4F21">
              <w:rPr>
                <w:sz w:val="22"/>
                <w:szCs w:val="22"/>
              </w:rPr>
              <w:t>M:</w:t>
            </w:r>
            <w:r w:rsidR="008C45A1" w:rsidRPr="004B4F21">
              <w:rPr>
                <w:sz w:val="22"/>
                <w:szCs w:val="22"/>
              </w:rPr>
              <w:t xml:space="preserve"> survey research </w:t>
            </w:r>
            <w:r w:rsidR="004B4F21">
              <w:rPr>
                <w:sz w:val="22"/>
                <w:szCs w:val="22"/>
              </w:rPr>
              <w:t>– theory and study design</w:t>
            </w:r>
          </w:p>
          <w:p w:rsidR="007E4A45" w:rsidRPr="004B4F21" w:rsidRDefault="00EB7C2B" w:rsidP="004B4F21">
            <w:pPr>
              <w:autoSpaceDE w:val="0"/>
              <w:autoSpaceDN w:val="0"/>
              <w:adjustRightInd w:val="0"/>
              <w:rPr>
                <w:bCs/>
              </w:rPr>
            </w:pPr>
            <w:r w:rsidRPr="004B4F21">
              <w:rPr>
                <w:sz w:val="22"/>
                <w:szCs w:val="22"/>
              </w:rPr>
              <w:t>W:</w:t>
            </w:r>
            <w:r w:rsidR="008C45A1" w:rsidRPr="004B4F21">
              <w:rPr>
                <w:sz w:val="22"/>
                <w:szCs w:val="22"/>
              </w:rPr>
              <w:t xml:space="preserve"> constructing a </w:t>
            </w:r>
            <w:r w:rsidR="004B4F21">
              <w:rPr>
                <w:sz w:val="22"/>
                <w:szCs w:val="22"/>
              </w:rPr>
              <w:t>common questionnaire in class</w:t>
            </w:r>
            <w:r w:rsidR="008C45A1" w:rsidRPr="004B4F21">
              <w:rPr>
                <w:sz w:val="22"/>
                <w:szCs w:val="22"/>
              </w:rPr>
              <w:t xml:space="preserve"> </w:t>
            </w:r>
          </w:p>
        </w:tc>
        <w:tc>
          <w:tcPr>
            <w:tcW w:w="1980" w:type="dxa"/>
            <w:shd w:val="clear" w:color="auto" w:fill="FFFFFF"/>
          </w:tcPr>
          <w:p w:rsidR="004B4F21" w:rsidRPr="004B4F21" w:rsidRDefault="004B4F21" w:rsidP="00EB7C2B">
            <w:r w:rsidRPr="004B4F21">
              <w:rPr>
                <w:sz w:val="22"/>
                <w:szCs w:val="22"/>
              </w:rPr>
              <w:t>M: AC3</w:t>
            </w:r>
          </w:p>
          <w:p w:rsidR="004B4F21" w:rsidRPr="004B4F21" w:rsidRDefault="004B4F21" w:rsidP="00EB7C2B">
            <w:r w:rsidRPr="004B4F21">
              <w:rPr>
                <w:sz w:val="22"/>
                <w:szCs w:val="22"/>
              </w:rPr>
              <w:t>-</w:t>
            </w:r>
          </w:p>
        </w:tc>
        <w:tc>
          <w:tcPr>
            <w:tcW w:w="1350" w:type="dxa"/>
            <w:shd w:val="clear" w:color="auto" w:fill="FFFFFF"/>
          </w:tcPr>
          <w:p w:rsidR="007E4A45" w:rsidRPr="004B4F21" w:rsidRDefault="008C45A1" w:rsidP="00EB7C2B">
            <w:r w:rsidRPr="004B4F21">
              <w:rPr>
                <w:sz w:val="22"/>
                <w:szCs w:val="22"/>
              </w:rPr>
              <w:t>Ch. 8</w:t>
            </w:r>
          </w:p>
        </w:tc>
      </w:tr>
      <w:tr w:rsidR="004B4F21" w:rsidRPr="004B4F21" w:rsidTr="00336BDE">
        <w:trPr>
          <w:trHeight w:val="602"/>
        </w:trPr>
        <w:tc>
          <w:tcPr>
            <w:tcW w:w="579" w:type="dxa"/>
            <w:tcBorders>
              <w:right w:val="single" w:sz="4" w:space="0" w:color="auto"/>
            </w:tcBorders>
            <w:shd w:val="clear" w:color="auto" w:fill="FFFFFF"/>
          </w:tcPr>
          <w:p w:rsidR="004B4F21" w:rsidRPr="004B4F21" w:rsidRDefault="004B4F21" w:rsidP="00623D81">
            <w:pPr>
              <w:pStyle w:val="Tabletext"/>
              <w:rPr>
                <w:sz w:val="22"/>
                <w:szCs w:val="22"/>
              </w:rPr>
            </w:pPr>
            <w:r w:rsidRPr="004B4F21">
              <w:rPr>
                <w:sz w:val="22"/>
                <w:szCs w:val="22"/>
              </w:rPr>
              <w:t>10</w:t>
            </w:r>
          </w:p>
        </w:tc>
        <w:tc>
          <w:tcPr>
            <w:tcW w:w="990" w:type="dxa"/>
            <w:tcBorders>
              <w:top w:val="single" w:sz="4" w:space="0" w:color="auto"/>
              <w:left w:val="single" w:sz="4" w:space="0" w:color="auto"/>
              <w:right w:val="single" w:sz="4" w:space="0" w:color="auto"/>
            </w:tcBorders>
            <w:shd w:val="clear" w:color="auto" w:fill="FFFFFF"/>
          </w:tcPr>
          <w:p w:rsidR="004B4F21" w:rsidRPr="004B4F21" w:rsidRDefault="004B4F21" w:rsidP="00623D81">
            <w:pPr>
              <w:pStyle w:val="Tabletext"/>
              <w:spacing w:before="0" w:after="0"/>
              <w:rPr>
                <w:sz w:val="22"/>
                <w:szCs w:val="22"/>
              </w:rPr>
            </w:pPr>
            <w:r w:rsidRPr="004B4F21">
              <w:rPr>
                <w:sz w:val="22"/>
                <w:szCs w:val="22"/>
              </w:rPr>
              <w:t>10/24</w:t>
            </w:r>
          </w:p>
          <w:p w:rsidR="004B4F21" w:rsidRPr="004B4F21" w:rsidRDefault="004B4F21" w:rsidP="003165F8">
            <w:pPr>
              <w:rPr>
                <w:lang w:eastAsia="en-US"/>
              </w:rPr>
            </w:pPr>
            <w:r w:rsidRPr="004B4F21">
              <w:rPr>
                <w:sz w:val="22"/>
                <w:szCs w:val="22"/>
                <w:lang w:eastAsia="en-US"/>
              </w:rPr>
              <w:t>10/26</w:t>
            </w:r>
          </w:p>
        </w:tc>
        <w:tc>
          <w:tcPr>
            <w:tcW w:w="5670" w:type="dxa"/>
            <w:tcBorders>
              <w:top w:val="single" w:sz="4" w:space="0" w:color="auto"/>
              <w:left w:val="single" w:sz="4" w:space="0" w:color="auto"/>
              <w:right w:val="single" w:sz="4" w:space="0" w:color="auto"/>
            </w:tcBorders>
            <w:shd w:val="clear" w:color="auto" w:fill="FFFFFF"/>
          </w:tcPr>
          <w:p w:rsidR="004B4F21" w:rsidRDefault="004B4F21" w:rsidP="00EB7C2B">
            <w:pPr>
              <w:autoSpaceDE w:val="0"/>
              <w:autoSpaceDN w:val="0"/>
              <w:adjustRightInd w:val="0"/>
            </w:pPr>
            <w:r>
              <w:rPr>
                <w:sz w:val="22"/>
                <w:szCs w:val="22"/>
              </w:rPr>
              <w:t>M: constructing your own questionnaire (in class)</w:t>
            </w:r>
          </w:p>
          <w:p w:rsidR="004B4F21" w:rsidRPr="004B4F21" w:rsidRDefault="004B4F21" w:rsidP="00EB7C2B">
            <w:pPr>
              <w:autoSpaceDE w:val="0"/>
              <w:autoSpaceDN w:val="0"/>
              <w:adjustRightInd w:val="0"/>
            </w:pPr>
            <w:r>
              <w:rPr>
                <w:sz w:val="22"/>
                <w:szCs w:val="22"/>
              </w:rPr>
              <w:t>W: conducting qualitative research, interviews, case studies</w:t>
            </w:r>
          </w:p>
        </w:tc>
        <w:tc>
          <w:tcPr>
            <w:tcW w:w="1980" w:type="dxa"/>
            <w:shd w:val="clear" w:color="auto" w:fill="FFFFFF"/>
          </w:tcPr>
          <w:p w:rsidR="004B4F21" w:rsidRPr="004B4F21" w:rsidRDefault="00336BDE" w:rsidP="000D4EEC">
            <w:r>
              <w:rPr>
                <w:sz w:val="22"/>
                <w:szCs w:val="22"/>
              </w:rPr>
              <w:t>M: questionnaire</w:t>
            </w:r>
          </w:p>
          <w:p w:rsidR="004B4F21" w:rsidRPr="004B4F21" w:rsidRDefault="004B4F21" w:rsidP="000D4EEC">
            <w:r w:rsidRPr="004B4F21">
              <w:rPr>
                <w:sz w:val="22"/>
                <w:szCs w:val="22"/>
              </w:rPr>
              <w:t>W: Step 4</w:t>
            </w:r>
          </w:p>
        </w:tc>
        <w:tc>
          <w:tcPr>
            <w:tcW w:w="1350" w:type="dxa"/>
            <w:shd w:val="clear" w:color="auto" w:fill="FFFFFF"/>
          </w:tcPr>
          <w:p w:rsidR="004B4F21" w:rsidRPr="004B4F21" w:rsidRDefault="004B4F21" w:rsidP="00EB7C2B"/>
        </w:tc>
      </w:tr>
      <w:tr w:rsidR="004B4F21" w:rsidRPr="004B4F21" w:rsidTr="00336BDE">
        <w:trPr>
          <w:trHeight w:val="548"/>
        </w:trPr>
        <w:tc>
          <w:tcPr>
            <w:tcW w:w="579" w:type="dxa"/>
          </w:tcPr>
          <w:p w:rsidR="004B4F21" w:rsidRPr="004B4F21" w:rsidRDefault="004B4F21" w:rsidP="00623D81">
            <w:pPr>
              <w:pStyle w:val="Tabletext"/>
              <w:rPr>
                <w:sz w:val="22"/>
                <w:szCs w:val="22"/>
              </w:rPr>
            </w:pPr>
            <w:r w:rsidRPr="004B4F21">
              <w:rPr>
                <w:sz w:val="22"/>
                <w:szCs w:val="22"/>
              </w:rPr>
              <w:t>11</w:t>
            </w:r>
          </w:p>
        </w:tc>
        <w:tc>
          <w:tcPr>
            <w:tcW w:w="990" w:type="dxa"/>
          </w:tcPr>
          <w:p w:rsidR="004B4F21" w:rsidRPr="004B4F21" w:rsidRDefault="004B4F21" w:rsidP="00623D81">
            <w:pPr>
              <w:pStyle w:val="Tabletext"/>
              <w:spacing w:before="0" w:after="0"/>
              <w:rPr>
                <w:sz w:val="22"/>
                <w:szCs w:val="22"/>
              </w:rPr>
            </w:pPr>
            <w:r w:rsidRPr="004B4F21">
              <w:rPr>
                <w:sz w:val="22"/>
                <w:szCs w:val="22"/>
              </w:rPr>
              <w:t>10/31</w:t>
            </w:r>
          </w:p>
          <w:p w:rsidR="004B4F21" w:rsidRPr="004B4F21" w:rsidRDefault="004B4F21" w:rsidP="003165F8">
            <w:pPr>
              <w:rPr>
                <w:lang w:eastAsia="en-US"/>
              </w:rPr>
            </w:pPr>
            <w:r w:rsidRPr="004B4F21">
              <w:rPr>
                <w:sz w:val="22"/>
                <w:szCs w:val="22"/>
                <w:lang w:eastAsia="en-US"/>
              </w:rPr>
              <w:t>11/2</w:t>
            </w:r>
          </w:p>
        </w:tc>
        <w:tc>
          <w:tcPr>
            <w:tcW w:w="5670" w:type="dxa"/>
            <w:shd w:val="clear" w:color="auto" w:fill="FFFFFF"/>
          </w:tcPr>
          <w:p w:rsidR="004B4F21" w:rsidRPr="004B4F21" w:rsidRDefault="004B4F21" w:rsidP="00EB7C2B">
            <w:pPr>
              <w:autoSpaceDE w:val="0"/>
              <w:autoSpaceDN w:val="0"/>
              <w:adjustRightInd w:val="0"/>
            </w:pPr>
            <w:r w:rsidRPr="004B4F21">
              <w:rPr>
                <w:sz w:val="22"/>
                <w:szCs w:val="22"/>
              </w:rPr>
              <w:t xml:space="preserve">M: </w:t>
            </w:r>
            <w:r>
              <w:rPr>
                <w:sz w:val="22"/>
                <w:szCs w:val="22"/>
              </w:rPr>
              <w:t xml:space="preserve">coding and analyzing qualitative research </w:t>
            </w:r>
          </w:p>
          <w:p w:rsidR="004B4F21" w:rsidRPr="004B4F21" w:rsidRDefault="004B4F21" w:rsidP="00336BDE">
            <w:pPr>
              <w:autoSpaceDE w:val="0"/>
              <w:autoSpaceDN w:val="0"/>
              <w:adjustRightInd w:val="0"/>
              <w:rPr>
                <w:b/>
              </w:rPr>
            </w:pPr>
            <w:r w:rsidRPr="004B4F21">
              <w:rPr>
                <w:b/>
                <w:sz w:val="22"/>
                <w:szCs w:val="22"/>
              </w:rPr>
              <w:t>W: participant observation</w:t>
            </w:r>
            <w:r w:rsidR="00336BDE">
              <w:rPr>
                <w:b/>
                <w:sz w:val="22"/>
                <w:szCs w:val="22"/>
              </w:rPr>
              <w:t xml:space="preserve">/administer questionnaire </w:t>
            </w:r>
            <w:r w:rsidRPr="004B4F21">
              <w:rPr>
                <w:b/>
                <w:sz w:val="22"/>
                <w:szCs w:val="22"/>
              </w:rPr>
              <w:t xml:space="preserve"> </w:t>
            </w:r>
          </w:p>
        </w:tc>
        <w:tc>
          <w:tcPr>
            <w:tcW w:w="1980" w:type="dxa"/>
          </w:tcPr>
          <w:p w:rsidR="004B4F21" w:rsidRPr="004B4F21" w:rsidRDefault="004B4F21" w:rsidP="000D4EEC">
            <w:r w:rsidRPr="004B4F21">
              <w:rPr>
                <w:sz w:val="22"/>
                <w:szCs w:val="22"/>
              </w:rPr>
              <w:t>-</w:t>
            </w:r>
          </w:p>
          <w:p w:rsidR="004B4F21" w:rsidRPr="004B4F21" w:rsidRDefault="004B4F21" w:rsidP="000D4EEC">
            <w:r w:rsidRPr="004B4F21">
              <w:rPr>
                <w:sz w:val="22"/>
                <w:szCs w:val="22"/>
              </w:rPr>
              <w:t>-</w:t>
            </w:r>
          </w:p>
        </w:tc>
        <w:tc>
          <w:tcPr>
            <w:tcW w:w="1350" w:type="dxa"/>
          </w:tcPr>
          <w:p w:rsidR="004B4F21" w:rsidRPr="004B4F21" w:rsidRDefault="004B4F21" w:rsidP="00EB7C2B">
            <w:r w:rsidRPr="004B4F21">
              <w:rPr>
                <w:sz w:val="22"/>
                <w:szCs w:val="22"/>
              </w:rPr>
              <w:t>Ch. 9</w:t>
            </w:r>
          </w:p>
        </w:tc>
      </w:tr>
      <w:tr w:rsidR="004B4F21" w:rsidRPr="004B4F21" w:rsidTr="00336BDE">
        <w:trPr>
          <w:trHeight w:val="557"/>
        </w:trPr>
        <w:tc>
          <w:tcPr>
            <w:tcW w:w="579" w:type="dxa"/>
            <w:shd w:val="clear" w:color="auto" w:fill="FFFFFF" w:themeFill="background1"/>
          </w:tcPr>
          <w:p w:rsidR="004B4F21" w:rsidRPr="004B4F21" w:rsidRDefault="004B4F21" w:rsidP="00EB7C2B">
            <w:pPr>
              <w:pStyle w:val="Tabletext"/>
              <w:rPr>
                <w:sz w:val="22"/>
                <w:szCs w:val="22"/>
              </w:rPr>
            </w:pPr>
            <w:r w:rsidRPr="004B4F21">
              <w:rPr>
                <w:sz w:val="22"/>
                <w:szCs w:val="22"/>
              </w:rPr>
              <w:t>12</w:t>
            </w:r>
          </w:p>
        </w:tc>
        <w:tc>
          <w:tcPr>
            <w:tcW w:w="990" w:type="dxa"/>
            <w:shd w:val="clear" w:color="auto" w:fill="FFFFFF" w:themeFill="background1"/>
          </w:tcPr>
          <w:p w:rsidR="004B4F21" w:rsidRPr="004B4F21" w:rsidRDefault="004B4F21" w:rsidP="00623D81">
            <w:pPr>
              <w:pStyle w:val="Tabletext"/>
              <w:spacing w:before="0" w:after="0"/>
              <w:rPr>
                <w:sz w:val="22"/>
                <w:szCs w:val="22"/>
              </w:rPr>
            </w:pPr>
            <w:r w:rsidRPr="004B4F21">
              <w:rPr>
                <w:sz w:val="22"/>
                <w:szCs w:val="22"/>
              </w:rPr>
              <w:t>11/7</w:t>
            </w:r>
          </w:p>
          <w:p w:rsidR="004B4F21" w:rsidRPr="004B4F21" w:rsidRDefault="004B4F21" w:rsidP="003165F8">
            <w:pPr>
              <w:rPr>
                <w:lang w:eastAsia="en-US"/>
              </w:rPr>
            </w:pPr>
            <w:r w:rsidRPr="004B4F21">
              <w:rPr>
                <w:sz w:val="22"/>
                <w:szCs w:val="22"/>
                <w:lang w:eastAsia="en-US"/>
              </w:rPr>
              <w:t>11/9</w:t>
            </w:r>
          </w:p>
        </w:tc>
        <w:tc>
          <w:tcPr>
            <w:tcW w:w="5670" w:type="dxa"/>
            <w:shd w:val="clear" w:color="auto" w:fill="FFFFFF" w:themeFill="background1"/>
          </w:tcPr>
          <w:p w:rsidR="004B4F21" w:rsidRPr="004B4F21" w:rsidRDefault="004B4F21" w:rsidP="00EB7C2B">
            <w:pPr>
              <w:autoSpaceDE w:val="0"/>
              <w:autoSpaceDN w:val="0"/>
              <w:adjustRightInd w:val="0"/>
            </w:pPr>
            <w:r w:rsidRPr="004B4F21">
              <w:rPr>
                <w:sz w:val="22"/>
                <w:szCs w:val="22"/>
              </w:rPr>
              <w:t>M</w:t>
            </w:r>
            <w:r w:rsidR="00336BDE">
              <w:rPr>
                <w:sz w:val="22"/>
                <w:szCs w:val="22"/>
              </w:rPr>
              <w:t xml:space="preserve">: in class peer review of draft/participant </w:t>
            </w:r>
            <w:proofErr w:type="spellStart"/>
            <w:r w:rsidR="00336BDE">
              <w:rPr>
                <w:sz w:val="22"/>
                <w:szCs w:val="22"/>
              </w:rPr>
              <w:t>obs</w:t>
            </w:r>
            <w:proofErr w:type="spellEnd"/>
            <w:r w:rsidR="00336BDE">
              <w:rPr>
                <w:sz w:val="22"/>
                <w:szCs w:val="22"/>
              </w:rPr>
              <w:t xml:space="preserve"> discussion</w:t>
            </w:r>
          </w:p>
          <w:p w:rsidR="004B4F21" w:rsidRPr="00336BDE" w:rsidRDefault="004B4F21" w:rsidP="00336BDE">
            <w:r w:rsidRPr="00336BDE">
              <w:rPr>
                <w:sz w:val="22"/>
                <w:szCs w:val="22"/>
              </w:rPr>
              <w:t xml:space="preserve">W: </w:t>
            </w:r>
            <w:r w:rsidR="00336BDE" w:rsidRPr="00336BDE">
              <w:rPr>
                <w:sz w:val="22"/>
                <w:szCs w:val="22"/>
              </w:rPr>
              <w:t>interviewing techniques</w:t>
            </w:r>
            <w:r w:rsidR="00336BDE">
              <w:rPr>
                <w:sz w:val="22"/>
                <w:szCs w:val="22"/>
              </w:rPr>
              <w:t>/troubleshooting re: paper</w:t>
            </w:r>
            <w:r w:rsidR="00336BDE" w:rsidRPr="00336BDE">
              <w:rPr>
                <w:sz w:val="22"/>
                <w:szCs w:val="22"/>
              </w:rPr>
              <w:t xml:space="preserve"> </w:t>
            </w:r>
          </w:p>
        </w:tc>
        <w:tc>
          <w:tcPr>
            <w:tcW w:w="1980" w:type="dxa"/>
            <w:shd w:val="clear" w:color="auto" w:fill="FFFFFF" w:themeFill="background1"/>
          </w:tcPr>
          <w:p w:rsidR="00336BDE" w:rsidRDefault="004B4F21" w:rsidP="000D4EEC">
            <w:r w:rsidRPr="004B4F21">
              <w:rPr>
                <w:sz w:val="22"/>
                <w:szCs w:val="22"/>
              </w:rPr>
              <w:t>M: draft</w:t>
            </w:r>
          </w:p>
          <w:p w:rsidR="004B4F21" w:rsidRPr="004B4F21" w:rsidRDefault="00336BDE" w:rsidP="000D4EEC">
            <w:r>
              <w:rPr>
                <w:sz w:val="22"/>
                <w:szCs w:val="22"/>
              </w:rPr>
              <w:t>W: obs. paper</w:t>
            </w:r>
          </w:p>
        </w:tc>
        <w:tc>
          <w:tcPr>
            <w:tcW w:w="1350" w:type="dxa"/>
            <w:shd w:val="clear" w:color="auto" w:fill="FFFFFF" w:themeFill="background1"/>
          </w:tcPr>
          <w:p w:rsidR="004B4F21" w:rsidRPr="004B4F21" w:rsidRDefault="004B4F21" w:rsidP="00EB7C2B">
            <w:r w:rsidRPr="004B4F21">
              <w:rPr>
                <w:sz w:val="22"/>
                <w:szCs w:val="22"/>
              </w:rPr>
              <w:t>Ch. 10</w:t>
            </w:r>
          </w:p>
        </w:tc>
      </w:tr>
      <w:tr w:rsidR="004B4F21" w:rsidRPr="004B4F21" w:rsidTr="00336BDE">
        <w:trPr>
          <w:trHeight w:val="539"/>
        </w:trPr>
        <w:tc>
          <w:tcPr>
            <w:tcW w:w="579" w:type="dxa"/>
            <w:shd w:val="clear" w:color="auto" w:fill="FFFFFF" w:themeFill="background1"/>
          </w:tcPr>
          <w:p w:rsidR="004B4F21" w:rsidRPr="004B4F21" w:rsidRDefault="004B4F21" w:rsidP="00EB7C2B">
            <w:pPr>
              <w:pStyle w:val="Tabletext"/>
              <w:rPr>
                <w:sz w:val="22"/>
                <w:szCs w:val="22"/>
              </w:rPr>
            </w:pPr>
            <w:r w:rsidRPr="004B4F21">
              <w:rPr>
                <w:sz w:val="22"/>
                <w:szCs w:val="22"/>
              </w:rPr>
              <w:t>13</w:t>
            </w:r>
          </w:p>
        </w:tc>
        <w:tc>
          <w:tcPr>
            <w:tcW w:w="990" w:type="dxa"/>
            <w:shd w:val="clear" w:color="auto" w:fill="FFFFFF" w:themeFill="background1"/>
          </w:tcPr>
          <w:p w:rsidR="004B4F21" w:rsidRPr="004B4F21" w:rsidRDefault="004B4F21" w:rsidP="00623D81">
            <w:r w:rsidRPr="004B4F21">
              <w:rPr>
                <w:sz w:val="22"/>
                <w:szCs w:val="22"/>
              </w:rPr>
              <w:t>11/14</w:t>
            </w:r>
          </w:p>
          <w:p w:rsidR="004B4F21" w:rsidRPr="004B4F21" w:rsidRDefault="004B4F21" w:rsidP="00623D81">
            <w:r w:rsidRPr="004B4F21">
              <w:rPr>
                <w:sz w:val="22"/>
                <w:szCs w:val="22"/>
              </w:rPr>
              <w:t>11/16</w:t>
            </w:r>
          </w:p>
        </w:tc>
        <w:tc>
          <w:tcPr>
            <w:tcW w:w="5670" w:type="dxa"/>
            <w:shd w:val="clear" w:color="auto" w:fill="FFFFFF" w:themeFill="background1"/>
          </w:tcPr>
          <w:p w:rsidR="004B4F21" w:rsidRPr="004B4F21" w:rsidRDefault="004B4F21" w:rsidP="00EB7C2B">
            <w:pPr>
              <w:autoSpaceDE w:val="0"/>
              <w:autoSpaceDN w:val="0"/>
              <w:adjustRightInd w:val="0"/>
              <w:rPr>
                <w:b/>
              </w:rPr>
            </w:pPr>
            <w:r w:rsidRPr="004B4F21">
              <w:rPr>
                <w:b/>
                <w:sz w:val="22"/>
                <w:szCs w:val="22"/>
              </w:rPr>
              <w:t>M: meet with instructor in lieu of class</w:t>
            </w:r>
          </w:p>
          <w:p w:rsidR="004B4F21" w:rsidRPr="004B4F21" w:rsidRDefault="004B4F21" w:rsidP="00EB7C2B">
            <w:pPr>
              <w:autoSpaceDE w:val="0"/>
              <w:autoSpaceDN w:val="0"/>
              <w:adjustRightInd w:val="0"/>
            </w:pPr>
            <w:r w:rsidRPr="004B4F21">
              <w:rPr>
                <w:b/>
                <w:sz w:val="22"/>
                <w:szCs w:val="22"/>
              </w:rPr>
              <w:t>W:</w:t>
            </w:r>
            <w:r w:rsidRPr="004B4F21">
              <w:rPr>
                <w:sz w:val="22"/>
                <w:szCs w:val="22"/>
              </w:rPr>
              <w:t xml:space="preserve"> </w:t>
            </w:r>
            <w:r w:rsidRPr="004B4F21">
              <w:rPr>
                <w:b/>
                <w:sz w:val="22"/>
                <w:szCs w:val="22"/>
              </w:rPr>
              <w:t>meet with instructor in lieu of class</w:t>
            </w:r>
            <w:r>
              <w:rPr>
                <w:b/>
                <w:sz w:val="22"/>
                <w:szCs w:val="22"/>
              </w:rPr>
              <w:t xml:space="preserve"> (ASC)</w:t>
            </w:r>
          </w:p>
        </w:tc>
        <w:tc>
          <w:tcPr>
            <w:tcW w:w="1980" w:type="dxa"/>
            <w:shd w:val="clear" w:color="auto" w:fill="FFFFFF" w:themeFill="background1"/>
          </w:tcPr>
          <w:p w:rsidR="004B4F21" w:rsidRPr="004B4F21" w:rsidRDefault="004B4F21" w:rsidP="000D4EEC">
            <w:r w:rsidRPr="004B4F21">
              <w:rPr>
                <w:sz w:val="22"/>
                <w:szCs w:val="22"/>
              </w:rPr>
              <w:t>-</w:t>
            </w:r>
          </w:p>
          <w:p w:rsidR="004B4F21" w:rsidRPr="004B4F21" w:rsidRDefault="004B4F21" w:rsidP="000D4EEC">
            <w:r w:rsidRPr="004B4F21">
              <w:rPr>
                <w:sz w:val="22"/>
                <w:szCs w:val="22"/>
              </w:rPr>
              <w:t>-</w:t>
            </w:r>
          </w:p>
        </w:tc>
        <w:tc>
          <w:tcPr>
            <w:tcW w:w="1350" w:type="dxa"/>
            <w:shd w:val="clear" w:color="auto" w:fill="FFFFFF" w:themeFill="background1"/>
          </w:tcPr>
          <w:p w:rsidR="004B4F21" w:rsidRPr="004B4F21" w:rsidRDefault="004B4F21" w:rsidP="00EB7C2B">
            <w:r w:rsidRPr="004B4F21">
              <w:rPr>
                <w:sz w:val="22"/>
                <w:szCs w:val="22"/>
              </w:rPr>
              <w:t>Ch. 12</w:t>
            </w:r>
          </w:p>
        </w:tc>
      </w:tr>
      <w:tr w:rsidR="004B4F21" w:rsidRPr="004B4F21" w:rsidTr="00336BDE">
        <w:trPr>
          <w:trHeight w:val="539"/>
        </w:trPr>
        <w:tc>
          <w:tcPr>
            <w:tcW w:w="579" w:type="dxa"/>
            <w:shd w:val="clear" w:color="auto" w:fill="FFFFFF" w:themeFill="background1"/>
          </w:tcPr>
          <w:p w:rsidR="004B4F21" w:rsidRPr="004B4F21" w:rsidRDefault="004B4F21" w:rsidP="00EB7C2B">
            <w:pPr>
              <w:pStyle w:val="Tabletext"/>
              <w:rPr>
                <w:sz w:val="22"/>
                <w:szCs w:val="22"/>
              </w:rPr>
            </w:pPr>
            <w:r w:rsidRPr="004B4F21">
              <w:rPr>
                <w:sz w:val="22"/>
                <w:szCs w:val="22"/>
              </w:rPr>
              <w:t>14</w:t>
            </w:r>
          </w:p>
        </w:tc>
        <w:tc>
          <w:tcPr>
            <w:tcW w:w="990" w:type="dxa"/>
            <w:shd w:val="clear" w:color="auto" w:fill="FFFFFF" w:themeFill="background1"/>
          </w:tcPr>
          <w:p w:rsidR="004B4F21" w:rsidRPr="004B4F21" w:rsidRDefault="004B4F21" w:rsidP="00623D81">
            <w:r w:rsidRPr="004B4F21">
              <w:rPr>
                <w:sz w:val="22"/>
                <w:szCs w:val="22"/>
              </w:rPr>
              <w:t>11/21</w:t>
            </w:r>
          </w:p>
          <w:p w:rsidR="004B4F21" w:rsidRPr="004B4F21" w:rsidRDefault="004B4F21" w:rsidP="00623D81">
            <w:r w:rsidRPr="004B4F21">
              <w:rPr>
                <w:sz w:val="22"/>
                <w:szCs w:val="22"/>
              </w:rPr>
              <w:t>11/23</w:t>
            </w:r>
          </w:p>
        </w:tc>
        <w:tc>
          <w:tcPr>
            <w:tcW w:w="5670" w:type="dxa"/>
            <w:shd w:val="clear" w:color="auto" w:fill="FFFFFF" w:themeFill="background1"/>
          </w:tcPr>
          <w:p w:rsidR="004B4F21" w:rsidRPr="004B4F21" w:rsidRDefault="004B4F21" w:rsidP="00EB7C2B">
            <w:pPr>
              <w:autoSpaceDE w:val="0"/>
              <w:autoSpaceDN w:val="0"/>
              <w:adjustRightInd w:val="0"/>
              <w:rPr>
                <w:b/>
              </w:rPr>
            </w:pPr>
            <w:r w:rsidRPr="004B4F21">
              <w:rPr>
                <w:b/>
                <w:sz w:val="22"/>
                <w:szCs w:val="22"/>
              </w:rPr>
              <w:t xml:space="preserve">M: </w:t>
            </w:r>
            <w:r w:rsidR="00336BDE">
              <w:rPr>
                <w:b/>
                <w:sz w:val="22"/>
                <w:szCs w:val="22"/>
              </w:rPr>
              <w:t>conduct interview</w:t>
            </w:r>
          </w:p>
          <w:p w:rsidR="004B4F21" w:rsidRPr="00336BDE" w:rsidRDefault="004B4F21" w:rsidP="00336BDE">
            <w:pPr>
              <w:autoSpaceDE w:val="0"/>
              <w:autoSpaceDN w:val="0"/>
              <w:adjustRightInd w:val="0"/>
              <w:rPr>
                <w:b/>
              </w:rPr>
            </w:pPr>
            <w:r w:rsidRPr="00336BDE">
              <w:rPr>
                <w:b/>
                <w:sz w:val="22"/>
                <w:szCs w:val="22"/>
              </w:rPr>
              <w:t xml:space="preserve">W: </w:t>
            </w:r>
            <w:r w:rsidR="00336BDE" w:rsidRPr="00336BDE">
              <w:rPr>
                <w:b/>
                <w:sz w:val="22"/>
                <w:szCs w:val="22"/>
              </w:rPr>
              <w:t xml:space="preserve">transcribe and interpret interview </w:t>
            </w:r>
          </w:p>
        </w:tc>
        <w:tc>
          <w:tcPr>
            <w:tcW w:w="1980" w:type="dxa"/>
            <w:shd w:val="clear" w:color="auto" w:fill="FFFFFF" w:themeFill="background1"/>
          </w:tcPr>
          <w:p w:rsidR="004B4F21" w:rsidRPr="004B4F21" w:rsidRDefault="004B4F21" w:rsidP="000D4EEC">
            <w:r w:rsidRPr="004B4F21">
              <w:rPr>
                <w:sz w:val="22"/>
                <w:szCs w:val="22"/>
              </w:rPr>
              <w:t>-</w:t>
            </w:r>
          </w:p>
          <w:p w:rsidR="00336BDE" w:rsidRPr="00336BDE" w:rsidRDefault="00336BDE" w:rsidP="00336BDE">
            <w:r>
              <w:rPr>
                <w:sz w:val="22"/>
                <w:szCs w:val="22"/>
              </w:rPr>
              <w:t>-</w:t>
            </w:r>
          </w:p>
        </w:tc>
        <w:tc>
          <w:tcPr>
            <w:tcW w:w="1350" w:type="dxa"/>
            <w:shd w:val="clear" w:color="auto" w:fill="FFFFFF" w:themeFill="background1"/>
          </w:tcPr>
          <w:p w:rsidR="004B4F21" w:rsidRPr="004B4F21" w:rsidRDefault="004B4F21" w:rsidP="00EB7C2B">
            <w:r w:rsidRPr="004B4F21">
              <w:rPr>
                <w:sz w:val="22"/>
                <w:szCs w:val="22"/>
              </w:rPr>
              <w:t>Ch. 13</w:t>
            </w:r>
          </w:p>
        </w:tc>
      </w:tr>
      <w:tr w:rsidR="004B4F21" w:rsidRPr="004B4F21" w:rsidTr="00336BDE">
        <w:trPr>
          <w:trHeight w:val="530"/>
        </w:trPr>
        <w:tc>
          <w:tcPr>
            <w:tcW w:w="579" w:type="dxa"/>
            <w:shd w:val="clear" w:color="auto" w:fill="FFFFFF" w:themeFill="background1"/>
          </w:tcPr>
          <w:p w:rsidR="004B4F21" w:rsidRPr="004B4F21" w:rsidRDefault="004B4F21" w:rsidP="00EB7C2B">
            <w:pPr>
              <w:pStyle w:val="Tabletext"/>
              <w:rPr>
                <w:sz w:val="22"/>
                <w:szCs w:val="22"/>
              </w:rPr>
            </w:pPr>
            <w:r w:rsidRPr="004B4F21">
              <w:rPr>
                <w:sz w:val="22"/>
                <w:szCs w:val="22"/>
              </w:rPr>
              <w:t>15</w:t>
            </w:r>
          </w:p>
        </w:tc>
        <w:tc>
          <w:tcPr>
            <w:tcW w:w="990" w:type="dxa"/>
            <w:shd w:val="clear" w:color="auto" w:fill="FFFFFF" w:themeFill="background1"/>
          </w:tcPr>
          <w:p w:rsidR="004B4F21" w:rsidRPr="004B4F21" w:rsidRDefault="004B4F21" w:rsidP="00623D81">
            <w:r w:rsidRPr="004B4F21">
              <w:rPr>
                <w:sz w:val="22"/>
                <w:szCs w:val="22"/>
              </w:rPr>
              <w:t>11/28</w:t>
            </w:r>
          </w:p>
          <w:p w:rsidR="004B4F21" w:rsidRPr="004B4F21" w:rsidRDefault="004B4F21" w:rsidP="00623D81">
            <w:r w:rsidRPr="004B4F21">
              <w:rPr>
                <w:sz w:val="22"/>
                <w:szCs w:val="22"/>
              </w:rPr>
              <w:t>11/30</w:t>
            </w:r>
          </w:p>
        </w:tc>
        <w:tc>
          <w:tcPr>
            <w:tcW w:w="5670" w:type="dxa"/>
            <w:shd w:val="clear" w:color="auto" w:fill="FFFFFF" w:themeFill="background1"/>
          </w:tcPr>
          <w:p w:rsidR="004B4F21" w:rsidRPr="004B4F21" w:rsidRDefault="004B4F21" w:rsidP="004B4F21">
            <w:pPr>
              <w:autoSpaceDE w:val="0"/>
              <w:autoSpaceDN w:val="0"/>
              <w:adjustRightInd w:val="0"/>
            </w:pPr>
            <w:r w:rsidRPr="004B4F21">
              <w:rPr>
                <w:sz w:val="22"/>
                <w:szCs w:val="22"/>
              </w:rPr>
              <w:t>M: introduction to statistics – entering data</w:t>
            </w:r>
          </w:p>
          <w:p w:rsidR="004B4F21" w:rsidRPr="004B4F21" w:rsidRDefault="004B4F21" w:rsidP="00EB7C2B">
            <w:pPr>
              <w:autoSpaceDE w:val="0"/>
              <w:autoSpaceDN w:val="0"/>
              <w:adjustRightInd w:val="0"/>
            </w:pPr>
            <w:r>
              <w:rPr>
                <w:sz w:val="22"/>
                <w:szCs w:val="22"/>
              </w:rPr>
              <w:t>W: introduction to statistics – analyzing data</w:t>
            </w:r>
          </w:p>
        </w:tc>
        <w:tc>
          <w:tcPr>
            <w:tcW w:w="1980" w:type="dxa"/>
            <w:shd w:val="clear" w:color="auto" w:fill="FFFFFF" w:themeFill="background1"/>
          </w:tcPr>
          <w:p w:rsidR="004B4F21" w:rsidRPr="004B4F21" w:rsidRDefault="004B4F21" w:rsidP="000D4EEC">
            <w:r w:rsidRPr="004B4F21">
              <w:rPr>
                <w:sz w:val="22"/>
                <w:szCs w:val="22"/>
              </w:rPr>
              <w:t>M: AC4</w:t>
            </w:r>
            <w:r w:rsidR="00336BDE">
              <w:rPr>
                <w:sz w:val="22"/>
                <w:szCs w:val="22"/>
              </w:rPr>
              <w:t xml:space="preserve">; interview </w:t>
            </w:r>
          </w:p>
          <w:p w:rsidR="004B4F21" w:rsidRPr="004B4F21" w:rsidRDefault="004B4F21" w:rsidP="000D4EEC">
            <w:r w:rsidRPr="004B4F21">
              <w:rPr>
                <w:sz w:val="22"/>
                <w:szCs w:val="22"/>
              </w:rPr>
              <w:t xml:space="preserve">W: </w:t>
            </w:r>
            <w:r w:rsidR="00336BDE">
              <w:rPr>
                <w:sz w:val="22"/>
                <w:szCs w:val="22"/>
              </w:rPr>
              <w:t xml:space="preserve">Step 5; </w:t>
            </w:r>
            <w:r w:rsidRPr="004B4F21">
              <w:rPr>
                <w:sz w:val="22"/>
                <w:szCs w:val="22"/>
              </w:rPr>
              <w:t>Step 6</w:t>
            </w:r>
          </w:p>
        </w:tc>
        <w:tc>
          <w:tcPr>
            <w:tcW w:w="1350" w:type="dxa"/>
            <w:shd w:val="clear" w:color="auto" w:fill="FFFFFF" w:themeFill="background1"/>
          </w:tcPr>
          <w:p w:rsidR="004B4F21" w:rsidRPr="004B4F21" w:rsidRDefault="004B4F21" w:rsidP="00EB7C2B"/>
        </w:tc>
      </w:tr>
      <w:tr w:rsidR="004B4F21" w:rsidRPr="004B4F21" w:rsidTr="00336BDE">
        <w:trPr>
          <w:trHeight w:val="530"/>
        </w:trPr>
        <w:tc>
          <w:tcPr>
            <w:tcW w:w="579" w:type="dxa"/>
            <w:shd w:val="clear" w:color="auto" w:fill="FFFFFF" w:themeFill="background1"/>
          </w:tcPr>
          <w:p w:rsidR="004B4F21" w:rsidRPr="004B4F21" w:rsidRDefault="004B4F21" w:rsidP="00EB7C2B">
            <w:pPr>
              <w:pStyle w:val="Tabletext"/>
              <w:rPr>
                <w:sz w:val="22"/>
                <w:szCs w:val="22"/>
              </w:rPr>
            </w:pPr>
            <w:r w:rsidRPr="004B4F21">
              <w:rPr>
                <w:sz w:val="22"/>
                <w:szCs w:val="22"/>
              </w:rPr>
              <w:t>16</w:t>
            </w:r>
          </w:p>
        </w:tc>
        <w:tc>
          <w:tcPr>
            <w:tcW w:w="990" w:type="dxa"/>
            <w:shd w:val="clear" w:color="auto" w:fill="FFFFFF" w:themeFill="background1"/>
          </w:tcPr>
          <w:p w:rsidR="004B4F21" w:rsidRPr="004B4F21" w:rsidRDefault="004B4F21" w:rsidP="00623D81">
            <w:r w:rsidRPr="004B4F21">
              <w:rPr>
                <w:sz w:val="22"/>
                <w:szCs w:val="22"/>
              </w:rPr>
              <w:t>12/5</w:t>
            </w:r>
          </w:p>
          <w:p w:rsidR="004B4F21" w:rsidRPr="004B4F21" w:rsidRDefault="004B4F21" w:rsidP="00623D81">
            <w:r w:rsidRPr="004B4F21">
              <w:rPr>
                <w:sz w:val="22"/>
                <w:szCs w:val="22"/>
              </w:rPr>
              <w:t>12/7</w:t>
            </w:r>
          </w:p>
        </w:tc>
        <w:tc>
          <w:tcPr>
            <w:tcW w:w="5670" w:type="dxa"/>
            <w:shd w:val="clear" w:color="auto" w:fill="FFFFFF" w:themeFill="background1"/>
          </w:tcPr>
          <w:p w:rsidR="004B4F21" w:rsidRPr="004B4F21" w:rsidRDefault="004B4F21" w:rsidP="00EB7C2B">
            <w:pPr>
              <w:autoSpaceDE w:val="0"/>
              <w:autoSpaceDN w:val="0"/>
              <w:adjustRightInd w:val="0"/>
            </w:pPr>
            <w:r w:rsidRPr="004B4F21">
              <w:rPr>
                <w:sz w:val="22"/>
                <w:szCs w:val="22"/>
              </w:rPr>
              <w:t>M: exam review - theory</w:t>
            </w:r>
          </w:p>
          <w:p w:rsidR="004B4F21" w:rsidRPr="004B4F21" w:rsidRDefault="004B4F21" w:rsidP="00EB7C2B">
            <w:pPr>
              <w:autoSpaceDE w:val="0"/>
              <w:autoSpaceDN w:val="0"/>
              <w:adjustRightInd w:val="0"/>
            </w:pPr>
            <w:r w:rsidRPr="004B4F21">
              <w:rPr>
                <w:sz w:val="22"/>
                <w:szCs w:val="22"/>
              </w:rPr>
              <w:t>W: exam review</w:t>
            </w:r>
            <w:r>
              <w:rPr>
                <w:sz w:val="22"/>
                <w:szCs w:val="22"/>
              </w:rPr>
              <w:t xml:space="preserve"> – application and statistics </w:t>
            </w:r>
          </w:p>
        </w:tc>
        <w:tc>
          <w:tcPr>
            <w:tcW w:w="1980" w:type="dxa"/>
            <w:shd w:val="clear" w:color="auto" w:fill="FFFFFF" w:themeFill="background1"/>
          </w:tcPr>
          <w:p w:rsidR="004B4F21" w:rsidRPr="004B4F21" w:rsidRDefault="004B4F21" w:rsidP="000D4EEC">
            <w:r w:rsidRPr="004B4F21">
              <w:rPr>
                <w:sz w:val="22"/>
                <w:szCs w:val="22"/>
              </w:rPr>
              <w:t>M: Paper</w:t>
            </w:r>
          </w:p>
          <w:p w:rsidR="004B4F21" w:rsidRPr="004B4F21" w:rsidRDefault="004B4F21" w:rsidP="000D4EEC">
            <w:r w:rsidRPr="004B4F21">
              <w:rPr>
                <w:sz w:val="22"/>
                <w:szCs w:val="22"/>
              </w:rPr>
              <w:t>-</w:t>
            </w:r>
          </w:p>
        </w:tc>
        <w:tc>
          <w:tcPr>
            <w:tcW w:w="1350" w:type="dxa"/>
            <w:shd w:val="clear" w:color="auto" w:fill="FFFFFF" w:themeFill="background1"/>
          </w:tcPr>
          <w:p w:rsidR="004B4F21" w:rsidRPr="004B4F21" w:rsidRDefault="004B4F21" w:rsidP="00EB7C2B"/>
        </w:tc>
      </w:tr>
      <w:tr w:rsidR="004B4F21" w:rsidRPr="004B4F21" w:rsidTr="00336BDE">
        <w:trPr>
          <w:trHeight w:val="332"/>
        </w:trPr>
        <w:tc>
          <w:tcPr>
            <w:tcW w:w="579" w:type="dxa"/>
            <w:shd w:val="clear" w:color="auto" w:fill="FFFFFF" w:themeFill="background1"/>
          </w:tcPr>
          <w:p w:rsidR="004B4F21" w:rsidRPr="004B4F21" w:rsidRDefault="004B4F21" w:rsidP="00EB7C2B">
            <w:pPr>
              <w:pStyle w:val="Tabletext"/>
              <w:rPr>
                <w:sz w:val="22"/>
                <w:szCs w:val="22"/>
              </w:rPr>
            </w:pPr>
          </w:p>
        </w:tc>
        <w:tc>
          <w:tcPr>
            <w:tcW w:w="990" w:type="dxa"/>
            <w:shd w:val="clear" w:color="auto" w:fill="FFFFFF" w:themeFill="background1"/>
          </w:tcPr>
          <w:p w:rsidR="004B4F21" w:rsidRPr="004B4F21" w:rsidRDefault="004B4F21" w:rsidP="008068B5">
            <w:r w:rsidRPr="004B4F21">
              <w:rPr>
                <w:sz w:val="22"/>
                <w:szCs w:val="22"/>
              </w:rPr>
              <w:t>TBA</w:t>
            </w:r>
          </w:p>
        </w:tc>
        <w:tc>
          <w:tcPr>
            <w:tcW w:w="5670" w:type="dxa"/>
            <w:shd w:val="clear" w:color="auto" w:fill="FFFFFF" w:themeFill="background1"/>
          </w:tcPr>
          <w:p w:rsidR="004B4F21" w:rsidRPr="004B4F21" w:rsidRDefault="004B4F21" w:rsidP="008068B5">
            <w:r w:rsidRPr="004B4F21">
              <w:rPr>
                <w:sz w:val="22"/>
                <w:szCs w:val="22"/>
              </w:rPr>
              <w:t>FINAL EXAM</w:t>
            </w:r>
          </w:p>
        </w:tc>
        <w:tc>
          <w:tcPr>
            <w:tcW w:w="1980" w:type="dxa"/>
            <w:shd w:val="clear" w:color="auto" w:fill="FFFFFF" w:themeFill="background1"/>
          </w:tcPr>
          <w:p w:rsidR="004B4F21" w:rsidRPr="004B4F21" w:rsidRDefault="004B4F21" w:rsidP="00EB7C2B"/>
        </w:tc>
        <w:tc>
          <w:tcPr>
            <w:tcW w:w="1350" w:type="dxa"/>
            <w:shd w:val="clear" w:color="auto" w:fill="FFFFFF" w:themeFill="background1"/>
          </w:tcPr>
          <w:p w:rsidR="004B4F21" w:rsidRPr="004B4F21" w:rsidRDefault="004B4F21" w:rsidP="003165F8">
            <w:r w:rsidRPr="004B4F21">
              <w:rPr>
                <w:sz w:val="22"/>
                <w:szCs w:val="22"/>
              </w:rPr>
              <w:t xml:space="preserve">Everything </w:t>
            </w:r>
          </w:p>
        </w:tc>
      </w:tr>
    </w:tbl>
    <w:p w:rsidR="00F2228A" w:rsidRDefault="00F2228A"/>
    <w:sectPr w:rsidR="00F2228A" w:rsidSect="00EB7C2B">
      <w:footerReference w:type="default" r:id="rId16"/>
      <w:pgSz w:w="12240" w:h="15840"/>
      <w:pgMar w:top="1440" w:right="1584" w:bottom="126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3A2" w:rsidRDefault="005563A2" w:rsidP="0088026A">
      <w:r>
        <w:separator/>
      </w:r>
    </w:p>
  </w:endnote>
  <w:endnote w:type="continuationSeparator" w:id="0">
    <w:p w:rsidR="005563A2" w:rsidRDefault="005563A2" w:rsidP="00880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2B" w:rsidRDefault="00EB7C2B" w:rsidP="00EB7C2B">
    <w:pPr>
      <w:pStyle w:val="Footer"/>
      <w:ind w:right="360"/>
    </w:pPr>
    <w:r>
      <w:t>HARRIS: JS1</w:t>
    </w:r>
    <w:r w:rsidR="00F06F0A">
      <w:t>05 Research Methods       FALL</w:t>
    </w:r>
    <w:r>
      <w:t xml:space="preserve"> 2011</w:t>
    </w:r>
    <w:r>
      <w:tab/>
      <w:t xml:space="preserve"> Page </w:t>
    </w:r>
    <w:r w:rsidR="003A1B03">
      <w:rPr>
        <w:rStyle w:val="PageNumber"/>
      </w:rPr>
      <w:fldChar w:fldCharType="begin"/>
    </w:r>
    <w:r>
      <w:rPr>
        <w:rStyle w:val="PageNumber"/>
      </w:rPr>
      <w:instrText xml:space="preserve"> PAGE </w:instrText>
    </w:r>
    <w:r w:rsidR="003A1B03">
      <w:rPr>
        <w:rStyle w:val="PageNumber"/>
      </w:rPr>
      <w:fldChar w:fldCharType="separate"/>
    </w:r>
    <w:r w:rsidR="00F06F0A">
      <w:rPr>
        <w:rStyle w:val="PageNumber"/>
        <w:noProof/>
      </w:rPr>
      <w:t>1</w:t>
    </w:r>
    <w:r w:rsidR="003A1B03">
      <w:rPr>
        <w:rStyle w:val="PageNumber"/>
      </w:rPr>
      <w:fldChar w:fldCharType="end"/>
    </w:r>
    <w:r>
      <w:rPr>
        <w:rStyle w:val="PageNumber"/>
      </w:rPr>
      <w:t xml:space="preserve"> of </w:t>
    </w:r>
    <w:r w:rsidR="003A1B03">
      <w:rPr>
        <w:rStyle w:val="PageNumber"/>
      </w:rPr>
      <w:fldChar w:fldCharType="begin"/>
    </w:r>
    <w:r>
      <w:rPr>
        <w:rStyle w:val="PageNumber"/>
      </w:rPr>
      <w:instrText xml:space="preserve"> NUMPAGES </w:instrText>
    </w:r>
    <w:r w:rsidR="003A1B03">
      <w:rPr>
        <w:rStyle w:val="PageNumber"/>
      </w:rPr>
      <w:fldChar w:fldCharType="separate"/>
    </w:r>
    <w:r w:rsidR="00F06F0A">
      <w:rPr>
        <w:rStyle w:val="PageNumber"/>
        <w:noProof/>
      </w:rPr>
      <w:t>6</w:t>
    </w:r>
    <w:r w:rsidR="003A1B03">
      <w:rPr>
        <w:rStyle w:val="PageNumber"/>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3A2" w:rsidRDefault="005563A2" w:rsidP="0088026A">
      <w:r>
        <w:separator/>
      </w:r>
    </w:p>
  </w:footnote>
  <w:footnote w:type="continuationSeparator" w:id="0">
    <w:p w:rsidR="005563A2" w:rsidRDefault="005563A2" w:rsidP="008802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90976"/>
    <w:multiLevelType w:val="hybridMultilevel"/>
    <w:tmpl w:val="8B32A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4B0718"/>
    <w:multiLevelType w:val="hybridMultilevel"/>
    <w:tmpl w:val="8160A36E"/>
    <w:lvl w:ilvl="0" w:tplc="2E1A00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7E4A45"/>
    <w:rsid w:val="000561C1"/>
    <w:rsid w:val="00133BBF"/>
    <w:rsid w:val="003165F8"/>
    <w:rsid w:val="00336BDE"/>
    <w:rsid w:val="0038779A"/>
    <w:rsid w:val="003A1B03"/>
    <w:rsid w:val="00471AF8"/>
    <w:rsid w:val="004B4F21"/>
    <w:rsid w:val="004D74F1"/>
    <w:rsid w:val="005563A2"/>
    <w:rsid w:val="005C3899"/>
    <w:rsid w:val="005E2097"/>
    <w:rsid w:val="00623D81"/>
    <w:rsid w:val="007B02B4"/>
    <w:rsid w:val="007E4A45"/>
    <w:rsid w:val="007F2DE8"/>
    <w:rsid w:val="0088026A"/>
    <w:rsid w:val="008A57DC"/>
    <w:rsid w:val="008C45A1"/>
    <w:rsid w:val="008D4C2F"/>
    <w:rsid w:val="0091194B"/>
    <w:rsid w:val="00943792"/>
    <w:rsid w:val="009D5EE0"/>
    <w:rsid w:val="00A02FA4"/>
    <w:rsid w:val="00A40FF8"/>
    <w:rsid w:val="00B05A1A"/>
    <w:rsid w:val="00BD254E"/>
    <w:rsid w:val="00BE1AE4"/>
    <w:rsid w:val="00C24A6F"/>
    <w:rsid w:val="00EA2873"/>
    <w:rsid w:val="00EB7C2B"/>
    <w:rsid w:val="00F06F0A"/>
    <w:rsid w:val="00F2228A"/>
    <w:rsid w:val="00F36BC2"/>
    <w:rsid w:val="00FD21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45"/>
    <w:pPr>
      <w:spacing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7E4A45"/>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7E4A45"/>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7E4A45"/>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A45"/>
    <w:rPr>
      <w:rFonts w:ascii="Arial" w:eastAsia="Times New Roman" w:hAnsi="Arial" w:cs="Arial"/>
      <w:b/>
      <w:bCs/>
      <w:kern w:val="32"/>
      <w:sz w:val="32"/>
      <w:szCs w:val="32"/>
    </w:rPr>
  </w:style>
  <w:style w:type="character" w:customStyle="1" w:styleId="Heading2Char">
    <w:name w:val="Heading 2 Char"/>
    <w:basedOn w:val="DefaultParagraphFont"/>
    <w:link w:val="Heading2"/>
    <w:rsid w:val="007E4A45"/>
    <w:rPr>
      <w:rFonts w:ascii="Arial" w:eastAsia="Times New Roman" w:hAnsi="Arial" w:cs="Arial"/>
      <w:b/>
      <w:bCs/>
      <w:iCs/>
      <w:sz w:val="24"/>
      <w:szCs w:val="28"/>
    </w:rPr>
  </w:style>
  <w:style w:type="character" w:customStyle="1" w:styleId="Heading3Char">
    <w:name w:val="Heading 3 Char"/>
    <w:basedOn w:val="DefaultParagraphFont"/>
    <w:link w:val="Heading3"/>
    <w:rsid w:val="007E4A45"/>
    <w:rPr>
      <w:rFonts w:ascii="Arial" w:eastAsia="Times New Roman" w:hAnsi="Arial" w:cs="Times New Roman"/>
      <w:b/>
      <w:bCs/>
      <w:sz w:val="20"/>
      <w:szCs w:val="24"/>
    </w:rPr>
  </w:style>
  <w:style w:type="paragraph" w:customStyle="1" w:styleId="Tabletext">
    <w:name w:val="Table text"/>
    <w:next w:val="Normal"/>
    <w:rsid w:val="007E4A45"/>
    <w:pPr>
      <w:spacing w:before="60" w:after="60" w:line="240" w:lineRule="auto"/>
    </w:pPr>
    <w:rPr>
      <w:rFonts w:ascii="Times New Roman" w:eastAsia="Times New Roman" w:hAnsi="Times New Roman" w:cs="Times New Roman"/>
      <w:sz w:val="24"/>
      <w:szCs w:val="24"/>
    </w:rPr>
  </w:style>
  <w:style w:type="paragraph" w:styleId="Footer">
    <w:name w:val="footer"/>
    <w:basedOn w:val="Normal"/>
    <w:link w:val="FooterChar"/>
    <w:rsid w:val="007E4A45"/>
    <w:pPr>
      <w:tabs>
        <w:tab w:val="right" w:pos="8640"/>
      </w:tabs>
      <w:spacing w:before="360"/>
    </w:pPr>
    <w:rPr>
      <w:rFonts w:ascii="Arial" w:eastAsia="Times New Roman" w:hAnsi="Arial"/>
      <w:sz w:val="18"/>
      <w:lang w:eastAsia="en-US"/>
    </w:rPr>
  </w:style>
  <w:style w:type="character" w:customStyle="1" w:styleId="FooterChar">
    <w:name w:val="Footer Char"/>
    <w:basedOn w:val="DefaultParagraphFont"/>
    <w:link w:val="Footer"/>
    <w:rsid w:val="007E4A45"/>
    <w:rPr>
      <w:rFonts w:ascii="Arial" w:eastAsia="Times New Roman" w:hAnsi="Arial" w:cs="Times New Roman"/>
      <w:sz w:val="18"/>
      <w:szCs w:val="24"/>
    </w:rPr>
  </w:style>
  <w:style w:type="paragraph" w:styleId="BodyText">
    <w:name w:val="Body Text"/>
    <w:basedOn w:val="Normal"/>
    <w:link w:val="BodyTextChar"/>
    <w:rsid w:val="007E4A45"/>
    <w:pPr>
      <w:spacing w:after="120"/>
    </w:pPr>
    <w:rPr>
      <w:rFonts w:eastAsia="Times New Roman"/>
      <w:lang w:eastAsia="en-US"/>
    </w:rPr>
  </w:style>
  <w:style w:type="character" w:customStyle="1" w:styleId="BodyTextChar">
    <w:name w:val="Body Text Char"/>
    <w:basedOn w:val="DefaultParagraphFont"/>
    <w:link w:val="BodyText"/>
    <w:rsid w:val="007E4A45"/>
    <w:rPr>
      <w:rFonts w:ascii="Times New Roman" w:eastAsia="Times New Roman" w:hAnsi="Times New Roman" w:cs="Times New Roman"/>
      <w:sz w:val="24"/>
      <w:szCs w:val="24"/>
    </w:rPr>
  </w:style>
  <w:style w:type="character" w:styleId="Hyperlink">
    <w:name w:val="Hyperlink"/>
    <w:basedOn w:val="DefaultParagraphFont"/>
    <w:rsid w:val="007E4A45"/>
    <w:rPr>
      <w:color w:val="0000FF"/>
      <w:u w:val="single"/>
    </w:rPr>
  </w:style>
  <w:style w:type="paragraph" w:customStyle="1" w:styleId="contactheading">
    <w:name w:val="contact heading"/>
    <w:basedOn w:val="Heading2"/>
    <w:rsid w:val="007E4A45"/>
    <w:pPr>
      <w:spacing w:before="120"/>
    </w:pPr>
    <w:rPr>
      <w:rFonts w:ascii="Times New Roman" w:hAnsi="Times New Roman"/>
    </w:rPr>
  </w:style>
  <w:style w:type="character" w:styleId="PageNumber">
    <w:name w:val="page number"/>
    <w:basedOn w:val="DefaultParagraphFont"/>
    <w:rsid w:val="007E4A45"/>
  </w:style>
  <w:style w:type="paragraph" w:styleId="Caption">
    <w:name w:val="caption"/>
    <w:basedOn w:val="Normal"/>
    <w:next w:val="Normal"/>
    <w:qFormat/>
    <w:rsid w:val="007E4A45"/>
    <w:rPr>
      <w:b/>
      <w:bCs/>
      <w:sz w:val="20"/>
      <w:szCs w:val="20"/>
    </w:rPr>
  </w:style>
  <w:style w:type="paragraph" w:customStyle="1" w:styleId="TxBrp5">
    <w:name w:val="TxBr_p5"/>
    <w:basedOn w:val="Normal"/>
    <w:rsid w:val="007E4A45"/>
    <w:pPr>
      <w:tabs>
        <w:tab w:val="left" w:pos="204"/>
      </w:tabs>
      <w:spacing w:line="249" w:lineRule="atLeast"/>
      <w:jc w:val="both"/>
    </w:pPr>
    <w:rPr>
      <w:rFonts w:eastAsia="Times New Roman"/>
      <w:snapToGrid w:val="0"/>
      <w:szCs w:val="20"/>
      <w:lang w:eastAsia="en-US"/>
    </w:rPr>
  </w:style>
  <w:style w:type="paragraph" w:styleId="Header">
    <w:name w:val="header"/>
    <w:basedOn w:val="Normal"/>
    <w:link w:val="HeaderChar"/>
    <w:uiPriority w:val="99"/>
    <w:semiHidden/>
    <w:unhideWhenUsed/>
    <w:rsid w:val="0088026A"/>
    <w:pPr>
      <w:tabs>
        <w:tab w:val="center" w:pos="4680"/>
        <w:tab w:val="right" w:pos="9360"/>
      </w:tabs>
    </w:pPr>
  </w:style>
  <w:style w:type="character" w:customStyle="1" w:styleId="HeaderChar">
    <w:name w:val="Header Char"/>
    <w:basedOn w:val="DefaultParagraphFont"/>
    <w:link w:val="Header"/>
    <w:uiPriority w:val="99"/>
    <w:semiHidden/>
    <w:rsid w:val="0088026A"/>
    <w:rPr>
      <w:rFonts w:ascii="Times New Roman" w:eastAsia="SimSun" w:hAnsi="Times New Roman" w:cs="Times New Roman"/>
      <w:sz w:val="24"/>
      <w:szCs w:val="24"/>
      <w:lang w:eastAsia="zh-CN"/>
    </w:rPr>
  </w:style>
  <w:style w:type="paragraph" w:styleId="ListParagraph">
    <w:name w:val="List Paragraph"/>
    <w:basedOn w:val="Normal"/>
    <w:uiPriority w:val="34"/>
    <w:qFormat/>
    <w:rsid w:val="00BE1A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sjsu.edu/static/catalog/policies.html" TargetMode="External"/><Relationship Id="rId13" Type="http://schemas.openxmlformats.org/officeDocument/2006/relationships/hyperlink" Target="http://www.drc.sjsu.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harris@casa.sjsu.edu" TargetMode="External"/><Relationship Id="rId12" Type="http://schemas.openxmlformats.org/officeDocument/2006/relationships/hyperlink" Target="http://www.sa.sjsu.edu/judicial_affairs/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jsu.edu/judicial_affairs/faculty_and_staff/academic_integrity/index.html" TargetMode="External"/><Relationship Id="rId5" Type="http://schemas.openxmlformats.org/officeDocument/2006/relationships/footnotes" Target="footnotes.xml"/><Relationship Id="rId15" Type="http://schemas.openxmlformats.org/officeDocument/2006/relationships/hyperlink" Target="http://www.sjsu.edu/writingcenter/about/staff/" TargetMode="External"/><Relationship Id="rId10" Type="http://schemas.openxmlformats.org/officeDocument/2006/relationships/hyperlink" Target="http://www.sjsu.edu/aars/policies/latedrops/policy/" TargetMode="External"/><Relationship Id="rId4" Type="http://schemas.openxmlformats.org/officeDocument/2006/relationships/webSettings" Target="webSettings.xml"/><Relationship Id="rId9" Type="http://schemas.openxmlformats.org/officeDocument/2006/relationships/hyperlink" Target="file:///C:\Users\Danielle\Local%20Settings\Temporary%20Internet%20Files\Content.IE5\JS136\Late%20drop%20policy" TargetMode="External"/><Relationship Id="rId14" Type="http://schemas.openxmlformats.org/officeDocument/2006/relationships/hyperlink" Target="http://www.sjsu.edu/la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Stanford Linear Accelerator Center</Company>
  <LinksUpToDate>false</LinksUpToDate>
  <CharactersWithSpaces>15374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SLAC</dc:creator>
  <cp:lastModifiedBy>SLAC</cp:lastModifiedBy>
  <cp:revision>3</cp:revision>
  <cp:lastPrinted>2011-07-01T22:53:00Z</cp:lastPrinted>
  <dcterms:created xsi:type="dcterms:W3CDTF">2011-08-03T17:49:00Z</dcterms:created>
  <dcterms:modified xsi:type="dcterms:W3CDTF">2011-08-08T17:58:00Z</dcterms:modified>
</cp:coreProperties>
</file>