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8B" w:rsidRDefault="00444C92" w:rsidP="00444C92">
      <w:pPr>
        <w:pStyle w:val="Heading1"/>
      </w:pPr>
      <w:r>
        <w:t>San José State University</w:t>
      </w:r>
      <w:r>
        <w:br/>
      </w:r>
      <w:r w:rsidR="00967D9D">
        <w:t>Justice Studies</w:t>
      </w:r>
      <w:r>
        <w:br/>
      </w:r>
      <w:r w:rsidR="00967D9D">
        <w:t>JS209</w:t>
      </w:r>
      <w:r>
        <w:t xml:space="preserve">, </w:t>
      </w:r>
      <w:r w:rsidR="00967D9D">
        <w:t>Seminar Police &amp; Social Control</w:t>
      </w:r>
      <w:r w:rsidRPr="004A46D1">
        <w:t xml:space="preserve"> </w:t>
      </w:r>
    </w:p>
    <w:p w:rsidR="00444C92" w:rsidRPr="00F275F0" w:rsidRDefault="00444C92" w:rsidP="00444C92">
      <w:pPr>
        <w:pStyle w:val="Heading1"/>
      </w:pPr>
      <w:r>
        <w:t>Section</w:t>
      </w:r>
      <w:r w:rsidR="0017598B">
        <w:t xml:space="preserve"> 1</w:t>
      </w:r>
      <w:r>
        <w:t xml:space="preserve">, </w:t>
      </w:r>
      <w:proofErr w:type="gramStart"/>
      <w:r w:rsidR="00967D9D">
        <w:t>Fall</w:t>
      </w:r>
      <w:proofErr w:type="gramEnd"/>
      <w:r>
        <w:t xml:space="preserve"> </w:t>
      </w:r>
      <w:r w:rsidR="00967D9D">
        <w:t>2011</w:t>
      </w:r>
    </w:p>
    <w:tbl>
      <w:tblPr>
        <w:tblW w:w="9648" w:type="dxa"/>
        <w:tblLayout w:type="fixed"/>
        <w:tblLook w:val="01E0"/>
      </w:tblPr>
      <w:tblGrid>
        <w:gridCol w:w="3168"/>
        <w:gridCol w:w="6480"/>
      </w:tblGrid>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Instructor:</w:t>
            </w:r>
          </w:p>
        </w:tc>
        <w:tc>
          <w:tcPr>
            <w:tcW w:w="6480" w:type="dxa"/>
          </w:tcPr>
          <w:p w:rsidR="00444C92" w:rsidRPr="00D4507E" w:rsidRDefault="00967D9D" w:rsidP="00671DB6">
            <w:pPr>
              <w:rPr>
                <w:sz w:val="20"/>
                <w:szCs w:val="20"/>
              </w:rPr>
            </w:pPr>
            <w:r w:rsidRPr="00D4507E">
              <w:rPr>
                <w:sz w:val="20"/>
                <w:szCs w:val="20"/>
              </w:rPr>
              <w:t xml:space="preserve">R. </w:t>
            </w:r>
            <w:proofErr w:type="spellStart"/>
            <w:r w:rsidRPr="00D4507E">
              <w:rPr>
                <w:sz w:val="20"/>
                <w:szCs w:val="20"/>
              </w:rPr>
              <w:t>Roberg</w:t>
            </w:r>
            <w:proofErr w:type="spellEnd"/>
            <w:r w:rsidR="00726CBA">
              <w:rPr>
                <w:sz w:val="20"/>
                <w:szCs w:val="20"/>
              </w:rPr>
              <w:t>, Ph.D.</w:t>
            </w:r>
          </w:p>
        </w:tc>
      </w:tr>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Office Location:</w:t>
            </w:r>
          </w:p>
        </w:tc>
        <w:tc>
          <w:tcPr>
            <w:tcW w:w="6480" w:type="dxa"/>
          </w:tcPr>
          <w:p w:rsidR="00444C92" w:rsidRPr="00D4507E" w:rsidRDefault="00967D9D" w:rsidP="00671DB6">
            <w:pPr>
              <w:rPr>
                <w:sz w:val="20"/>
                <w:szCs w:val="20"/>
              </w:rPr>
            </w:pPr>
            <w:r w:rsidRPr="00D4507E">
              <w:rPr>
                <w:sz w:val="20"/>
                <w:szCs w:val="20"/>
              </w:rPr>
              <w:t>MH 512</w:t>
            </w:r>
          </w:p>
        </w:tc>
      </w:tr>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Telephone:</w:t>
            </w:r>
          </w:p>
        </w:tc>
        <w:tc>
          <w:tcPr>
            <w:tcW w:w="6480" w:type="dxa"/>
          </w:tcPr>
          <w:p w:rsidR="00444C92" w:rsidRPr="00D4507E" w:rsidRDefault="00444C92" w:rsidP="00967D9D">
            <w:pPr>
              <w:rPr>
                <w:sz w:val="20"/>
                <w:szCs w:val="20"/>
              </w:rPr>
            </w:pPr>
            <w:r w:rsidRPr="00D4507E">
              <w:rPr>
                <w:sz w:val="20"/>
                <w:szCs w:val="20"/>
              </w:rPr>
              <w:t>(</w:t>
            </w:r>
            <w:r w:rsidR="00967D9D" w:rsidRPr="00D4507E">
              <w:rPr>
                <w:sz w:val="20"/>
                <w:szCs w:val="20"/>
              </w:rPr>
              <w:t>408</w:t>
            </w:r>
            <w:r w:rsidR="00361792">
              <w:rPr>
                <w:sz w:val="20"/>
                <w:szCs w:val="20"/>
              </w:rPr>
              <w:t xml:space="preserve">) </w:t>
            </w:r>
            <w:r w:rsidR="00967D9D" w:rsidRPr="00D4507E">
              <w:rPr>
                <w:sz w:val="20"/>
                <w:szCs w:val="20"/>
              </w:rPr>
              <w:t>924-2941</w:t>
            </w:r>
          </w:p>
        </w:tc>
      </w:tr>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Email:</w:t>
            </w:r>
          </w:p>
        </w:tc>
        <w:tc>
          <w:tcPr>
            <w:tcW w:w="6480" w:type="dxa"/>
          </w:tcPr>
          <w:p w:rsidR="00444C92" w:rsidRPr="00D4507E" w:rsidRDefault="002D3408" w:rsidP="00671DB6">
            <w:pPr>
              <w:rPr>
                <w:sz w:val="20"/>
                <w:szCs w:val="20"/>
              </w:rPr>
            </w:pPr>
            <w:hyperlink r:id="rId7" w:history="1">
              <w:r w:rsidR="00D4507E" w:rsidRPr="00D4507E">
                <w:rPr>
                  <w:rStyle w:val="Hyperlink"/>
                  <w:sz w:val="20"/>
                  <w:szCs w:val="20"/>
                </w:rPr>
                <w:t>roy.roberg@sjsu.edu</w:t>
              </w:r>
            </w:hyperlink>
            <w:r w:rsidR="00D4507E" w:rsidRPr="00D4507E">
              <w:rPr>
                <w:sz w:val="20"/>
                <w:szCs w:val="20"/>
              </w:rPr>
              <w:t xml:space="preserve"> </w:t>
            </w:r>
          </w:p>
        </w:tc>
      </w:tr>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Office Hours:</w:t>
            </w:r>
          </w:p>
        </w:tc>
        <w:tc>
          <w:tcPr>
            <w:tcW w:w="6480" w:type="dxa"/>
          </w:tcPr>
          <w:p w:rsidR="00444C92" w:rsidRPr="00D4507E" w:rsidRDefault="00967D9D" w:rsidP="00671DB6">
            <w:pPr>
              <w:rPr>
                <w:sz w:val="20"/>
                <w:szCs w:val="20"/>
              </w:rPr>
            </w:pPr>
            <w:r w:rsidRPr="00D4507E">
              <w:rPr>
                <w:sz w:val="20"/>
                <w:szCs w:val="20"/>
              </w:rPr>
              <w:t>Tue. 1:00-4:00</w:t>
            </w:r>
            <w:r w:rsidR="00D4507E" w:rsidRPr="00D4507E">
              <w:rPr>
                <w:sz w:val="20"/>
                <w:szCs w:val="20"/>
              </w:rPr>
              <w:t xml:space="preserve"> Plus One Hour a Week Email</w:t>
            </w:r>
          </w:p>
        </w:tc>
      </w:tr>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Class Days/Time:</w:t>
            </w:r>
          </w:p>
        </w:tc>
        <w:tc>
          <w:tcPr>
            <w:tcW w:w="6480" w:type="dxa"/>
          </w:tcPr>
          <w:p w:rsidR="00444C92" w:rsidRPr="00D4507E" w:rsidRDefault="00967D9D" w:rsidP="00967D9D">
            <w:pPr>
              <w:rPr>
                <w:sz w:val="20"/>
                <w:szCs w:val="20"/>
              </w:rPr>
            </w:pPr>
            <w:r w:rsidRPr="00D4507E">
              <w:rPr>
                <w:sz w:val="20"/>
                <w:szCs w:val="20"/>
              </w:rPr>
              <w:t>Thursday, 4:30PM-7:15PM</w:t>
            </w:r>
          </w:p>
        </w:tc>
      </w:tr>
      <w:tr w:rsidR="00444C92" w:rsidRPr="00D4507E" w:rsidTr="00671DB6">
        <w:tc>
          <w:tcPr>
            <w:tcW w:w="3168" w:type="dxa"/>
          </w:tcPr>
          <w:p w:rsidR="00444C92" w:rsidRPr="00D4507E" w:rsidRDefault="00444C92" w:rsidP="00671DB6">
            <w:pPr>
              <w:pStyle w:val="contactheading"/>
              <w:rPr>
                <w:sz w:val="20"/>
                <w:szCs w:val="20"/>
              </w:rPr>
            </w:pPr>
            <w:r w:rsidRPr="00D4507E">
              <w:rPr>
                <w:sz w:val="20"/>
                <w:szCs w:val="20"/>
              </w:rPr>
              <w:t>Classroom:</w:t>
            </w:r>
          </w:p>
        </w:tc>
        <w:tc>
          <w:tcPr>
            <w:tcW w:w="6480" w:type="dxa"/>
          </w:tcPr>
          <w:p w:rsidR="00444C92" w:rsidRPr="00D4507E" w:rsidRDefault="00967D9D" w:rsidP="00671DB6">
            <w:pPr>
              <w:rPr>
                <w:sz w:val="20"/>
                <w:szCs w:val="20"/>
              </w:rPr>
            </w:pPr>
            <w:r w:rsidRPr="00D4507E">
              <w:rPr>
                <w:sz w:val="20"/>
                <w:szCs w:val="20"/>
              </w:rPr>
              <w:t>MH 512</w:t>
            </w:r>
          </w:p>
        </w:tc>
      </w:tr>
    </w:tbl>
    <w:p w:rsidR="00444C92" w:rsidRDefault="00444C92" w:rsidP="00444C92">
      <w:pPr>
        <w:pStyle w:val="Heading2"/>
      </w:pPr>
      <w:r>
        <w:t xml:space="preserve">Course Description </w:t>
      </w:r>
    </w:p>
    <w:p w:rsidR="00444C92" w:rsidRPr="00D4507E" w:rsidRDefault="008278B1" w:rsidP="00444C92">
      <w:pPr>
        <w:rPr>
          <w:sz w:val="20"/>
          <w:szCs w:val="20"/>
        </w:rPr>
      </w:pPr>
      <w:r w:rsidRPr="00D4507E">
        <w:rPr>
          <w:sz w:val="20"/>
          <w:szCs w:val="20"/>
        </w:rPr>
        <w:t>An examination of the development, significant changes, and future trends regarding police theory and practice; emphasis is focused on identifying central issues regarding policing a democracy, social control, and security.  Contemporary research findings are reviewed in an effort to determine the most effective and efficient police policies and practices.</w:t>
      </w:r>
    </w:p>
    <w:p w:rsidR="00444C92" w:rsidRDefault="00444C92" w:rsidP="00444C92">
      <w:pPr>
        <w:pStyle w:val="Heading2"/>
      </w:pPr>
      <w:r>
        <w:t>Course Goals and Student Learning Objectives</w:t>
      </w:r>
    </w:p>
    <w:p w:rsidR="008278B1" w:rsidRPr="00D4507E" w:rsidRDefault="008278B1" w:rsidP="008278B1">
      <w:pPr>
        <w:rPr>
          <w:sz w:val="20"/>
          <w:szCs w:val="20"/>
        </w:rPr>
      </w:pPr>
      <w:r w:rsidRPr="00D4507E">
        <w:rPr>
          <w:sz w:val="20"/>
          <w:szCs w:val="20"/>
        </w:rPr>
        <w:t>1.  To be able to critically analyze contemporary research relating to police policies and practices in a democratic society (measured by in-class essay).</w:t>
      </w:r>
    </w:p>
    <w:p w:rsidR="008278B1" w:rsidRPr="00D4507E" w:rsidRDefault="008278B1" w:rsidP="008278B1">
      <w:pPr>
        <w:rPr>
          <w:sz w:val="20"/>
          <w:szCs w:val="20"/>
        </w:rPr>
      </w:pPr>
    </w:p>
    <w:p w:rsidR="008278B1" w:rsidRPr="00D4507E" w:rsidRDefault="008278B1" w:rsidP="008278B1">
      <w:pPr>
        <w:rPr>
          <w:sz w:val="20"/>
          <w:szCs w:val="20"/>
        </w:rPr>
      </w:pPr>
      <w:r w:rsidRPr="00D4507E">
        <w:rPr>
          <w:sz w:val="20"/>
          <w:szCs w:val="20"/>
        </w:rPr>
        <w:t>2.  To be able to actively discuss, critique, and analyze assigned weekly reading materials (measured by in-class participation).</w:t>
      </w:r>
    </w:p>
    <w:p w:rsidR="008278B1" w:rsidRPr="00D4507E" w:rsidRDefault="008278B1" w:rsidP="008278B1">
      <w:pPr>
        <w:rPr>
          <w:sz w:val="20"/>
          <w:szCs w:val="20"/>
        </w:rPr>
      </w:pPr>
    </w:p>
    <w:p w:rsidR="008278B1" w:rsidRPr="00D4507E" w:rsidRDefault="008278B1" w:rsidP="00D4507E">
      <w:pPr>
        <w:rPr>
          <w:sz w:val="20"/>
          <w:szCs w:val="20"/>
        </w:rPr>
      </w:pPr>
      <w:r w:rsidRPr="00D4507E">
        <w:rPr>
          <w:sz w:val="20"/>
          <w:szCs w:val="20"/>
        </w:rPr>
        <w:t>3.  To be able to research and write an original policy-oriented research paper on an</w:t>
      </w:r>
      <w:r w:rsidR="00D4507E" w:rsidRPr="00D4507E">
        <w:rPr>
          <w:sz w:val="20"/>
          <w:szCs w:val="20"/>
        </w:rPr>
        <w:t xml:space="preserve"> </w:t>
      </w:r>
      <w:r w:rsidR="00E56D19">
        <w:rPr>
          <w:sz w:val="20"/>
          <w:szCs w:val="20"/>
        </w:rPr>
        <w:t>approved critical issue on police and social control</w:t>
      </w:r>
      <w:r w:rsidR="00D4507E" w:rsidRPr="00D4507E">
        <w:rPr>
          <w:sz w:val="20"/>
          <w:szCs w:val="20"/>
        </w:rPr>
        <w:t xml:space="preserve"> (</w:t>
      </w:r>
      <w:r w:rsidRPr="00D4507E">
        <w:rPr>
          <w:sz w:val="20"/>
          <w:szCs w:val="20"/>
        </w:rPr>
        <w:t xml:space="preserve">measured by policy paper meeting graduate level standards as defined in the syllabus).   </w:t>
      </w:r>
    </w:p>
    <w:p w:rsidR="00444C92" w:rsidRPr="00E474AF" w:rsidRDefault="00444C92" w:rsidP="00E474AF">
      <w:pPr>
        <w:pStyle w:val="Heading2"/>
      </w:pPr>
      <w:r>
        <w:t xml:space="preserve">Required Texts/Readings </w:t>
      </w:r>
    </w:p>
    <w:p w:rsidR="008278B1" w:rsidRPr="00D4507E" w:rsidRDefault="00067375" w:rsidP="008278B1">
      <w:pPr>
        <w:rPr>
          <w:sz w:val="20"/>
          <w:szCs w:val="20"/>
        </w:rPr>
      </w:pPr>
      <w:proofErr w:type="spellStart"/>
      <w:r>
        <w:rPr>
          <w:sz w:val="20"/>
          <w:szCs w:val="20"/>
        </w:rPr>
        <w:t>Roberg</w:t>
      </w:r>
      <w:proofErr w:type="spellEnd"/>
      <w:r>
        <w:rPr>
          <w:sz w:val="20"/>
          <w:szCs w:val="20"/>
        </w:rPr>
        <w:t xml:space="preserve">, R., Novak, K, </w:t>
      </w:r>
      <w:proofErr w:type="spellStart"/>
      <w:r w:rsidR="008278B1" w:rsidRPr="00D4507E">
        <w:rPr>
          <w:sz w:val="20"/>
          <w:szCs w:val="20"/>
        </w:rPr>
        <w:t>Cordner</w:t>
      </w:r>
      <w:proofErr w:type="spellEnd"/>
      <w:r w:rsidR="008278B1" w:rsidRPr="00D4507E">
        <w:rPr>
          <w:sz w:val="20"/>
          <w:szCs w:val="20"/>
        </w:rPr>
        <w:t>, G.</w:t>
      </w:r>
      <w:r>
        <w:rPr>
          <w:sz w:val="20"/>
          <w:szCs w:val="20"/>
        </w:rPr>
        <w:t>, and Smith, B.</w:t>
      </w:r>
      <w:r w:rsidR="008278B1" w:rsidRPr="00D4507E">
        <w:rPr>
          <w:sz w:val="20"/>
          <w:szCs w:val="20"/>
        </w:rPr>
        <w:t xml:space="preserve"> (2012).  </w:t>
      </w:r>
      <w:proofErr w:type="gramStart"/>
      <w:r w:rsidR="008278B1" w:rsidRPr="00D4507E">
        <w:rPr>
          <w:i/>
          <w:iCs/>
          <w:sz w:val="20"/>
          <w:szCs w:val="20"/>
        </w:rPr>
        <w:t>Police &amp; Society</w:t>
      </w:r>
      <w:r w:rsidR="008278B1" w:rsidRPr="00D4507E">
        <w:rPr>
          <w:sz w:val="20"/>
          <w:szCs w:val="20"/>
        </w:rPr>
        <w:t>, 5e.</w:t>
      </w:r>
      <w:proofErr w:type="gramEnd"/>
      <w:r w:rsidR="008278B1" w:rsidRPr="00D4507E">
        <w:rPr>
          <w:sz w:val="20"/>
          <w:szCs w:val="20"/>
        </w:rPr>
        <w:t xml:space="preserve">  Los Angeles, CA: Roxbury.  </w:t>
      </w:r>
    </w:p>
    <w:p w:rsidR="008278B1" w:rsidRPr="00D4507E" w:rsidRDefault="008278B1" w:rsidP="008278B1">
      <w:pPr>
        <w:rPr>
          <w:sz w:val="20"/>
          <w:szCs w:val="20"/>
        </w:rPr>
      </w:pPr>
    </w:p>
    <w:p w:rsidR="008278B1" w:rsidRPr="00D4507E" w:rsidRDefault="008278B1" w:rsidP="008278B1">
      <w:pPr>
        <w:rPr>
          <w:sz w:val="20"/>
          <w:szCs w:val="20"/>
        </w:rPr>
      </w:pPr>
      <w:proofErr w:type="spellStart"/>
      <w:r w:rsidRPr="00D4507E">
        <w:rPr>
          <w:sz w:val="20"/>
          <w:szCs w:val="20"/>
        </w:rPr>
        <w:t>Skogan</w:t>
      </w:r>
      <w:proofErr w:type="spellEnd"/>
      <w:r w:rsidRPr="00D4507E">
        <w:rPr>
          <w:sz w:val="20"/>
          <w:szCs w:val="20"/>
        </w:rPr>
        <w:t xml:space="preserve">, W.G., ed. (2004). </w:t>
      </w:r>
      <w:r w:rsidRPr="00D4507E">
        <w:rPr>
          <w:i/>
          <w:sz w:val="20"/>
          <w:szCs w:val="20"/>
        </w:rPr>
        <w:t>To Better Serve and Protect: Improving Police Practices</w:t>
      </w:r>
      <w:r w:rsidRPr="00D4507E">
        <w:rPr>
          <w:sz w:val="20"/>
          <w:szCs w:val="20"/>
        </w:rPr>
        <w:t xml:space="preserve">.  </w:t>
      </w:r>
      <w:proofErr w:type="gramStart"/>
      <w:r w:rsidRPr="00D4507E">
        <w:rPr>
          <w:sz w:val="20"/>
          <w:szCs w:val="20"/>
        </w:rPr>
        <w:t>AAPSS.</w:t>
      </w:r>
      <w:proofErr w:type="gramEnd"/>
      <w:r w:rsidRPr="00D4507E">
        <w:rPr>
          <w:sz w:val="20"/>
          <w:szCs w:val="20"/>
        </w:rPr>
        <w:t xml:space="preserve"> Thousand Oaks, </w:t>
      </w:r>
      <w:proofErr w:type="gramStart"/>
      <w:r w:rsidRPr="00D4507E">
        <w:rPr>
          <w:sz w:val="20"/>
          <w:szCs w:val="20"/>
        </w:rPr>
        <w:t>CA.:</w:t>
      </w:r>
      <w:proofErr w:type="gramEnd"/>
      <w:r w:rsidRPr="00D4507E">
        <w:rPr>
          <w:sz w:val="20"/>
          <w:szCs w:val="20"/>
        </w:rPr>
        <w:t xml:space="preserve"> Sage.</w:t>
      </w:r>
    </w:p>
    <w:p w:rsidR="008278B1" w:rsidRPr="00D4507E" w:rsidRDefault="008278B1" w:rsidP="008278B1">
      <w:pPr>
        <w:rPr>
          <w:sz w:val="20"/>
          <w:szCs w:val="20"/>
        </w:rPr>
      </w:pPr>
    </w:p>
    <w:p w:rsidR="00AB24D7" w:rsidRDefault="008278B1" w:rsidP="00AB24D7">
      <w:pPr>
        <w:rPr>
          <w:sz w:val="20"/>
          <w:szCs w:val="20"/>
        </w:rPr>
      </w:pPr>
      <w:proofErr w:type="spellStart"/>
      <w:r w:rsidRPr="00D4507E">
        <w:rPr>
          <w:sz w:val="20"/>
          <w:szCs w:val="20"/>
        </w:rPr>
        <w:t>Skogan</w:t>
      </w:r>
      <w:proofErr w:type="spellEnd"/>
      <w:r w:rsidRPr="00D4507E">
        <w:rPr>
          <w:sz w:val="20"/>
          <w:szCs w:val="20"/>
        </w:rPr>
        <w:t xml:space="preserve">, W.G., ed. (2004).  </w:t>
      </w:r>
      <w:r w:rsidRPr="00D4507E">
        <w:rPr>
          <w:i/>
          <w:sz w:val="20"/>
          <w:szCs w:val="20"/>
        </w:rPr>
        <w:t>Community Policing: Can It Work?</w:t>
      </w:r>
      <w:r w:rsidRPr="00D4507E">
        <w:rPr>
          <w:sz w:val="20"/>
          <w:szCs w:val="20"/>
        </w:rPr>
        <w:t xml:space="preserve">  Belmont, </w:t>
      </w:r>
      <w:proofErr w:type="gramStart"/>
      <w:r w:rsidRPr="00D4507E">
        <w:rPr>
          <w:sz w:val="20"/>
          <w:szCs w:val="20"/>
        </w:rPr>
        <w:t>CA.:</w:t>
      </w:r>
      <w:proofErr w:type="gramEnd"/>
      <w:r w:rsidRPr="00D4507E">
        <w:rPr>
          <w:sz w:val="20"/>
          <w:szCs w:val="20"/>
        </w:rPr>
        <w:t xml:space="preserve"> Wadsworth/Thomson.  </w:t>
      </w:r>
    </w:p>
    <w:p w:rsidR="00444C92" w:rsidRPr="00077295" w:rsidRDefault="00444C92" w:rsidP="00AB24D7">
      <w:pPr>
        <w:rPr>
          <w:b/>
          <w:sz w:val="20"/>
          <w:szCs w:val="20"/>
        </w:rPr>
      </w:pPr>
      <w:r w:rsidRPr="00077295">
        <w:rPr>
          <w:b/>
        </w:rPr>
        <w:lastRenderedPageBreak/>
        <w:t xml:space="preserve">Library Liaison </w:t>
      </w:r>
    </w:p>
    <w:p w:rsidR="00E63BFC" w:rsidRPr="00D4507E" w:rsidRDefault="008278B1" w:rsidP="00E63BFC">
      <w:pPr>
        <w:rPr>
          <w:sz w:val="20"/>
          <w:szCs w:val="20"/>
        </w:rPr>
      </w:pPr>
      <w:proofErr w:type="spellStart"/>
      <w:r w:rsidRPr="00D4507E">
        <w:rPr>
          <w:sz w:val="20"/>
          <w:szCs w:val="20"/>
        </w:rPr>
        <w:t>Nyle</w:t>
      </w:r>
      <w:proofErr w:type="spellEnd"/>
      <w:r w:rsidRPr="00D4507E">
        <w:rPr>
          <w:sz w:val="20"/>
          <w:szCs w:val="20"/>
        </w:rPr>
        <w:t xml:space="preserve"> Monday (408) 808-2041</w:t>
      </w:r>
    </w:p>
    <w:p w:rsidR="00444C92" w:rsidRPr="002B46F4" w:rsidRDefault="00444C92" w:rsidP="00444C92">
      <w:pPr>
        <w:pStyle w:val="Heading2"/>
      </w:pPr>
      <w:r w:rsidRPr="002B46F4">
        <w:t>Classroom Protocol</w:t>
      </w:r>
    </w:p>
    <w:p w:rsidR="00444C92" w:rsidRPr="00D4507E" w:rsidRDefault="00E63BFC" w:rsidP="00444C92">
      <w:pPr>
        <w:pStyle w:val="Normalnumbered"/>
        <w:numPr>
          <w:ilvl w:val="0"/>
          <w:numId w:val="0"/>
        </w:numPr>
        <w:rPr>
          <w:sz w:val="20"/>
          <w:szCs w:val="20"/>
        </w:rPr>
      </w:pPr>
      <w:r w:rsidRPr="00D4507E">
        <w:rPr>
          <w:sz w:val="20"/>
          <w:szCs w:val="20"/>
        </w:rPr>
        <w:t xml:space="preserve">See discussion below regarding Assignments and Grading Policy.   </w:t>
      </w:r>
    </w:p>
    <w:p w:rsidR="00444C92" w:rsidRPr="002B75DF" w:rsidRDefault="002B75DF" w:rsidP="00444C92">
      <w:pPr>
        <w:pStyle w:val="Heading2"/>
        <w:rPr>
          <w:sz w:val="20"/>
          <w:szCs w:val="20"/>
        </w:rPr>
      </w:pPr>
      <w:r w:rsidRPr="002B75DF">
        <w:rPr>
          <w:sz w:val="20"/>
          <w:szCs w:val="20"/>
        </w:rPr>
        <w:t>DROPPING AND ADDING</w:t>
      </w:r>
    </w:p>
    <w:p w:rsidR="00444C92" w:rsidRPr="00D4507E" w:rsidRDefault="00444C92" w:rsidP="00444C92">
      <w:pPr>
        <w:rPr>
          <w:sz w:val="20"/>
          <w:szCs w:val="20"/>
        </w:rPr>
      </w:pPr>
      <w:r w:rsidRPr="00D4507E">
        <w:rPr>
          <w:sz w:val="20"/>
          <w:szCs w:val="20"/>
        </w:rPr>
        <w:t xml:space="preserve">Students are responsible for understanding the policies and procedures about add/drops, academic renewal, etc. </w:t>
      </w:r>
      <w:hyperlink r:id="rId8" w:history="1">
        <w:r w:rsidRPr="00D4507E">
          <w:rPr>
            <w:rStyle w:val="Hyperlink"/>
            <w:sz w:val="20"/>
            <w:szCs w:val="20"/>
          </w:rPr>
          <w:t xml:space="preserve">Information on add/drops are available at </w:t>
        </w:r>
        <w:r w:rsidR="00643924" w:rsidRPr="00D4507E">
          <w:rPr>
            <w:rStyle w:val="Hyperlink"/>
            <w:sz w:val="20"/>
            <w:szCs w:val="20"/>
          </w:rPr>
          <w:t>http://info.sjsu.edu/web-dbgen/narr/soc-fall/rec-298.html</w:t>
        </w:r>
      </w:hyperlink>
      <w:r w:rsidRPr="00D4507E">
        <w:rPr>
          <w:sz w:val="20"/>
          <w:szCs w:val="20"/>
        </w:rPr>
        <w:t xml:space="preserve">. </w:t>
      </w:r>
      <w:hyperlink r:id="rId9" w:history="1">
        <w:r w:rsidRPr="00D4507E">
          <w:rPr>
            <w:rStyle w:val="Hyperlink"/>
            <w:sz w:val="20"/>
            <w:szCs w:val="20"/>
          </w:rPr>
          <w:t xml:space="preserve">Information about late drop is available at http://www.sjsu.edu/sac/advising/latedrops/policy/ </w:t>
        </w:r>
      </w:hyperlink>
      <w:r w:rsidRPr="00D4507E">
        <w:rPr>
          <w:b/>
          <w:sz w:val="20"/>
          <w:szCs w:val="20"/>
        </w:rPr>
        <w:t xml:space="preserve">. </w:t>
      </w:r>
      <w:r w:rsidRPr="00D4507E">
        <w:rPr>
          <w:sz w:val="20"/>
          <w:szCs w:val="20"/>
        </w:rPr>
        <w:t xml:space="preserve">Students should be aware of the current deadlines and penalties for adding and dropping classes. </w:t>
      </w:r>
    </w:p>
    <w:p w:rsidR="00444C92" w:rsidRDefault="00444C92" w:rsidP="00444C92">
      <w:pPr>
        <w:pStyle w:val="Heading2"/>
      </w:pPr>
      <w:r>
        <w:t>Assignments and Grading Policy</w:t>
      </w:r>
    </w:p>
    <w:p w:rsidR="00E63BFC" w:rsidRDefault="00E63BFC" w:rsidP="00E63BFC">
      <w:pPr>
        <w:rPr>
          <w:sz w:val="20"/>
        </w:rPr>
      </w:pPr>
      <w:r>
        <w:rPr>
          <w:sz w:val="20"/>
        </w:rPr>
        <w:t xml:space="preserve">1. Read the assigned materials and come to class prepared to discuss and critique the materials. </w:t>
      </w:r>
    </w:p>
    <w:p w:rsidR="00E63BFC" w:rsidRDefault="00E63BFC" w:rsidP="00E63BFC">
      <w:pPr>
        <w:rPr>
          <w:sz w:val="20"/>
        </w:rPr>
      </w:pPr>
    </w:p>
    <w:p w:rsidR="00E63BFC" w:rsidRDefault="00E63BFC" w:rsidP="00E63BFC">
      <w:pPr>
        <w:rPr>
          <w:sz w:val="20"/>
        </w:rPr>
      </w:pPr>
      <w:r>
        <w:rPr>
          <w:sz w:val="20"/>
        </w:rPr>
        <w:t xml:space="preserve">2. Complete an in-class essay. </w:t>
      </w:r>
    </w:p>
    <w:p w:rsidR="00E63BFC" w:rsidRDefault="00E63BFC" w:rsidP="00E63BFC">
      <w:pPr>
        <w:rPr>
          <w:sz w:val="20"/>
        </w:rPr>
      </w:pPr>
    </w:p>
    <w:p w:rsidR="00E63BFC" w:rsidRDefault="00E63BFC" w:rsidP="00E63BFC">
      <w:pPr>
        <w:rPr>
          <w:sz w:val="20"/>
        </w:rPr>
      </w:pPr>
      <w:r>
        <w:rPr>
          <w:sz w:val="20"/>
        </w:rPr>
        <w:t xml:space="preserve">3. Prepare and present a policy research paper evaluating a critical police issue; present the paper in class.  </w:t>
      </w:r>
    </w:p>
    <w:p w:rsidR="00361792" w:rsidRDefault="00361792" w:rsidP="00E63BFC">
      <w:pPr>
        <w:rPr>
          <w:sz w:val="20"/>
        </w:rPr>
      </w:pPr>
    </w:p>
    <w:p w:rsidR="00E63BFC" w:rsidRPr="00361792" w:rsidRDefault="00E63BFC" w:rsidP="00361792">
      <w:pPr>
        <w:pStyle w:val="Heading3"/>
        <w:rPr>
          <w:sz w:val="22"/>
          <w:szCs w:val="22"/>
        </w:rPr>
      </w:pPr>
      <w:r w:rsidRPr="00361792">
        <w:rPr>
          <w:sz w:val="22"/>
          <w:szCs w:val="22"/>
        </w:rPr>
        <w:t>Student Evaluation</w:t>
      </w:r>
    </w:p>
    <w:p w:rsidR="00E63BFC" w:rsidRDefault="00E63BFC" w:rsidP="00E63BFC">
      <w:pPr>
        <w:rPr>
          <w:sz w:val="20"/>
        </w:rPr>
      </w:pPr>
      <w:r>
        <w:rPr>
          <w:sz w:val="20"/>
        </w:rPr>
        <w:t>Research Paper/Presentation</w:t>
      </w:r>
      <w:r>
        <w:rPr>
          <w:sz w:val="20"/>
        </w:rPr>
        <w:tab/>
        <w:t>50%</w:t>
      </w:r>
    </w:p>
    <w:p w:rsidR="00E63BFC" w:rsidRDefault="00E63BFC" w:rsidP="00E63BFC">
      <w:pPr>
        <w:rPr>
          <w:sz w:val="20"/>
        </w:rPr>
      </w:pPr>
      <w:r>
        <w:rPr>
          <w:sz w:val="20"/>
        </w:rPr>
        <w:t>In Class Essay</w:t>
      </w:r>
      <w:r>
        <w:rPr>
          <w:sz w:val="20"/>
        </w:rPr>
        <w:tab/>
      </w:r>
      <w:r>
        <w:rPr>
          <w:sz w:val="20"/>
        </w:rPr>
        <w:tab/>
      </w:r>
      <w:r>
        <w:rPr>
          <w:sz w:val="20"/>
        </w:rPr>
        <w:tab/>
        <w:t>25%</w:t>
      </w:r>
      <w:r>
        <w:rPr>
          <w:sz w:val="20"/>
        </w:rPr>
        <w:tab/>
      </w:r>
      <w:r>
        <w:rPr>
          <w:sz w:val="20"/>
        </w:rPr>
        <w:tab/>
      </w:r>
      <w:r>
        <w:rPr>
          <w:sz w:val="20"/>
        </w:rPr>
        <w:tab/>
      </w:r>
      <w:r>
        <w:rPr>
          <w:sz w:val="20"/>
        </w:rPr>
        <w:tab/>
      </w:r>
      <w:r>
        <w:rPr>
          <w:sz w:val="20"/>
        </w:rPr>
        <w:tab/>
        <w:t xml:space="preserve">  </w:t>
      </w:r>
    </w:p>
    <w:p w:rsidR="00E63BFC" w:rsidRDefault="00E63BFC" w:rsidP="00E63BFC">
      <w:pPr>
        <w:rPr>
          <w:sz w:val="20"/>
        </w:rPr>
      </w:pPr>
      <w:r>
        <w:rPr>
          <w:sz w:val="20"/>
        </w:rPr>
        <w:t xml:space="preserve">Class Participation                  </w:t>
      </w:r>
      <w:r>
        <w:rPr>
          <w:sz w:val="20"/>
        </w:rPr>
        <w:tab/>
        <w:t xml:space="preserve">25% </w:t>
      </w:r>
    </w:p>
    <w:p w:rsidR="00361792" w:rsidRDefault="00361792" w:rsidP="00361792">
      <w:pPr>
        <w:pStyle w:val="Heading3"/>
      </w:pPr>
    </w:p>
    <w:p w:rsidR="00E63BFC" w:rsidRPr="00361792" w:rsidRDefault="00E63BFC" w:rsidP="00361792">
      <w:pPr>
        <w:pStyle w:val="Heading3"/>
        <w:rPr>
          <w:sz w:val="22"/>
          <w:szCs w:val="22"/>
        </w:rPr>
      </w:pPr>
      <w:r w:rsidRPr="00361792">
        <w:rPr>
          <w:sz w:val="22"/>
          <w:szCs w:val="22"/>
        </w:rPr>
        <w:t>Class Participation</w:t>
      </w:r>
    </w:p>
    <w:p w:rsidR="00E63BFC" w:rsidRDefault="00E63BFC" w:rsidP="00E63BFC">
      <w:pPr>
        <w:rPr>
          <w:sz w:val="20"/>
        </w:rPr>
      </w:pPr>
      <w:r>
        <w:rPr>
          <w:sz w:val="20"/>
        </w:rPr>
        <w:t xml:space="preserve">The class will be conducted in a seminar style; therefore, it is a requirement that you </w:t>
      </w:r>
      <w:r w:rsidRPr="00550755">
        <w:rPr>
          <w:b/>
          <w:i/>
          <w:sz w:val="20"/>
        </w:rPr>
        <w:t>actively</w:t>
      </w:r>
      <w:r>
        <w:rPr>
          <w:sz w:val="20"/>
        </w:rPr>
        <w:t xml:space="preserve"> participate in class discussions.  In class comments indicating </w:t>
      </w:r>
      <w:r w:rsidRPr="007B362B">
        <w:rPr>
          <w:b/>
          <w:i/>
          <w:sz w:val="20"/>
        </w:rPr>
        <w:t>knowledge of the subject matter</w:t>
      </w:r>
      <w:r w:rsidRPr="007B362B">
        <w:rPr>
          <w:b/>
          <w:sz w:val="20"/>
        </w:rPr>
        <w:t xml:space="preserve"> and/or </w:t>
      </w:r>
      <w:r w:rsidRPr="007B362B">
        <w:rPr>
          <w:b/>
          <w:i/>
          <w:sz w:val="20"/>
        </w:rPr>
        <w:t>asking probing questions</w:t>
      </w:r>
      <w:r w:rsidRPr="007B362B">
        <w:rPr>
          <w:b/>
          <w:sz w:val="20"/>
        </w:rPr>
        <w:t xml:space="preserve"> </w:t>
      </w:r>
      <w:r>
        <w:rPr>
          <w:sz w:val="20"/>
        </w:rPr>
        <w:t xml:space="preserve">is considered to be participation.  In each discussion period, you may be chosen to </w:t>
      </w:r>
      <w:r w:rsidRPr="00027A6E">
        <w:rPr>
          <w:b/>
          <w:i/>
          <w:sz w:val="20"/>
        </w:rPr>
        <w:t>lead class discussion</w:t>
      </w:r>
      <w:r>
        <w:rPr>
          <w:sz w:val="20"/>
        </w:rPr>
        <w:t xml:space="preserve"> on specific readings. </w:t>
      </w:r>
    </w:p>
    <w:p w:rsidR="00E63BFC" w:rsidRDefault="00E63BFC" w:rsidP="00E63BFC">
      <w:pPr>
        <w:rPr>
          <w:sz w:val="20"/>
        </w:rPr>
      </w:pPr>
    </w:p>
    <w:p w:rsidR="00E63BFC" w:rsidRDefault="00E63BFC" w:rsidP="00E63BFC">
      <w:pPr>
        <w:pStyle w:val="ListParagraph"/>
        <w:numPr>
          <w:ilvl w:val="0"/>
          <w:numId w:val="7"/>
        </w:numPr>
        <w:rPr>
          <w:sz w:val="20"/>
        </w:rPr>
      </w:pPr>
      <w:r w:rsidRPr="00E63BFC">
        <w:rPr>
          <w:b/>
          <w:sz w:val="20"/>
        </w:rPr>
        <w:t>Cr</w:t>
      </w:r>
      <w:r w:rsidR="00AB24D7">
        <w:rPr>
          <w:b/>
          <w:sz w:val="20"/>
        </w:rPr>
        <w:t>itical Research and Policy (CRP)</w:t>
      </w:r>
      <w:r w:rsidRPr="00E63BFC">
        <w:rPr>
          <w:sz w:val="20"/>
        </w:rPr>
        <w:t xml:space="preserve">:  In order to help prepare you for active class participation, it is </w:t>
      </w:r>
      <w:r w:rsidRPr="00E63BFC">
        <w:rPr>
          <w:b/>
          <w:i/>
          <w:sz w:val="20"/>
        </w:rPr>
        <w:t>strongly suggested</w:t>
      </w:r>
      <w:r w:rsidRPr="00E63BFC">
        <w:rPr>
          <w:sz w:val="20"/>
        </w:rPr>
        <w:t xml:space="preserve"> that you write down and bring to class at least 1-2 “points of discussion”  with respect to what you believe to be the </w:t>
      </w:r>
      <w:r w:rsidRPr="00AB24D7">
        <w:rPr>
          <w:i/>
          <w:sz w:val="20"/>
        </w:rPr>
        <w:t xml:space="preserve">most critical research findings and/or policy issues </w:t>
      </w:r>
      <w:r w:rsidRPr="00E63BFC">
        <w:rPr>
          <w:sz w:val="20"/>
        </w:rPr>
        <w:t>in each of the assigned readings.  This will serve two purposes:  (1) help you to participate at a high level (i.e., knowledge of crucial research findings and policies) and (2) help you prepare for the in-class essay).</w:t>
      </w:r>
    </w:p>
    <w:p w:rsidR="00E63BFC" w:rsidRPr="00E63BFC" w:rsidRDefault="00E63BFC" w:rsidP="00E63BFC">
      <w:pPr>
        <w:pStyle w:val="ListParagraph"/>
        <w:rPr>
          <w:sz w:val="20"/>
        </w:rPr>
      </w:pPr>
    </w:p>
    <w:p w:rsidR="00E63BFC" w:rsidRPr="00E63BFC" w:rsidRDefault="00E63BFC" w:rsidP="00E63BFC">
      <w:pPr>
        <w:pStyle w:val="ListParagraph"/>
        <w:numPr>
          <w:ilvl w:val="0"/>
          <w:numId w:val="7"/>
        </w:numPr>
        <w:rPr>
          <w:sz w:val="20"/>
        </w:rPr>
      </w:pPr>
      <w:r w:rsidRPr="00E63BFC">
        <w:rPr>
          <w:b/>
          <w:sz w:val="20"/>
        </w:rPr>
        <w:t>Participation Grading</w:t>
      </w:r>
      <w:r w:rsidRPr="00E63BFC">
        <w:rPr>
          <w:b/>
          <w:i/>
          <w:sz w:val="20"/>
        </w:rPr>
        <w:t xml:space="preserve">:  </w:t>
      </w:r>
      <w:r w:rsidRPr="00E63BFC">
        <w:rPr>
          <w:sz w:val="20"/>
        </w:rPr>
        <w:t xml:space="preserve">Levels of participation will be assessed on a weekly basis with an overall grade determined based on a class curve.  Assessments will be based on </w:t>
      </w:r>
      <w:r w:rsidRPr="00E63BFC">
        <w:rPr>
          <w:b/>
          <w:i/>
          <w:sz w:val="20"/>
        </w:rPr>
        <w:t>pertinent, knowledgeable,</w:t>
      </w:r>
      <w:r w:rsidRPr="00E63BFC">
        <w:rPr>
          <w:sz w:val="20"/>
        </w:rPr>
        <w:t xml:space="preserve"> </w:t>
      </w:r>
      <w:r w:rsidRPr="00E63BFC">
        <w:rPr>
          <w:b/>
          <w:i/>
          <w:sz w:val="20"/>
        </w:rPr>
        <w:t>and insightful comments</w:t>
      </w:r>
      <w:r w:rsidRPr="00E63BFC">
        <w:rPr>
          <w:b/>
          <w:sz w:val="20"/>
        </w:rPr>
        <w:t xml:space="preserve"> </w:t>
      </w:r>
      <w:r w:rsidRPr="00E63BFC">
        <w:rPr>
          <w:sz w:val="20"/>
        </w:rPr>
        <w:t xml:space="preserve">with respect to chapter materials, and </w:t>
      </w:r>
      <w:r w:rsidRPr="00E63BFC">
        <w:rPr>
          <w:b/>
          <w:i/>
          <w:sz w:val="20"/>
        </w:rPr>
        <w:t>follow-up comments</w:t>
      </w:r>
      <w:r w:rsidRPr="00E63BFC">
        <w:rPr>
          <w:b/>
          <w:sz w:val="20"/>
        </w:rPr>
        <w:t xml:space="preserve"> </w:t>
      </w:r>
      <w:r w:rsidRPr="00E63BFC">
        <w:rPr>
          <w:sz w:val="20"/>
        </w:rPr>
        <w:t>regarding other student/instructor comments.  Weekly scores will be assigned on a plus, check-plus, check, or no credit basis.  A plus is based on 2-3 astute/insightful comments; a check-plus is based on 2-3 pertinent comments; a check is based on at least 1 pertinent comment; no credit is based on no pertinent comments or being absent from class.</w:t>
      </w:r>
    </w:p>
    <w:p w:rsidR="00E63BFC" w:rsidRDefault="00E63BFC" w:rsidP="00E63BFC">
      <w:pPr>
        <w:rPr>
          <w:sz w:val="20"/>
        </w:rPr>
      </w:pPr>
    </w:p>
    <w:p w:rsidR="00E63BFC" w:rsidRPr="00361792" w:rsidRDefault="00E63BFC" w:rsidP="00361792">
      <w:pPr>
        <w:pStyle w:val="Heading3"/>
        <w:rPr>
          <w:sz w:val="22"/>
          <w:szCs w:val="22"/>
        </w:rPr>
      </w:pPr>
      <w:r w:rsidRPr="00361792">
        <w:rPr>
          <w:sz w:val="22"/>
          <w:szCs w:val="22"/>
        </w:rPr>
        <w:lastRenderedPageBreak/>
        <w:t xml:space="preserve">In Class Essay  </w:t>
      </w:r>
    </w:p>
    <w:p w:rsidR="00E63BFC" w:rsidRPr="00BE1708" w:rsidRDefault="00E63BFC" w:rsidP="00E63BFC">
      <w:pPr>
        <w:rPr>
          <w:sz w:val="20"/>
        </w:rPr>
      </w:pPr>
      <w:r>
        <w:rPr>
          <w:sz w:val="20"/>
        </w:rPr>
        <w:t xml:space="preserve">An in class essay will be completed based on the course readings in the three texts.  The essay will be timed (90 minutes).  Several potential conceptual themes will be discussed in class the week prior to the essay. </w:t>
      </w:r>
    </w:p>
    <w:p w:rsidR="00E63BFC" w:rsidRPr="00361792" w:rsidRDefault="00E63BFC" w:rsidP="00E63BFC">
      <w:pPr>
        <w:pStyle w:val="Heading3"/>
        <w:rPr>
          <w:sz w:val="22"/>
          <w:szCs w:val="22"/>
        </w:rPr>
      </w:pPr>
      <w:r w:rsidRPr="00361792">
        <w:rPr>
          <w:sz w:val="22"/>
          <w:szCs w:val="22"/>
        </w:rPr>
        <w:t>Policy Paper</w:t>
      </w:r>
    </w:p>
    <w:p w:rsidR="00E56D19" w:rsidRDefault="00E63BFC" w:rsidP="00E63BFC">
      <w:pPr>
        <w:rPr>
          <w:sz w:val="20"/>
        </w:rPr>
      </w:pPr>
      <w:r>
        <w:rPr>
          <w:sz w:val="20"/>
        </w:rPr>
        <w:t>A policy paper</w:t>
      </w:r>
      <w:r w:rsidR="00E56D19">
        <w:rPr>
          <w:sz w:val="20"/>
        </w:rPr>
        <w:t xml:space="preserve"> on a significant</w:t>
      </w:r>
      <w:r>
        <w:rPr>
          <w:sz w:val="20"/>
        </w:rPr>
        <w:t xml:space="preserve"> police</w:t>
      </w:r>
      <w:r w:rsidR="00E56D19">
        <w:rPr>
          <w:sz w:val="20"/>
        </w:rPr>
        <w:t xml:space="preserve"> issue related to </w:t>
      </w:r>
      <w:r w:rsidR="00E56D19" w:rsidRPr="00FC53FD">
        <w:rPr>
          <w:i/>
          <w:sz w:val="20"/>
        </w:rPr>
        <w:t>policing a democracy and social control</w:t>
      </w:r>
      <w:r w:rsidRPr="00FC53FD">
        <w:rPr>
          <w:sz w:val="20"/>
        </w:rPr>
        <w:t xml:space="preserve"> </w:t>
      </w:r>
      <w:r w:rsidR="00E56D19" w:rsidRPr="00FC53FD">
        <w:rPr>
          <w:sz w:val="20"/>
        </w:rPr>
        <w:t>(</w:t>
      </w:r>
      <w:r w:rsidRPr="00FC53FD">
        <w:rPr>
          <w:sz w:val="20"/>
        </w:rPr>
        <w:t xml:space="preserve">on which you have not previously written) </w:t>
      </w:r>
      <w:r>
        <w:rPr>
          <w:sz w:val="20"/>
        </w:rPr>
        <w:t>is required.</w:t>
      </w:r>
      <w:r w:rsidR="00E56D19">
        <w:rPr>
          <w:sz w:val="20"/>
        </w:rPr>
        <w:t xml:space="preserve">  To this end, topics will be selected</w:t>
      </w:r>
      <w:r w:rsidR="00FC53FD" w:rsidRPr="00FC53FD">
        <w:rPr>
          <w:b/>
          <w:sz w:val="20"/>
        </w:rPr>
        <w:t>--</w:t>
      </w:r>
      <w:r w:rsidR="00FC53FD">
        <w:rPr>
          <w:sz w:val="20"/>
        </w:rPr>
        <w:t>in consultation with the instructor</w:t>
      </w:r>
      <w:r w:rsidR="00FC53FD" w:rsidRPr="00FC53FD">
        <w:rPr>
          <w:b/>
          <w:sz w:val="20"/>
        </w:rPr>
        <w:t>--</w:t>
      </w:r>
      <w:r w:rsidR="00FC53FD">
        <w:rPr>
          <w:sz w:val="20"/>
        </w:rPr>
        <w:t xml:space="preserve"> primarily</w:t>
      </w:r>
      <w:r w:rsidR="00AB24D7">
        <w:rPr>
          <w:sz w:val="20"/>
        </w:rPr>
        <w:t xml:space="preserve"> from</w:t>
      </w:r>
      <w:r w:rsidR="00FC53FD">
        <w:rPr>
          <w:sz w:val="20"/>
        </w:rPr>
        <w:t xml:space="preserve"> research presented in the main text (RNCS) from chapters 7; 8; 9; 10; 11; 12; 13 (Officer Safety section); and 14.  </w:t>
      </w:r>
      <w:r w:rsidR="00AB24D7">
        <w:rPr>
          <w:sz w:val="20"/>
        </w:rPr>
        <w:t xml:space="preserve"> </w:t>
      </w:r>
      <w:r>
        <w:rPr>
          <w:sz w:val="20"/>
        </w:rPr>
        <w:t xml:space="preserve"> </w:t>
      </w:r>
    </w:p>
    <w:p w:rsidR="00E56D19" w:rsidRDefault="00E56D19" w:rsidP="00E63BFC">
      <w:pPr>
        <w:rPr>
          <w:sz w:val="20"/>
        </w:rPr>
      </w:pPr>
    </w:p>
    <w:p w:rsidR="00E63BFC" w:rsidRDefault="00E63BFC" w:rsidP="00E63BFC">
      <w:pPr>
        <w:rPr>
          <w:sz w:val="20"/>
        </w:rPr>
      </w:pPr>
      <w:r>
        <w:rPr>
          <w:sz w:val="20"/>
        </w:rPr>
        <w:t>The paper will summarize the existing literature on the topic, and will analy</w:t>
      </w:r>
      <w:r w:rsidR="004E2E33">
        <w:rPr>
          <w:sz w:val="20"/>
        </w:rPr>
        <w:t xml:space="preserve">ze the topic from a </w:t>
      </w:r>
      <w:r w:rsidR="004E2E33" w:rsidRPr="00FC53FD">
        <w:rPr>
          <w:i/>
          <w:sz w:val="20"/>
        </w:rPr>
        <w:t>best practices and policies</w:t>
      </w:r>
      <w:r>
        <w:rPr>
          <w:sz w:val="20"/>
        </w:rPr>
        <w:t xml:space="preserve"> perspective.  In other words, based on the current empirical evidence, are contemporary policies and practices adequate, and, if not, what should replace them?  Once a t</w:t>
      </w:r>
      <w:r w:rsidR="00FC53FD">
        <w:rPr>
          <w:sz w:val="20"/>
        </w:rPr>
        <w:t xml:space="preserve">opic area has been chosen </w:t>
      </w:r>
      <w:r>
        <w:rPr>
          <w:sz w:val="20"/>
        </w:rPr>
        <w:t xml:space="preserve">it </w:t>
      </w:r>
      <w:r w:rsidRPr="00365995">
        <w:rPr>
          <w:b/>
          <w:i/>
          <w:sz w:val="20"/>
        </w:rPr>
        <w:t>cannot be changed without instructor approval</w:t>
      </w:r>
      <w:r>
        <w:rPr>
          <w:sz w:val="20"/>
        </w:rPr>
        <w:t xml:space="preserve">.    </w:t>
      </w:r>
    </w:p>
    <w:p w:rsidR="00E63BFC" w:rsidRDefault="00E63BFC" w:rsidP="00E63BFC">
      <w:pPr>
        <w:rPr>
          <w:sz w:val="20"/>
        </w:rPr>
      </w:pPr>
    </w:p>
    <w:p w:rsidR="00E63BFC" w:rsidRDefault="00E63BFC" w:rsidP="00E63BFC">
      <w:pPr>
        <w:rPr>
          <w:sz w:val="20"/>
        </w:rPr>
      </w:pPr>
      <w:r>
        <w:rPr>
          <w:sz w:val="20"/>
        </w:rPr>
        <w:t xml:space="preserve">The </w:t>
      </w:r>
      <w:r w:rsidRPr="0064425A">
        <w:rPr>
          <w:b/>
          <w:i/>
          <w:iCs/>
          <w:sz w:val="20"/>
        </w:rPr>
        <w:t>goal of the paper</w:t>
      </w:r>
      <w:r w:rsidRPr="0064425A">
        <w:rPr>
          <w:b/>
          <w:sz w:val="20"/>
        </w:rPr>
        <w:t xml:space="preserve"> </w:t>
      </w:r>
      <w:r>
        <w:rPr>
          <w:sz w:val="20"/>
        </w:rPr>
        <w:t xml:space="preserve">is to review research-oriented journals for empirical articles which </w:t>
      </w:r>
      <w:r w:rsidRPr="00581DFB">
        <w:rPr>
          <w:b/>
          <w:i/>
          <w:sz w:val="20"/>
        </w:rPr>
        <w:t>establish relationships between and among independent and dependent variables</w:t>
      </w:r>
      <w:r w:rsidRPr="00581DFB">
        <w:rPr>
          <w:b/>
          <w:sz w:val="20"/>
        </w:rPr>
        <w:t xml:space="preserve"> </w:t>
      </w:r>
      <w:r w:rsidRPr="00365995">
        <w:rPr>
          <w:sz w:val="20"/>
        </w:rPr>
        <w:t>and to</w:t>
      </w:r>
      <w:r w:rsidRPr="00581DFB">
        <w:rPr>
          <w:b/>
          <w:sz w:val="20"/>
        </w:rPr>
        <w:t xml:space="preserve"> </w:t>
      </w:r>
      <w:r w:rsidRPr="00DC571B">
        <w:rPr>
          <w:b/>
          <w:i/>
          <w:sz w:val="20"/>
        </w:rPr>
        <w:t>dr</w:t>
      </w:r>
      <w:r w:rsidRPr="00581DFB">
        <w:rPr>
          <w:b/>
          <w:sz w:val="20"/>
        </w:rPr>
        <w:t xml:space="preserve">aw </w:t>
      </w:r>
      <w:r w:rsidRPr="00581DFB">
        <w:rPr>
          <w:b/>
          <w:i/>
          <w:sz w:val="20"/>
        </w:rPr>
        <w:t>conclusions and policy implications</w:t>
      </w:r>
      <w:r w:rsidRPr="00581DFB">
        <w:rPr>
          <w:b/>
          <w:sz w:val="20"/>
        </w:rPr>
        <w:t xml:space="preserve"> </w:t>
      </w:r>
      <w:r>
        <w:rPr>
          <w:sz w:val="20"/>
        </w:rPr>
        <w:t>based on these empirical relationships.</w:t>
      </w:r>
    </w:p>
    <w:p w:rsidR="00E63BFC" w:rsidRDefault="00E63BFC" w:rsidP="00E63BFC">
      <w:pPr>
        <w:rPr>
          <w:sz w:val="20"/>
        </w:rPr>
      </w:pPr>
    </w:p>
    <w:p w:rsidR="00E63BFC" w:rsidRPr="006A4A86" w:rsidRDefault="00E63BFC" w:rsidP="00E63BFC">
      <w:pPr>
        <w:rPr>
          <w:b/>
          <w:sz w:val="20"/>
        </w:rPr>
      </w:pPr>
      <w:r>
        <w:rPr>
          <w:sz w:val="20"/>
        </w:rPr>
        <w:tab/>
      </w:r>
      <w:r w:rsidRPr="006A4A86">
        <w:rPr>
          <w:b/>
          <w:sz w:val="20"/>
        </w:rPr>
        <w:t>Paper Requirements</w:t>
      </w:r>
    </w:p>
    <w:p w:rsidR="00E63BFC" w:rsidRDefault="00E63BFC" w:rsidP="00E63BFC">
      <w:pPr>
        <w:ind w:left="720"/>
        <w:rPr>
          <w:sz w:val="20"/>
        </w:rPr>
      </w:pPr>
      <w:r w:rsidRPr="00E146F2">
        <w:rPr>
          <w:sz w:val="20"/>
        </w:rPr>
        <w:t>1.</w:t>
      </w:r>
      <w:r>
        <w:rPr>
          <w:b/>
          <w:i/>
          <w:sz w:val="20"/>
        </w:rPr>
        <w:t xml:space="preserve">  </w:t>
      </w:r>
      <w:r w:rsidRPr="0074743F">
        <w:rPr>
          <w:b/>
          <w:i/>
          <w:sz w:val="20"/>
        </w:rPr>
        <w:t>Length</w:t>
      </w:r>
      <w:r>
        <w:rPr>
          <w:sz w:val="20"/>
        </w:rPr>
        <w:t xml:space="preserve">:  The paper must be </w:t>
      </w:r>
      <w:r>
        <w:rPr>
          <w:b/>
          <w:i/>
          <w:sz w:val="20"/>
        </w:rPr>
        <w:t>no less than 3,5</w:t>
      </w:r>
      <w:r w:rsidRPr="00722A19">
        <w:rPr>
          <w:b/>
          <w:i/>
          <w:sz w:val="20"/>
        </w:rPr>
        <w:t>00 words</w:t>
      </w:r>
      <w:r>
        <w:rPr>
          <w:sz w:val="20"/>
        </w:rPr>
        <w:t xml:space="preserve"> or 14 double spaced pages in length and no longer than 3,750 words (15 pages), not including end matter (references and appendix).  </w:t>
      </w:r>
      <w:r w:rsidRPr="00722A19">
        <w:rPr>
          <w:b/>
          <w:iCs/>
          <w:sz w:val="20"/>
        </w:rPr>
        <w:t xml:space="preserve"> </w:t>
      </w:r>
      <w:r w:rsidRPr="0074743F">
        <w:rPr>
          <w:b/>
          <w:i/>
          <w:sz w:val="20"/>
        </w:rPr>
        <w:t>Required</w:t>
      </w:r>
      <w:r>
        <w:rPr>
          <w:b/>
          <w:i/>
          <w:sz w:val="20"/>
        </w:rPr>
        <w:t xml:space="preserve"> format</w:t>
      </w:r>
      <w:r>
        <w:rPr>
          <w:sz w:val="20"/>
        </w:rPr>
        <w:t xml:space="preserve">: </w:t>
      </w:r>
      <w:r w:rsidRPr="00722A19">
        <w:rPr>
          <w:b/>
          <w:i/>
          <w:sz w:val="20"/>
        </w:rPr>
        <w:t>Times New Roman</w:t>
      </w:r>
      <w:r>
        <w:rPr>
          <w:sz w:val="20"/>
        </w:rPr>
        <w:t xml:space="preserve"> with a </w:t>
      </w:r>
      <w:r w:rsidRPr="00722A19">
        <w:rPr>
          <w:b/>
          <w:i/>
          <w:sz w:val="20"/>
        </w:rPr>
        <w:t>12 font</w:t>
      </w:r>
      <w:r>
        <w:rPr>
          <w:sz w:val="20"/>
        </w:rPr>
        <w:t xml:space="preserve"> (250 words equals one page). </w:t>
      </w:r>
    </w:p>
    <w:p w:rsidR="00E63BFC" w:rsidRDefault="00E63BFC" w:rsidP="00E63BFC">
      <w:pPr>
        <w:rPr>
          <w:sz w:val="20"/>
        </w:rPr>
      </w:pPr>
    </w:p>
    <w:p w:rsidR="00E63BFC" w:rsidRDefault="00E63BFC" w:rsidP="00E63BFC">
      <w:pPr>
        <w:ind w:left="720"/>
        <w:rPr>
          <w:sz w:val="20"/>
        </w:rPr>
      </w:pPr>
      <w:r w:rsidRPr="00E146F2">
        <w:rPr>
          <w:sz w:val="20"/>
        </w:rPr>
        <w:t xml:space="preserve">2.  </w:t>
      </w:r>
      <w:r w:rsidRPr="0071439B">
        <w:rPr>
          <w:b/>
          <w:i/>
          <w:sz w:val="20"/>
        </w:rPr>
        <w:t>In-depth Review</w:t>
      </w:r>
      <w:r>
        <w:rPr>
          <w:sz w:val="20"/>
        </w:rPr>
        <w:t xml:space="preserve"> </w:t>
      </w:r>
      <w:r w:rsidRPr="00E146F2">
        <w:rPr>
          <w:b/>
          <w:i/>
          <w:sz w:val="20"/>
        </w:rPr>
        <w:t>Sources</w:t>
      </w:r>
      <w:r>
        <w:rPr>
          <w:sz w:val="20"/>
        </w:rPr>
        <w:t xml:space="preserve">: </w:t>
      </w:r>
      <w:r>
        <w:rPr>
          <w:b/>
          <w:i/>
          <w:sz w:val="20"/>
        </w:rPr>
        <w:t>Four</w:t>
      </w:r>
      <w:r>
        <w:rPr>
          <w:sz w:val="20"/>
        </w:rPr>
        <w:t xml:space="preserve"> (4) </w:t>
      </w:r>
      <w:r w:rsidRPr="00BC0891">
        <w:rPr>
          <w:b/>
          <w:i/>
          <w:sz w:val="20"/>
        </w:rPr>
        <w:t>empirical references</w:t>
      </w:r>
      <w:r w:rsidR="00DC571B">
        <w:rPr>
          <w:b/>
          <w:i/>
          <w:sz w:val="20"/>
        </w:rPr>
        <w:t xml:space="preserve">, two </w:t>
      </w:r>
      <w:r w:rsidR="00DC571B" w:rsidRPr="00DC571B">
        <w:rPr>
          <w:sz w:val="20"/>
        </w:rPr>
        <w:t>(2)</w:t>
      </w:r>
      <w:r w:rsidR="00DC571B">
        <w:rPr>
          <w:b/>
          <w:i/>
          <w:sz w:val="20"/>
        </w:rPr>
        <w:t xml:space="preserve"> of which must be </w:t>
      </w:r>
      <w:r>
        <w:rPr>
          <w:sz w:val="20"/>
        </w:rPr>
        <w:t xml:space="preserve">within the last </w:t>
      </w:r>
      <w:r w:rsidR="00DC571B">
        <w:rPr>
          <w:b/>
          <w:i/>
          <w:sz w:val="20"/>
        </w:rPr>
        <w:t>five</w:t>
      </w:r>
      <w:r w:rsidRPr="00BC0891">
        <w:rPr>
          <w:b/>
          <w:i/>
          <w:sz w:val="20"/>
        </w:rPr>
        <w:t xml:space="preserve"> years</w:t>
      </w:r>
      <w:r w:rsidR="00DC571B">
        <w:rPr>
          <w:sz w:val="20"/>
        </w:rPr>
        <w:t xml:space="preserve"> (2006</w:t>
      </w:r>
      <w:r>
        <w:rPr>
          <w:sz w:val="20"/>
        </w:rPr>
        <w:t xml:space="preserve">) are required, with </w:t>
      </w:r>
      <w:r w:rsidRPr="00157BA6">
        <w:rPr>
          <w:sz w:val="20"/>
        </w:rPr>
        <w:t>a</w:t>
      </w:r>
      <w:r>
        <w:rPr>
          <w:sz w:val="20"/>
        </w:rPr>
        <w:t xml:space="preserve"> </w:t>
      </w:r>
      <w:r w:rsidRPr="00157BA6">
        <w:rPr>
          <w:b/>
          <w:i/>
          <w:sz w:val="20"/>
        </w:rPr>
        <w:t xml:space="preserve">minimum of </w:t>
      </w:r>
      <w:r>
        <w:rPr>
          <w:b/>
          <w:i/>
          <w:sz w:val="20"/>
        </w:rPr>
        <w:t>twelve</w:t>
      </w:r>
      <w:r>
        <w:rPr>
          <w:sz w:val="20"/>
        </w:rPr>
        <w:t xml:space="preserve"> (12)</w:t>
      </w:r>
      <w:r>
        <w:rPr>
          <w:b/>
          <w:i/>
          <w:sz w:val="20"/>
        </w:rPr>
        <w:t xml:space="preserve"> </w:t>
      </w:r>
      <w:r>
        <w:rPr>
          <w:sz w:val="20"/>
        </w:rPr>
        <w:t xml:space="preserve">total sources.  Accordingly, </w:t>
      </w:r>
      <w:r w:rsidRPr="008D1964">
        <w:rPr>
          <w:bCs/>
          <w:sz w:val="20"/>
        </w:rPr>
        <w:t xml:space="preserve">a </w:t>
      </w:r>
      <w:r w:rsidRPr="00157BA6">
        <w:rPr>
          <w:bCs/>
          <w:iCs/>
          <w:sz w:val="20"/>
        </w:rPr>
        <w:t>minimum</w:t>
      </w:r>
      <w:r>
        <w:rPr>
          <w:b/>
          <w:sz w:val="20"/>
        </w:rPr>
        <w:t xml:space="preserve"> </w:t>
      </w:r>
      <w:r w:rsidRPr="008D1964">
        <w:rPr>
          <w:bCs/>
          <w:sz w:val="20"/>
        </w:rPr>
        <w:t>of</w:t>
      </w:r>
      <w:r>
        <w:rPr>
          <w:sz w:val="20"/>
        </w:rPr>
        <w:t xml:space="preserve"> four of the sources </w:t>
      </w:r>
      <w:r w:rsidRPr="00DC571B">
        <w:rPr>
          <w:sz w:val="20"/>
        </w:rPr>
        <w:t>must be from</w:t>
      </w:r>
      <w:r>
        <w:rPr>
          <w:b/>
          <w:i/>
          <w:sz w:val="20"/>
        </w:rPr>
        <w:t xml:space="preserve"> high level</w:t>
      </w:r>
      <w:r w:rsidRPr="00A32729">
        <w:rPr>
          <w:b/>
          <w:i/>
          <w:sz w:val="20"/>
        </w:rPr>
        <w:t xml:space="preserve"> research journals</w:t>
      </w:r>
      <w:r>
        <w:rPr>
          <w:sz w:val="20"/>
        </w:rPr>
        <w:t>.</w:t>
      </w:r>
    </w:p>
    <w:p w:rsidR="00E63BFC" w:rsidRDefault="00E63BFC" w:rsidP="00E63BFC">
      <w:pPr>
        <w:rPr>
          <w:sz w:val="20"/>
        </w:rPr>
      </w:pPr>
    </w:p>
    <w:p w:rsidR="00E63BFC" w:rsidRDefault="00E63BFC" w:rsidP="00E63BFC">
      <w:pPr>
        <w:ind w:left="720"/>
        <w:rPr>
          <w:sz w:val="20"/>
        </w:rPr>
      </w:pPr>
      <w:r>
        <w:rPr>
          <w:sz w:val="20"/>
        </w:rPr>
        <w:t xml:space="preserve">3.  </w:t>
      </w:r>
      <w:r>
        <w:rPr>
          <w:b/>
          <w:i/>
          <w:sz w:val="20"/>
        </w:rPr>
        <w:t>N</w:t>
      </w:r>
      <w:r w:rsidRPr="003D4692">
        <w:rPr>
          <w:b/>
          <w:i/>
          <w:sz w:val="20"/>
        </w:rPr>
        <w:t xml:space="preserve">o </w:t>
      </w:r>
      <w:r w:rsidRPr="00747D69">
        <w:rPr>
          <w:b/>
          <w:i/>
          <w:sz w:val="20"/>
        </w:rPr>
        <w:t>plagiarism</w:t>
      </w:r>
      <w:r>
        <w:rPr>
          <w:b/>
          <w:i/>
          <w:sz w:val="20"/>
        </w:rPr>
        <w:t xml:space="preserve"> or prior work </w:t>
      </w:r>
      <w:r w:rsidRPr="00B378D8">
        <w:rPr>
          <w:sz w:val="20"/>
        </w:rPr>
        <w:t>on topic</w:t>
      </w:r>
      <w:r>
        <w:rPr>
          <w:sz w:val="20"/>
        </w:rPr>
        <w:t xml:space="preserve">. </w:t>
      </w:r>
    </w:p>
    <w:p w:rsidR="00E63BFC" w:rsidRDefault="00E63BFC" w:rsidP="00E63BFC">
      <w:pPr>
        <w:ind w:left="720"/>
        <w:rPr>
          <w:sz w:val="20"/>
        </w:rPr>
      </w:pPr>
    </w:p>
    <w:p w:rsidR="00E63BFC" w:rsidRDefault="00E63BFC" w:rsidP="00E63BFC">
      <w:pPr>
        <w:ind w:left="720"/>
        <w:rPr>
          <w:sz w:val="20"/>
        </w:rPr>
      </w:pPr>
      <w:r>
        <w:rPr>
          <w:sz w:val="20"/>
        </w:rPr>
        <w:t xml:space="preserve">4.  </w:t>
      </w:r>
      <w:r w:rsidRPr="00B378D8">
        <w:rPr>
          <w:b/>
          <w:i/>
          <w:sz w:val="20"/>
        </w:rPr>
        <w:t>No paraphrasing</w:t>
      </w:r>
      <w:r>
        <w:rPr>
          <w:sz w:val="20"/>
        </w:rPr>
        <w:t xml:space="preserve">, the research must be completely in your </w:t>
      </w:r>
      <w:r w:rsidRPr="00B378D8">
        <w:rPr>
          <w:b/>
          <w:i/>
          <w:sz w:val="20"/>
        </w:rPr>
        <w:t>own words</w:t>
      </w:r>
      <w:r>
        <w:rPr>
          <w:sz w:val="20"/>
        </w:rPr>
        <w:t xml:space="preserve"> and not the author(s); also, use </w:t>
      </w:r>
      <w:r w:rsidRPr="00B378D8">
        <w:rPr>
          <w:b/>
          <w:i/>
          <w:sz w:val="20"/>
        </w:rPr>
        <w:t>no quotes</w:t>
      </w:r>
      <w:r>
        <w:rPr>
          <w:sz w:val="20"/>
        </w:rPr>
        <w:t>.</w:t>
      </w:r>
    </w:p>
    <w:p w:rsidR="00E63BFC" w:rsidRDefault="00E63BFC" w:rsidP="00E63BFC">
      <w:pPr>
        <w:ind w:left="720"/>
        <w:rPr>
          <w:sz w:val="20"/>
        </w:rPr>
      </w:pPr>
    </w:p>
    <w:p w:rsidR="00E63BFC" w:rsidRPr="00A32729" w:rsidRDefault="00E63BFC" w:rsidP="00E63BFC">
      <w:pPr>
        <w:ind w:left="720"/>
        <w:rPr>
          <w:bCs/>
          <w:sz w:val="20"/>
        </w:rPr>
      </w:pPr>
      <w:r>
        <w:rPr>
          <w:sz w:val="20"/>
        </w:rPr>
        <w:t>5</w:t>
      </w:r>
      <w:r w:rsidRPr="00747D69">
        <w:rPr>
          <w:sz w:val="20"/>
        </w:rPr>
        <w:t>.</w:t>
      </w:r>
      <w:r>
        <w:rPr>
          <w:sz w:val="20"/>
        </w:rPr>
        <w:t xml:space="preserve">  </w:t>
      </w:r>
      <w:r w:rsidRPr="00E146F2">
        <w:rPr>
          <w:b/>
          <w:i/>
          <w:sz w:val="20"/>
        </w:rPr>
        <w:t>Reference Style</w:t>
      </w:r>
      <w:r>
        <w:rPr>
          <w:sz w:val="20"/>
        </w:rPr>
        <w:t>:  The American Psychological Association (APA) 5</w:t>
      </w:r>
      <w:r w:rsidRPr="003D4692">
        <w:rPr>
          <w:sz w:val="20"/>
          <w:vertAlign w:val="superscript"/>
        </w:rPr>
        <w:t>th</w:t>
      </w:r>
      <w:r>
        <w:rPr>
          <w:sz w:val="20"/>
        </w:rPr>
        <w:t xml:space="preserve"> edition reference style is required.  This includes all internal cites as well as a </w:t>
      </w:r>
      <w:r w:rsidRPr="003D4692">
        <w:rPr>
          <w:b/>
          <w:i/>
          <w:sz w:val="20"/>
        </w:rPr>
        <w:t>References Cited</w:t>
      </w:r>
      <w:r w:rsidRPr="003D4692">
        <w:rPr>
          <w:b/>
          <w:sz w:val="20"/>
        </w:rPr>
        <w:t xml:space="preserve"> </w:t>
      </w:r>
      <w:r>
        <w:rPr>
          <w:sz w:val="20"/>
        </w:rPr>
        <w:t xml:space="preserve">section at the end of the paper containing </w:t>
      </w:r>
      <w:r w:rsidRPr="004841FF">
        <w:rPr>
          <w:b/>
          <w:i/>
          <w:sz w:val="20"/>
        </w:rPr>
        <w:t>all the sources</w:t>
      </w:r>
      <w:r>
        <w:rPr>
          <w:sz w:val="20"/>
        </w:rPr>
        <w:t xml:space="preserve"> used in the paper.</w:t>
      </w:r>
    </w:p>
    <w:p w:rsidR="00E63BFC" w:rsidRDefault="00E63BFC" w:rsidP="00E63BFC">
      <w:pPr>
        <w:ind w:left="720"/>
        <w:rPr>
          <w:sz w:val="20"/>
        </w:rPr>
      </w:pPr>
    </w:p>
    <w:p w:rsidR="00E63BFC" w:rsidRDefault="00E63BFC" w:rsidP="00E63BFC">
      <w:pPr>
        <w:ind w:left="720"/>
        <w:rPr>
          <w:sz w:val="20"/>
        </w:rPr>
      </w:pPr>
      <w:r>
        <w:rPr>
          <w:sz w:val="20"/>
        </w:rPr>
        <w:t>6.</w:t>
      </w:r>
      <w:r w:rsidRPr="00747D69">
        <w:rPr>
          <w:sz w:val="20"/>
        </w:rPr>
        <w:t xml:space="preserve">  </w:t>
      </w:r>
      <w:r w:rsidRPr="00747D69">
        <w:rPr>
          <w:b/>
          <w:i/>
          <w:sz w:val="20"/>
        </w:rPr>
        <w:t>Writing Style</w:t>
      </w:r>
      <w:r>
        <w:rPr>
          <w:sz w:val="20"/>
        </w:rPr>
        <w:t xml:space="preserve">:  The paper must be written in </w:t>
      </w:r>
      <w:r w:rsidRPr="00B84FE2">
        <w:rPr>
          <w:sz w:val="20"/>
          <w:u w:val="single"/>
        </w:rPr>
        <w:t>formal English</w:t>
      </w:r>
      <w:r>
        <w:rPr>
          <w:sz w:val="20"/>
        </w:rPr>
        <w:t xml:space="preserve"> (i.e., avoid contractions and abbreviations, etc.), using proper </w:t>
      </w:r>
      <w:r w:rsidRPr="00B84FE2">
        <w:rPr>
          <w:sz w:val="20"/>
          <w:u w:val="single"/>
        </w:rPr>
        <w:t>punctuation, grammar, tenses, and spelling</w:t>
      </w:r>
      <w:r>
        <w:rPr>
          <w:sz w:val="20"/>
        </w:rPr>
        <w:t xml:space="preserve">.   </w:t>
      </w:r>
    </w:p>
    <w:p w:rsidR="00E63BFC" w:rsidRDefault="00E63BFC" w:rsidP="00E63BFC">
      <w:pPr>
        <w:ind w:left="720"/>
        <w:rPr>
          <w:sz w:val="20"/>
        </w:rPr>
      </w:pPr>
    </w:p>
    <w:p w:rsidR="00E63BFC" w:rsidRDefault="00E63BFC" w:rsidP="00E63BFC">
      <w:pPr>
        <w:ind w:left="720"/>
        <w:rPr>
          <w:sz w:val="20"/>
        </w:rPr>
      </w:pPr>
      <w:r>
        <w:rPr>
          <w:b/>
          <w:i/>
          <w:sz w:val="20"/>
        </w:rPr>
        <w:t xml:space="preserve">PROOFREAD </w:t>
      </w:r>
      <w:r w:rsidRPr="0071439B">
        <w:rPr>
          <w:sz w:val="20"/>
        </w:rPr>
        <w:t>your final paper</w:t>
      </w:r>
      <w:r>
        <w:rPr>
          <w:b/>
          <w:i/>
          <w:sz w:val="20"/>
        </w:rPr>
        <w:t xml:space="preserve"> </w:t>
      </w:r>
      <w:r>
        <w:rPr>
          <w:sz w:val="20"/>
        </w:rPr>
        <w:t>for the above types of errors several times prior to turning it in.</w:t>
      </w:r>
    </w:p>
    <w:p w:rsidR="00E63BFC" w:rsidRDefault="00E63BFC" w:rsidP="00E63BFC">
      <w:pPr>
        <w:ind w:left="720"/>
        <w:rPr>
          <w:sz w:val="20"/>
        </w:rPr>
      </w:pPr>
    </w:p>
    <w:p w:rsidR="00E63BFC" w:rsidRDefault="00E63BFC" w:rsidP="00E63BFC">
      <w:pPr>
        <w:ind w:left="720"/>
        <w:rPr>
          <w:sz w:val="20"/>
        </w:rPr>
      </w:pPr>
      <w:r>
        <w:rPr>
          <w:sz w:val="20"/>
        </w:rPr>
        <w:t>7</w:t>
      </w:r>
      <w:r w:rsidRPr="00747D69">
        <w:rPr>
          <w:sz w:val="20"/>
        </w:rPr>
        <w:t xml:space="preserve">. </w:t>
      </w:r>
      <w:r w:rsidRPr="00747D69">
        <w:rPr>
          <w:b/>
          <w:i/>
          <w:sz w:val="20"/>
        </w:rPr>
        <w:t>Organization</w:t>
      </w:r>
      <w:r>
        <w:rPr>
          <w:sz w:val="20"/>
        </w:rPr>
        <w:t xml:space="preserve">:  The paper </w:t>
      </w:r>
      <w:r w:rsidRPr="00157BA6">
        <w:rPr>
          <w:b/>
          <w:i/>
          <w:sz w:val="20"/>
        </w:rPr>
        <w:t>must be organized</w:t>
      </w:r>
      <w:r>
        <w:rPr>
          <w:sz w:val="20"/>
        </w:rPr>
        <w:t xml:space="preserve"> according to the </w:t>
      </w:r>
      <w:r w:rsidRPr="00157BA6">
        <w:rPr>
          <w:b/>
          <w:i/>
          <w:sz w:val="20"/>
        </w:rPr>
        <w:t>Paper Format section</w:t>
      </w:r>
      <w:r>
        <w:rPr>
          <w:sz w:val="20"/>
        </w:rPr>
        <w:t xml:space="preserve"> discussed below (see, </w:t>
      </w:r>
      <w:r w:rsidRPr="00455F4B">
        <w:rPr>
          <w:i/>
          <w:sz w:val="20"/>
        </w:rPr>
        <w:t>Parts I, II, and III</w:t>
      </w:r>
      <w:r>
        <w:rPr>
          <w:sz w:val="20"/>
        </w:rPr>
        <w:t>).</w:t>
      </w:r>
    </w:p>
    <w:p w:rsidR="00E63BFC" w:rsidRDefault="00E63BFC" w:rsidP="00E63BFC">
      <w:pPr>
        <w:ind w:left="720"/>
        <w:rPr>
          <w:sz w:val="20"/>
        </w:rPr>
      </w:pPr>
    </w:p>
    <w:p w:rsidR="00E63BFC" w:rsidRDefault="00E63BFC" w:rsidP="00E63BFC">
      <w:pPr>
        <w:ind w:left="720"/>
        <w:rPr>
          <w:sz w:val="20"/>
        </w:rPr>
      </w:pPr>
      <w:r>
        <w:rPr>
          <w:sz w:val="20"/>
        </w:rPr>
        <w:t xml:space="preserve">8.  </w:t>
      </w:r>
      <w:r w:rsidRPr="00B960B7">
        <w:rPr>
          <w:b/>
          <w:i/>
          <w:sz w:val="20"/>
        </w:rPr>
        <w:t>Paper Title</w:t>
      </w:r>
      <w:r>
        <w:rPr>
          <w:sz w:val="20"/>
        </w:rPr>
        <w:t xml:space="preserve">:  The title of the paper must be concise and </w:t>
      </w:r>
      <w:r w:rsidRPr="00B378D8">
        <w:rPr>
          <w:b/>
          <w:i/>
          <w:sz w:val="20"/>
        </w:rPr>
        <w:t xml:space="preserve">state the relationships between or among the variables </w:t>
      </w:r>
      <w:r>
        <w:rPr>
          <w:sz w:val="20"/>
        </w:rPr>
        <w:t>you are studying.  For example, “The relationship among race, class, and police violence;” or, “The impact of higher education on police promotions.”</w:t>
      </w:r>
    </w:p>
    <w:p w:rsidR="00E63BFC" w:rsidRDefault="00E63BFC" w:rsidP="00E63BFC">
      <w:pPr>
        <w:ind w:left="720"/>
        <w:rPr>
          <w:sz w:val="20"/>
        </w:rPr>
      </w:pPr>
    </w:p>
    <w:p w:rsidR="00E63BFC" w:rsidRDefault="00E63BFC" w:rsidP="00E63BFC">
      <w:pPr>
        <w:ind w:firstLine="720"/>
        <w:rPr>
          <w:sz w:val="20"/>
        </w:rPr>
      </w:pPr>
      <w:r>
        <w:rPr>
          <w:b/>
          <w:i/>
          <w:sz w:val="20"/>
        </w:rPr>
        <w:t>9.  The four in-depth review</w:t>
      </w:r>
      <w:r w:rsidRPr="00B84FE2">
        <w:rPr>
          <w:b/>
          <w:i/>
          <w:sz w:val="20"/>
        </w:rPr>
        <w:t xml:space="preserve"> </w:t>
      </w:r>
      <w:r>
        <w:rPr>
          <w:b/>
          <w:i/>
          <w:sz w:val="20"/>
        </w:rPr>
        <w:t>empirical</w:t>
      </w:r>
      <w:r w:rsidRPr="00B84FE2">
        <w:rPr>
          <w:b/>
          <w:i/>
          <w:sz w:val="20"/>
        </w:rPr>
        <w:t xml:space="preserve"> articles</w:t>
      </w:r>
      <w:r>
        <w:rPr>
          <w:b/>
          <w:sz w:val="20"/>
        </w:rPr>
        <w:t xml:space="preserve"> </w:t>
      </w:r>
      <w:r>
        <w:rPr>
          <w:sz w:val="20"/>
        </w:rPr>
        <w:t>(4</w:t>
      </w:r>
      <w:r w:rsidRPr="00B84FE2">
        <w:rPr>
          <w:sz w:val="20"/>
        </w:rPr>
        <w:t>)</w:t>
      </w:r>
      <w:r>
        <w:rPr>
          <w:sz w:val="20"/>
        </w:rPr>
        <w:t xml:space="preserve"> are to be handed in with the paper.  </w:t>
      </w:r>
    </w:p>
    <w:p w:rsidR="00E63BFC" w:rsidRDefault="00E63BFC" w:rsidP="00E63BFC">
      <w:pPr>
        <w:ind w:left="720"/>
        <w:rPr>
          <w:b/>
          <w:iCs/>
          <w:sz w:val="20"/>
        </w:rPr>
      </w:pPr>
      <w:r>
        <w:rPr>
          <w:b/>
          <w:iCs/>
          <w:sz w:val="20"/>
        </w:rPr>
        <w:tab/>
      </w:r>
    </w:p>
    <w:p w:rsidR="00877F60" w:rsidRDefault="00877F60" w:rsidP="00E63BFC">
      <w:pPr>
        <w:ind w:left="720"/>
        <w:rPr>
          <w:b/>
          <w:iCs/>
          <w:sz w:val="20"/>
        </w:rPr>
      </w:pPr>
    </w:p>
    <w:p w:rsidR="00877F60" w:rsidRDefault="00877F60" w:rsidP="00E63BFC">
      <w:pPr>
        <w:ind w:left="720"/>
        <w:rPr>
          <w:b/>
          <w:iCs/>
          <w:sz w:val="20"/>
        </w:rPr>
      </w:pPr>
    </w:p>
    <w:p w:rsidR="00877F60" w:rsidRDefault="00877F60" w:rsidP="00E63BFC">
      <w:pPr>
        <w:ind w:left="720"/>
        <w:rPr>
          <w:b/>
          <w:iCs/>
          <w:sz w:val="20"/>
        </w:rPr>
      </w:pPr>
    </w:p>
    <w:p w:rsidR="00E63BFC" w:rsidRPr="00B84FE2" w:rsidRDefault="00E63BFC" w:rsidP="00E63BFC">
      <w:pPr>
        <w:ind w:left="720"/>
        <w:rPr>
          <w:sz w:val="20"/>
        </w:rPr>
      </w:pPr>
      <w:r w:rsidRPr="006A4A86">
        <w:rPr>
          <w:b/>
          <w:iCs/>
          <w:sz w:val="20"/>
        </w:rPr>
        <w:lastRenderedPageBreak/>
        <w:t>Paper Grading</w:t>
      </w:r>
      <w:r>
        <w:rPr>
          <w:i/>
          <w:iCs/>
          <w:sz w:val="20"/>
        </w:rPr>
        <w:t xml:space="preserve">: </w:t>
      </w:r>
      <w:r>
        <w:rPr>
          <w:iCs/>
          <w:sz w:val="20"/>
        </w:rPr>
        <w:t xml:space="preserve">Failure to meet requirements 1, 2 or 9 will result in a failing grade for the </w:t>
      </w:r>
      <w:r w:rsidRPr="00455F4B">
        <w:rPr>
          <w:b/>
          <w:i/>
          <w:iCs/>
          <w:sz w:val="20"/>
        </w:rPr>
        <w:t>paper</w:t>
      </w:r>
      <w:r>
        <w:rPr>
          <w:iCs/>
          <w:sz w:val="20"/>
        </w:rPr>
        <w:t xml:space="preserve">.  Failure to meet requirements 3 or 4 will result in a failing grade for the </w:t>
      </w:r>
      <w:r w:rsidRPr="00455F4B">
        <w:rPr>
          <w:b/>
          <w:i/>
          <w:iCs/>
          <w:sz w:val="20"/>
        </w:rPr>
        <w:t>course</w:t>
      </w:r>
      <w:r>
        <w:rPr>
          <w:iCs/>
          <w:sz w:val="20"/>
        </w:rPr>
        <w:t xml:space="preserve"> and possible referral</w:t>
      </w:r>
      <w:r w:rsidRPr="00455F4B">
        <w:rPr>
          <w:iCs/>
          <w:sz w:val="20"/>
        </w:rPr>
        <w:t xml:space="preserve"> to the</w:t>
      </w:r>
      <w:r>
        <w:rPr>
          <w:iCs/>
          <w:sz w:val="20"/>
        </w:rPr>
        <w:t xml:space="preserve"> </w:t>
      </w:r>
      <w:r w:rsidRPr="00455F4B">
        <w:rPr>
          <w:b/>
          <w:i/>
          <w:iCs/>
          <w:sz w:val="20"/>
        </w:rPr>
        <w:t>Judicial Affairs Office</w:t>
      </w:r>
      <w:r>
        <w:rPr>
          <w:iCs/>
          <w:sz w:val="20"/>
        </w:rPr>
        <w:t xml:space="preserve"> (for more information on academic integrity </w:t>
      </w:r>
      <w:proofErr w:type="gramStart"/>
      <w:r>
        <w:rPr>
          <w:iCs/>
          <w:sz w:val="20"/>
        </w:rPr>
        <w:t>refer</w:t>
      </w:r>
      <w:proofErr w:type="gramEnd"/>
      <w:r>
        <w:rPr>
          <w:iCs/>
          <w:sz w:val="20"/>
        </w:rPr>
        <w:t xml:space="preserve"> to the University Catalog).  In addition, </w:t>
      </w:r>
      <w:r>
        <w:rPr>
          <w:b/>
          <w:i/>
          <w:iCs/>
          <w:sz w:val="20"/>
        </w:rPr>
        <w:t>g</w:t>
      </w:r>
      <w:r w:rsidRPr="00B378D8">
        <w:rPr>
          <w:b/>
          <w:i/>
          <w:iCs/>
          <w:sz w:val="20"/>
        </w:rPr>
        <w:t>rade point deductions</w:t>
      </w:r>
      <w:r>
        <w:rPr>
          <w:iCs/>
          <w:sz w:val="20"/>
        </w:rPr>
        <w:t xml:space="preserve"> will be assigned if there are numerous errors relating to the other requirements. </w:t>
      </w:r>
    </w:p>
    <w:p w:rsidR="00E63BFC" w:rsidRDefault="00E63BFC" w:rsidP="00E63BFC">
      <w:pPr>
        <w:ind w:left="720"/>
        <w:rPr>
          <w:b/>
          <w:sz w:val="20"/>
        </w:rPr>
      </w:pPr>
      <w:r w:rsidRPr="00455F4B">
        <w:rPr>
          <w:iCs/>
          <w:sz w:val="20"/>
        </w:rPr>
        <w:t xml:space="preserve"> </w:t>
      </w:r>
    </w:p>
    <w:p w:rsidR="004E2E33" w:rsidRDefault="004E2E33" w:rsidP="00E63BFC">
      <w:pPr>
        <w:ind w:left="720"/>
        <w:rPr>
          <w:b/>
          <w:sz w:val="20"/>
        </w:rPr>
      </w:pPr>
    </w:p>
    <w:p w:rsidR="00E63BFC" w:rsidRPr="0080082B" w:rsidRDefault="00E63BFC" w:rsidP="00E63BFC">
      <w:pPr>
        <w:ind w:left="720"/>
        <w:rPr>
          <w:b/>
          <w:sz w:val="20"/>
        </w:rPr>
      </w:pPr>
      <w:r>
        <w:rPr>
          <w:b/>
          <w:sz w:val="20"/>
        </w:rPr>
        <w:t>COMMON PAPER ERRORS</w:t>
      </w:r>
      <w:r>
        <w:rPr>
          <w:sz w:val="20"/>
        </w:rPr>
        <w:t xml:space="preserve">: </w:t>
      </w:r>
      <w:r w:rsidRPr="00B378D8">
        <w:rPr>
          <w:b/>
          <w:sz w:val="20"/>
        </w:rPr>
        <w:t>1</w:t>
      </w:r>
      <w:r>
        <w:rPr>
          <w:sz w:val="20"/>
        </w:rPr>
        <w:t xml:space="preserve">. APA format is not followed (in paper or References Section); </w:t>
      </w:r>
      <w:r w:rsidRPr="00B378D8">
        <w:rPr>
          <w:b/>
          <w:sz w:val="20"/>
        </w:rPr>
        <w:t>2</w:t>
      </w:r>
      <w:r>
        <w:rPr>
          <w:sz w:val="20"/>
        </w:rPr>
        <w:t xml:space="preserve">. </w:t>
      </w:r>
      <w:proofErr w:type="gramStart"/>
      <w:r>
        <w:rPr>
          <w:sz w:val="20"/>
        </w:rPr>
        <w:t>cites</w:t>
      </w:r>
      <w:proofErr w:type="gramEnd"/>
      <w:r>
        <w:rPr>
          <w:sz w:val="20"/>
        </w:rPr>
        <w:t xml:space="preserve"> in the paper do not match those found in the References Section; </w:t>
      </w:r>
      <w:r w:rsidRPr="00B378D8">
        <w:rPr>
          <w:b/>
          <w:sz w:val="20"/>
        </w:rPr>
        <w:t>3</w:t>
      </w:r>
      <w:r>
        <w:rPr>
          <w:sz w:val="20"/>
        </w:rPr>
        <w:t xml:space="preserve">. </w:t>
      </w:r>
      <w:proofErr w:type="gramStart"/>
      <w:r>
        <w:rPr>
          <w:sz w:val="20"/>
        </w:rPr>
        <w:t>inadequate</w:t>
      </w:r>
      <w:proofErr w:type="gramEnd"/>
      <w:r>
        <w:rPr>
          <w:sz w:val="20"/>
        </w:rPr>
        <w:t xml:space="preserve"> description of the empirical studies; </w:t>
      </w:r>
      <w:r w:rsidRPr="00B378D8">
        <w:rPr>
          <w:b/>
          <w:sz w:val="20"/>
        </w:rPr>
        <w:t>4</w:t>
      </w:r>
      <w:r>
        <w:rPr>
          <w:sz w:val="20"/>
        </w:rPr>
        <w:t xml:space="preserve">. </w:t>
      </w:r>
      <w:proofErr w:type="gramStart"/>
      <w:r>
        <w:rPr>
          <w:sz w:val="20"/>
        </w:rPr>
        <w:t>policy</w:t>
      </w:r>
      <w:proofErr w:type="gramEnd"/>
      <w:r>
        <w:rPr>
          <w:sz w:val="20"/>
        </w:rPr>
        <w:t xml:space="preserve"> implications are not adequately explained; </w:t>
      </w:r>
      <w:r w:rsidRPr="00B378D8">
        <w:rPr>
          <w:b/>
          <w:sz w:val="20"/>
        </w:rPr>
        <w:t>5</w:t>
      </w:r>
      <w:r>
        <w:rPr>
          <w:sz w:val="20"/>
        </w:rPr>
        <w:t xml:space="preserve">. </w:t>
      </w:r>
      <w:proofErr w:type="gramStart"/>
      <w:r>
        <w:rPr>
          <w:sz w:val="20"/>
        </w:rPr>
        <w:t>policy</w:t>
      </w:r>
      <w:proofErr w:type="gramEnd"/>
      <w:r>
        <w:rPr>
          <w:sz w:val="20"/>
        </w:rPr>
        <w:t xml:space="preserve"> implications do not match the research findings reviewed, and </w:t>
      </w:r>
      <w:r w:rsidRPr="00B378D8">
        <w:rPr>
          <w:b/>
          <w:sz w:val="20"/>
        </w:rPr>
        <w:t>6</w:t>
      </w:r>
      <w:r>
        <w:rPr>
          <w:sz w:val="20"/>
        </w:rPr>
        <w:t xml:space="preserve">. </w:t>
      </w:r>
      <w:proofErr w:type="gramStart"/>
      <w:r>
        <w:rPr>
          <w:sz w:val="20"/>
        </w:rPr>
        <w:t>paper</w:t>
      </w:r>
      <w:proofErr w:type="gramEnd"/>
      <w:r>
        <w:rPr>
          <w:sz w:val="20"/>
        </w:rPr>
        <w:t xml:space="preserve"> titles do not specify relationships between or among independent and dependent variables.</w:t>
      </w:r>
    </w:p>
    <w:p w:rsidR="00E63BFC" w:rsidRDefault="00E63BFC" w:rsidP="00E63BFC">
      <w:pPr>
        <w:pStyle w:val="BodyTextIndent"/>
        <w:ind w:left="0"/>
      </w:pPr>
    </w:p>
    <w:p w:rsidR="00E63BFC" w:rsidRPr="00361792" w:rsidRDefault="00E63BFC" w:rsidP="00E63BFC">
      <w:pPr>
        <w:pStyle w:val="Heading3"/>
        <w:rPr>
          <w:sz w:val="22"/>
          <w:szCs w:val="22"/>
        </w:rPr>
      </w:pPr>
      <w:r w:rsidRPr="00361792">
        <w:rPr>
          <w:sz w:val="22"/>
          <w:szCs w:val="22"/>
        </w:rPr>
        <w:t>Paper Format</w:t>
      </w:r>
    </w:p>
    <w:p w:rsidR="00E63BFC" w:rsidRDefault="00E63BFC" w:rsidP="00E63BFC">
      <w:pPr>
        <w:rPr>
          <w:sz w:val="20"/>
        </w:rPr>
      </w:pPr>
      <w:r>
        <w:rPr>
          <w:sz w:val="20"/>
        </w:rPr>
        <w:t xml:space="preserve">The paper </w:t>
      </w:r>
      <w:r w:rsidRPr="00B84FE2">
        <w:rPr>
          <w:b/>
          <w:bCs/>
          <w:i/>
          <w:iCs/>
          <w:sz w:val="20"/>
        </w:rPr>
        <w:t>must</w:t>
      </w:r>
      <w:r w:rsidRPr="00B84FE2">
        <w:rPr>
          <w:b/>
          <w:i/>
          <w:sz w:val="20"/>
        </w:rPr>
        <w:t xml:space="preserve"> </w:t>
      </w:r>
      <w:r w:rsidRPr="00B84FE2">
        <w:rPr>
          <w:b/>
          <w:bCs/>
          <w:i/>
          <w:sz w:val="20"/>
        </w:rPr>
        <w:t>be organize</w:t>
      </w:r>
      <w:r w:rsidRPr="00B84FE2">
        <w:rPr>
          <w:bCs/>
          <w:i/>
          <w:sz w:val="20"/>
        </w:rPr>
        <w:t>d</w:t>
      </w:r>
      <w:r>
        <w:rPr>
          <w:sz w:val="20"/>
        </w:rPr>
        <w:t xml:space="preserve"> according to the following format:</w:t>
      </w:r>
    </w:p>
    <w:p w:rsidR="00E63BFC" w:rsidRDefault="00E63BFC" w:rsidP="00E63BFC">
      <w:pPr>
        <w:rPr>
          <w:sz w:val="20"/>
        </w:rPr>
      </w:pPr>
    </w:p>
    <w:p w:rsidR="00E63BFC" w:rsidRPr="008A0B18" w:rsidRDefault="00E63BFC" w:rsidP="00E63BFC">
      <w:pPr>
        <w:rPr>
          <w:b/>
          <w:bCs/>
          <w:i/>
          <w:iCs/>
          <w:sz w:val="20"/>
        </w:rPr>
      </w:pPr>
      <w:r w:rsidRPr="008A0B18">
        <w:rPr>
          <w:b/>
          <w:bCs/>
          <w:i/>
          <w:iCs/>
          <w:sz w:val="20"/>
        </w:rPr>
        <w:t>Part I:  Introduction</w:t>
      </w:r>
    </w:p>
    <w:p w:rsidR="00E63BFC" w:rsidRDefault="00E63BFC" w:rsidP="00E63BFC">
      <w:pPr>
        <w:rPr>
          <w:sz w:val="20"/>
        </w:rPr>
      </w:pPr>
      <w:r>
        <w:rPr>
          <w:sz w:val="20"/>
        </w:rPr>
        <w:t>This section includes a relatively brief introduction to the topic, which may include relevance, concepts, definitions, history, and current policies.</w:t>
      </w:r>
    </w:p>
    <w:p w:rsidR="00E63BFC" w:rsidRDefault="00E63BFC" w:rsidP="00E63BFC">
      <w:pPr>
        <w:rPr>
          <w:sz w:val="20"/>
        </w:rPr>
      </w:pPr>
    </w:p>
    <w:p w:rsidR="00E63BFC" w:rsidRPr="008A0B18" w:rsidRDefault="00E63BFC" w:rsidP="00E63BFC">
      <w:pPr>
        <w:rPr>
          <w:b/>
          <w:bCs/>
          <w:i/>
          <w:iCs/>
          <w:sz w:val="20"/>
        </w:rPr>
      </w:pPr>
      <w:r w:rsidRPr="008A0B18">
        <w:rPr>
          <w:b/>
          <w:bCs/>
          <w:i/>
          <w:iCs/>
          <w:sz w:val="20"/>
        </w:rPr>
        <w:t>Part II:  Review of Literature</w:t>
      </w:r>
    </w:p>
    <w:p w:rsidR="00E63BFC" w:rsidRDefault="00E63BFC" w:rsidP="00E63BFC">
      <w:pPr>
        <w:rPr>
          <w:sz w:val="20"/>
        </w:rPr>
      </w:pPr>
      <w:r>
        <w:rPr>
          <w:sz w:val="20"/>
        </w:rPr>
        <w:t xml:space="preserve">This section provides an in-depth analysis of the empirical research which has been reviewed on the subject, and focuses on defining the major relationships (statistical) between and among independent and dependent variables. </w:t>
      </w:r>
    </w:p>
    <w:p w:rsidR="00E63BFC" w:rsidRDefault="00E63BFC" w:rsidP="00E63BFC">
      <w:pPr>
        <w:rPr>
          <w:sz w:val="20"/>
        </w:rPr>
      </w:pPr>
      <w:r>
        <w:rPr>
          <w:sz w:val="20"/>
        </w:rPr>
        <w:tab/>
      </w:r>
    </w:p>
    <w:p w:rsidR="00E63BFC" w:rsidRDefault="00E63BFC" w:rsidP="00E63BFC">
      <w:pPr>
        <w:rPr>
          <w:sz w:val="20"/>
        </w:rPr>
      </w:pPr>
      <w:r>
        <w:rPr>
          <w:sz w:val="20"/>
        </w:rPr>
        <w:tab/>
      </w:r>
      <w:r w:rsidRPr="008A0B18">
        <w:rPr>
          <w:b/>
          <w:i/>
          <w:sz w:val="20"/>
        </w:rPr>
        <w:t>First</w:t>
      </w:r>
      <w:r>
        <w:rPr>
          <w:sz w:val="20"/>
        </w:rPr>
        <w:t xml:space="preserve">, introduce each empirical article by </w:t>
      </w:r>
      <w:r w:rsidRPr="008A0B18">
        <w:rPr>
          <w:b/>
          <w:i/>
          <w:sz w:val="20"/>
        </w:rPr>
        <w:t>author(s)</w:t>
      </w:r>
      <w:r>
        <w:rPr>
          <w:sz w:val="20"/>
        </w:rPr>
        <w:t xml:space="preserve">, </w:t>
      </w:r>
      <w:r w:rsidRPr="008A0B18">
        <w:rPr>
          <w:b/>
          <w:i/>
          <w:sz w:val="20"/>
        </w:rPr>
        <w:t>purpose</w:t>
      </w:r>
      <w:r>
        <w:rPr>
          <w:sz w:val="20"/>
        </w:rPr>
        <w:t xml:space="preserve">, and </w:t>
      </w:r>
      <w:r>
        <w:rPr>
          <w:b/>
          <w:i/>
          <w:sz w:val="20"/>
        </w:rPr>
        <w:t>type of study</w:t>
      </w:r>
      <w:r>
        <w:rPr>
          <w:sz w:val="20"/>
        </w:rPr>
        <w:t xml:space="preserve"> (i.e., survey; experimental; quasi-experimental; observational, etc.).  </w:t>
      </w:r>
      <w:r w:rsidRPr="004B08B3">
        <w:rPr>
          <w:b/>
          <w:i/>
          <w:sz w:val="20"/>
        </w:rPr>
        <w:t>Note</w:t>
      </w:r>
      <w:r>
        <w:rPr>
          <w:sz w:val="20"/>
        </w:rPr>
        <w:t xml:space="preserve">: </w:t>
      </w:r>
      <w:r w:rsidRPr="004B08B3">
        <w:rPr>
          <w:sz w:val="20"/>
        </w:rPr>
        <w:t>Do not list</w:t>
      </w:r>
      <w:r>
        <w:rPr>
          <w:sz w:val="20"/>
        </w:rPr>
        <w:t xml:space="preserve"> author affiliation, title of article, or name of journal in this section, but only in References section). </w:t>
      </w:r>
    </w:p>
    <w:p w:rsidR="00E63BFC" w:rsidRDefault="00E63BFC" w:rsidP="00E63BFC">
      <w:pPr>
        <w:rPr>
          <w:sz w:val="20"/>
        </w:rPr>
      </w:pPr>
    </w:p>
    <w:p w:rsidR="00E63BFC" w:rsidRDefault="00E63BFC" w:rsidP="00E63BFC">
      <w:pPr>
        <w:rPr>
          <w:sz w:val="20"/>
        </w:rPr>
      </w:pPr>
      <w:r>
        <w:rPr>
          <w:sz w:val="20"/>
        </w:rPr>
        <w:tab/>
      </w:r>
      <w:r w:rsidRPr="008A0B18">
        <w:rPr>
          <w:b/>
          <w:i/>
          <w:sz w:val="20"/>
        </w:rPr>
        <w:t>Second</w:t>
      </w:r>
      <w:r>
        <w:rPr>
          <w:sz w:val="20"/>
        </w:rPr>
        <w:t xml:space="preserve">, describe the </w:t>
      </w:r>
      <w:r w:rsidRPr="008A0B18">
        <w:rPr>
          <w:b/>
          <w:i/>
          <w:sz w:val="20"/>
        </w:rPr>
        <w:t>research methodology</w:t>
      </w:r>
      <w:r>
        <w:rPr>
          <w:sz w:val="20"/>
        </w:rPr>
        <w:t xml:space="preserve"> of each study with respect to:</w:t>
      </w:r>
    </w:p>
    <w:p w:rsidR="00E63BFC" w:rsidRDefault="00E63BFC" w:rsidP="00E63BFC">
      <w:pPr>
        <w:numPr>
          <w:ilvl w:val="0"/>
          <w:numId w:val="6"/>
        </w:numPr>
        <w:rPr>
          <w:sz w:val="20"/>
        </w:rPr>
      </w:pPr>
      <w:r w:rsidRPr="008A0B18">
        <w:rPr>
          <w:b/>
          <w:i/>
          <w:sz w:val="20"/>
        </w:rPr>
        <w:t>Samp</w:t>
      </w:r>
      <w:r>
        <w:rPr>
          <w:b/>
          <w:i/>
          <w:sz w:val="20"/>
        </w:rPr>
        <w:t>l</w:t>
      </w:r>
      <w:r w:rsidRPr="008A0B18">
        <w:rPr>
          <w:b/>
          <w:i/>
          <w:sz w:val="20"/>
        </w:rPr>
        <w:t>e</w:t>
      </w:r>
      <w:r>
        <w:rPr>
          <w:sz w:val="20"/>
        </w:rPr>
        <w:t xml:space="preserve"> (number of subjects and how chosen)</w:t>
      </w:r>
    </w:p>
    <w:p w:rsidR="00E63BFC" w:rsidRDefault="00E63BFC" w:rsidP="00E63BFC">
      <w:pPr>
        <w:ind w:left="1080"/>
        <w:rPr>
          <w:sz w:val="20"/>
        </w:rPr>
      </w:pPr>
    </w:p>
    <w:p w:rsidR="00E63BFC" w:rsidRPr="00167733" w:rsidRDefault="00E63BFC" w:rsidP="00E63BFC">
      <w:pPr>
        <w:numPr>
          <w:ilvl w:val="0"/>
          <w:numId w:val="6"/>
        </w:numPr>
        <w:rPr>
          <w:b/>
          <w:i/>
          <w:sz w:val="20"/>
        </w:rPr>
      </w:pPr>
      <w:r w:rsidRPr="00167733">
        <w:rPr>
          <w:b/>
          <w:i/>
          <w:sz w:val="20"/>
        </w:rPr>
        <w:t xml:space="preserve">Variables measured </w:t>
      </w:r>
    </w:p>
    <w:p w:rsidR="00E63BFC" w:rsidRDefault="00E63BFC" w:rsidP="00E63BFC">
      <w:pPr>
        <w:numPr>
          <w:ilvl w:val="1"/>
          <w:numId w:val="6"/>
        </w:numPr>
        <w:rPr>
          <w:sz w:val="20"/>
        </w:rPr>
      </w:pPr>
      <w:r>
        <w:rPr>
          <w:sz w:val="20"/>
        </w:rPr>
        <w:t>Independent and Dependent</w:t>
      </w:r>
    </w:p>
    <w:p w:rsidR="00E63BFC" w:rsidRDefault="00E63BFC" w:rsidP="00E63BFC">
      <w:pPr>
        <w:numPr>
          <w:ilvl w:val="1"/>
          <w:numId w:val="6"/>
        </w:numPr>
        <w:rPr>
          <w:sz w:val="20"/>
        </w:rPr>
      </w:pPr>
      <w:r>
        <w:rPr>
          <w:sz w:val="20"/>
        </w:rPr>
        <w:t xml:space="preserve">Control (e.g., age, race, gender) </w:t>
      </w:r>
    </w:p>
    <w:p w:rsidR="00E63BFC" w:rsidRDefault="00E63BFC" w:rsidP="00E63BFC">
      <w:pPr>
        <w:numPr>
          <w:ilvl w:val="1"/>
          <w:numId w:val="6"/>
        </w:numPr>
        <w:rPr>
          <w:sz w:val="20"/>
        </w:rPr>
      </w:pPr>
      <w:r>
        <w:rPr>
          <w:sz w:val="20"/>
        </w:rPr>
        <w:t>Intervening (e.g., motivation, officer style)</w:t>
      </w:r>
    </w:p>
    <w:p w:rsidR="00E63BFC" w:rsidRDefault="00E63BFC" w:rsidP="00E63BFC">
      <w:pPr>
        <w:ind w:left="1800"/>
        <w:rPr>
          <w:sz w:val="20"/>
        </w:rPr>
      </w:pPr>
    </w:p>
    <w:p w:rsidR="00E63BFC" w:rsidRDefault="00E63BFC" w:rsidP="00E63BFC">
      <w:pPr>
        <w:numPr>
          <w:ilvl w:val="0"/>
          <w:numId w:val="6"/>
        </w:numPr>
        <w:rPr>
          <w:sz w:val="20"/>
        </w:rPr>
      </w:pPr>
      <w:r w:rsidRPr="0067093A">
        <w:rPr>
          <w:b/>
          <w:i/>
          <w:sz w:val="20"/>
        </w:rPr>
        <w:t>Findings</w:t>
      </w:r>
      <w:r>
        <w:rPr>
          <w:sz w:val="20"/>
        </w:rPr>
        <w:t xml:space="preserve"> (statistically significant relationships found between/among study variables)</w:t>
      </w:r>
    </w:p>
    <w:p w:rsidR="00E63BFC" w:rsidRDefault="00E63BFC" w:rsidP="00E63BFC">
      <w:pPr>
        <w:ind w:left="1080"/>
        <w:rPr>
          <w:sz w:val="20"/>
        </w:rPr>
      </w:pPr>
    </w:p>
    <w:p w:rsidR="00E63BFC" w:rsidRDefault="00E63BFC" w:rsidP="00E63BFC">
      <w:pPr>
        <w:numPr>
          <w:ilvl w:val="0"/>
          <w:numId w:val="6"/>
        </w:numPr>
        <w:rPr>
          <w:sz w:val="20"/>
        </w:rPr>
      </w:pPr>
      <w:r w:rsidRPr="0067093A">
        <w:rPr>
          <w:b/>
          <w:i/>
          <w:sz w:val="20"/>
        </w:rPr>
        <w:t>Limitations</w:t>
      </w:r>
      <w:r>
        <w:rPr>
          <w:sz w:val="20"/>
        </w:rPr>
        <w:t xml:space="preserve"> (sampling; variables not controlled)</w:t>
      </w:r>
    </w:p>
    <w:p w:rsidR="00E63BFC" w:rsidRDefault="00E63BFC" w:rsidP="00E63BFC">
      <w:pPr>
        <w:ind w:left="720"/>
        <w:rPr>
          <w:sz w:val="20"/>
        </w:rPr>
      </w:pPr>
    </w:p>
    <w:p w:rsidR="00E63BFC" w:rsidRDefault="00E63BFC" w:rsidP="00E63BFC">
      <w:pPr>
        <w:ind w:hanging="720"/>
        <w:rPr>
          <w:sz w:val="20"/>
        </w:rPr>
      </w:pPr>
      <w:r>
        <w:rPr>
          <w:sz w:val="20"/>
        </w:rPr>
        <w:tab/>
      </w:r>
      <w:r w:rsidRPr="0067093A">
        <w:rPr>
          <w:b/>
          <w:i/>
          <w:sz w:val="20"/>
        </w:rPr>
        <w:t>Note</w:t>
      </w:r>
      <w:r>
        <w:rPr>
          <w:sz w:val="20"/>
        </w:rPr>
        <w:t>: Not all empirical research is created equally; that is, more</w:t>
      </w:r>
      <w:r w:rsidRPr="0067093A">
        <w:rPr>
          <w:b/>
          <w:i/>
          <w:sz w:val="20"/>
        </w:rPr>
        <w:t xml:space="preserve"> valid and reliable</w:t>
      </w:r>
      <w:r>
        <w:rPr>
          <w:sz w:val="20"/>
        </w:rPr>
        <w:t xml:space="preserve"> research (i.e., the better controlled studies), are found in </w:t>
      </w:r>
      <w:r w:rsidRPr="004841FF">
        <w:rPr>
          <w:b/>
          <w:i/>
          <w:sz w:val="20"/>
        </w:rPr>
        <w:t>high quality</w:t>
      </w:r>
      <w:r w:rsidRPr="0067093A">
        <w:rPr>
          <w:b/>
          <w:i/>
          <w:sz w:val="20"/>
        </w:rPr>
        <w:t xml:space="preserve"> academic journals</w:t>
      </w:r>
      <w:r>
        <w:rPr>
          <w:b/>
          <w:i/>
          <w:sz w:val="20"/>
        </w:rPr>
        <w:t xml:space="preserve"> </w:t>
      </w:r>
      <w:r w:rsidRPr="00A407D2">
        <w:rPr>
          <w:sz w:val="20"/>
        </w:rPr>
        <w:t>in policing</w:t>
      </w:r>
      <w:r>
        <w:rPr>
          <w:sz w:val="20"/>
        </w:rPr>
        <w:t xml:space="preserve"> (e.g., </w:t>
      </w:r>
      <w:r>
        <w:rPr>
          <w:i/>
          <w:sz w:val="20"/>
        </w:rPr>
        <w:t>Police Quarterly;</w:t>
      </w:r>
      <w:r>
        <w:rPr>
          <w:sz w:val="20"/>
        </w:rPr>
        <w:t xml:space="preserve"> </w:t>
      </w:r>
      <w:r>
        <w:rPr>
          <w:i/>
          <w:sz w:val="20"/>
        </w:rPr>
        <w:t xml:space="preserve">Policing: An Int. J. of Police </w:t>
      </w:r>
      <w:proofErr w:type="spellStart"/>
      <w:r>
        <w:rPr>
          <w:i/>
          <w:sz w:val="20"/>
        </w:rPr>
        <w:t>Strat</w:t>
      </w:r>
      <w:proofErr w:type="spellEnd"/>
      <w:r>
        <w:rPr>
          <w:i/>
          <w:sz w:val="20"/>
        </w:rPr>
        <w:t xml:space="preserve"> &amp; Mgmt</w:t>
      </w:r>
      <w:r>
        <w:rPr>
          <w:sz w:val="20"/>
        </w:rPr>
        <w:t xml:space="preserve">; </w:t>
      </w:r>
      <w:r w:rsidRPr="009D4FBC">
        <w:rPr>
          <w:i/>
          <w:sz w:val="20"/>
        </w:rPr>
        <w:t>Police Practice &amp; Research</w:t>
      </w:r>
      <w:r w:rsidRPr="009D4FBC">
        <w:rPr>
          <w:sz w:val="20"/>
        </w:rPr>
        <w:t>),</w:t>
      </w:r>
      <w:r>
        <w:rPr>
          <w:sz w:val="20"/>
        </w:rPr>
        <w:t xml:space="preserve"> and criminal justice (e.g., </w:t>
      </w:r>
      <w:r w:rsidRPr="009D4FBC">
        <w:rPr>
          <w:i/>
          <w:sz w:val="20"/>
        </w:rPr>
        <w:t>Justice Quarterly</w:t>
      </w:r>
      <w:r>
        <w:rPr>
          <w:sz w:val="20"/>
        </w:rPr>
        <w:t xml:space="preserve">; </w:t>
      </w:r>
      <w:r w:rsidRPr="009D4FBC">
        <w:rPr>
          <w:i/>
          <w:sz w:val="20"/>
        </w:rPr>
        <w:t>Criminology</w:t>
      </w:r>
      <w:r>
        <w:rPr>
          <w:sz w:val="20"/>
        </w:rPr>
        <w:t xml:space="preserve">; </w:t>
      </w:r>
      <w:r w:rsidRPr="009D4FBC">
        <w:rPr>
          <w:i/>
          <w:sz w:val="20"/>
        </w:rPr>
        <w:t>J. of Res.</w:t>
      </w:r>
      <w:r>
        <w:rPr>
          <w:i/>
          <w:sz w:val="20"/>
        </w:rPr>
        <w:t xml:space="preserve"> in</w:t>
      </w:r>
      <w:r w:rsidRPr="009D4FBC">
        <w:rPr>
          <w:i/>
          <w:sz w:val="20"/>
        </w:rPr>
        <w:t xml:space="preserve"> Crime and Del</w:t>
      </w:r>
      <w:r>
        <w:rPr>
          <w:sz w:val="20"/>
        </w:rPr>
        <w:t>.).</w:t>
      </w:r>
      <w:r>
        <w:rPr>
          <w:i/>
          <w:sz w:val="20"/>
        </w:rPr>
        <w:t xml:space="preserve"> </w:t>
      </w:r>
      <w:r>
        <w:rPr>
          <w:sz w:val="20"/>
        </w:rPr>
        <w:t xml:space="preserve">Further, </w:t>
      </w:r>
      <w:r w:rsidRPr="004841FF">
        <w:rPr>
          <w:b/>
          <w:i/>
          <w:sz w:val="20"/>
        </w:rPr>
        <w:t>relatively short articles</w:t>
      </w:r>
      <w:r>
        <w:rPr>
          <w:sz w:val="20"/>
        </w:rPr>
        <w:t xml:space="preserve"> (7-8 pages) should be avoided, since they are unlikely to provide strong research methodologies and thus valid and reliable findings.</w:t>
      </w:r>
    </w:p>
    <w:p w:rsidR="00E63BFC" w:rsidRDefault="00E63BFC" w:rsidP="00E63BFC">
      <w:pPr>
        <w:ind w:hanging="720"/>
        <w:rPr>
          <w:sz w:val="20"/>
        </w:rPr>
      </w:pPr>
      <w:r>
        <w:rPr>
          <w:sz w:val="20"/>
        </w:rPr>
        <w:tab/>
      </w:r>
      <w:r>
        <w:rPr>
          <w:sz w:val="20"/>
        </w:rPr>
        <w:tab/>
      </w:r>
    </w:p>
    <w:p w:rsidR="00E63BFC" w:rsidRDefault="00E63BFC" w:rsidP="00E63BFC">
      <w:pPr>
        <w:ind w:hanging="720"/>
        <w:rPr>
          <w:sz w:val="20"/>
        </w:rPr>
      </w:pPr>
      <w:r>
        <w:rPr>
          <w:sz w:val="20"/>
        </w:rPr>
        <w:tab/>
      </w:r>
      <w:r w:rsidRPr="0067093A">
        <w:rPr>
          <w:b/>
          <w:bCs/>
          <w:i/>
          <w:iCs/>
          <w:sz w:val="20"/>
        </w:rPr>
        <w:t xml:space="preserve">Part III:  </w:t>
      </w:r>
      <w:r>
        <w:rPr>
          <w:b/>
          <w:bCs/>
          <w:i/>
          <w:iCs/>
          <w:sz w:val="20"/>
        </w:rPr>
        <w:t>Summary</w:t>
      </w:r>
      <w:r w:rsidRPr="0067093A">
        <w:rPr>
          <w:b/>
          <w:bCs/>
          <w:i/>
          <w:iCs/>
          <w:sz w:val="20"/>
        </w:rPr>
        <w:t xml:space="preserve"> and Policy Implications</w:t>
      </w:r>
    </w:p>
    <w:p w:rsidR="004E25CD" w:rsidRDefault="00E63BFC" w:rsidP="004E25CD">
      <w:pPr>
        <w:ind w:hanging="720"/>
        <w:rPr>
          <w:sz w:val="20"/>
        </w:rPr>
      </w:pPr>
      <w:r>
        <w:rPr>
          <w:sz w:val="20"/>
        </w:rPr>
        <w:tab/>
        <w:t xml:space="preserve">The final section will provide a brief overview or summation of the empirical research findings (the four studies), and </w:t>
      </w:r>
      <w:r w:rsidRPr="008D50F3">
        <w:rPr>
          <w:b/>
          <w:i/>
          <w:sz w:val="20"/>
        </w:rPr>
        <w:t>based on</w:t>
      </w:r>
      <w:r>
        <w:rPr>
          <w:b/>
          <w:i/>
          <w:sz w:val="20"/>
        </w:rPr>
        <w:t xml:space="preserve"> </w:t>
      </w:r>
      <w:r w:rsidRPr="008D50F3">
        <w:rPr>
          <w:b/>
          <w:i/>
          <w:sz w:val="20"/>
        </w:rPr>
        <w:t>these findings</w:t>
      </w:r>
      <w:r w:rsidRPr="00FD0463">
        <w:rPr>
          <w:sz w:val="20"/>
        </w:rPr>
        <w:t>,</w:t>
      </w:r>
      <w:r>
        <w:rPr>
          <w:b/>
          <w:i/>
          <w:sz w:val="20"/>
        </w:rPr>
        <w:t xml:space="preserve"> </w:t>
      </w:r>
      <w:r w:rsidRPr="00FD0463">
        <w:rPr>
          <w:sz w:val="20"/>
        </w:rPr>
        <w:t>make</w:t>
      </w:r>
      <w:r>
        <w:rPr>
          <w:sz w:val="20"/>
        </w:rPr>
        <w:t xml:space="preserve"> recommendations regarding new or revised policies and practices.  Such changes and revisions should be based on a </w:t>
      </w:r>
      <w:r w:rsidRPr="00FD0463">
        <w:rPr>
          <w:b/>
          <w:i/>
          <w:sz w:val="20"/>
        </w:rPr>
        <w:t>realistic</w:t>
      </w:r>
      <w:r>
        <w:rPr>
          <w:sz w:val="20"/>
        </w:rPr>
        <w:t xml:space="preserve"> assessment of what can be accomplished with respect to budget, time, resources, and organizational change processes and constraints (e.g., civil service requirements).</w:t>
      </w:r>
    </w:p>
    <w:p w:rsidR="004E25CD" w:rsidRPr="004E25CD" w:rsidRDefault="004E25CD" w:rsidP="004E25CD">
      <w:pPr>
        <w:ind w:hanging="720"/>
        <w:rPr>
          <w:sz w:val="20"/>
        </w:rPr>
      </w:pPr>
      <w:r w:rsidRPr="004E25CD">
        <w:rPr>
          <w:b/>
        </w:rPr>
        <w:lastRenderedPageBreak/>
        <w:t>Early Review</w:t>
      </w:r>
    </w:p>
    <w:p w:rsidR="004E25CD" w:rsidRPr="00D4507E" w:rsidRDefault="004E25CD" w:rsidP="004E25CD">
      <w:pPr>
        <w:pStyle w:val="BodyTextIndent"/>
        <w:ind w:left="0"/>
        <w:rPr>
          <w:sz w:val="20"/>
          <w:szCs w:val="20"/>
        </w:rPr>
      </w:pPr>
      <w:r w:rsidRPr="00D4507E">
        <w:rPr>
          <w:sz w:val="20"/>
          <w:szCs w:val="20"/>
        </w:rPr>
        <w:t xml:space="preserve">To make sure you are “on track” with the review and analysis of the empirical studies (i.e., Part II of the Paper Format), I will review the first write-up of the first empirical study if you provide me a copy </w:t>
      </w:r>
      <w:r w:rsidRPr="00D4507E">
        <w:rPr>
          <w:b/>
          <w:i/>
          <w:sz w:val="20"/>
          <w:szCs w:val="20"/>
        </w:rPr>
        <w:t>prior to the week of Nov. 24</w:t>
      </w:r>
      <w:r w:rsidRPr="00D4507E">
        <w:rPr>
          <w:b/>
          <w:i/>
          <w:sz w:val="20"/>
          <w:szCs w:val="20"/>
          <w:vertAlign w:val="superscript"/>
        </w:rPr>
        <w:t>th</w:t>
      </w:r>
      <w:r w:rsidRPr="00D4507E">
        <w:rPr>
          <w:sz w:val="20"/>
          <w:szCs w:val="20"/>
        </w:rPr>
        <w:t>.  We can then discuss the review during formal office hours.</w:t>
      </w:r>
    </w:p>
    <w:p w:rsidR="00E63BFC" w:rsidRPr="00877F60" w:rsidRDefault="00E63BFC" w:rsidP="00877F60">
      <w:pPr>
        <w:ind w:hanging="720"/>
        <w:rPr>
          <w:b/>
          <w:sz w:val="20"/>
        </w:rPr>
      </w:pPr>
      <w:r w:rsidRPr="00877F60">
        <w:rPr>
          <w:b/>
          <w:sz w:val="22"/>
          <w:szCs w:val="22"/>
        </w:rPr>
        <w:t xml:space="preserve">Due Dates </w:t>
      </w:r>
    </w:p>
    <w:p w:rsidR="00877F60" w:rsidRDefault="00E63BFC" w:rsidP="00E63BFC">
      <w:pPr>
        <w:pStyle w:val="BodyTextIndent"/>
        <w:ind w:left="0"/>
        <w:rPr>
          <w:sz w:val="20"/>
          <w:szCs w:val="20"/>
        </w:rPr>
      </w:pPr>
      <w:r w:rsidRPr="00D4507E">
        <w:rPr>
          <w:sz w:val="20"/>
          <w:szCs w:val="20"/>
        </w:rPr>
        <w:t xml:space="preserve">Final papers and research articles are due on </w:t>
      </w:r>
      <w:r w:rsidRPr="00D4507E">
        <w:rPr>
          <w:b/>
          <w:i/>
          <w:sz w:val="20"/>
          <w:szCs w:val="20"/>
        </w:rPr>
        <w:t>the last class meeting</w:t>
      </w:r>
      <w:r w:rsidRPr="00D4507E">
        <w:rPr>
          <w:sz w:val="20"/>
          <w:szCs w:val="20"/>
        </w:rPr>
        <w:t xml:space="preserve"> (see schedule).  Papers can be </w:t>
      </w:r>
      <w:r w:rsidRPr="00D4507E">
        <w:rPr>
          <w:iCs/>
          <w:sz w:val="20"/>
          <w:szCs w:val="20"/>
        </w:rPr>
        <w:t xml:space="preserve">late only if </w:t>
      </w:r>
      <w:r w:rsidRPr="00D4507E">
        <w:rPr>
          <w:b/>
          <w:i/>
          <w:iCs/>
          <w:sz w:val="20"/>
          <w:szCs w:val="20"/>
        </w:rPr>
        <w:t>excusable and documented due to serious illness or tragedy</w:t>
      </w:r>
      <w:r w:rsidRPr="00D4507E">
        <w:rPr>
          <w:sz w:val="20"/>
          <w:szCs w:val="20"/>
        </w:rPr>
        <w:t xml:space="preserve">.  </w:t>
      </w:r>
      <w:r w:rsidRPr="00D4507E">
        <w:rPr>
          <w:b/>
          <w:i/>
          <w:iCs/>
          <w:sz w:val="20"/>
          <w:szCs w:val="20"/>
        </w:rPr>
        <w:t>One grade point</w:t>
      </w:r>
      <w:r w:rsidRPr="00D4507E">
        <w:rPr>
          <w:sz w:val="20"/>
          <w:szCs w:val="20"/>
        </w:rPr>
        <w:t xml:space="preserve"> per day late will otherwise be deducted.</w:t>
      </w:r>
    </w:p>
    <w:p w:rsidR="00E63BFC" w:rsidRPr="00361792" w:rsidRDefault="00E63BFC" w:rsidP="00E63BFC">
      <w:pPr>
        <w:pStyle w:val="Heading3"/>
        <w:rPr>
          <w:sz w:val="22"/>
          <w:szCs w:val="22"/>
        </w:rPr>
      </w:pPr>
      <w:r w:rsidRPr="00361792">
        <w:rPr>
          <w:sz w:val="22"/>
          <w:szCs w:val="22"/>
        </w:rPr>
        <w:t>Paper Presentation</w:t>
      </w:r>
    </w:p>
    <w:p w:rsidR="00E63BFC" w:rsidRPr="00D4507E" w:rsidRDefault="00E63BFC" w:rsidP="00E63BFC">
      <w:pPr>
        <w:pStyle w:val="BodyTextIndent"/>
        <w:ind w:left="0"/>
        <w:rPr>
          <w:sz w:val="20"/>
          <w:szCs w:val="20"/>
        </w:rPr>
      </w:pPr>
      <w:r w:rsidRPr="00D4507E">
        <w:rPr>
          <w:sz w:val="20"/>
          <w:szCs w:val="20"/>
        </w:rPr>
        <w:t>A p</w:t>
      </w:r>
      <w:r w:rsidRPr="00D4507E">
        <w:rPr>
          <w:iCs/>
          <w:sz w:val="20"/>
          <w:szCs w:val="20"/>
        </w:rPr>
        <w:t>resentation</w:t>
      </w:r>
      <w:r w:rsidRPr="00D4507E">
        <w:rPr>
          <w:sz w:val="20"/>
          <w:szCs w:val="20"/>
        </w:rPr>
        <w:t xml:space="preserve"> of approximately 25 minutes is required and will be primarily based on your outline; note cards may be used to “fill in the gaps.”  A </w:t>
      </w:r>
      <w:r w:rsidRPr="00D4507E">
        <w:rPr>
          <w:i/>
          <w:sz w:val="20"/>
          <w:szCs w:val="20"/>
        </w:rPr>
        <w:t>brief outline</w:t>
      </w:r>
      <w:r w:rsidRPr="00D4507E">
        <w:rPr>
          <w:sz w:val="20"/>
          <w:szCs w:val="20"/>
        </w:rPr>
        <w:t xml:space="preserve"> (approximately 2 pages) and </w:t>
      </w:r>
      <w:r w:rsidRPr="00D4507E">
        <w:rPr>
          <w:i/>
          <w:sz w:val="20"/>
          <w:szCs w:val="20"/>
        </w:rPr>
        <w:t>references cited page</w:t>
      </w:r>
      <w:r w:rsidRPr="00D4507E">
        <w:rPr>
          <w:sz w:val="20"/>
          <w:szCs w:val="20"/>
        </w:rPr>
        <w:t xml:space="preserve"> of sources used will be distributed to the class prior to the presentation.  The purpose of the presentation is to inform your classmates of the research findings and policy implications.  The outline will include three parts:  </w:t>
      </w:r>
      <w:r w:rsidRPr="00D4507E">
        <w:rPr>
          <w:b/>
          <w:i/>
          <w:sz w:val="20"/>
          <w:szCs w:val="20"/>
        </w:rPr>
        <w:t>Part I</w:t>
      </w:r>
      <w:r w:rsidRPr="00D4507E">
        <w:rPr>
          <w:sz w:val="20"/>
          <w:szCs w:val="20"/>
        </w:rPr>
        <w:t xml:space="preserve">; introduction (brief); </w:t>
      </w:r>
      <w:r w:rsidRPr="00D4507E">
        <w:rPr>
          <w:b/>
          <w:i/>
          <w:sz w:val="20"/>
          <w:szCs w:val="20"/>
        </w:rPr>
        <w:t>Part II</w:t>
      </w:r>
      <w:r w:rsidRPr="00D4507E">
        <w:rPr>
          <w:sz w:val="20"/>
          <w:szCs w:val="20"/>
        </w:rPr>
        <w:t xml:space="preserve">: research methodology of four empirical studies (as described in the review of literature section of paper); and </w:t>
      </w:r>
      <w:r w:rsidRPr="00D4507E">
        <w:rPr>
          <w:b/>
          <w:i/>
          <w:sz w:val="20"/>
          <w:szCs w:val="20"/>
        </w:rPr>
        <w:t>Part III</w:t>
      </w:r>
      <w:r w:rsidRPr="00D4507E">
        <w:rPr>
          <w:sz w:val="20"/>
          <w:szCs w:val="20"/>
        </w:rPr>
        <w:t xml:space="preserve">: policy implications of the research.  </w:t>
      </w:r>
    </w:p>
    <w:p w:rsidR="00E63BFC" w:rsidRPr="00D4507E" w:rsidRDefault="00E63BFC" w:rsidP="00E63BFC">
      <w:pPr>
        <w:pStyle w:val="BodyTextIndent"/>
        <w:ind w:left="0"/>
        <w:rPr>
          <w:sz w:val="20"/>
          <w:szCs w:val="20"/>
        </w:rPr>
      </w:pPr>
    </w:p>
    <w:p w:rsidR="00E63BFC" w:rsidRPr="00D4507E" w:rsidRDefault="00E63BFC" w:rsidP="00E63BFC">
      <w:pPr>
        <w:pStyle w:val="BodyTextIndent"/>
        <w:ind w:left="0"/>
        <w:rPr>
          <w:sz w:val="20"/>
          <w:szCs w:val="20"/>
        </w:rPr>
      </w:pPr>
      <w:r w:rsidRPr="00D4507E">
        <w:rPr>
          <w:sz w:val="20"/>
          <w:szCs w:val="20"/>
        </w:rPr>
        <w:t xml:space="preserve">A </w:t>
      </w:r>
      <w:r w:rsidRPr="00D4507E">
        <w:rPr>
          <w:b/>
          <w:i/>
          <w:sz w:val="20"/>
          <w:szCs w:val="20"/>
        </w:rPr>
        <w:t>Q &amp; A period</w:t>
      </w:r>
      <w:r w:rsidRPr="00D4507E">
        <w:rPr>
          <w:sz w:val="20"/>
          <w:szCs w:val="20"/>
        </w:rPr>
        <w:t xml:space="preserve"> will follow the presentation; queries regarding the research and policy implications will be asked by the class and instructor (note: these queries may count toward one’s </w:t>
      </w:r>
      <w:r w:rsidRPr="00D4507E">
        <w:rPr>
          <w:b/>
          <w:i/>
          <w:sz w:val="20"/>
          <w:szCs w:val="20"/>
        </w:rPr>
        <w:t>participation grade</w:t>
      </w:r>
      <w:r w:rsidRPr="00D4507E">
        <w:rPr>
          <w:sz w:val="20"/>
          <w:szCs w:val="20"/>
        </w:rPr>
        <w:t>).</w:t>
      </w:r>
    </w:p>
    <w:p w:rsidR="00E63BFC" w:rsidRDefault="00E63BFC" w:rsidP="00E63BFC">
      <w:pPr>
        <w:pStyle w:val="BodyTextIndent"/>
        <w:ind w:left="0"/>
      </w:pPr>
    </w:p>
    <w:p w:rsidR="00E63BFC" w:rsidRPr="00D4507E" w:rsidRDefault="00E63BFC" w:rsidP="00156F5E">
      <w:pPr>
        <w:pStyle w:val="BodyTextIndent"/>
        <w:ind w:left="0"/>
        <w:rPr>
          <w:sz w:val="20"/>
          <w:szCs w:val="20"/>
        </w:rPr>
      </w:pPr>
      <w:r w:rsidRPr="00D4507E">
        <w:rPr>
          <w:b/>
          <w:sz w:val="20"/>
          <w:szCs w:val="20"/>
        </w:rPr>
        <w:t>Presentation Grading</w:t>
      </w:r>
      <w:r w:rsidRPr="00D4507E">
        <w:rPr>
          <w:sz w:val="20"/>
          <w:szCs w:val="20"/>
        </w:rPr>
        <w:t>: In general, the presentation will not be graded unless it significantly exceeds graduate standards (where .</w:t>
      </w:r>
      <w:proofErr w:type="gramStart"/>
      <w:r w:rsidRPr="00D4507E">
        <w:rPr>
          <w:sz w:val="20"/>
          <w:szCs w:val="20"/>
        </w:rPr>
        <w:t>20  will</w:t>
      </w:r>
      <w:proofErr w:type="gramEnd"/>
      <w:r w:rsidRPr="00D4507E">
        <w:rPr>
          <w:sz w:val="20"/>
          <w:szCs w:val="20"/>
        </w:rPr>
        <w:t xml:space="preserve"> be added to your paper grade--for example from a 3.5 or B+ to a 3.7 or A-) or is significantly below graduate standards (where .20 will be subtracted from your paper grade).  </w:t>
      </w:r>
    </w:p>
    <w:p w:rsidR="004E25CD" w:rsidRPr="00877F60" w:rsidRDefault="004E25CD" w:rsidP="004E25CD">
      <w:pPr>
        <w:pStyle w:val="BodyTextIndent"/>
        <w:ind w:left="0"/>
        <w:rPr>
          <w:sz w:val="20"/>
          <w:szCs w:val="20"/>
        </w:rPr>
      </w:pPr>
      <w:r w:rsidRPr="00361792">
        <w:rPr>
          <w:rFonts w:ascii="Arial" w:hAnsi="Arial" w:cs="Arial"/>
          <w:b/>
          <w:sz w:val="22"/>
          <w:szCs w:val="22"/>
        </w:rPr>
        <w:t>Paper Subject Searches, References and Assistance</w:t>
      </w:r>
    </w:p>
    <w:p w:rsidR="004E25CD" w:rsidRPr="00487D86" w:rsidRDefault="004E25CD" w:rsidP="004E25CD">
      <w:pPr>
        <w:pStyle w:val="ListParagraph"/>
        <w:numPr>
          <w:ilvl w:val="0"/>
          <w:numId w:val="10"/>
        </w:numPr>
        <w:rPr>
          <w:sz w:val="20"/>
          <w:szCs w:val="20"/>
        </w:rPr>
      </w:pPr>
      <w:r w:rsidRPr="00487D86">
        <w:rPr>
          <w:sz w:val="20"/>
          <w:szCs w:val="20"/>
        </w:rPr>
        <w:t>Abstracts—2</w:t>
      </w:r>
      <w:r w:rsidRPr="00487D86">
        <w:rPr>
          <w:sz w:val="20"/>
          <w:szCs w:val="20"/>
          <w:vertAlign w:val="superscript"/>
        </w:rPr>
        <w:t>nd</w:t>
      </w:r>
      <w:r w:rsidRPr="00487D86">
        <w:rPr>
          <w:sz w:val="20"/>
          <w:szCs w:val="20"/>
        </w:rPr>
        <w:t xml:space="preserve"> floor</w:t>
      </w:r>
    </w:p>
    <w:p w:rsidR="004E25CD" w:rsidRPr="00487D86" w:rsidRDefault="004E25CD" w:rsidP="004E25CD">
      <w:pPr>
        <w:rPr>
          <w:sz w:val="20"/>
          <w:szCs w:val="20"/>
        </w:rPr>
      </w:pPr>
      <w:r>
        <w:rPr>
          <w:sz w:val="22"/>
          <w:szCs w:val="22"/>
        </w:rPr>
        <w:tab/>
      </w:r>
      <w:r w:rsidRPr="00487D86">
        <w:rPr>
          <w:b/>
          <w:bCs/>
          <w:i/>
          <w:iCs/>
          <w:sz w:val="20"/>
          <w:szCs w:val="20"/>
        </w:rPr>
        <w:t>CJ Abstracts</w:t>
      </w:r>
      <w:r w:rsidRPr="00487D86">
        <w:rPr>
          <w:sz w:val="20"/>
          <w:szCs w:val="20"/>
        </w:rPr>
        <w:t xml:space="preserve">:  HV6001.C67 </w:t>
      </w:r>
    </w:p>
    <w:p w:rsidR="004E25CD" w:rsidRPr="00487D86" w:rsidRDefault="004E25CD" w:rsidP="004E25CD">
      <w:pPr>
        <w:rPr>
          <w:sz w:val="20"/>
          <w:szCs w:val="20"/>
        </w:rPr>
      </w:pPr>
      <w:r w:rsidRPr="00487D86">
        <w:rPr>
          <w:sz w:val="20"/>
          <w:szCs w:val="20"/>
        </w:rPr>
        <w:tab/>
      </w:r>
      <w:r w:rsidRPr="00487D86">
        <w:rPr>
          <w:sz w:val="20"/>
          <w:szCs w:val="20"/>
        </w:rPr>
        <w:tab/>
        <w:t>(Current references on-line; SJSU library website)</w:t>
      </w:r>
    </w:p>
    <w:p w:rsidR="004E25CD" w:rsidRPr="00487D86" w:rsidRDefault="004E25CD" w:rsidP="004E25CD">
      <w:pPr>
        <w:rPr>
          <w:sz w:val="20"/>
          <w:szCs w:val="20"/>
        </w:rPr>
      </w:pPr>
      <w:r w:rsidRPr="00487D86">
        <w:rPr>
          <w:sz w:val="20"/>
          <w:szCs w:val="20"/>
        </w:rPr>
        <w:tab/>
      </w:r>
      <w:r w:rsidRPr="00487D86">
        <w:rPr>
          <w:b/>
          <w:bCs/>
          <w:i/>
          <w:iCs/>
          <w:sz w:val="20"/>
          <w:szCs w:val="20"/>
        </w:rPr>
        <w:t>Social Sciences Index</w:t>
      </w:r>
      <w:r w:rsidRPr="00487D86">
        <w:rPr>
          <w:sz w:val="20"/>
          <w:szCs w:val="20"/>
        </w:rPr>
        <w:t xml:space="preserve"> H1s64x</w:t>
      </w:r>
    </w:p>
    <w:p w:rsidR="004E25CD" w:rsidRPr="00487D86" w:rsidRDefault="004E25CD" w:rsidP="004E25CD">
      <w:pPr>
        <w:rPr>
          <w:sz w:val="20"/>
          <w:szCs w:val="20"/>
        </w:rPr>
      </w:pPr>
      <w:r w:rsidRPr="00487D86">
        <w:rPr>
          <w:sz w:val="20"/>
          <w:szCs w:val="20"/>
        </w:rPr>
        <w:tab/>
      </w:r>
      <w:r w:rsidRPr="00487D86">
        <w:rPr>
          <w:b/>
          <w:i/>
          <w:sz w:val="20"/>
          <w:szCs w:val="20"/>
        </w:rPr>
        <w:t>On-Line References, Most Useful</w:t>
      </w:r>
      <w:r w:rsidRPr="00487D86">
        <w:rPr>
          <w:sz w:val="20"/>
          <w:szCs w:val="20"/>
        </w:rPr>
        <w:t xml:space="preserve">: </w:t>
      </w:r>
      <w:r w:rsidRPr="00877F60">
        <w:rPr>
          <w:b/>
          <w:sz w:val="20"/>
          <w:szCs w:val="20"/>
        </w:rPr>
        <w:t>Top 3 in Class?</w:t>
      </w:r>
    </w:p>
    <w:p w:rsidR="004E25CD" w:rsidRPr="00487D86" w:rsidRDefault="004E25CD" w:rsidP="004E25CD">
      <w:pPr>
        <w:rPr>
          <w:sz w:val="20"/>
          <w:szCs w:val="20"/>
        </w:rPr>
      </w:pPr>
    </w:p>
    <w:p w:rsidR="004E25CD" w:rsidRPr="00487D86" w:rsidRDefault="004E25CD" w:rsidP="004E25CD">
      <w:pPr>
        <w:pStyle w:val="ListParagraph"/>
        <w:numPr>
          <w:ilvl w:val="0"/>
          <w:numId w:val="10"/>
        </w:numPr>
        <w:rPr>
          <w:sz w:val="20"/>
          <w:szCs w:val="20"/>
        </w:rPr>
      </w:pPr>
      <w:r w:rsidRPr="00487D86">
        <w:rPr>
          <w:sz w:val="20"/>
          <w:szCs w:val="20"/>
        </w:rPr>
        <w:t xml:space="preserve">Interlibrary Loan </w:t>
      </w:r>
    </w:p>
    <w:p w:rsidR="004E25CD" w:rsidRPr="00487D86" w:rsidRDefault="004E25CD" w:rsidP="004E25CD">
      <w:pPr>
        <w:rPr>
          <w:sz w:val="20"/>
          <w:szCs w:val="20"/>
        </w:rPr>
      </w:pPr>
      <w:r w:rsidRPr="00487D86">
        <w:rPr>
          <w:sz w:val="20"/>
          <w:szCs w:val="20"/>
        </w:rPr>
        <w:tab/>
      </w:r>
      <w:r w:rsidRPr="00487D86">
        <w:rPr>
          <w:b/>
          <w:bCs/>
          <w:i/>
          <w:iCs/>
          <w:sz w:val="20"/>
          <w:szCs w:val="20"/>
        </w:rPr>
        <w:t>ILL</w:t>
      </w:r>
      <w:r w:rsidRPr="00487D86">
        <w:rPr>
          <w:sz w:val="20"/>
          <w:szCs w:val="20"/>
        </w:rPr>
        <w:t>—no direct access; must use online</w:t>
      </w:r>
    </w:p>
    <w:p w:rsidR="004E25CD" w:rsidRPr="00487D86" w:rsidRDefault="004E25CD" w:rsidP="004E25CD">
      <w:pPr>
        <w:rPr>
          <w:sz w:val="20"/>
          <w:szCs w:val="20"/>
        </w:rPr>
      </w:pPr>
      <w:r w:rsidRPr="00487D86">
        <w:rPr>
          <w:sz w:val="20"/>
          <w:szCs w:val="20"/>
        </w:rPr>
        <w:tab/>
      </w:r>
      <w:hyperlink r:id="rId10" w:history="1">
        <w:r w:rsidRPr="00487D86">
          <w:rPr>
            <w:rStyle w:val="Hyperlink"/>
            <w:sz w:val="20"/>
            <w:szCs w:val="20"/>
          </w:rPr>
          <w:t>www.sjsulibrary.org</w:t>
        </w:r>
      </w:hyperlink>
    </w:p>
    <w:p w:rsidR="004E25CD" w:rsidRPr="00487D86" w:rsidRDefault="004E25CD" w:rsidP="004E25CD">
      <w:pPr>
        <w:rPr>
          <w:sz w:val="20"/>
          <w:szCs w:val="20"/>
        </w:rPr>
      </w:pPr>
    </w:p>
    <w:p w:rsidR="004E25CD" w:rsidRPr="00487D86" w:rsidRDefault="004E25CD" w:rsidP="004E25CD">
      <w:pPr>
        <w:rPr>
          <w:sz w:val="20"/>
          <w:szCs w:val="20"/>
        </w:rPr>
      </w:pPr>
    </w:p>
    <w:p w:rsidR="004E25CD" w:rsidRPr="00487D86" w:rsidRDefault="004E25CD" w:rsidP="004E25CD">
      <w:pPr>
        <w:pStyle w:val="ListParagraph"/>
        <w:numPr>
          <w:ilvl w:val="0"/>
          <w:numId w:val="10"/>
        </w:numPr>
        <w:rPr>
          <w:sz w:val="20"/>
          <w:szCs w:val="20"/>
        </w:rPr>
      </w:pPr>
      <w:r w:rsidRPr="00487D86">
        <w:rPr>
          <w:sz w:val="20"/>
          <w:szCs w:val="20"/>
        </w:rPr>
        <w:t xml:space="preserve">APA Style, see </w:t>
      </w:r>
      <w:r>
        <w:rPr>
          <w:sz w:val="20"/>
          <w:szCs w:val="20"/>
        </w:rPr>
        <w:t>6</w:t>
      </w:r>
      <w:r w:rsidRPr="00487D86">
        <w:rPr>
          <w:sz w:val="20"/>
          <w:szCs w:val="20"/>
          <w:vertAlign w:val="superscript"/>
        </w:rPr>
        <w:t>th</w:t>
      </w:r>
      <w:r w:rsidRPr="00487D86">
        <w:rPr>
          <w:sz w:val="20"/>
          <w:szCs w:val="20"/>
        </w:rPr>
        <w:t xml:space="preserve"> edition manual and</w:t>
      </w:r>
    </w:p>
    <w:p w:rsidR="004E25CD" w:rsidRPr="00487D86" w:rsidRDefault="004E25CD" w:rsidP="004E25CD">
      <w:pPr>
        <w:rPr>
          <w:sz w:val="20"/>
          <w:szCs w:val="20"/>
        </w:rPr>
      </w:pPr>
      <w:r w:rsidRPr="00487D86">
        <w:rPr>
          <w:sz w:val="20"/>
          <w:szCs w:val="20"/>
        </w:rPr>
        <w:tab/>
      </w:r>
      <w:hyperlink r:id="rId11" w:history="1">
        <w:r w:rsidRPr="00487D86">
          <w:rPr>
            <w:rStyle w:val="Hyperlink"/>
            <w:sz w:val="20"/>
            <w:szCs w:val="20"/>
          </w:rPr>
          <w:t>http://sjlibrary.org/services/literarcy/infocomp/citing.htm</w:t>
        </w:r>
      </w:hyperlink>
      <w:r>
        <w:rPr>
          <w:sz w:val="20"/>
          <w:szCs w:val="20"/>
        </w:rPr>
        <w:t>; also, see</w:t>
      </w:r>
    </w:p>
    <w:p w:rsidR="004E25CD" w:rsidRPr="00E56F49" w:rsidRDefault="004E25CD" w:rsidP="004E25CD">
      <w:pPr>
        <w:rPr>
          <w:i/>
          <w:sz w:val="20"/>
          <w:szCs w:val="20"/>
        </w:rPr>
      </w:pPr>
      <w:r w:rsidRPr="00487D86">
        <w:rPr>
          <w:sz w:val="20"/>
          <w:szCs w:val="20"/>
        </w:rPr>
        <w:tab/>
      </w:r>
      <w:r>
        <w:rPr>
          <w:i/>
          <w:sz w:val="20"/>
          <w:szCs w:val="20"/>
        </w:rPr>
        <w:t>http://</w:t>
      </w:r>
      <w:r w:rsidRPr="00E56F49">
        <w:rPr>
          <w:i/>
          <w:sz w:val="20"/>
          <w:szCs w:val="20"/>
        </w:rPr>
        <w:t>sjsu.edu/orgs/pkp/resources.htm</w:t>
      </w:r>
    </w:p>
    <w:p w:rsidR="004E25CD" w:rsidRPr="00B33B1B" w:rsidRDefault="004E25CD" w:rsidP="00B33B1B"/>
    <w:p w:rsidR="00B33B1B" w:rsidRDefault="00B33B1B">
      <w:r>
        <w:br w:type="page"/>
      </w:r>
    </w:p>
    <w:p w:rsidR="00444C92" w:rsidRDefault="00444C92" w:rsidP="00444C92">
      <w:pPr>
        <w:pStyle w:val="Heading2"/>
      </w:pPr>
      <w:r>
        <w:lastRenderedPageBreak/>
        <w:t>University Policies</w:t>
      </w:r>
    </w:p>
    <w:p w:rsidR="00444C92" w:rsidRPr="00361792" w:rsidRDefault="00444C92" w:rsidP="00444C92">
      <w:pPr>
        <w:pStyle w:val="Heading3"/>
        <w:rPr>
          <w:sz w:val="22"/>
          <w:szCs w:val="22"/>
        </w:rPr>
      </w:pPr>
      <w:r w:rsidRPr="00361792">
        <w:rPr>
          <w:sz w:val="22"/>
          <w:szCs w:val="22"/>
        </w:rPr>
        <w:t>Academic integrity</w:t>
      </w:r>
    </w:p>
    <w:p w:rsidR="00444C92" w:rsidRPr="00D4507E" w:rsidRDefault="00444C92" w:rsidP="00444C92">
      <w:pPr>
        <w:pStyle w:val="BodyText"/>
        <w:rPr>
          <w:bCs/>
          <w:sz w:val="20"/>
          <w:szCs w:val="20"/>
        </w:rPr>
      </w:pPr>
      <w:r w:rsidRPr="00D4507E">
        <w:rPr>
          <w:sz w:val="20"/>
          <w:szCs w:val="20"/>
        </w:rPr>
        <w:t xml:space="preserve">Students should know that the University’s </w:t>
      </w:r>
      <w:hyperlink r:id="rId12" w:history="1">
        <w:r w:rsidRPr="00D4507E">
          <w:rPr>
            <w:rStyle w:val="Hyperlink"/>
            <w:sz w:val="20"/>
            <w:szCs w:val="20"/>
          </w:rPr>
          <w:t>Academic Integrity Policy is availabe at http://www.sa.sjsu.edu/download/judicial_affairs/Academic_Integrity_Policy_S07-2.pdf</w:t>
        </w:r>
      </w:hyperlink>
      <w:r w:rsidRPr="00D4507E">
        <w:rPr>
          <w:sz w:val="20"/>
          <w:szCs w:val="20"/>
        </w:rPr>
        <w:t xml:space="preserve">. </w:t>
      </w:r>
      <w:r w:rsidRPr="00D4507E">
        <w:rPr>
          <w:bCs/>
          <w:sz w:val="20"/>
          <w:szCs w:val="20"/>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3" w:history="1">
        <w:r w:rsidRPr="00D4507E">
          <w:rPr>
            <w:rStyle w:val="Hyperlink"/>
            <w:bCs/>
            <w:sz w:val="20"/>
            <w:szCs w:val="20"/>
          </w:rPr>
          <w:t>Student Conduct and Ethical Development is available at http://www.sa.sjsu.edu/judicial_affairs/index.html</w:t>
        </w:r>
      </w:hyperlink>
      <w:r w:rsidRPr="00D4507E">
        <w:rPr>
          <w:bCs/>
          <w:sz w:val="20"/>
          <w:szCs w:val="20"/>
        </w:rPr>
        <w:t xml:space="preserve">. </w:t>
      </w:r>
    </w:p>
    <w:p w:rsidR="00444C92" w:rsidRDefault="00444C92" w:rsidP="00444C92">
      <w:pPr>
        <w:pStyle w:val="BodyText"/>
        <w:rPr>
          <w:bCs/>
          <w:sz w:val="20"/>
          <w:szCs w:val="20"/>
        </w:rPr>
      </w:pPr>
      <w:r w:rsidRPr="00D4507E">
        <w:rPr>
          <w:bCs/>
          <w:sz w:val="20"/>
          <w:szCs w:val="2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D4507E" w:rsidRPr="00D4507E" w:rsidRDefault="00D4507E" w:rsidP="00444C92">
      <w:pPr>
        <w:pStyle w:val="BodyText"/>
        <w:rPr>
          <w:sz w:val="20"/>
          <w:szCs w:val="20"/>
        </w:rPr>
      </w:pPr>
    </w:p>
    <w:p w:rsidR="00444C92" w:rsidRPr="00361792" w:rsidRDefault="00444C92" w:rsidP="00444C92">
      <w:pPr>
        <w:pStyle w:val="Heading3"/>
        <w:rPr>
          <w:sz w:val="22"/>
          <w:szCs w:val="22"/>
        </w:rPr>
      </w:pPr>
      <w:r w:rsidRPr="00361792">
        <w:rPr>
          <w:sz w:val="22"/>
          <w:szCs w:val="22"/>
        </w:rPr>
        <w:t>Campus Policy in Compliance with the American Disabilities Act</w:t>
      </w:r>
    </w:p>
    <w:p w:rsidR="00444C92" w:rsidRPr="00D4507E" w:rsidRDefault="00444C92" w:rsidP="00444C92">
      <w:pPr>
        <w:pStyle w:val="BodyText"/>
        <w:rPr>
          <w:sz w:val="20"/>
          <w:szCs w:val="20"/>
        </w:rPr>
      </w:pPr>
      <w:r w:rsidRPr="00D4507E">
        <w:rPr>
          <w:sz w:val="20"/>
          <w:szCs w:val="2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Pr="00361792" w:rsidRDefault="00D4507E" w:rsidP="00444C92">
      <w:pPr>
        <w:pStyle w:val="Heading2"/>
        <w:rPr>
          <w:sz w:val="22"/>
          <w:szCs w:val="22"/>
        </w:rPr>
      </w:pPr>
      <w:r w:rsidRPr="00361792">
        <w:rPr>
          <w:sz w:val="22"/>
          <w:szCs w:val="22"/>
        </w:rPr>
        <w:t xml:space="preserve">SJSU Writing Center </w:t>
      </w:r>
    </w:p>
    <w:p w:rsidR="00444C92" w:rsidRPr="00D4507E" w:rsidRDefault="00444C92" w:rsidP="00444C92">
      <w:pPr>
        <w:pStyle w:val="BodyText"/>
        <w:rPr>
          <w:sz w:val="20"/>
          <w:szCs w:val="20"/>
        </w:rPr>
      </w:pPr>
      <w:r w:rsidRPr="00D4507E">
        <w:rPr>
          <w:sz w:val="20"/>
          <w:szCs w:val="2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4" w:history="1">
        <w:r w:rsidRPr="00D4507E">
          <w:rPr>
            <w:rStyle w:val="Hyperlink"/>
            <w:sz w:val="20"/>
            <w:szCs w:val="20"/>
          </w:rPr>
          <w:t>The Writing Center website is located at http://www.sjsu.edu/writingcenter/about/staff/</w:t>
        </w:r>
      </w:hyperlink>
      <w:r w:rsidRPr="00D4507E">
        <w:rPr>
          <w:sz w:val="20"/>
          <w:szCs w:val="20"/>
        </w:rPr>
        <w:t>/.</w:t>
      </w:r>
    </w:p>
    <w:p w:rsidR="00212F0F" w:rsidRDefault="00212F0F">
      <w:pPr>
        <w:rPr>
          <w:rFonts w:eastAsia="Times New Roman"/>
          <w:lang w:eastAsia="en-US"/>
        </w:rPr>
      </w:pPr>
      <w:r>
        <w:br w:type="page"/>
      </w:r>
    </w:p>
    <w:p w:rsidR="00444C92" w:rsidRDefault="00212F0F" w:rsidP="00444C92">
      <w:pPr>
        <w:pStyle w:val="Heading1"/>
        <w:spacing w:after="120"/>
      </w:pPr>
      <w:r>
        <w:lastRenderedPageBreak/>
        <w:t>JS209</w:t>
      </w:r>
      <w:r w:rsidR="00444C92">
        <w:t xml:space="preserve"> Course Schedule</w:t>
      </w:r>
    </w:p>
    <w:p w:rsidR="00212F0F" w:rsidRPr="00212F0F" w:rsidRDefault="00212F0F" w:rsidP="00212F0F">
      <w:pPr>
        <w:rPr>
          <w:lang w:eastAsia="en-US"/>
        </w:rPr>
      </w:pPr>
    </w:p>
    <w:p w:rsidR="00444C92" w:rsidRPr="00A03572" w:rsidRDefault="00212F0F" w:rsidP="00444C92">
      <w:pPr>
        <w:rPr>
          <w:i/>
        </w:rPr>
      </w:pPr>
      <w:r>
        <w:rPr>
          <w:i/>
        </w:rPr>
        <w:t>This</w:t>
      </w:r>
      <w:r w:rsidR="00444C92">
        <w:rPr>
          <w:i/>
        </w:rPr>
        <w:t xml:space="preserve"> schedule is </w:t>
      </w:r>
      <w:r w:rsidR="00444C92" w:rsidRPr="00A03572">
        <w:rPr>
          <w:i/>
        </w:rPr>
        <w:t>su</w:t>
      </w:r>
      <w:r>
        <w:rPr>
          <w:i/>
        </w:rPr>
        <w:t>bject to change with at least one week’s advance notice.</w:t>
      </w:r>
      <w:r w:rsidR="00444C92">
        <w:rPr>
          <w:i/>
        </w:rPr>
        <w:t xml:space="preserv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6912"/>
      </w:tblGrid>
      <w:tr w:rsidR="00444C92" w:rsidTr="00671DB6">
        <w:trPr>
          <w:trHeight w:val="626"/>
          <w:tblHeader/>
        </w:trPr>
        <w:tc>
          <w:tcPr>
            <w:tcW w:w="864" w:type="dxa"/>
          </w:tcPr>
          <w:p w:rsidR="00444C92" w:rsidRDefault="00444C92" w:rsidP="00671DB6">
            <w:pPr>
              <w:pStyle w:val="contactheading"/>
              <w:jc w:val="center"/>
            </w:pPr>
            <w:r>
              <w:t>Week</w:t>
            </w:r>
          </w:p>
        </w:tc>
        <w:tc>
          <w:tcPr>
            <w:tcW w:w="1440" w:type="dxa"/>
          </w:tcPr>
          <w:p w:rsidR="00444C92" w:rsidRDefault="00444C92" w:rsidP="00671DB6">
            <w:pPr>
              <w:pStyle w:val="contactheading"/>
              <w:jc w:val="center"/>
            </w:pPr>
            <w:r>
              <w:t>Date</w:t>
            </w:r>
          </w:p>
        </w:tc>
        <w:tc>
          <w:tcPr>
            <w:tcW w:w="6912" w:type="dxa"/>
          </w:tcPr>
          <w:p w:rsidR="00444C92" w:rsidRPr="00096666" w:rsidRDefault="00444C92" w:rsidP="00671DB6">
            <w:pPr>
              <w:pStyle w:val="contactheading"/>
              <w:jc w:val="center"/>
            </w:pPr>
            <w:r>
              <w:t>Topics, Readings, Assignments, Deadlines</w:t>
            </w:r>
          </w:p>
        </w:tc>
      </w:tr>
      <w:tr w:rsidR="00444C92" w:rsidTr="00671DB6">
        <w:tc>
          <w:tcPr>
            <w:tcW w:w="864" w:type="dxa"/>
            <w:tcBorders>
              <w:bottom w:val="single" w:sz="4" w:space="0" w:color="auto"/>
            </w:tcBorders>
          </w:tcPr>
          <w:p w:rsidR="00444C92" w:rsidRDefault="00444C92" w:rsidP="00671DB6">
            <w:pPr>
              <w:pStyle w:val="Tabletext"/>
            </w:pPr>
            <w:r>
              <w:t>1</w:t>
            </w:r>
          </w:p>
          <w:p w:rsidR="00444C92" w:rsidRPr="00A03572" w:rsidRDefault="00444C92" w:rsidP="00671DB6"/>
        </w:tc>
        <w:tc>
          <w:tcPr>
            <w:tcW w:w="1440" w:type="dxa"/>
            <w:tcBorders>
              <w:bottom w:val="single" w:sz="4" w:space="0" w:color="auto"/>
            </w:tcBorders>
          </w:tcPr>
          <w:p w:rsidR="00444C92" w:rsidRDefault="00212F0F" w:rsidP="00671DB6">
            <w:pPr>
              <w:pStyle w:val="Tabletext"/>
            </w:pPr>
            <w:r>
              <w:rPr>
                <w:sz w:val="20"/>
              </w:rPr>
              <w:t>Aug 25</w:t>
            </w:r>
            <w:r>
              <w:rPr>
                <w:sz w:val="20"/>
              </w:rPr>
              <w:tab/>
            </w:r>
          </w:p>
        </w:tc>
        <w:tc>
          <w:tcPr>
            <w:tcW w:w="6912" w:type="dxa"/>
            <w:tcBorders>
              <w:bottom w:val="single" w:sz="4" w:space="0" w:color="auto"/>
            </w:tcBorders>
          </w:tcPr>
          <w:p w:rsidR="00444C92" w:rsidRPr="00212F0F" w:rsidRDefault="00212F0F" w:rsidP="00212F0F">
            <w:pPr>
              <w:pStyle w:val="Tabletext"/>
              <w:rPr>
                <w:sz w:val="20"/>
              </w:rPr>
            </w:pPr>
            <w:r w:rsidRPr="00966B26">
              <w:rPr>
                <w:b/>
                <w:i/>
                <w:sz w:val="20"/>
              </w:rPr>
              <w:t>Introduction:</w:t>
            </w:r>
            <w:r>
              <w:rPr>
                <w:sz w:val="20"/>
              </w:rPr>
              <w:t xml:space="preserve"> participation requirements; policy paper:  topics/delimitation/format; in-class essay; CJ Abstracts, etc.  </w:t>
            </w:r>
          </w:p>
        </w:tc>
      </w:tr>
      <w:tr w:rsidR="00444C92" w:rsidTr="00671DB6">
        <w:tc>
          <w:tcPr>
            <w:tcW w:w="864" w:type="dxa"/>
          </w:tcPr>
          <w:p w:rsidR="00444C92" w:rsidRDefault="00444C92" w:rsidP="00671DB6">
            <w:pPr>
              <w:pStyle w:val="Tabletext"/>
            </w:pPr>
            <w:r>
              <w:t>2</w:t>
            </w:r>
          </w:p>
          <w:p w:rsidR="00444C92" w:rsidRPr="00A03572" w:rsidRDefault="00444C92" w:rsidP="00671DB6"/>
        </w:tc>
        <w:tc>
          <w:tcPr>
            <w:tcW w:w="1440" w:type="dxa"/>
          </w:tcPr>
          <w:p w:rsidR="00444C92" w:rsidRDefault="00212F0F" w:rsidP="00671DB6">
            <w:pPr>
              <w:pStyle w:val="Tabletext"/>
            </w:pPr>
            <w:r>
              <w:rPr>
                <w:sz w:val="20"/>
              </w:rPr>
              <w:t>Sept 1</w:t>
            </w:r>
            <w:r>
              <w:rPr>
                <w:sz w:val="20"/>
              </w:rPr>
              <w:tab/>
            </w:r>
          </w:p>
        </w:tc>
        <w:tc>
          <w:tcPr>
            <w:tcW w:w="6912" w:type="dxa"/>
          </w:tcPr>
          <w:p w:rsidR="00212F0F" w:rsidRDefault="00212F0F" w:rsidP="00212F0F">
            <w:pPr>
              <w:rPr>
                <w:sz w:val="20"/>
              </w:rPr>
            </w:pPr>
            <w:r>
              <w:rPr>
                <w:sz w:val="20"/>
              </w:rPr>
              <w:t>RNCS: 1, &amp; 3</w:t>
            </w:r>
          </w:p>
          <w:p w:rsidR="00212F0F" w:rsidRDefault="00212F0F" w:rsidP="00212F0F">
            <w:pPr>
              <w:rPr>
                <w:sz w:val="20"/>
              </w:rPr>
            </w:pPr>
            <w:proofErr w:type="spellStart"/>
            <w:r>
              <w:rPr>
                <w:sz w:val="20"/>
              </w:rPr>
              <w:t>Skogan</w:t>
            </w:r>
            <w:proofErr w:type="spellEnd"/>
            <w:r>
              <w:rPr>
                <w:sz w:val="20"/>
              </w:rPr>
              <w:t xml:space="preserve"> (CP): 1, 2 &amp; 3 </w:t>
            </w:r>
          </w:p>
          <w:p w:rsidR="00444C92" w:rsidRPr="00212F0F" w:rsidRDefault="00212F0F" w:rsidP="00212F0F">
            <w:pPr>
              <w:rPr>
                <w:sz w:val="20"/>
              </w:rPr>
            </w:pPr>
            <w:r>
              <w:rPr>
                <w:b/>
                <w:i/>
                <w:sz w:val="20"/>
              </w:rPr>
              <w:t xml:space="preserve">Paper </w:t>
            </w:r>
            <w:r w:rsidRPr="008531BD">
              <w:rPr>
                <w:b/>
                <w:i/>
                <w:sz w:val="20"/>
              </w:rPr>
              <w:t>Discussion</w:t>
            </w:r>
            <w:r>
              <w:rPr>
                <w:b/>
                <w:i/>
                <w:sz w:val="20"/>
              </w:rPr>
              <w:t>/Topics</w:t>
            </w:r>
          </w:p>
        </w:tc>
      </w:tr>
      <w:tr w:rsidR="00444C92" w:rsidTr="00671DB6">
        <w:tc>
          <w:tcPr>
            <w:tcW w:w="864" w:type="dxa"/>
          </w:tcPr>
          <w:p w:rsidR="00444C92" w:rsidRDefault="00444C92" w:rsidP="00671DB6">
            <w:pPr>
              <w:pStyle w:val="Tabletext"/>
            </w:pPr>
            <w:r>
              <w:t>3</w:t>
            </w:r>
          </w:p>
          <w:p w:rsidR="00444C92" w:rsidRPr="00A03572" w:rsidRDefault="00444C92" w:rsidP="00671DB6"/>
        </w:tc>
        <w:tc>
          <w:tcPr>
            <w:tcW w:w="1440" w:type="dxa"/>
          </w:tcPr>
          <w:p w:rsidR="00444C92" w:rsidRDefault="00212F0F" w:rsidP="00671DB6">
            <w:pPr>
              <w:pStyle w:val="Tabletext"/>
            </w:pPr>
            <w:r>
              <w:rPr>
                <w:sz w:val="20"/>
              </w:rPr>
              <w:t>Sept 8</w:t>
            </w:r>
            <w:r>
              <w:rPr>
                <w:sz w:val="20"/>
              </w:rPr>
              <w:tab/>
            </w:r>
          </w:p>
        </w:tc>
        <w:tc>
          <w:tcPr>
            <w:tcW w:w="6912" w:type="dxa"/>
          </w:tcPr>
          <w:p w:rsidR="00212F0F" w:rsidRDefault="00212F0F" w:rsidP="00212F0F">
            <w:pPr>
              <w:rPr>
                <w:sz w:val="20"/>
              </w:rPr>
            </w:pPr>
            <w:r>
              <w:rPr>
                <w:sz w:val="20"/>
              </w:rPr>
              <w:t xml:space="preserve">RNCS:  7 &amp; 12  </w:t>
            </w:r>
          </w:p>
          <w:p w:rsidR="00444C92" w:rsidRPr="00212F0F" w:rsidRDefault="00212F0F" w:rsidP="00212F0F">
            <w:pPr>
              <w:rPr>
                <w:sz w:val="20"/>
              </w:rPr>
            </w:pPr>
            <w:proofErr w:type="spellStart"/>
            <w:r>
              <w:rPr>
                <w:sz w:val="20"/>
              </w:rPr>
              <w:t>Skogan</w:t>
            </w:r>
            <w:proofErr w:type="spellEnd"/>
            <w:r>
              <w:rPr>
                <w:sz w:val="20"/>
              </w:rPr>
              <w:t xml:space="preserve"> (CP): 4, 5 &amp; 6</w:t>
            </w:r>
          </w:p>
        </w:tc>
      </w:tr>
      <w:tr w:rsidR="00444C92" w:rsidTr="00671DB6">
        <w:tc>
          <w:tcPr>
            <w:tcW w:w="864" w:type="dxa"/>
          </w:tcPr>
          <w:p w:rsidR="00444C92" w:rsidRDefault="00444C92" w:rsidP="00671DB6">
            <w:pPr>
              <w:pStyle w:val="Tabletext"/>
            </w:pPr>
            <w:r>
              <w:t>4</w:t>
            </w:r>
          </w:p>
          <w:p w:rsidR="00444C92" w:rsidRPr="00A03572" w:rsidRDefault="00444C92" w:rsidP="00671DB6"/>
        </w:tc>
        <w:tc>
          <w:tcPr>
            <w:tcW w:w="1440" w:type="dxa"/>
          </w:tcPr>
          <w:p w:rsidR="00444C92" w:rsidRDefault="00212F0F" w:rsidP="00212F0F">
            <w:pPr>
              <w:pStyle w:val="Tabletext"/>
            </w:pPr>
            <w:r>
              <w:rPr>
                <w:sz w:val="20"/>
              </w:rPr>
              <w:t>Sept 15</w:t>
            </w:r>
          </w:p>
        </w:tc>
        <w:tc>
          <w:tcPr>
            <w:tcW w:w="6912" w:type="dxa"/>
          </w:tcPr>
          <w:p w:rsidR="00212F0F" w:rsidRDefault="00212F0F" w:rsidP="00212F0F">
            <w:pPr>
              <w:rPr>
                <w:sz w:val="20"/>
              </w:rPr>
            </w:pPr>
            <w:r>
              <w:rPr>
                <w:sz w:val="20"/>
              </w:rPr>
              <w:t xml:space="preserve">RNCS: 8 &amp; 9     </w:t>
            </w:r>
          </w:p>
          <w:p w:rsidR="00212F0F" w:rsidRDefault="00212F0F" w:rsidP="00212F0F">
            <w:pPr>
              <w:rPr>
                <w:sz w:val="20"/>
              </w:rPr>
            </w:pPr>
            <w:proofErr w:type="spellStart"/>
            <w:r>
              <w:rPr>
                <w:sz w:val="20"/>
              </w:rPr>
              <w:t>Skogan</w:t>
            </w:r>
            <w:proofErr w:type="spellEnd"/>
            <w:r>
              <w:rPr>
                <w:sz w:val="20"/>
              </w:rPr>
              <w:t xml:space="preserve"> (CP): 7, 8 &amp; 9</w:t>
            </w:r>
          </w:p>
          <w:p w:rsidR="00444C92" w:rsidRPr="00212F0F" w:rsidRDefault="00212F0F" w:rsidP="00212F0F">
            <w:pPr>
              <w:rPr>
                <w:b/>
                <w:i/>
                <w:sz w:val="20"/>
              </w:rPr>
            </w:pPr>
            <w:r w:rsidRPr="00A15468">
              <w:rPr>
                <w:b/>
                <w:i/>
                <w:sz w:val="20"/>
              </w:rPr>
              <w:t>Determine Individual Meeting Times</w:t>
            </w:r>
          </w:p>
        </w:tc>
      </w:tr>
      <w:tr w:rsidR="00444C92" w:rsidTr="00671DB6">
        <w:tc>
          <w:tcPr>
            <w:tcW w:w="864" w:type="dxa"/>
            <w:tcBorders>
              <w:bottom w:val="single" w:sz="4" w:space="0" w:color="auto"/>
            </w:tcBorders>
          </w:tcPr>
          <w:p w:rsidR="00444C92" w:rsidRDefault="00444C92" w:rsidP="00671DB6">
            <w:pPr>
              <w:pStyle w:val="Tabletext"/>
            </w:pPr>
            <w:r>
              <w:t>5</w:t>
            </w:r>
          </w:p>
          <w:p w:rsidR="00444C92" w:rsidRPr="00A03572" w:rsidRDefault="00444C92" w:rsidP="00671DB6"/>
        </w:tc>
        <w:tc>
          <w:tcPr>
            <w:tcW w:w="1440" w:type="dxa"/>
            <w:tcBorders>
              <w:bottom w:val="single" w:sz="4" w:space="0" w:color="auto"/>
            </w:tcBorders>
          </w:tcPr>
          <w:p w:rsidR="00444C92" w:rsidRDefault="00212F0F" w:rsidP="00671DB6">
            <w:pPr>
              <w:pStyle w:val="Tabletext"/>
            </w:pPr>
            <w:r>
              <w:rPr>
                <w:sz w:val="20"/>
              </w:rPr>
              <w:t>Sept 22</w:t>
            </w:r>
          </w:p>
        </w:tc>
        <w:tc>
          <w:tcPr>
            <w:tcW w:w="6912" w:type="dxa"/>
            <w:tcBorders>
              <w:bottom w:val="single" w:sz="4" w:space="0" w:color="auto"/>
            </w:tcBorders>
          </w:tcPr>
          <w:p w:rsidR="00212F0F" w:rsidRDefault="00212F0F" w:rsidP="00212F0F">
            <w:pPr>
              <w:rPr>
                <w:sz w:val="20"/>
              </w:rPr>
            </w:pPr>
            <w:r w:rsidRPr="00F04060">
              <w:rPr>
                <w:sz w:val="20"/>
              </w:rPr>
              <w:t>RNCS</w:t>
            </w:r>
            <w:r>
              <w:rPr>
                <w:sz w:val="20"/>
              </w:rPr>
              <w:t>:  14</w:t>
            </w:r>
          </w:p>
          <w:p w:rsidR="00212F0F" w:rsidRPr="00631429" w:rsidRDefault="00212F0F" w:rsidP="00212F0F">
            <w:pPr>
              <w:rPr>
                <w:sz w:val="20"/>
              </w:rPr>
            </w:pPr>
            <w:r>
              <w:rPr>
                <w:sz w:val="20"/>
              </w:rPr>
              <w:t xml:space="preserve">Film: </w:t>
            </w:r>
            <w:r w:rsidRPr="002B5FB4">
              <w:rPr>
                <w:b/>
                <w:i/>
                <w:sz w:val="20"/>
              </w:rPr>
              <w:t>Shield for Abuse</w:t>
            </w:r>
          </w:p>
          <w:p w:rsidR="00444C92" w:rsidRPr="00212F0F" w:rsidRDefault="00212F0F" w:rsidP="00212F0F">
            <w:pPr>
              <w:rPr>
                <w:sz w:val="20"/>
              </w:rPr>
            </w:pPr>
            <w:r>
              <w:rPr>
                <w:sz w:val="20"/>
              </w:rPr>
              <w:t>Check for Individual Meeting Times</w:t>
            </w:r>
          </w:p>
        </w:tc>
      </w:tr>
      <w:tr w:rsidR="00444C92" w:rsidTr="00671DB6">
        <w:tc>
          <w:tcPr>
            <w:tcW w:w="864" w:type="dxa"/>
          </w:tcPr>
          <w:p w:rsidR="00444C92" w:rsidRDefault="00444C92" w:rsidP="00671DB6">
            <w:pPr>
              <w:pStyle w:val="Tabletext"/>
            </w:pPr>
            <w:r>
              <w:t>6</w:t>
            </w:r>
          </w:p>
          <w:p w:rsidR="00444C92" w:rsidRPr="00A03572" w:rsidRDefault="00444C92" w:rsidP="00671DB6"/>
        </w:tc>
        <w:tc>
          <w:tcPr>
            <w:tcW w:w="1440" w:type="dxa"/>
          </w:tcPr>
          <w:p w:rsidR="00444C92" w:rsidRDefault="00212F0F" w:rsidP="00671DB6">
            <w:pPr>
              <w:pStyle w:val="Tabletext"/>
            </w:pPr>
            <w:r w:rsidRPr="00BC6800">
              <w:rPr>
                <w:sz w:val="20"/>
              </w:rPr>
              <w:t>Sep</w:t>
            </w:r>
            <w:r>
              <w:rPr>
                <w:sz w:val="20"/>
              </w:rPr>
              <w:t>t</w:t>
            </w:r>
            <w:r w:rsidRPr="00BC6800">
              <w:rPr>
                <w:sz w:val="20"/>
              </w:rPr>
              <w:t xml:space="preserve"> 29</w:t>
            </w:r>
            <w:r>
              <w:rPr>
                <w:sz w:val="20"/>
              </w:rPr>
              <w:tab/>
            </w:r>
          </w:p>
        </w:tc>
        <w:tc>
          <w:tcPr>
            <w:tcW w:w="6912" w:type="dxa"/>
          </w:tcPr>
          <w:p w:rsidR="00212F0F" w:rsidRPr="00BC6800" w:rsidRDefault="00212F0F" w:rsidP="00212F0F">
            <w:pPr>
              <w:rPr>
                <w:b/>
                <w:i/>
                <w:sz w:val="20"/>
              </w:rPr>
            </w:pPr>
            <w:r w:rsidRPr="005875FA">
              <w:rPr>
                <w:b/>
                <w:i/>
                <w:sz w:val="20"/>
              </w:rPr>
              <w:t>Individual Meetings</w:t>
            </w:r>
            <w:r>
              <w:rPr>
                <w:b/>
                <w:i/>
                <w:sz w:val="20"/>
              </w:rPr>
              <w:t xml:space="preserve"> Begin</w:t>
            </w:r>
          </w:p>
          <w:p w:rsidR="00444C92" w:rsidRPr="00212F0F" w:rsidRDefault="00212F0F" w:rsidP="00212F0F">
            <w:pPr>
              <w:rPr>
                <w:sz w:val="20"/>
              </w:rPr>
            </w:pPr>
            <w:r>
              <w:rPr>
                <w:b/>
                <w:i/>
                <w:sz w:val="20"/>
              </w:rPr>
              <w:t>Required</w:t>
            </w:r>
            <w:r w:rsidRPr="00631429">
              <w:rPr>
                <w:b/>
                <w:i/>
                <w:sz w:val="20"/>
              </w:rPr>
              <w:t>: De-limited title and two empirical references</w:t>
            </w:r>
            <w:r w:rsidRPr="005875FA">
              <w:rPr>
                <w:i/>
                <w:sz w:val="20"/>
              </w:rPr>
              <w:t xml:space="preserve"> </w:t>
            </w:r>
            <w:r>
              <w:rPr>
                <w:sz w:val="20"/>
              </w:rPr>
              <w:t xml:space="preserve">(which must be </w:t>
            </w:r>
            <w:r w:rsidRPr="00631429">
              <w:rPr>
                <w:b/>
                <w:i/>
                <w:sz w:val="20"/>
              </w:rPr>
              <w:t>instructor approved</w:t>
            </w:r>
            <w:r w:rsidRPr="00631429">
              <w:rPr>
                <w:sz w:val="20"/>
              </w:rPr>
              <w:t xml:space="preserve"> prior to start of paper)</w:t>
            </w:r>
          </w:p>
        </w:tc>
      </w:tr>
      <w:tr w:rsidR="00444C92" w:rsidTr="00671DB6">
        <w:tc>
          <w:tcPr>
            <w:tcW w:w="864" w:type="dxa"/>
            <w:tcBorders>
              <w:bottom w:val="single" w:sz="4" w:space="0" w:color="auto"/>
            </w:tcBorders>
          </w:tcPr>
          <w:p w:rsidR="00444C92" w:rsidRDefault="00444C92" w:rsidP="00671DB6">
            <w:pPr>
              <w:pStyle w:val="Tabletext"/>
            </w:pPr>
            <w:r>
              <w:t>7</w:t>
            </w:r>
          </w:p>
          <w:p w:rsidR="00444C92" w:rsidRPr="00A03572" w:rsidRDefault="00444C92" w:rsidP="00671DB6"/>
        </w:tc>
        <w:tc>
          <w:tcPr>
            <w:tcW w:w="1440" w:type="dxa"/>
            <w:tcBorders>
              <w:bottom w:val="single" w:sz="4" w:space="0" w:color="auto"/>
            </w:tcBorders>
          </w:tcPr>
          <w:p w:rsidR="00444C92" w:rsidRDefault="00212F0F" w:rsidP="00671DB6">
            <w:pPr>
              <w:pStyle w:val="Tabletext"/>
            </w:pPr>
            <w:r>
              <w:rPr>
                <w:sz w:val="20"/>
              </w:rPr>
              <w:t>Oct 6</w:t>
            </w:r>
          </w:p>
        </w:tc>
        <w:tc>
          <w:tcPr>
            <w:tcW w:w="6912" w:type="dxa"/>
            <w:tcBorders>
              <w:bottom w:val="single" w:sz="4" w:space="0" w:color="auto"/>
            </w:tcBorders>
          </w:tcPr>
          <w:p w:rsidR="00444C92" w:rsidRPr="00D80F39" w:rsidRDefault="00212F0F" w:rsidP="00671DB6">
            <w:pPr>
              <w:pStyle w:val="Tabletext"/>
            </w:pPr>
            <w:r w:rsidRPr="005875FA">
              <w:rPr>
                <w:b/>
                <w:i/>
                <w:sz w:val="20"/>
              </w:rPr>
              <w:t>Individual Meetings</w:t>
            </w:r>
          </w:p>
        </w:tc>
      </w:tr>
      <w:tr w:rsidR="00444C92" w:rsidTr="00671DB6">
        <w:tc>
          <w:tcPr>
            <w:tcW w:w="864" w:type="dxa"/>
            <w:tcBorders>
              <w:bottom w:val="single" w:sz="4" w:space="0" w:color="auto"/>
            </w:tcBorders>
          </w:tcPr>
          <w:p w:rsidR="00444C92" w:rsidRDefault="00444C92" w:rsidP="00671DB6">
            <w:pPr>
              <w:pStyle w:val="Tabletext"/>
            </w:pPr>
            <w:r>
              <w:t>8</w:t>
            </w:r>
          </w:p>
          <w:p w:rsidR="00444C92" w:rsidRPr="00A03572" w:rsidRDefault="00444C92" w:rsidP="00671DB6"/>
        </w:tc>
        <w:tc>
          <w:tcPr>
            <w:tcW w:w="1440" w:type="dxa"/>
            <w:tcBorders>
              <w:bottom w:val="single" w:sz="4" w:space="0" w:color="auto"/>
            </w:tcBorders>
          </w:tcPr>
          <w:p w:rsidR="00444C92" w:rsidRDefault="00212F0F" w:rsidP="00671DB6">
            <w:pPr>
              <w:pStyle w:val="Tabletext"/>
            </w:pPr>
            <w:r>
              <w:rPr>
                <w:sz w:val="20"/>
              </w:rPr>
              <w:t xml:space="preserve">Oct 13  </w:t>
            </w:r>
          </w:p>
        </w:tc>
        <w:tc>
          <w:tcPr>
            <w:tcW w:w="6912" w:type="dxa"/>
            <w:tcBorders>
              <w:bottom w:val="single" w:sz="4" w:space="0" w:color="auto"/>
            </w:tcBorders>
          </w:tcPr>
          <w:p w:rsidR="00444C92" w:rsidRPr="00D80F39" w:rsidRDefault="00212F0F" w:rsidP="00671DB6">
            <w:pPr>
              <w:pStyle w:val="Tabletext"/>
            </w:pPr>
            <w:r w:rsidRPr="005875FA">
              <w:rPr>
                <w:b/>
                <w:i/>
                <w:sz w:val="20"/>
              </w:rPr>
              <w:t>Individual Meetings</w:t>
            </w:r>
          </w:p>
        </w:tc>
      </w:tr>
      <w:tr w:rsidR="00444C92" w:rsidTr="00671DB6">
        <w:tc>
          <w:tcPr>
            <w:tcW w:w="864" w:type="dxa"/>
            <w:tcBorders>
              <w:bottom w:val="single" w:sz="4" w:space="0" w:color="auto"/>
              <w:right w:val="single" w:sz="4" w:space="0" w:color="auto"/>
            </w:tcBorders>
          </w:tcPr>
          <w:p w:rsidR="00444C92" w:rsidRDefault="00444C92" w:rsidP="00671DB6">
            <w:pPr>
              <w:pStyle w:val="Tabletext"/>
            </w:pPr>
            <w:r>
              <w:t>9</w:t>
            </w:r>
          </w:p>
          <w:p w:rsidR="00444C92" w:rsidRPr="00A03572" w:rsidRDefault="00444C92" w:rsidP="00671DB6"/>
        </w:tc>
        <w:tc>
          <w:tcPr>
            <w:tcW w:w="1440" w:type="dxa"/>
            <w:tcBorders>
              <w:top w:val="single" w:sz="4" w:space="0" w:color="auto"/>
              <w:left w:val="single" w:sz="4" w:space="0" w:color="auto"/>
              <w:bottom w:val="single" w:sz="4" w:space="0" w:color="auto"/>
              <w:right w:val="single" w:sz="4" w:space="0" w:color="auto"/>
            </w:tcBorders>
          </w:tcPr>
          <w:p w:rsidR="00444C92" w:rsidRDefault="00212F0F" w:rsidP="00671DB6">
            <w:pPr>
              <w:pStyle w:val="Tabletext"/>
            </w:pPr>
            <w:r>
              <w:rPr>
                <w:sz w:val="20"/>
              </w:rPr>
              <w:t>Oct 20</w:t>
            </w:r>
          </w:p>
        </w:tc>
        <w:tc>
          <w:tcPr>
            <w:tcW w:w="6912" w:type="dxa"/>
            <w:tcBorders>
              <w:top w:val="single" w:sz="4" w:space="0" w:color="auto"/>
              <w:left w:val="single" w:sz="4" w:space="0" w:color="auto"/>
              <w:bottom w:val="single" w:sz="4" w:space="0" w:color="auto"/>
              <w:right w:val="single" w:sz="4" w:space="0" w:color="auto"/>
            </w:tcBorders>
          </w:tcPr>
          <w:p w:rsidR="00212F0F" w:rsidRDefault="00212F0F" w:rsidP="00212F0F">
            <w:pPr>
              <w:rPr>
                <w:sz w:val="20"/>
              </w:rPr>
            </w:pPr>
            <w:r>
              <w:rPr>
                <w:sz w:val="20"/>
              </w:rPr>
              <w:t>RNCS: 10 &amp; 11</w:t>
            </w:r>
          </w:p>
          <w:p w:rsidR="00444C92" w:rsidRPr="00212F0F" w:rsidRDefault="00212F0F" w:rsidP="00212F0F">
            <w:pPr>
              <w:rPr>
                <w:sz w:val="20"/>
              </w:rPr>
            </w:pPr>
            <w:proofErr w:type="spellStart"/>
            <w:r>
              <w:rPr>
                <w:sz w:val="20"/>
              </w:rPr>
              <w:t>Skogan</w:t>
            </w:r>
            <w:proofErr w:type="spellEnd"/>
            <w:r>
              <w:rPr>
                <w:sz w:val="20"/>
              </w:rPr>
              <w:t xml:space="preserve"> (A): Preface; M/K; W/E; S/M; &amp; T</w:t>
            </w:r>
          </w:p>
        </w:tc>
      </w:tr>
      <w:tr w:rsidR="00444C92" w:rsidTr="00671DB6">
        <w:tc>
          <w:tcPr>
            <w:tcW w:w="864" w:type="dxa"/>
          </w:tcPr>
          <w:p w:rsidR="00444C92" w:rsidRDefault="00444C92" w:rsidP="00671DB6">
            <w:pPr>
              <w:pStyle w:val="Tabletext"/>
            </w:pPr>
            <w:r>
              <w:t>10</w:t>
            </w:r>
          </w:p>
          <w:p w:rsidR="00444C92" w:rsidRPr="00A03572" w:rsidRDefault="00444C92" w:rsidP="00671DB6"/>
        </w:tc>
        <w:tc>
          <w:tcPr>
            <w:tcW w:w="1440" w:type="dxa"/>
          </w:tcPr>
          <w:p w:rsidR="00444C92" w:rsidRDefault="00212F0F" w:rsidP="00212F0F">
            <w:pPr>
              <w:pStyle w:val="Tabletext"/>
            </w:pPr>
            <w:r>
              <w:rPr>
                <w:sz w:val="20"/>
              </w:rPr>
              <w:t>Oct 27</w:t>
            </w:r>
            <w:r>
              <w:rPr>
                <w:sz w:val="20"/>
              </w:rPr>
              <w:tab/>
            </w:r>
          </w:p>
        </w:tc>
        <w:tc>
          <w:tcPr>
            <w:tcW w:w="6912" w:type="dxa"/>
          </w:tcPr>
          <w:p w:rsidR="00212F0F" w:rsidRDefault="00212F0F" w:rsidP="00212F0F">
            <w:pPr>
              <w:rPr>
                <w:sz w:val="20"/>
              </w:rPr>
            </w:pPr>
            <w:r>
              <w:rPr>
                <w:sz w:val="20"/>
              </w:rPr>
              <w:t>RNCS: 13 &amp; 15</w:t>
            </w:r>
          </w:p>
          <w:p w:rsidR="00212F0F" w:rsidRDefault="00212F0F" w:rsidP="00212F0F">
            <w:pPr>
              <w:rPr>
                <w:b/>
                <w:sz w:val="20"/>
              </w:rPr>
            </w:pPr>
            <w:proofErr w:type="spellStart"/>
            <w:r>
              <w:rPr>
                <w:sz w:val="20"/>
              </w:rPr>
              <w:t>Skogan</w:t>
            </w:r>
            <w:proofErr w:type="spellEnd"/>
            <w:r>
              <w:rPr>
                <w:sz w:val="20"/>
              </w:rPr>
              <w:t xml:space="preserve"> (A): M; K; W; &amp; S</w:t>
            </w:r>
            <w:r w:rsidRPr="002228DB">
              <w:rPr>
                <w:b/>
                <w:sz w:val="20"/>
              </w:rPr>
              <w:t xml:space="preserve"> </w:t>
            </w:r>
          </w:p>
          <w:p w:rsidR="00444C92" w:rsidRPr="00212F0F" w:rsidRDefault="00212F0F" w:rsidP="00212F0F">
            <w:pPr>
              <w:rPr>
                <w:b/>
                <w:sz w:val="20"/>
              </w:rPr>
            </w:pPr>
            <w:r>
              <w:rPr>
                <w:b/>
                <w:sz w:val="20"/>
              </w:rPr>
              <w:t>In-class E</w:t>
            </w:r>
            <w:r w:rsidRPr="002228DB">
              <w:rPr>
                <w:b/>
                <w:sz w:val="20"/>
              </w:rPr>
              <w:t>ssay discussed</w:t>
            </w:r>
          </w:p>
        </w:tc>
      </w:tr>
      <w:tr w:rsidR="00444C92" w:rsidTr="00671DB6">
        <w:tc>
          <w:tcPr>
            <w:tcW w:w="864" w:type="dxa"/>
          </w:tcPr>
          <w:p w:rsidR="00444C92" w:rsidRDefault="00444C92" w:rsidP="00671DB6">
            <w:pPr>
              <w:pStyle w:val="Tabletext"/>
            </w:pPr>
            <w:r>
              <w:t>11</w:t>
            </w:r>
          </w:p>
          <w:p w:rsidR="00444C92" w:rsidRPr="00A03572" w:rsidRDefault="00444C92" w:rsidP="00671DB6"/>
        </w:tc>
        <w:tc>
          <w:tcPr>
            <w:tcW w:w="1440" w:type="dxa"/>
          </w:tcPr>
          <w:p w:rsidR="00444C92" w:rsidRDefault="00212F0F" w:rsidP="00671DB6">
            <w:pPr>
              <w:pStyle w:val="Tabletext"/>
            </w:pPr>
            <w:r>
              <w:rPr>
                <w:sz w:val="20"/>
              </w:rPr>
              <w:t>Nov 3</w:t>
            </w:r>
          </w:p>
        </w:tc>
        <w:tc>
          <w:tcPr>
            <w:tcW w:w="6912" w:type="dxa"/>
          </w:tcPr>
          <w:p w:rsidR="00444C92" w:rsidRPr="009F4CB9" w:rsidRDefault="00212F0F" w:rsidP="00671DB6">
            <w:pPr>
              <w:pStyle w:val="Tabletext"/>
            </w:pPr>
            <w:r w:rsidRPr="00AE338F">
              <w:rPr>
                <w:b/>
                <w:sz w:val="20"/>
              </w:rPr>
              <w:t>In</w:t>
            </w:r>
            <w:r>
              <w:rPr>
                <w:b/>
                <w:sz w:val="20"/>
              </w:rPr>
              <w:t>-class E</w:t>
            </w:r>
            <w:r w:rsidRPr="00AE338F">
              <w:rPr>
                <w:b/>
                <w:sz w:val="20"/>
              </w:rPr>
              <w:t>ssay</w:t>
            </w:r>
          </w:p>
        </w:tc>
      </w:tr>
      <w:tr w:rsidR="00444C92" w:rsidTr="00671DB6">
        <w:tc>
          <w:tcPr>
            <w:tcW w:w="864" w:type="dxa"/>
            <w:tcBorders>
              <w:bottom w:val="single" w:sz="4" w:space="0" w:color="auto"/>
            </w:tcBorders>
          </w:tcPr>
          <w:p w:rsidR="00444C92" w:rsidRDefault="00444C92" w:rsidP="00671DB6">
            <w:pPr>
              <w:pStyle w:val="Tabletext"/>
            </w:pPr>
            <w:r>
              <w:t>12</w:t>
            </w:r>
          </w:p>
          <w:p w:rsidR="00444C92" w:rsidRPr="00A03572" w:rsidRDefault="00444C92" w:rsidP="00671DB6"/>
        </w:tc>
        <w:tc>
          <w:tcPr>
            <w:tcW w:w="1440" w:type="dxa"/>
            <w:tcBorders>
              <w:bottom w:val="single" w:sz="4" w:space="0" w:color="auto"/>
            </w:tcBorders>
          </w:tcPr>
          <w:p w:rsidR="00444C92" w:rsidRDefault="00212F0F" w:rsidP="00671DB6">
            <w:pPr>
              <w:pStyle w:val="Tabletext"/>
            </w:pPr>
            <w:r>
              <w:rPr>
                <w:sz w:val="20"/>
              </w:rPr>
              <w:t>Nov 10</w:t>
            </w:r>
            <w:r>
              <w:rPr>
                <w:sz w:val="20"/>
              </w:rPr>
              <w:tab/>
            </w:r>
          </w:p>
        </w:tc>
        <w:tc>
          <w:tcPr>
            <w:tcW w:w="6912" w:type="dxa"/>
            <w:tcBorders>
              <w:bottom w:val="single" w:sz="4" w:space="0" w:color="auto"/>
            </w:tcBorders>
          </w:tcPr>
          <w:p w:rsidR="00212F0F" w:rsidRDefault="00212F0F" w:rsidP="00212F0F">
            <w:pPr>
              <w:rPr>
                <w:b/>
                <w:bCs/>
                <w:i/>
                <w:sz w:val="20"/>
              </w:rPr>
            </w:pPr>
            <w:r>
              <w:rPr>
                <w:b/>
                <w:bCs/>
                <w:i/>
                <w:sz w:val="20"/>
              </w:rPr>
              <w:t>Essay Returned</w:t>
            </w:r>
          </w:p>
          <w:p w:rsidR="00444C92" w:rsidRPr="003C17F4" w:rsidRDefault="00212F0F" w:rsidP="00212F0F">
            <w:pPr>
              <w:pStyle w:val="Tabletext"/>
            </w:pPr>
            <w:r>
              <w:rPr>
                <w:b/>
                <w:bCs/>
                <w:i/>
                <w:sz w:val="20"/>
              </w:rPr>
              <w:t>Paper/Presentations Discussion</w:t>
            </w:r>
          </w:p>
        </w:tc>
      </w:tr>
      <w:tr w:rsidR="00444C92" w:rsidTr="00671DB6">
        <w:tc>
          <w:tcPr>
            <w:tcW w:w="864" w:type="dxa"/>
          </w:tcPr>
          <w:p w:rsidR="00444C92" w:rsidRDefault="00444C92" w:rsidP="00671DB6">
            <w:pPr>
              <w:pStyle w:val="Tabletext"/>
            </w:pPr>
            <w:r>
              <w:t>13</w:t>
            </w:r>
          </w:p>
          <w:p w:rsidR="00444C92" w:rsidRPr="00A03572" w:rsidRDefault="00444C92" w:rsidP="00671DB6"/>
        </w:tc>
        <w:tc>
          <w:tcPr>
            <w:tcW w:w="1440" w:type="dxa"/>
          </w:tcPr>
          <w:p w:rsidR="00444C92" w:rsidRDefault="00212F0F" w:rsidP="00671DB6">
            <w:pPr>
              <w:pStyle w:val="Tabletext"/>
            </w:pPr>
            <w:r>
              <w:rPr>
                <w:sz w:val="20"/>
              </w:rPr>
              <w:t>Nov 17</w:t>
            </w:r>
            <w:r>
              <w:rPr>
                <w:sz w:val="20"/>
              </w:rPr>
              <w:tab/>
            </w:r>
          </w:p>
        </w:tc>
        <w:tc>
          <w:tcPr>
            <w:tcW w:w="6912" w:type="dxa"/>
          </w:tcPr>
          <w:p w:rsidR="00212F0F" w:rsidRDefault="00212F0F" w:rsidP="00212F0F">
            <w:pPr>
              <w:rPr>
                <w:sz w:val="20"/>
              </w:rPr>
            </w:pPr>
            <w:r w:rsidRPr="00296FAC">
              <w:rPr>
                <w:b/>
                <w:i/>
                <w:sz w:val="20"/>
              </w:rPr>
              <w:t xml:space="preserve">Presentations </w:t>
            </w:r>
            <w:r>
              <w:rPr>
                <w:b/>
                <w:i/>
                <w:sz w:val="20"/>
              </w:rPr>
              <w:t>Begin</w:t>
            </w:r>
          </w:p>
          <w:p w:rsidR="00444C92" w:rsidRPr="00212F0F" w:rsidRDefault="00212F0F" w:rsidP="00212F0F">
            <w:pPr>
              <w:rPr>
                <w:sz w:val="20"/>
              </w:rPr>
            </w:pPr>
            <w:r>
              <w:rPr>
                <w:sz w:val="20"/>
              </w:rPr>
              <w:t>Outline and References</w:t>
            </w:r>
          </w:p>
        </w:tc>
      </w:tr>
      <w:tr w:rsidR="00444C92" w:rsidTr="00671DB6">
        <w:tc>
          <w:tcPr>
            <w:tcW w:w="864" w:type="dxa"/>
          </w:tcPr>
          <w:p w:rsidR="00444C92" w:rsidRDefault="00444C92" w:rsidP="00671DB6">
            <w:pPr>
              <w:pStyle w:val="Tabletext"/>
            </w:pPr>
            <w:r>
              <w:t>14</w:t>
            </w:r>
          </w:p>
          <w:p w:rsidR="00444C92" w:rsidRPr="00A03572" w:rsidRDefault="00444C92" w:rsidP="00671DB6"/>
        </w:tc>
        <w:tc>
          <w:tcPr>
            <w:tcW w:w="1440" w:type="dxa"/>
          </w:tcPr>
          <w:p w:rsidR="00444C92" w:rsidRDefault="00212F0F" w:rsidP="00671DB6">
            <w:pPr>
              <w:pStyle w:val="Tabletext"/>
            </w:pPr>
            <w:r>
              <w:rPr>
                <w:sz w:val="20"/>
              </w:rPr>
              <w:t>Nov 24</w:t>
            </w:r>
          </w:p>
        </w:tc>
        <w:tc>
          <w:tcPr>
            <w:tcW w:w="6912" w:type="dxa"/>
            <w:shd w:val="clear" w:color="auto" w:fill="auto"/>
          </w:tcPr>
          <w:p w:rsidR="00444C92" w:rsidRPr="003C17F4" w:rsidRDefault="00212F0F" w:rsidP="00671DB6">
            <w:pPr>
              <w:pStyle w:val="Tabletext"/>
            </w:pPr>
            <w:r>
              <w:rPr>
                <w:b/>
                <w:i/>
                <w:sz w:val="20"/>
              </w:rPr>
              <w:t>Thanksgiving</w:t>
            </w:r>
            <w:r w:rsidR="00E12D5B">
              <w:rPr>
                <w:b/>
                <w:i/>
                <w:sz w:val="20"/>
              </w:rPr>
              <w:t>; No Class</w:t>
            </w:r>
          </w:p>
        </w:tc>
      </w:tr>
      <w:tr w:rsidR="00444C92" w:rsidTr="00671DB6">
        <w:tc>
          <w:tcPr>
            <w:tcW w:w="864" w:type="dxa"/>
          </w:tcPr>
          <w:p w:rsidR="00444C92" w:rsidRDefault="00444C92" w:rsidP="00671DB6">
            <w:pPr>
              <w:pStyle w:val="Tabletext"/>
            </w:pPr>
            <w:r>
              <w:t>15</w:t>
            </w:r>
          </w:p>
          <w:p w:rsidR="00444C92" w:rsidRPr="00A03572" w:rsidRDefault="00444C92" w:rsidP="00671DB6"/>
        </w:tc>
        <w:tc>
          <w:tcPr>
            <w:tcW w:w="1440" w:type="dxa"/>
          </w:tcPr>
          <w:p w:rsidR="00444C92" w:rsidRDefault="00212F0F" w:rsidP="00671DB6">
            <w:pPr>
              <w:pStyle w:val="Tabletext"/>
            </w:pPr>
            <w:r>
              <w:rPr>
                <w:sz w:val="20"/>
              </w:rPr>
              <w:t>Dec 1</w:t>
            </w:r>
          </w:p>
        </w:tc>
        <w:tc>
          <w:tcPr>
            <w:tcW w:w="6912" w:type="dxa"/>
            <w:shd w:val="clear" w:color="auto" w:fill="auto"/>
          </w:tcPr>
          <w:p w:rsidR="00212F0F" w:rsidRDefault="00212F0F" w:rsidP="00212F0F">
            <w:pPr>
              <w:rPr>
                <w:sz w:val="20"/>
              </w:rPr>
            </w:pPr>
            <w:r w:rsidRPr="00296FAC">
              <w:rPr>
                <w:b/>
                <w:i/>
                <w:sz w:val="20"/>
              </w:rPr>
              <w:t>Paper Presentations Continue</w:t>
            </w:r>
          </w:p>
          <w:p w:rsidR="00444C92" w:rsidRPr="00D00C75" w:rsidRDefault="00212F0F" w:rsidP="00212F0F">
            <w:pPr>
              <w:pStyle w:val="Tabletext"/>
            </w:pPr>
            <w:r w:rsidRPr="00CE1AD9">
              <w:rPr>
                <w:sz w:val="20"/>
              </w:rPr>
              <w:t>Outline and References</w:t>
            </w:r>
            <w:r w:rsidRPr="008531BD">
              <w:rPr>
                <w:b/>
                <w:i/>
                <w:sz w:val="20"/>
              </w:rPr>
              <w:tab/>
            </w:r>
          </w:p>
        </w:tc>
      </w:tr>
      <w:tr w:rsidR="00444C92" w:rsidTr="00671DB6">
        <w:tc>
          <w:tcPr>
            <w:tcW w:w="864" w:type="dxa"/>
          </w:tcPr>
          <w:p w:rsidR="00444C92" w:rsidRDefault="00444C92" w:rsidP="00671DB6">
            <w:pPr>
              <w:pStyle w:val="Tabletext"/>
            </w:pPr>
            <w:r>
              <w:t>16</w:t>
            </w:r>
          </w:p>
          <w:p w:rsidR="00444C92" w:rsidRPr="00A03572" w:rsidRDefault="00444C92" w:rsidP="00671DB6"/>
        </w:tc>
        <w:tc>
          <w:tcPr>
            <w:tcW w:w="1440" w:type="dxa"/>
          </w:tcPr>
          <w:p w:rsidR="00444C92" w:rsidRDefault="00212F0F" w:rsidP="00671DB6">
            <w:pPr>
              <w:pStyle w:val="Tabletext"/>
            </w:pPr>
            <w:r>
              <w:rPr>
                <w:sz w:val="20"/>
              </w:rPr>
              <w:t>Dec 8</w:t>
            </w:r>
          </w:p>
        </w:tc>
        <w:tc>
          <w:tcPr>
            <w:tcW w:w="6912" w:type="dxa"/>
          </w:tcPr>
          <w:p w:rsidR="00212F0F" w:rsidRDefault="00212F0F" w:rsidP="00212F0F">
            <w:pPr>
              <w:rPr>
                <w:sz w:val="20"/>
              </w:rPr>
            </w:pPr>
            <w:r w:rsidRPr="00296FAC">
              <w:rPr>
                <w:b/>
                <w:i/>
                <w:sz w:val="20"/>
              </w:rPr>
              <w:t>Paper presentations Continue</w:t>
            </w:r>
            <w:r>
              <w:rPr>
                <w:sz w:val="20"/>
              </w:rPr>
              <w:br/>
              <w:t>Outline &amp; References</w:t>
            </w:r>
          </w:p>
          <w:p w:rsidR="00444C92" w:rsidRPr="00212F0F" w:rsidRDefault="00212F0F" w:rsidP="00212F0F">
            <w:pPr>
              <w:rPr>
                <w:b/>
                <w:sz w:val="20"/>
              </w:rPr>
            </w:pPr>
            <w:r>
              <w:rPr>
                <w:b/>
                <w:sz w:val="20"/>
              </w:rPr>
              <w:t>Final Paper</w:t>
            </w:r>
            <w:r w:rsidRPr="00C346AD">
              <w:rPr>
                <w:b/>
                <w:sz w:val="20"/>
              </w:rPr>
              <w:t xml:space="preserve"> Due</w:t>
            </w:r>
          </w:p>
        </w:tc>
      </w:tr>
    </w:tbl>
    <w:p w:rsidR="00444C92" w:rsidRPr="00571559" w:rsidRDefault="00444C92" w:rsidP="00444C92"/>
    <w:p w:rsidR="005B40C1" w:rsidRDefault="005B40C1"/>
    <w:sectPr w:rsidR="005B40C1" w:rsidSect="00671DB6">
      <w:footerReference w:type="default" r:id="rId15"/>
      <w:pgSz w:w="12240" w:h="15840"/>
      <w:pgMar w:top="1440" w:right="1584" w:bottom="1008"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EE7" w:rsidRDefault="00FD4EE7">
      <w:r>
        <w:separator/>
      </w:r>
    </w:p>
  </w:endnote>
  <w:endnote w:type="continuationSeparator" w:id="0">
    <w:p w:rsidR="00FD4EE7" w:rsidRDefault="00FD4E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18"/>
      <w:gridCol w:w="7938"/>
    </w:tblGrid>
    <w:tr w:rsidR="001703E1">
      <w:tc>
        <w:tcPr>
          <w:tcW w:w="918" w:type="dxa"/>
        </w:tcPr>
        <w:p w:rsidR="001703E1" w:rsidRDefault="002D3408">
          <w:pPr>
            <w:pStyle w:val="Footer"/>
            <w:jc w:val="right"/>
            <w:rPr>
              <w:b/>
              <w:color w:val="4F81BD" w:themeColor="accent1"/>
              <w:sz w:val="32"/>
              <w:szCs w:val="32"/>
            </w:rPr>
          </w:pPr>
          <w:fldSimple w:instr=" PAGE   \* MERGEFORMAT ">
            <w:r w:rsidR="002B75DF" w:rsidRPr="002B75DF">
              <w:rPr>
                <w:b/>
                <w:noProof/>
                <w:color w:val="4F81BD" w:themeColor="accent1"/>
                <w:sz w:val="32"/>
                <w:szCs w:val="32"/>
              </w:rPr>
              <w:t>2</w:t>
            </w:r>
          </w:fldSimple>
        </w:p>
      </w:tc>
      <w:tc>
        <w:tcPr>
          <w:tcW w:w="7938" w:type="dxa"/>
        </w:tcPr>
        <w:p w:rsidR="001703E1" w:rsidRDefault="001703E1">
          <w:pPr>
            <w:pStyle w:val="Foote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EE7" w:rsidRDefault="00FD4EE7">
      <w:r>
        <w:separator/>
      </w:r>
    </w:p>
  </w:footnote>
  <w:footnote w:type="continuationSeparator" w:id="0">
    <w:p w:rsidR="00FD4EE7" w:rsidRDefault="00FD4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CE5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5869AF"/>
    <w:multiLevelType w:val="hybridMultilevel"/>
    <w:tmpl w:val="6A04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EE51D7"/>
    <w:multiLevelType w:val="hybridMultilevel"/>
    <w:tmpl w:val="61C422C2"/>
    <w:lvl w:ilvl="0" w:tplc="633699B4">
      <w:start w:val="3"/>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86677B"/>
    <w:multiLevelType w:val="hybridMultilevel"/>
    <w:tmpl w:val="AE1A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0E09BC"/>
    <w:multiLevelType w:val="hybridMultilevel"/>
    <w:tmpl w:val="4F943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580752"/>
    <w:multiLevelType w:val="hybridMultilevel"/>
    <w:tmpl w:val="4EF6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
  </w:num>
  <w:num w:numId="2">
    <w:abstractNumId w:val="9"/>
  </w:num>
  <w:num w:numId="3">
    <w:abstractNumId w:val="3"/>
  </w:num>
  <w:num w:numId="4">
    <w:abstractNumId w:val="8"/>
  </w:num>
  <w:num w:numId="5">
    <w:abstractNumId w:val="0"/>
  </w:num>
  <w:num w:numId="6">
    <w:abstractNumId w:val="4"/>
  </w:num>
  <w:num w:numId="7">
    <w:abstractNumId w:val="5"/>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1310F"/>
    <w:rsid w:val="00031218"/>
    <w:rsid w:val="00057B93"/>
    <w:rsid w:val="000633B4"/>
    <w:rsid w:val="00067375"/>
    <w:rsid w:val="00067585"/>
    <w:rsid w:val="00077295"/>
    <w:rsid w:val="000774AF"/>
    <w:rsid w:val="000A423A"/>
    <w:rsid w:val="000B3204"/>
    <w:rsid w:val="000E214D"/>
    <w:rsid w:val="000F3F7D"/>
    <w:rsid w:val="0013574C"/>
    <w:rsid w:val="001373F4"/>
    <w:rsid w:val="00156F5E"/>
    <w:rsid w:val="00164570"/>
    <w:rsid w:val="001703E1"/>
    <w:rsid w:val="00172A18"/>
    <w:rsid w:val="00174548"/>
    <w:rsid w:val="0017598B"/>
    <w:rsid w:val="001A6119"/>
    <w:rsid w:val="001B4784"/>
    <w:rsid w:val="001C6B92"/>
    <w:rsid w:val="001D3A6B"/>
    <w:rsid w:val="001E5643"/>
    <w:rsid w:val="00211CAF"/>
    <w:rsid w:val="00212F0F"/>
    <w:rsid w:val="00224D20"/>
    <w:rsid w:val="00230347"/>
    <w:rsid w:val="00234EA2"/>
    <w:rsid w:val="0025081A"/>
    <w:rsid w:val="002515E1"/>
    <w:rsid w:val="0025279D"/>
    <w:rsid w:val="00264B6B"/>
    <w:rsid w:val="00285E03"/>
    <w:rsid w:val="002B6966"/>
    <w:rsid w:val="002B75DF"/>
    <w:rsid w:val="002C4764"/>
    <w:rsid w:val="002D09BF"/>
    <w:rsid w:val="002D3408"/>
    <w:rsid w:val="002F4247"/>
    <w:rsid w:val="00310968"/>
    <w:rsid w:val="00311B40"/>
    <w:rsid w:val="00322D70"/>
    <w:rsid w:val="00332763"/>
    <w:rsid w:val="00333EE5"/>
    <w:rsid w:val="003350FA"/>
    <w:rsid w:val="00360ECA"/>
    <w:rsid w:val="00361792"/>
    <w:rsid w:val="003628FC"/>
    <w:rsid w:val="003678C8"/>
    <w:rsid w:val="00374F61"/>
    <w:rsid w:val="00387A39"/>
    <w:rsid w:val="003B6ECC"/>
    <w:rsid w:val="003C10C7"/>
    <w:rsid w:val="003C1CF1"/>
    <w:rsid w:val="003D0F28"/>
    <w:rsid w:val="003D2E57"/>
    <w:rsid w:val="003E0353"/>
    <w:rsid w:val="004065DA"/>
    <w:rsid w:val="00444C92"/>
    <w:rsid w:val="00453564"/>
    <w:rsid w:val="00454284"/>
    <w:rsid w:val="00487D86"/>
    <w:rsid w:val="004E25CD"/>
    <w:rsid w:val="004E2E33"/>
    <w:rsid w:val="004F2812"/>
    <w:rsid w:val="004F2AA1"/>
    <w:rsid w:val="00513A44"/>
    <w:rsid w:val="00520065"/>
    <w:rsid w:val="0053530E"/>
    <w:rsid w:val="00536F26"/>
    <w:rsid w:val="0055547E"/>
    <w:rsid w:val="00560F5E"/>
    <w:rsid w:val="00566652"/>
    <w:rsid w:val="00586101"/>
    <w:rsid w:val="00591596"/>
    <w:rsid w:val="005B40C1"/>
    <w:rsid w:val="005B43D0"/>
    <w:rsid w:val="005D7852"/>
    <w:rsid w:val="00616D9E"/>
    <w:rsid w:val="00622903"/>
    <w:rsid w:val="00643924"/>
    <w:rsid w:val="00671DB6"/>
    <w:rsid w:val="00672872"/>
    <w:rsid w:val="00693DA1"/>
    <w:rsid w:val="0069734E"/>
    <w:rsid w:val="006A02DB"/>
    <w:rsid w:val="006A09F7"/>
    <w:rsid w:val="006C105A"/>
    <w:rsid w:val="006E7961"/>
    <w:rsid w:val="006F41E9"/>
    <w:rsid w:val="00725257"/>
    <w:rsid w:val="00726CBA"/>
    <w:rsid w:val="0073585B"/>
    <w:rsid w:val="00745752"/>
    <w:rsid w:val="007465CF"/>
    <w:rsid w:val="00751773"/>
    <w:rsid w:val="00754546"/>
    <w:rsid w:val="00787E51"/>
    <w:rsid w:val="007B369B"/>
    <w:rsid w:val="007D26CE"/>
    <w:rsid w:val="007E1AD0"/>
    <w:rsid w:val="007E53C0"/>
    <w:rsid w:val="007E5AFF"/>
    <w:rsid w:val="008151F1"/>
    <w:rsid w:val="008278B1"/>
    <w:rsid w:val="0083150B"/>
    <w:rsid w:val="00872B5F"/>
    <w:rsid w:val="00877F60"/>
    <w:rsid w:val="008979F0"/>
    <w:rsid w:val="008A3508"/>
    <w:rsid w:val="008B4BF4"/>
    <w:rsid w:val="00902889"/>
    <w:rsid w:val="00903C79"/>
    <w:rsid w:val="00907C71"/>
    <w:rsid w:val="00927C16"/>
    <w:rsid w:val="009446C0"/>
    <w:rsid w:val="00947A0C"/>
    <w:rsid w:val="00967D9D"/>
    <w:rsid w:val="00982BF4"/>
    <w:rsid w:val="009B1E06"/>
    <w:rsid w:val="009B673F"/>
    <w:rsid w:val="009B7FED"/>
    <w:rsid w:val="009E1670"/>
    <w:rsid w:val="009E57FF"/>
    <w:rsid w:val="009E65FC"/>
    <w:rsid w:val="00A6578B"/>
    <w:rsid w:val="00A70954"/>
    <w:rsid w:val="00A83CA2"/>
    <w:rsid w:val="00A9022D"/>
    <w:rsid w:val="00AB24D7"/>
    <w:rsid w:val="00AB30FE"/>
    <w:rsid w:val="00AB7973"/>
    <w:rsid w:val="00B24826"/>
    <w:rsid w:val="00B33B1B"/>
    <w:rsid w:val="00B42066"/>
    <w:rsid w:val="00B804B2"/>
    <w:rsid w:val="00BB395D"/>
    <w:rsid w:val="00BB6F23"/>
    <w:rsid w:val="00BB7EA3"/>
    <w:rsid w:val="00BC351B"/>
    <w:rsid w:val="00BC5C8A"/>
    <w:rsid w:val="00BF0DBD"/>
    <w:rsid w:val="00C047D4"/>
    <w:rsid w:val="00C07C7D"/>
    <w:rsid w:val="00C164AE"/>
    <w:rsid w:val="00C408EA"/>
    <w:rsid w:val="00C51110"/>
    <w:rsid w:val="00C63B8A"/>
    <w:rsid w:val="00C65528"/>
    <w:rsid w:val="00C8608F"/>
    <w:rsid w:val="00CB5794"/>
    <w:rsid w:val="00CD624F"/>
    <w:rsid w:val="00CF072C"/>
    <w:rsid w:val="00CF45E6"/>
    <w:rsid w:val="00D00449"/>
    <w:rsid w:val="00D227F7"/>
    <w:rsid w:val="00D43688"/>
    <w:rsid w:val="00D4507E"/>
    <w:rsid w:val="00D458AE"/>
    <w:rsid w:val="00D566C6"/>
    <w:rsid w:val="00D66539"/>
    <w:rsid w:val="00D825EF"/>
    <w:rsid w:val="00D87D76"/>
    <w:rsid w:val="00D937FB"/>
    <w:rsid w:val="00DA1DDD"/>
    <w:rsid w:val="00DC571B"/>
    <w:rsid w:val="00DD2649"/>
    <w:rsid w:val="00DD4B33"/>
    <w:rsid w:val="00DE303E"/>
    <w:rsid w:val="00E06339"/>
    <w:rsid w:val="00E12D5B"/>
    <w:rsid w:val="00E20740"/>
    <w:rsid w:val="00E3255F"/>
    <w:rsid w:val="00E40B35"/>
    <w:rsid w:val="00E474AF"/>
    <w:rsid w:val="00E56D19"/>
    <w:rsid w:val="00E56F49"/>
    <w:rsid w:val="00E63BFC"/>
    <w:rsid w:val="00E6632F"/>
    <w:rsid w:val="00E76EF4"/>
    <w:rsid w:val="00E84EDA"/>
    <w:rsid w:val="00E85A8F"/>
    <w:rsid w:val="00EB3707"/>
    <w:rsid w:val="00EB631D"/>
    <w:rsid w:val="00EB6DD6"/>
    <w:rsid w:val="00EC0F01"/>
    <w:rsid w:val="00ED3BAB"/>
    <w:rsid w:val="00EE4C2A"/>
    <w:rsid w:val="00F17077"/>
    <w:rsid w:val="00F25B50"/>
    <w:rsid w:val="00F30DB8"/>
    <w:rsid w:val="00F33B3B"/>
    <w:rsid w:val="00F457A9"/>
    <w:rsid w:val="00F67FAA"/>
    <w:rsid w:val="00F700F2"/>
    <w:rsid w:val="00F9145A"/>
    <w:rsid w:val="00FC53FD"/>
    <w:rsid w:val="00FD4EE7"/>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69B"/>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E63B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BalloonText">
    <w:name w:val="Balloon Text"/>
    <w:basedOn w:val="Normal"/>
    <w:link w:val="BalloonTextChar"/>
    <w:rsid w:val="00F9145A"/>
    <w:rPr>
      <w:rFonts w:ascii="Tahoma" w:hAnsi="Tahoma" w:cs="Tahoma"/>
      <w:sz w:val="16"/>
      <w:szCs w:val="16"/>
    </w:rPr>
  </w:style>
  <w:style w:type="character" w:customStyle="1" w:styleId="BalloonTextChar">
    <w:name w:val="Balloon Text Char"/>
    <w:basedOn w:val="DefaultParagraphFont"/>
    <w:link w:val="BalloonText"/>
    <w:rsid w:val="00F9145A"/>
    <w:rPr>
      <w:rFonts w:ascii="Tahoma" w:hAnsi="Tahoma" w:cs="Tahoma"/>
      <w:sz w:val="16"/>
      <w:szCs w:val="16"/>
      <w:lang w:eastAsia="zh-CN"/>
    </w:rPr>
  </w:style>
  <w:style w:type="character" w:customStyle="1" w:styleId="Heading4Char">
    <w:name w:val="Heading 4 Char"/>
    <w:basedOn w:val="DefaultParagraphFont"/>
    <w:link w:val="Heading4"/>
    <w:semiHidden/>
    <w:rsid w:val="00E63BFC"/>
    <w:rPr>
      <w:rFonts w:asciiTheme="majorHAnsi" w:eastAsiaTheme="majorEastAsia" w:hAnsiTheme="majorHAnsi" w:cstheme="majorBidi"/>
      <w:b/>
      <w:bCs/>
      <w:i/>
      <w:iCs/>
      <w:color w:val="4F81BD" w:themeColor="accent1"/>
      <w:sz w:val="24"/>
      <w:szCs w:val="24"/>
      <w:lang w:eastAsia="zh-CN"/>
    </w:rPr>
  </w:style>
  <w:style w:type="paragraph" w:styleId="BodyTextIndent">
    <w:name w:val="Body Text Indent"/>
    <w:basedOn w:val="Normal"/>
    <w:link w:val="BodyTextIndentChar"/>
    <w:rsid w:val="00E63BFC"/>
    <w:pPr>
      <w:spacing w:after="120"/>
      <w:ind w:left="360"/>
    </w:pPr>
  </w:style>
  <w:style w:type="character" w:customStyle="1" w:styleId="BodyTextIndentChar">
    <w:name w:val="Body Text Indent Char"/>
    <w:basedOn w:val="DefaultParagraphFont"/>
    <w:link w:val="BodyTextIndent"/>
    <w:rsid w:val="00E63BFC"/>
    <w:rPr>
      <w:sz w:val="24"/>
      <w:szCs w:val="24"/>
      <w:lang w:eastAsia="zh-CN"/>
    </w:rPr>
  </w:style>
  <w:style w:type="paragraph" w:styleId="ListParagraph">
    <w:name w:val="List Paragraph"/>
    <w:basedOn w:val="Normal"/>
    <w:uiPriority w:val="34"/>
    <w:qFormat/>
    <w:rsid w:val="00E63BFC"/>
    <w:pPr>
      <w:ind w:left="720"/>
      <w:contextualSpacing/>
    </w:pPr>
  </w:style>
  <w:style w:type="character" w:customStyle="1" w:styleId="FooterChar">
    <w:name w:val="Footer Char"/>
    <w:basedOn w:val="DefaultParagraphFont"/>
    <w:link w:val="Footer"/>
    <w:uiPriority w:val="99"/>
    <w:rsid w:val="001703E1"/>
    <w:rPr>
      <w:rFonts w:ascii="Arial" w:eastAsia="Times New Roman" w:hAnsi="Arial"/>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sjsu.edu/web-dbgen/narr/soc-fall/rec-298.html" TargetMode="External"/><Relationship Id="rId13" Type="http://schemas.openxmlformats.org/officeDocument/2006/relationships/hyperlink" Target="http://www.sa.sjsu.edu/judicial_affairs/index.html" TargetMode="External"/><Relationship Id="rId3" Type="http://schemas.openxmlformats.org/officeDocument/2006/relationships/settings" Target="settings.xml"/><Relationship Id="rId7" Type="http://schemas.openxmlformats.org/officeDocument/2006/relationships/hyperlink" Target="mailto:roy.roberg@sjsu.edu" TargetMode="External"/><Relationship Id="rId12" Type="http://schemas.openxmlformats.org/officeDocument/2006/relationships/hyperlink" Target="http://www.sa.sjsu.edu/download/judicial_affairs/Academic_Integrity_Policy_S07-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library.org/services/literarcy/infocomp/citing.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jsulibrary.org" TargetMode="External"/><Relationship Id="rId4" Type="http://schemas.openxmlformats.org/officeDocument/2006/relationships/webSettings" Target="webSettings.xml"/><Relationship Id="rId9" Type="http://schemas.openxmlformats.org/officeDocument/2006/relationships/hyperlink" Target="http://www.sjsu.edu/sac/advising/latedrops/policy/" TargetMode="External"/><Relationship Id="rId14" Type="http://schemas.openxmlformats.org/officeDocument/2006/relationships/hyperlink" Target="http://www.sjsu.edu/writingcenter/abou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16309</CharactersWithSpaces>
  <SharedDoc>false</SharedDoc>
  <HLinks>
    <vt:vector size="54" baseType="variant">
      <vt:variant>
        <vt:i4>5439584</vt:i4>
      </vt:variant>
      <vt:variant>
        <vt:i4>18</vt:i4>
      </vt:variant>
      <vt:variant>
        <vt:i4>0</vt:i4>
      </vt:variant>
      <vt:variant>
        <vt:i4>5</vt:i4>
      </vt:variant>
      <vt:variant>
        <vt:lpwstr>../../../Impostazioni locali/Temp/Website of Peer Mentor Center is located at http:/www.sjsu.edu/muse/peermentor/</vt:lpwstr>
      </vt:variant>
      <vt:variant>
        <vt:lpwstr/>
      </vt:variant>
      <vt:variant>
        <vt:i4>6553634</vt:i4>
      </vt:variant>
      <vt:variant>
        <vt:i4>15</vt:i4>
      </vt:variant>
      <vt:variant>
        <vt:i4>0</vt:i4>
      </vt:variant>
      <vt:variant>
        <vt:i4>5</vt:i4>
      </vt:variant>
      <vt:variant>
        <vt:lpwstr>http://www.sjsu.edu/writingcenter/about/staff/</vt:lpwstr>
      </vt:variant>
      <vt:variant>
        <vt:lpwstr/>
      </vt:variant>
      <vt:variant>
        <vt:i4>4980846</vt:i4>
      </vt:variant>
      <vt:variant>
        <vt:i4>12</vt:i4>
      </vt:variant>
      <vt:variant>
        <vt:i4>0</vt:i4>
      </vt:variant>
      <vt:variant>
        <vt:i4>5</vt:i4>
      </vt:variant>
      <vt:variant>
        <vt:lpwstr>http://www.sjsu.edu/larc/</vt:lpwstr>
      </vt:variant>
      <vt:variant>
        <vt:lpwstr/>
      </vt: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3342396</vt:i4>
      </vt:variant>
      <vt:variant>
        <vt:i4>3</vt:i4>
      </vt:variant>
      <vt:variant>
        <vt:i4>0</vt:i4>
      </vt:variant>
      <vt:variant>
        <vt:i4>5</vt:i4>
      </vt:variant>
      <vt:variant>
        <vt:lpwstr>http://www.sjsu.edu/sac/advising/latedrops/policy/</vt:lpwstr>
      </vt:variant>
      <vt:variant>
        <vt:lpwstr/>
      </vt:variant>
      <vt:variant>
        <vt:i4>2031724</vt:i4>
      </vt:variant>
      <vt:variant>
        <vt:i4>0</vt:i4>
      </vt:variant>
      <vt:variant>
        <vt:i4>0</vt:i4>
      </vt:variant>
      <vt:variant>
        <vt:i4>5</vt:i4>
      </vt:variant>
      <vt:variant>
        <vt:lpwstr>http://info.sjsu.edu/web-dbgen/narr/soc-fall/rec-298.html</vt:lpwstr>
      </vt:variant>
      <vt:variant>
        <vt:lpwstr/>
      </vt:variant>
      <vt:variant>
        <vt:i4>4587543</vt:i4>
      </vt:variant>
      <vt:variant>
        <vt:i4>3147</vt:i4>
      </vt:variant>
      <vt:variant>
        <vt:i4>1025</vt:i4>
      </vt:variant>
      <vt:variant>
        <vt:i4>1</vt:i4>
      </vt:variant>
      <vt:variant>
        <vt:lpwstr>styleformatting1</vt:lpwstr>
      </vt:variant>
      <vt:variant>
        <vt:lpwstr/>
      </vt:variant>
      <vt:variant>
        <vt:i4>4522007</vt:i4>
      </vt:variant>
      <vt:variant>
        <vt:i4>3266</vt:i4>
      </vt:variant>
      <vt:variant>
        <vt:i4>1026</vt:i4>
      </vt:variant>
      <vt:variant>
        <vt:i4>1</vt:i4>
      </vt:variant>
      <vt:variant>
        <vt:lpwstr>styleformatting2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Arlene</cp:lastModifiedBy>
  <cp:revision>26</cp:revision>
  <cp:lastPrinted>2011-08-12T17:41:00Z</cp:lastPrinted>
  <dcterms:created xsi:type="dcterms:W3CDTF">2011-08-11T20:38:00Z</dcterms:created>
  <dcterms:modified xsi:type="dcterms:W3CDTF">2011-08-12T17:46:00Z</dcterms:modified>
</cp:coreProperties>
</file>