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9B1A6" w14:textId="6B0B39EB" w:rsidR="00B04200" w:rsidRPr="00D163CF" w:rsidRDefault="00B04200" w:rsidP="000C2AAC">
      <w:pPr>
        <w:pStyle w:val="Heading1"/>
        <w:spacing w:after="0"/>
        <w:rPr>
          <w:rFonts w:ascii="Times New Roman" w:hAnsi="Times New Roman" w:cs="Times New Roman"/>
          <w:sz w:val="24"/>
          <w:szCs w:val="24"/>
        </w:rPr>
      </w:pPr>
      <w:bookmarkStart w:id="0" w:name="_GoBack"/>
      <w:bookmarkEnd w:id="0"/>
      <w:r w:rsidRPr="00D163CF">
        <w:rPr>
          <w:rFonts w:ascii="Times New Roman" w:hAnsi="Times New Roman" w:cs="Times New Roman"/>
          <w:sz w:val="24"/>
          <w:szCs w:val="24"/>
        </w:rPr>
        <w:t>San José State University</w:t>
      </w:r>
      <w:r w:rsidRPr="00D163CF">
        <w:rPr>
          <w:rFonts w:ascii="Times New Roman" w:hAnsi="Times New Roman" w:cs="Times New Roman"/>
          <w:sz w:val="24"/>
          <w:szCs w:val="24"/>
        </w:rPr>
        <w:br/>
        <w:t>Justice Studies Department</w:t>
      </w:r>
      <w:r w:rsidRPr="00D163CF">
        <w:rPr>
          <w:rFonts w:ascii="Times New Roman" w:hAnsi="Times New Roman" w:cs="Times New Roman"/>
          <w:sz w:val="24"/>
          <w:szCs w:val="24"/>
        </w:rPr>
        <w:br/>
      </w:r>
      <w:r w:rsidR="00C8188E">
        <w:rPr>
          <w:rFonts w:ascii="Times New Roman" w:hAnsi="Times New Roman" w:cs="Times New Roman"/>
          <w:sz w:val="24"/>
          <w:szCs w:val="24"/>
        </w:rPr>
        <w:t>JS 101</w:t>
      </w:r>
      <w:r w:rsidR="000C2AAC" w:rsidRPr="00D163CF">
        <w:rPr>
          <w:rFonts w:ascii="Times New Roman" w:hAnsi="Times New Roman" w:cs="Times New Roman"/>
          <w:sz w:val="24"/>
          <w:szCs w:val="24"/>
        </w:rPr>
        <w:t xml:space="preserve">:  </w:t>
      </w:r>
      <w:r w:rsidRPr="00D163CF">
        <w:rPr>
          <w:rFonts w:ascii="Times New Roman" w:hAnsi="Times New Roman" w:cs="Times New Roman"/>
          <w:sz w:val="24"/>
          <w:szCs w:val="24"/>
        </w:rPr>
        <w:t xml:space="preserve">“Critical Issues and Ideas in Justice”  </w:t>
      </w:r>
    </w:p>
    <w:p w14:paraId="01911888" w14:textId="25E404AF" w:rsidR="00B04200" w:rsidRPr="00D163CF" w:rsidRDefault="00C8188E" w:rsidP="00B04200">
      <w:pPr>
        <w:pStyle w:val="Heading1"/>
        <w:rPr>
          <w:rFonts w:ascii="Times New Roman" w:hAnsi="Times New Roman" w:cs="Times New Roman"/>
          <w:sz w:val="24"/>
          <w:szCs w:val="24"/>
        </w:rPr>
      </w:pPr>
      <w:r>
        <w:rPr>
          <w:rFonts w:ascii="Times New Roman" w:hAnsi="Times New Roman" w:cs="Times New Roman"/>
          <w:sz w:val="24"/>
          <w:szCs w:val="24"/>
        </w:rPr>
        <w:t xml:space="preserve">Section 01, </w:t>
      </w:r>
      <w:r w:rsidR="000C2AAC" w:rsidRPr="00D163CF">
        <w:rPr>
          <w:rFonts w:ascii="Times New Roman" w:hAnsi="Times New Roman" w:cs="Times New Roman"/>
          <w:sz w:val="24"/>
          <w:szCs w:val="24"/>
        </w:rPr>
        <w:t>Fall</w:t>
      </w:r>
      <w:r>
        <w:rPr>
          <w:rFonts w:ascii="Times New Roman" w:hAnsi="Times New Roman" w:cs="Times New Roman"/>
          <w:sz w:val="24"/>
          <w:szCs w:val="24"/>
        </w:rPr>
        <w:t xml:space="preserve"> 2013</w:t>
      </w:r>
    </w:p>
    <w:tbl>
      <w:tblPr>
        <w:tblW w:w="9648" w:type="dxa"/>
        <w:tblLayout w:type="fixed"/>
        <w:tblLook w:val="01E0" w:firstRow="1" w:lastRow="1" w:firstColumn="1" w:lastColumn="1" w:noHBand="0" w:noVBand="0"/>
      </w:tblPr>
      <w:tblGrid>
        <w:gridCol w:w="3168"/>
        <w:gridCol w:w="6480"/>
      </w:tblGrid>
      <w:tr w:rsidR="00B04200" w:rsidRPr="00D163CF" w14:paraId="483F01D4" w14:textId="77777777" w:rsidTr="00116FD9">
        <w:tc>
          <w:tcPr>
            <w:tcW w:w="3168" w:type="dxa"/>
          </w:tcPr>
          <w:p w14:paraId="3666CA1C" w14:textId="77777777" w:rsidR="00B04200" w:rsidRPr="00D163CF" w:rsidRDefault="00B04200" w:rsidP="00B04200">
            <w:pPr>
              <w:pStyle w:val="contactheading"/>
              <w:spacing w:before="0" w:after="0"/>
              <w:rPr>
                <w:rFonts w:cs="Times New Roman"/>
                <w:szCs w:val="24"/>
              </w:rPr>
            </w:pPr>
            <w:r w:rsidRPr="00D163CF">
              <w:rPr>
                <w:rFonts w:cs="Times New Roman"/>
                <w:szCs w:val="24"/>
              </w:rPr>
              <w:t>Instructor:</w:t>
            </w:r>
          </w:p>
        </w:tc>
        <w:tc>
          <w:tcPr>
            <w:tcW w:w="6480" w:type="dxa"/>
          </w:tcPr>
          <w:p w14:paraId="20647090" w14:textId="77777777" w:rsidR="00B04200" w:rsidRPr="00D163CF" w:rsidRDefault="000C2AAC" w:rsidP="00116FD9">
            <w:r w:rsidRPr="00D163CF">
              <w:t>William Armaline</w:t>
            </w:r>
          </w:p>
        </w:tc>
      </w:tr>
      <w:tr w:rsidR="00B04200" w:rsidRPr="00D163CF" w14:paraId="1872B87A" w14:textId="77777777" w:rsidTr="00116FD9">
        <w:tc>
          <w:tcPr>
            <w:tcW w:w="3168" w:type="dxa"/>
          </w:tcPr>
          <w:p w14:paraId="343600BA" w14:textId="77777777" w:rsidR="00B04200" w:rsidRPr="00D163CF" w:rsidRDefault="00B04200" w:rsidP="00B04200">
            <w:pPr>
              <w:pStyle w:val="contactheading"/>
              <w:spacing w:before="0" w:after="0"/>
              <w:rPr>
                <w:rFonts w:cs="Times New Roman"/>
                <w:szCs w:val="24"/>
              </w:rPr>
            </w:pPr>
          </w:p>
          <w:p w14:paraId="16C6A9D4" w14:textId="77777777" w:rsidR="00B04200" w:rsidRPr="00D163CF" w:rsidRDefault="00B04200" w:rsidP="00B04200">
            <w:pPr>
              <w:pStyle w:val="contactheading"/>
              <w:spacing w:before="0" w:after="0"/>
              <w:rPr>
                <w:rFonts w:cs="Times New Roman"/>
                <w:szCs w:val="24"/>
              </w:rPr>
            </w:pPr>
            <w:r w:rsidRPr="00D163CF">
              <w:rPr>
                <w:rFonts w:cs="Times New Roman"/>
                <w:szCs w:val="24"/>
              </w:rPr>
              <w:t>Office Location:</w:t>
            </w:r>
          </w:p>
        </w:tc>
        <w:tc>
          <w:tcPr>
            <w:tcW w:w="6480" w:type="dxa"/>
          </w:tcPr>
          <w:p w14:paraId="5E6DDDB7" w14:textId="77777777" w:rsidR="00B04200" w:rsidRPr="00D163CF" w:rsidRDefault="00B04200" w:rsidP="00B04200"/>
          <w:p w14:paraId="37DF9C0F" w14:textId="77777777" w:rsidR="00B04200" w:rsidRPr="00D163CF" w:rsidRDefault="000C2AAC" w:rsidP="00B04200">
            <w:r w:rsidRPr="00D163CF">
              <w:t>McQuarrie Hall</w:t>
            </w:r>
            <w:r w:rsidR="00B04200" w:rsidRPr="00D163CF">
              <w:t xml:space="preserve"> </w:t>
            </w:r>
            <w:r w:rsidRPr="00D163CF">
              <w:t>513</w:t>
            </w:r>
          </w:p>
        </w:tc>
      </w:tr>
      <w:tr w:rsidR="00B04200" w:rsidRPr="00D163CF" w14:paraId="4E7C4183" w14:textId="77777777" w:rsidTr="00116FD9">
        <w:tc>
          <w:tcPr>
            <w:tcW w:w="3168" w:type="dxa"/>
          </w:tcPr>
          <w:p w14:paraId="041BEFAC" w14:textId="77777777" w:rsidR="00B04200" w:rsidRPr="00D163CF" w:rsidRDefault="00B04200" w:rsidP="00B04200">
            <w:pPr>
              <w:pStyle w:val="contactheading"/>
              <w:spacing w:before="0" w:after="0"/>
              <w:rPr>
                <w:rFonts w:cs="Times New Roman"/>
                <w:szCs w:val="24"/>
              </w:rPr>
            </w:pPr>
          </w:p>
          <w:p w14:paraId="3EC65AAC" w14:textId="77777777" w:rsidR="00B04200" w:rsidRPr="00D163CF" w:rsidRDefault="00B04200" w:rsidP="00B04200">
            <w:pPr>
              <w:pStyle w:val="contactheading"/>
              <w:spacing w:before="0" w:after="0"/>
              <w:rPr>
                <w:rFonts w:cs="Times New Roman"/>
                <w:szCs w:val="24"/>
              </w:rPr>
            </w:pPr>
            <w:r w:rsidRPr="00D163CF">
              <w:rPr>
                <w:rFonts w:cs="Times New Roman"/>
                <w:szCs w:val="24"/>
              </w:rPr>
              <w:t>Telephone:</w:t>
            </w:r>
          </w:p>
        </w:tc>
        <w:tc>
          <w:tcPr>
            <w:tcW w:w="6480" w:type="dxa"/>
          </w:tcPr>
          <w:p w14:paraId="5A91535F" w14:textId="77777777" w:rsidR="00B04200" w:rsidRPr="00D163CF" w:rsidRDefault="00B04200" w:rsidP="00116FD9"/>
          <w:p w14:paraId="14384A04" w14:textId="3B152BCE" w:rsidR="00B04200" w:rsidRPr="00D163CF" w:rsidRDefault="00C8188E" w:rsidP="00116FD9">
            <w:r>
              <w:t>(408) 924-</w:t>
            </w:r>
            <w:r w:rsidR="000C2AAC" w:rsidRPr="00D163CF">
              <w:t>2935</w:t>
            </w:r>
          </w:p>
        </w:tc>
      </w:tr>
      <w:tr w:rsidR="00B04200" w:rsidRPr="00D163CF" w14:paraId="2F9F0037" w14:textId="77777777" w:rsidTr="00116FD9">
        <w:tc>
          <w:tcPr>
            <w:tcW w:w="3168" w:type="dxa"/>
          </w:tcPr>
          <w:p w14:paraId="0FEA1210" w14:textId="77777777" w:rsidR="00B04200" w:rsidRPr="00D163CF" w:rsidRDefault="00B04200" w:rsidP="00B04200">
            <w:pPr>
              <w:pStyle w:val="contactheading"/>
              <w:spacing w:before="0" w:after="0"/>
              <w:rPr>
                <w:rFonts w:cs="Times New Roman"/>
                <w:szCs w:val="24"/>
              </w:rPr>
            </w:pPr>
          </w:p>
          <w:p w14:paraId="21C3B0A1" w14:textId="77777777" w:rsidR="00B04200" w:rsidRPr="00D163CF" w:rsidRDefault="00B04200" w:rsidP="00B04200">
            <w:pPr>
              <w:pStyle w:val="contactheading"/>
              <w:spacing w:before="0" w:after="0"/>
              <w:rPr>
                <w:rFonts w:cs="Times New Roman"/>
                <w:szCs w:val="24"/>
              </w:rPr>
            </w:pPr>
            <w:r w:rsidRPr="00D163CF">
              <w:rPr>
                <w:rFonts w:cs="Times New Roman"/>
                <w:szCs w:val="24"/>
              </w:rPr>
              <w:t>Email:</w:t>
            </w:r>
          </w:p>
        </w:tc>
        <w:tc>
          <w:tcPr>
            <w:tcW w:w="6480" w:type="dxa"/>
          </w:tcPr>
          <w:p w14:paraId="6B5BC888" w14:textId="77777777" w:rsidR="00B04200" w:rsidRPr="00D163CF" w:rsidRDefault="00B04200" w:rsidP="00116FD9"/>
          <w:p w14:paraId="3B290484" w14:textId="207E3807" w:rsidR="00B04200" w:rsidRPr="00D163CF" w:rsidRDefault="00C8188E" w:rsidP="00116FD9">
            <w:r>
              <w:t>William.armaline@sjsu.edu</w:t>
            </w:r>
            <w:r w:rsidR="00B04200" w:rsidRPr="00D163CF">
              <w:t xml:space="preserve"> </w:t>
            </w:r>
          </w:p>
        </w:tc>
      </w:tr>
      <w:tr w:rsidR="00B04200" w:rsidRPr="00D163CF" w14:paraId="71A0E904" w14:textId="77777777" w:rsidTr="00116FD9">
        <w:tc>
          <w:tcPr>
            <w:tcW w:w="3168" w:type="dxa"/>
          </w:tcPr>
          <w:p w14:paraId="01D803AB" w14:textId="77777777" w:rsidR="00B04200" w:rsidRPr="00D163CF" w:rsidRDefault="00B04200" w:rsidP="00B04200">
            <w:pPr>
              <w:pStyle w:val="contactheading"/>
              <w:spacing w:before="0" w:after="0"/>
              <w:rPr>
                <w:rFonts w:cs="Times New Roman"/>
                <w:szCs w:val="24"/>
              </w:rPr>
            </w:pPr>
          </w:p>
          <w:p w14:paraId="571167C0" w14:textId="77777777" w:rsidR="00B04200" w:rsidRPr="00D163CF" w:rsidRDefault="00B04200" w:rsidP="00B04200">
            <w:pPr>
              <w:pStyle w:val="contactheading"/>
              <w:spacing w:before="0" w:after="0"/>
              <w:rPr>
                <w:rFonts w:cs="Times New Roman"/>
                <w:szCs w:val="24"/>
              </w:rPr>
            </w:pPr>
            <w:r w:rsidRPr="00D163CF">
              <w:rPr>
                <w:rFonts w:cs="Times New Roman"/>
                <w:szCs w:val="24"/>
              </w:rPr>
              <w:t>Office Hours:</w:t>
            </w:r>
          </w:p>
        </w:tc>
        <w:tc>
          <w:tcPr>
            <w:tcW w:w="6480" w:type="dxa"/>
          </w:tcPr>
          <w:p w14:paraId="51C6062B" w14:textId="77777777" w:rsidR="00B04200" w:rsidRPr="00D163CF" w:rsidRDefault="00B04200" w:rsidP="00116FD9"/>
          <w:p w14:paraId="34E79329" w14:textId="57D6C248" w:rsidR="00B04200" w:rsidRPr="00D163CF" w:rsidRDefault="000C2AAC" w:rsidP="00116FD9">
            <w:r w:rsidRPr="00D163CF">
              <w:t xml:space="preserve">Mondays and Wednesdays </w:t>
            </w:r>
            <w:r w:rsidR="00C8188E">
              <w:t xml:space="preserve">8:00-9:00 and </w:t>
            </w:r>
            <w:r w:rsidRPr="00D163CF">
              <w:t>3:00-4:00 pm</w:t>
            </w:r>
          </w:p>
          <w:p w14:paraId="3305692E" w14:textId="77777777" w:rsidR="00B04200" w:rsidRPr="00D163CF" w:rsidRDefault="00B04200" w:rsidP="00116FD9"/>
        </w:tc>
      </w:tr>
      <w:tr w:rsidR="00B04200" w:rsidRPr="00D163CF" w14:paraId="55B58EE9" w14:textId="77777777" w:rsidTr="00116FD9">
        <w:tc>
          <w:tcPr>
            <w:tcW w:w="3168" w:type="dxa"/>
          </w:tcPr>
          <w:p w14:paraId="4E6D81AC" w14:textId="77777777" w:rsidR="00B04200" w:rsidRPr="00D163CF" w:rsidRDefault="00B04200" w:rsidP="00B04200">
            <w:pPr>
              <w:pStyle w:val="contactheading"/>
              <w:spacing w:before="0" w:after="0"/>
              <w:rPr>
                <w:rFonts w:cs="Times New Roman"/>
                <w:szCs w:val="24"/>
              </w:rPr>
            </w:pPr>
            <w:r w:rsidRPr="00D163CF">
              <w:rPr>
                <w:rFonts w:cs="Times New Roman"/>
                <w:szCs w:val="24"/>
              </w:rPr>
              <w:t>Class Days/Time:</w:t>
            </w:r>
          </w:p>
        </w:tc>
        <w:tc>
          <w:tcPr>
            <w:tcW w:w="6480" w:type="dxa"/>
          </w:tcPr>
          <w:p w14:paraId="627FA3A3" w14:textId="77777777" w:rsidR="00B04200" w:rsidRPr="00D163CF" w:rsidRDefault="000C2AAC" w:rsidP="00B04200">
            <w:pPr>
              <w:keepNext/>
            </w:pPr>
            <w:r w:rsidRPr="00D163CF">
              <w:t>Mondays and Wednesdays 9:00-10:15  am</w:t>
            </w:r>
          </w:p>
        </w:tc>
      </w:tr>
      <w:tr w:rsidR="00B04200" w:rsidRPr="00D163CF" w14:paraId="2180D241" w14:textId="77777777" w:rsidTr="00116FD9">
        <w:tc>
          <w:tcPr>
            <w:tcW w:w="3168" w:type="dxa"/>
          </w:tcPr>
          <w:p w14:paraId="5DB9ED44" w14:textId="77777777" w:rsidR="00B04200" w:rsidRPr="00D163CF" w:rsidRDefault="00B04200" w:rsidP="00B04200">
            <w:pPr>
              <w:pStyle w:val="contactheading"/>
              <w:spacing w:before="0" w:after="0"/>
              <w:rPr>
                <w:rFonts w:cs="Times New Roman"/>
                <w:szCs w:val="24"/>
              </w:rPr>
            </w:pPr>
          </w:p>
          <w:p w14:paraId="127D271E" w14:textId="77777777" w:rsidR="00B04200" w:rsidRDefault="00B04200" w:rsidP="00B04200">
            <w:pPr>
              <w:pStyle w:val="contactheading"/>
              <w:spacing w:before="0" w:after="0"/>
              <w:rPr>
                <w:rFonts w:cs="Times New Roman"/>
                <w:szCs w:val="24"/>
              </w:rPr>
            </w:pPr>
            <w:r w:rsidRPr="00D163CF">
              <w:rPr>
                <w:rFonts w:cs="Times New Roman"/>
                <w:szCs w:val="24"/>
              </w:rPr>
              <w:t>Classroom:</w:t>
            </w:r>
          </w:p>
          <w:p w14:paraId="66526491" w14:textId="77777777" w:rsidR="00600D23" w:rsidRDefault="00600D23" w:rsidP="00B04200">
            <w:pPr>
              <w:pStyle w:val="contactheading"/>
              <w:spacing w:before="0" w:after="0"/>
              <w:rPr>
                <w:rFonts w:cs="Times New Roman"/>
                <w:szCs w:val="24"/>
              </w:rPr>
            </w:pPr>
          </w:p>
          <w:p w14:paraId="607772C0" w14:textId="77777777" w:rsidR="00600D23" w:rsidRDefault="00600D23" w:rsidP="00B04200">
            <w:pPr>
              <w:pStyle w:val="contactheading"/>
              <w:spacing w:before="0" w:after="0"/>
              <w:rPr>
                <w:rFonts w:cs="Times New Roman"/>
                <w:szCs w:val="24"/>
              </w:rPr>
            </w:pPr>
            <w:r>
              <w:rPr>
                <w:rFonts w:cs="Times New Roman"/>
                <w:szCs w:val="24"/>
              </w:rPr>
              <w:t>Competency Area (JS):</w:t>
            </w:r>
          </w:p>
          <w:p w14:paraId="617A21F1" w14:textId="77777777" w:rsidR="00600D23" w:rsidRDefault="00600D23" w:rsidP="00B04200">
            <w:pPr>
              <w:pStyle w:val="contactheading"/>
              <w:spacing w:before="0" w:after="0"/>
              <w:rPr>
                <w:rFonts w:cs="Times New Roman"/>
                <w:szCs w:val="24"/>
              </w:rPr>
            </w:pPr>
          </w:p>
          <w:p w14:paraId="40D01F7F" w14:textId="153A7633" w:rsidR="00600D23" w:rsidRPr="00D163CF" w:rsidRDefault="00600D23" w:rsidP="00B04200">
            <w:pPr>
              <w:pStyle w:val="contactheading"/>
              <w:spacing w:before="0" w:after="0"/>
              <w:rPr>
                <w:rFonts w:cs="Times New Roman"/>
                <w:szCs w:val="24"/>
              </w:rPr>
            </w:pPr>
            <w:r>
              <w:rPr>
                <w:rFonts w:cs="Times New Roman"/>
                <w:szCs w:val="24"/>
              </w:rPr>
              <w:t>Prerequisites:</w:t>
            </w:r>
          </w:p>
        </w:tc>
        <w:tc>
          <w:tcPr>
            <w:tcW w:w="6480" w:type="dxa"/>
          </w:tcPr>
          <w:p w14:paraId="0B552428" w14:textId="77777777" w:rsidR="00B04200" w:rsidRPr="00D163CF" w:rsidRDefault="00B04200" w:rsidP="00116FD9"/>
          <w:p w14:paraId="7477040E" w14:textId="77777777" w:rsidR="00B04200" w:rsidRDefault="00C8188E" w:rsidP="00116FD9">
            <w:r>
              <w:t>MH 520</w:t>
            </w:r>
          </w:p>
          <w:p w14:paraId="3A33BAE3" w14:textId="77777777" w:rsidR="00600D23" w:rsidRDefault="00600D23" w:rsidP="00116FD9"/>
          <w:p w14:paraId="6D956E21" w14:textId="064B515E" w:rsidR="00600D23" w:rsidRDefault="00600D23" w:rsidP="00116FD9">
            <w:r>
              <w:t>Area C</w:t>
            </w:r>
          </w:p>
          <w:p w14:paraId="7ED531E1" w14:textId="77777777" w:rsidR="00C8188E" w:rsidRDefault="00C8188E" w:rsidP="00116FD9"/>
          <w:p w14:paraId="537A9A5D" w14:textId="53E77D26" w:rsidR="00600D23" w:rsidRPr="00D163CF" w:rsidRDefault="00600D23" w:rsidP="00116FD9">
            <w:r>
              <w:t xml:space="preserve">None </w:t>
            </w:r>
          </w:p>
        </w:tc>
      </w:tr>
    </w:tbl>
    <w:p w14:paraId="660ED3BD" w14:textId="26502326" w:rsidR="00B04200" w:rsidRPr="00C8188E" w:rsidRDefault="00B04200" w:rsidP="00B04200">
      <w:pPr>
        <w:pStyle w:val="Heading2"/>
        <w:spacing w:before="0" w:after="0"/>
        <w:rPr>
          <w:rFonts w:ascii="Times New Roman" w:hAnsi="Times New Roman" w:cs="Times New Roman"/>
          <w:smallCaps/>
          <w:sz w:val="22"/>
          <w:szCs w:val="24"/>
        </w:rPr>
      </w:pPr>
    </w:p>
    <w:p w14:paraId="5BA8EDC2" w14:textId="77777777" w:rsidR="00B04200" w:rsidRPr="00D163CF" w:rsidRDefault="00B04200" w:rsidP="00B04200">
      <w:pPr>
        <w:pStyle w:val="Heading2"/>
        <w:spacing w:before="0" w:after="0"/>
        <w:rPr>
          <w:rFonts w:ascii="Times New Roman" w:hAnsi="Times New Roman" w:cs="Times New Roman"/>
          <w:b w:val="0"/>
          <w:smallCaps/>
          <w:szCs w:val="24"/>
        </w:rPr>
      </w:pPr>
      <w:r w:rsidRPr="00D163CF">
        <w:rPr>
          <w:rFonts w:ascii="Times New Roman" w:hAnsi="Times New Roman" w:cs="Times New Roman"/>
          <w:b w:val="0"/>
          <w:smallCaps/>
          <w:szCs w:val="24"/>
        </w:rPr>
        <w:tab/>
      </w:r>
      <w:r w:rsidRPr="00D163CF">
        <w:rPr>
          <w:rFonts w:ascii="Times New Roman" w:hAnsi="Times New Roman" w:cs="Times New Roman"/>
          <w:b w:val="0"/>
          <w:smallCaps/>
          <w:szCs w:val="24"/>
        </w:rPr>
        <w:tab/>
      </w:r>
      <w:r w:rsidRPr="00D163CF">
        <w:rPr>
          <w:rFonts w:ascii="Times New Roman" w:hAnsi="Times New Roman" w:cs="Times New Roman"/>
          <w:b w:val="0"/>
          <w:smallCaps/>
          <w:szCs w:val="24"/>
        </w:rPr>
        <w:tab/>
      </w:r>
    </w:p>
    <w:p w14:paraId="7AB615DF" w14:textId="77777777" w:rsidR="00B04200" w:rsidRPr="00D163CF" w:rsidRDefault="00B04200" w:rsidP="00B04200">
      <w:pPr>
        <w:pStyle w:val="Heading2"/>
        <w:spacing w:before="0" w:after="0"/>
        <w:rPr>
          <w:rFonts w:ascii="Times New Roman" w:hAnsi="Times New Roman" w:cs="Times New Roman"/>
          <w:smallCaps/>
          <w:szCs w:val="24"/>
        </w:rPr>
      </w:pPr>
    </w:p>
    <w:p w14:paraId="36720984"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 xml:space="preserve">Course Description </w:t>
      </w:r>
    </w:p>
    <w:p w14:paraId="4FE3F062" w14:textId="77777777" w:rsidR="00B04200" w:rsidRPr="00D163CF" w:rsidRDefault="00B04200" w:rsidP="00B04200">
      <w:pPr>
        <w:jc w:val="both"/>
      </w:pPr>
      <w:r w:rsidRPr="00D163CF">
        <w:t>Interdisciplinary, historical and comparative examination of justice concepts and controversies, including the state’s role in promoting justice and perpetuating injustice; legitimate versus illegitimate violence; human rights, stateless persons, and the international community; the relationship between social justice and criminal justice.</w:t>
      </w:r>
    </w:p>
    <w:p w14:paraId="7689BADC" w14:textId="77777777" w:rsidR="00B04200" w:rsidRPr="00D163CF" w:rsidRDefault="00B04200" w:rsidP="00B04200">
      <w:pPr>
        <w:rPr>
          <w:b/>
          <w:smallCaps/>
        </w:rPr>
      </w:pPr>
    </w:p>
    <w:p w14:paraId="1CD29345" w14:textId="77777777" w:rsidR="00B04200" w:rsidRPr="00D163CF" w:rsidRDefault="00B04200" w:rsidP="00B04200">
      <w:pPr>
        <w:rPr>
          <w:b/>
          <w:smallCaps/>
        </w:rPr>
      </w:pPr>
    </w:p>
    <w:p w14:paraId="55686F98" w14:textId="77777777" w:rsidR="00B04200" w:rsidRPr="00D163CF" w:rsidRDefault="00B04200" w:rsidP="00B04200">
      <w:pPr>
        <w:rPr>
          <w:b/>
          <w:smallCaps/>
        </w:rPr>
      </w:pPr>
      <w:r w:rsidRPr="00D163CF">
        <w:rPr>
          <w:b/>
          <w:smallCaps/>
        </w:rPr>
        <w:t>Course Objectives</w:t>
      </w:r>
    </w:p>
    <w:p w14:paraId="228DF688" w14:textId="69FBF8C9" w:rsidR="00B04200" w:rsidRDefault="00B04200" w:rsidP="00B04200">
      <w:pPr>
        <w:jc w:val="both"/>
      </w:pPr>
      <w:r w:rsidRPr="00D163CF">
        <w:t xml:space="preserve">In the last three decades, largely as a consequence of the </w:t>
      </w:r>
      <w:r w:rsidR="00E61A01" w:rsidRPr="00D163CF">
        <w:t>“</w:t>
      </w:r>
      <w:r w:rsidRPr="00D163CF">
        <w:t>war on drugs</w:t>
      </w:r>
      <w:r w:rsidR="00E61A01" w:rsidRPr="00D163CF">
        <w:t>”</w:t>
      </w:r>
      <w:r w:rsidRPr="00D163CF">
        <w:t xml:space="preserve">, the American prison population has grown to unprecedented levels. However, this prison explosion has disproportionately affected poor and minority communities, leading to the mass-imprisonment of an entire generation of young African Americans and Latinos. In turn, this </w:t>
      </w:r>
      <w:r w:rsidR="00E61A01" w:rsidRPr="00D163CF">
        <w:t xml:space="preserve">process </w:t>
      </w:r>
      <w:r w:rsidRPr="00D163CF">
        <w:t xml:space="preserve">has increased </w:t>
      </w:r>
      <w:r w:rsidR="00E61A01" w:rsidRPr="00D163CF">
        <w:t>social inequalities</w:t>
      </w:r>
      <w:r w:rsidRPr="00D163CF">
        <w:t xml:space="preserve"> along the l</w:t>
      </w:r>
      <w:r w:rsidR="00600D23">
        <w:t>ines of race, class and gender.</w:t>
      </w:r>
    </w:p>
    <w:p w14:paraId="028432A8" w14:textId="77777777" w:rsidR="00600D23" w:rsidRDefault="00600D23" w:rsidP="00B04200">
      <w:pPr>
        <w:jc w:val="both"/>
      </w:pPr>
    </w:p>
    <w:p w14:paraId="2497FF45" w14:textId="6F44BF73" w:rsidR="00600D23" w:rsidRDefault="00600D23" w:rsidP="00B04200">
      <w:pPr>
        <w:jc w:val="both"/>
      </w:pPr>
      <w:r>
        <w:t xml:space="preserve">Further, neo-liberal capitalism and state militarism have shown to be real challenges for equality, sustainability, social justice, and rights protections in the U.S. and beyond.  We will examine both angles into the contemporary concept of “justice” (criminal and/or social justice) in this course.  </w:t>
      </w:r>
    </w:p>
    <w:p w14:paraId="5DBCE60B" w14:textId="77777777" w:rsidR="000C2AAC" w:rsidRPr="00D163CF" w:rsidRDefault="000C2AAC" w:rsidP="00B04200">
      <w:pPr>
        <w:jc w:val="both"/>
      </w:pPr>
    </w:p>
    <w:p w14:paraId="162BC109" w14:textId="77777777" w:rsidR="00A903BD" w:rsidRDefault="00A903BD" w:rsidP="00B04200">
      <w:pPr>
        <w:pStyle w:val="Heading3"/>
        <w:spacing w:before="0" w:after="0"/>
        <w:rPr>
          <w:rFonts w:ascii="Times New Roman" w:hAnsi="Times New Roman"/>
          <w:smallCaps/>
          <w:sz w:val="24"/>
        </w:rPr>
      </w:pPr>
    </w:p>
    <w:p w14:paraId="32D20E96" w14:textId="77777777" w:rsidR="00B04200" w:rsidRPr="00D163CF" w:rsidRDefault="00B04200" w:rsidP="00B04200">
      <w:pPr>
        <w:pStyle w:val="Heading3"/>
        <w:spacing w:before="0" w:after="0"/>
        <w:rPr>
          <w:rFonts w:ascii="Times New Roman" w:hAnsi="Times New Roman"/>
          <w:sz w:val="24"/>
        </w:rPr>
      </w:pPr>
      <w:r w:rsidRPr="00D163CF">
        <w:rPr>
          <w:rFonts w:ascii="Times New Roman" w:hAnsi="Times New Roman"/>
          <w:smallCaps/>
          <w:sz w:val="24"/>
        </w:rPr>
        <w:t>Textbooks</w:t>
      </w:r>
    </w:p>
    <w:p w14:paraId="3F865B1F" w14:textId="7A7DF43C" w:rsidR="00B04200" w:rsidRPr="007F4F83" w:rsidRDefault="00600D23" w:rsidP="00B04200">
      <w:pPr>
        <w:rPr>
          <w:lang w:val="en-GB"/>
        </w:rPr>
      </w:pPr>
      <w:r w:rsidRPr="007F4F83">
        <w:t xml:space="preserve">1)  </w:t>
      </w:r>
      <w:r w:rsidRPr="007F4F83">
        <w:rPr>
          <w:rFonts w:eastAsia="Calibri"/>
          <w:color w:val="1A1A1A"/>
          <w:lang w:eastAsia="en-US"/>
        </w:rPr>
        <w:t xml:space="preserve">Alexander, M. (2012). </w:t>
      </w:r>
      <w:r w:rsidRPr="007F4F83">
        <w:rPr>
          <w:rFonts w:eastAsia="Calibri"/>
          <w:i/>
          <w:iCs/>
          <w:color w:val="1A1A1A"/>
          <w:lang w:eastAsia="en-US"/>
        </w:rPr>
        <w:t>The new Jim Crow: Mass incarceration in the age of colorblindness</w:t>
      </w:r>
      <w:r w:rsidRPr="007F4F83">
        <w:rPr>
          <w:rFonts w:eastAsia="Calibri"/>
          <w:color w:val="1A1A1A"/>
          <w:lang w:eastAsia="en-US"/>
        </w:rPr>
        <w:t>. The New Press.</w:t>
      </w:r>
    </w:p>
    <w:p w14:paraId="20628ACE" w14:textId="77777777" w:rsidR="00B04200" w:rsidRPr="00D163CF" w:rsidRDefault="00B04200" w:rsidP="00B04200"/>
    <w:p w14:paraId="7F73D2CE" w14:textId="34C15588" w:rsidR="00B04200" w:rsidRPr="00BD2F45" w:rsidRDefault="00600D23" w:rsidP="00B04200">
      <w:r>
        <w:t>2</w:t>
      </w:r>
      <w:r w:rsidRPr="00BD2F45">
        <w:t xml:space="preserve">)  </w:t>
      </w:r>
      <w:r w:rsidRPr="00BD2F45">
        <w:rPr>
          <w:rFonts w:eastAsia="Calibri"/>
          <w:color w:val="1A1A1A"/>
          <w:lang w:eastAsia="en-US"/>
        </w:rPr>
        <w:t xml:space="preserve">Hedges, C. and J. Sacco.  (2012). </w:t>
      </w:r>
      <w:r w:rsidRPr="00BD2F45">
        <w:rPr>
          <w:rFonts w:eastAsia="Calibri"/>
          <w:i/>
          <w:iCs/>
          <w:color w:val="1A1A1A"/>
          <w:lang w:eastAsia="en-US"/>
        </w:rPr>
        <w:t>Days of Destruction, Days of Revolt</w:t>
      </w:r>
      <w:r w:rsidRPr="00BD2F45">
        <w:rPr>
          <w:rFonts w:eastAsia="Calibri"/>
          <w:color w:val="1A1A1A"/>
          <w:lang w:eastAsia="en-US"/>
        </w:rPr>
        <w:t>. Nation Books.</w:t>
      </w:r>
    </w:p>
    <w:p w14:paraId="196B1E1A" w14:textId="77777777" w:rsidR="00B04200" w:rsidRPr="00D163CF" w:rsidRDefault="00B04200" w:rsidP="00B04200">
      <w:pPr>
        <w:pStyle w:val="Heading2"/>
        <w:spacing w:before="0" w:after="0"/>
        <w:rPr>
          <w:rFonts w:ascii="Times New Roman" w:hAnsi="Times New Roman" w:cs="Times New Roman"/>
          <w:smallCaps/>
          <w:szCs w:val="24"/>
        </w:rPr>
      </w:pPr>
    </w:p>
    <w:p w14:paraId="3D6E8943"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Classroom Protocol</w:t>
      </w:r>
    </w:p>
    <w:p w14:paraId="5494A38F" w14:textId="77777777" w:rsidR="000C2AAC" w:rsidRPr="00D163CF" w:rsidRDefault="000C2AAC" w:rsidP="000C2AAC">
      <w:pPr>
        <w:numPr>
          <w:ilvl w:val="0"/>
          <w:numId w:val="4"/>
        </w:numPr>
      </w:pPr>
      <w:r w:rsidRPr="00D163CF">
        <w:t>This course depends on participation and interaction.  Students are expected to be on time to class out of respect for your colleagues and instructor.</w:t>
      </w:r>
    </w:p>
    <w:p w14:paraId="65538515" w14:textId="77777777" w:rsidR="000C2AAC" w:rsidRPr="00D163CF" w:rsidRDefault="000C2AAC" w:rsidP="000C2AAC">
      <w:pPr>
        <w:numPr>
          <w:ilvl w:val="0"/>
          <w:numId w:val="4"/>
        </w:numPr>
      </w:pPr>
      <w:r w:rsidRPr="00D163CF">
        <w:t xml:space="preserve">All classroom participants are expected to foster an environment that encourages participation, rather than silencing others (be respectful to one another, do not insult or intimidate others, and so forth).  </w:t>
      </w:r>
    </w:p>
    <w:p w14:paraId="50255231" w14:textId="77777777" w:rsidR="000C2AAC" w:rsidRPr="00D163CF" w:rsidRDefault="000C2AAC" w:rsidP="000C2AAC">
      <w:pPr>
        <w:numPr>
          <w:ilvl w:val="0"/>
          <w:numId w:val="4"/>
        </w:numPr>
      </w:pPr>
      <w:r w:rsidRPr="00D163CF">
        <w:t>Students are expected to complete all readings and assignments by the dates indicated on the syllabus.</w:t>
      </w:r>
    </w:p>
    <w:p w14:paraId="42CEFA4B" w14:textId="77777777" w:rsidR="000C2AAC" w:rsidRPr="00D163CF" w:rsidRDefault="000C2AAC" w:rsidP="000C2AAC">
      <w:pPr>
        <w:numPr>
          <w:ilvl w:val="0"/>
          <w:numId w:val="4"/>
        </w:numPr>
      </w:pPr>
      <w:r w:rsidRPr="00D163CF">
        <w:t>Students are responsible for any and all notes and materials missed in their absence.</w:t>
      </w:r>
    </w:p>
    <w:p w14:paraId="1964D695" w14:textId="77777777" w:rsidR="000C2AAC" w:rsidRPr="00D163CF" w:rsidRDefault="000C2AAC" w:rsidP="000C2AAC">
      <w:pPr>
        <w:numPr>
          <w:ilvl w:val="0"/>
          <w:numId w:val="4"/>
        </w:numPr>
      </w:pPr>
      <w:r w:rsidRPr="00D163CF">
        <w:t>Cell phone, PDA, and Laptop/Internet use will not be tolerated during class time unless they are part of class activities or necessary to field an emergency.</w:t>
      </w:r>
    </w:p>
    <w:p w14:paraId="4C88C29B" w14:textId="77777777" w:rsidR="00B04200" w:rsidRPr="00D163CF" w:rsidRDefault="00B04200" w:rsidP="00B04200">
      <w:pPr>
        <w:pStyle w:val="Heading2"/>
        <w:spacing w:before="0" w:after="0"/>
        <w:rPr>
          <w:rFonts w:ascii="Times New Roman" w:hAnsi="Times New Roman" w:cs="Times New Roman"/>
          <w:szCs w:val="24"/>
        </w:rPr>
      </w:pPr>
    </w:p>
    <w:p w14:paraId="359EA228" w14:textId="77777777" w:rsidR="00B04200" w:rsidRPr="00D163CF" w:rsidRDefault="00B04200" w:rsidP="00B04200">
      <w:pPr>
        <w:pStyle w:val="Heading2"/>
        <w:spacing w:before="0" w:after="0"/>
        <w:rPr>
          <w:rFonts w:ascii="Times New Roman" w:hAnsi="Times New Roman" w:cs="Times New Roman"/>
          <w:smallCaps/>
          <w:szCs w:val="24"/>
        </w:rPr>
      </w:pPr>
    </w:p>
    <w:p w14:paraId="21BF96F3" w14:textId="2A22CDEF"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Dropping and Adding</w:t>
      </w:r>
      <w:r w:rsidR="000F288C">
        <w:rPr>
          <w:rFonts w:ascii="Times New Roman" w:hAnsi="Times New Roman" w:cs="Times New Roman"/>
          <w:smallCaps/>
          <w:szCs w:val="24"/>
        </w:rPr>
        <w:t xml:space="preserve"> </w:t>
      </w:r>
    </w:p>
    <w:p w14:paraId="4E0EA784" w14:textId="77777777" w:rsidR="00B04200" w:rsidRPr="00D163CF" w:rsidRDefault="00B04200" w:rsidP="00B04200">
      <w:pPr>
        <w:jc w:val="both"/>
      </w:pPr>
      <w:r w:rsidRPr="00D163CF">
        <w:t xml:space="preserve">Students are responsible for understanding the policies and procedures about add/drops, academic renewal, etc. </w:t>
      </w:r>
      <w:hyperlink r:id="rId8" w:history="1">
        <w:r w:rsidRPr="00D163CF">
          <w:rPr>
            <w:rStyle w:val="Hyperlink"/>
          </w:rPr>
          <w:t>Information on add/drops are available at http://info.sjsu.edu/web-dbgen/narr/soc-fall/rec-298.html</w:t>
        </w:r>
      </w:hyperlink>
      <w:r w:rsidRPr="00D163CF">
        <w:t xml:space="preserve">. </w:t>
      </w:r>
      <w:hyperlink r:id="rId9" w:history="1">
        <w:r w:rsidRPr="00D163CF">
          <w:rPr>
            <w:rStyle w:val="Hyperlink"/>
          </w:rPr>
          <w:t xml:space="preserve">Information about late drop is available at http://www.sjsu.edu/sac/advising/latedrops/policy/ </w:t>
        </w:r>
      </w:hyperlink>
      <w:r w:rsidRPr="00D163CF">
        <w:t>.</w:t>
      </w:r>
      <w:r w:rsidRPr="00D163CF">
        <w:rPr>
          <w:b/>
        </w:rPr>
        <w:t xml:space="preserve"> </w:t>
      </w:r>
      <w:r w:rsidRPr="00D163CF">
        <w:t xml:space="preserve">Students should be aware of the current deadlines and penalties for adding and dropping classes. </w:t>
      </w:r>
    </w:p>
    <w:p w14:paraId="233D587C" w14:textId="77777777" w:rsidR="00B04200" w:rsidRDefault="00B04200" w:rsidP="00B04200">
      <w:pPr>
        <w:pStyle w:val="Heading2"/>
        <w:spacing w:before="0" w:after="0"/>
        <w:rPr>
          <w:rFonts w:ascii="Times New Roman" w:hAnsi="Times New Roman" w:cs="Times New Roman"/>
          <w:szCs w:val="24"/>
        </w:rPr>
      </w:pPr>
    </w:p>
    <w:p w14:paraId="33F96AB6" w14:textId="14430E16" w:rsidR="000F288C" w:rsidRDefault="000F288C" w:rsidP="000F288C">
      <w:pPr>
        <w:rPr>
          <w:b/>
          <w:smallCaps/>
        </w:rPr>
      </w:pPr>
      <w:r w:rsidRPr="000F288C">
        <w:rPr>
          <w:b/>
          <w:smallCaps/>
        </w:rPr>
        <w:t>Student Learning Objectives</w:t>
      </w:r>
    </w:p>
    <w:p w14:paraId="6B8027AC" w14:textId="77777777" w:rsidR="000F288C" w:rsidRDefault="000F288C" w:rsidP="000F288C">
      <w:pPr>
        <w:rPr>
          <w:smallCaps/>
        </w:rPr>
      </w:pPr>
    </w:p>
    <w:p w14:paraId="2E7EEED7" w14:textId="1C977CAC" w:rsidR="000F288C" w:rsidRDefault="000F288C" w:rsidP="000F288C">
      <w:r>
        <w:t>(SLO1) Students will become familiar with several current, relevant policy debates as they pertain to criminal and social justice.</w:t>
      </w:r>
    </w:p>
    <w:p w14:paraId="7A96A2CE" w14:textId="4C1B3E1E" w:rsidR="000F288C" w:rsidRDefault="000F288C" w:rsidP="000F288C">
      <w:r>
        <w:t>(SLO2) Specifically, students will become familiar with influential empirical research and theoretical concepts pertaining to “critical issues in justice” such as:  racism</w:t>
      </w:r>
      <w:r w:rsidR="009574FC">
        <w:t xml:space="preserve"> and criminal justice</w:t>
      </w:r>
      <w:r>
        <w:t xml:space="preserve">, inequality and social control, </w:t>
      </w:r>
      <w:r w:rsidR="009574FC">
        <w:t>and the efficacy of policies such as those in the “war on drugs.”</w:t>
      </w:r>
    </w:p>
    <w:p w14:paraId="4C2AE4F5" w14:textId="14444005" w:rsidR="009574FC" w:rsidRDefault="009574FC" w:rsidP="000F288C">
      <w:r>
        <w:t>(SLO3) Students will become familiar with the benefits and limitations of qualitative (specifically ethnographic) social scientific research, where it has proven useful in our understanding of various attempts to define and realize notions of “justice.”</w:t>
      </w:r>
    </w:p>
    <w:p w14:paraId="1958B35F" w14:textId="05121C48" w:rsidR="009574FC" w:rsidRDefault="009574FC" w:rsidP="000F288C">
      <w:r>
        <w:t xml:space="preserve">(SLO4) Students will demonstrate their understanding of the role of research and various forms of data in building/supporting particular intellectual (such as in theory) and political (such as in activism or policy work) positions.  </w:t>
      </w:r>
    </w:p>
    <w:p w14:paraId="7AE5F5C9" w14:textId="77777777" w:rsidR="009574FC" w:rsidRPr="000F288C" w:rsidRDefault="009574FC" w:rsidP="000F288C"/>
    <w:p w14:paraId="0378453F" w14:textId="77777777" w:rsidR="00B04200" w:rsidRPr="00D163CF" w:rsidRDefault="00B04200" w:rsidP="00B04200">
      <w:pPr>
        <w:pStyle w:val="Heading2"/>
        <w:spacing w:before="0" w:after="0"/>
        <w:rPr>
          <w:rFonts w:ascii="Times New Roman" w:hAnsi="Times New Roman" w:cs="Times New Roman"/>
          <w:szCs w:val="24"/>
        </w:rPr>
      </w:pPr>
    </w:p>
    <w:p w14:paraId="27992600" w14:textId="77777777" w:rsidR="00A903BD" w:rsidRDefault="00A903BD" w:rsidP="00B04200">
      <w:pPr>
        <w:pStyle w:val="Heading2"/>
        <w:spacing w:before="0" w:after="0"/>
        <w:rPr>
          <w:rFonts w:ascii="Times New Roman" w:hAnsi="Times New Roman" w:cs="Times New Roman"/>
          <w:smallCaps/>
          <w:szCs w:val="24"/>
        </w:rPr>
      </w:pPr>
    </w:p>
    <w:p w14:paraId="39539C87" w14:textId="77777777" w:rsidR="00A903BD" w:rsidRDefault="00A903BD" w:rsidP="00B04200">
      <w:pPr>
        <w:pStyle w:val="Heading2"/>
        <w:spacing w:before="0" w:after="0"/>
        <w:rPr>
          <w:rFonts w:ascii="Times New Roman" w:hAnsi="Times New Roman" w:cs="Times New Roman"/>
          <w:smallCaps/>
          <w:szCs w:val="24"/>
        </w:rPr>
      </w:pPr>
    </w:p>
    <w:p w14:paraId="38053E34"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Assignments and Grading Policy</w:t>
      </w:r>
    </w:p>
    <w:p w14:paraId="3C303332" w14:textId="77777777" w:rsidR="00B04200" w:rsidRPr="00D163CF" w:rsidRDefault="00B04200" w:rsidP="00B04200">
      <w:pPr>
        <w:jc w:val="both"/>
        <w:rPr>
          <w:lang w:val="en-GB"/>
        </w:rPr>
      </w:pPr>
      <w:r w:rsidRPr="00D163CF">
        <w:rPr>
          <w:i/>
          <w:lang w:val="en-GB"/>
        </w:rPr>
        <w:t>Assignment</w:t>
      </w:r>
      <w:r w:rsidRPr="00D163CF">
        <w:rPr>
          <w:i/>
          <w:lang w:val="en-GB"/>
        </w:rPr>
        <w:tab/>
      </w:r>
      <w:r w:rsidRPr="00D163CF">
        <w:rPr>
          <w:i/>
          <w:lang w:val="en-GB"/>
        </w:rPr>
        <w:tab/>
      </w:r>
      <w:r w:rsidRPr="00D163CF">
        <w:rPr>
          <w:i/>
          <w:lang w:val="en-GB"/>
        </w:rPr>
        <w:tab/>
      </w:r>
      <w:r w:rsidRPr="00D163CF">
        <w:rPr>
          <w:i/>
          <w:lang w:val="en-GB"/>
        </w:rPr>
        <w:tab/>
      </w:r>
      <w:r w:rsidRPr="00D163CF">
        <w:rPr>
          <w:i/>
          <w:lang w:val="en-GB"/>
        </w:rPr>
        <w:tab/>
      </w:r>
      <w:r w:rsidRPr="00D163CF">
        <w:rPr>
          <w:i/>
          <w:lang w:val="en-GB"/>
        </w:rPr>
        <w:tab/>
        <w:t>Due</w:t>
      </w:r>
      <w:r w:rsidRPr="00D163CF">
        <w:rPr>
          <w:i/>
          <w:lang w:val="en-GB"/>
        </w:rPr>
        <w:tab/>
      </w:r>
      <w:r w:rsidRPr="00D163CF">
        <w:rPr>
          <w:i/>
          <w:lang w:val="en-GB"/>
        </w:rPr>
        <w:tab/>
      </w:r>
      <w:r w:rsidRPr="00D163CF">
        <w:rPr>
          <w:i/>
          <w:lang w:val="en-GB"/>
        </w:rPr>
        <w:tab/>
        <w:t>Percent of total grade</w:t>
      </w:r>
    </w:p>
    <w:p w14:paraId="2028EAFE" w14:textId="77777777" w:rsidR="00B04200" w:rsidRPr="00D163CF" w:rsidRDefault="00B04200" w:rsidP="00B04200">
      <w:r w:rsidRPr="00D163CF">
        <w:rPr>
          <w:smallCaps/>
        </w:rPr>
        <w:t>In-class test</w:t>
      </w:r>
      <w:r w:rsidR="000C2AAC" w:rsidRPr="00D163CF">
        <w:t xml:space="preserve"> (1)</w:t>
      </w:r>
      <w:r w:rsidR="000C2AAC" w:rsidRPr="00D163CF">
        <w:tab/>
      </w:r>
      <w:r w:rsidR="000C2AAC" w:rsidRPr="00D163CF">
        <w:tab/>
      </w:r>
      <w:r w:rsidR="000C2AAC" w:rsidRPr="00D163CF">
        <w:tab/>
      </w:r>
      <w:r w:rsidR="000C2AAC" w:rsidRPr="00D163CF">
        <w:tab/>
      </w:r>
      <w:r w:rsidRPr="00D163CF">
        <w:tab/>
      </w:r>
      <w:r w:rsidR="000C2AAC" w:rsidRPr="00D163CF">
        <w:tab/>
      </w:r>
      <w:r w:rsidRPr="00D163CF">
        <w:tab/>
      </w:r>
      <w:r w:rsidRPr="00D163CF">
        <w:tab/>
      </w:r>
      <w:r w:rsidRPr="00D163CF">
        <w:tab/>
      </w:r>
      <w:r w:rsidR="000C2AAC" w:rsidRPr="00D163CF">
        <w:rPr>
          <w:b/>
        </w:rPr>
        <w:t>3</w:t>
      </w:r>
      <w:r w:rsidRPr="00D163CF">
        <w:rPr>
          <w:b/>
        </w:rPr>
        <w:t>0%</w:t>
      </w:r>
      <w:r w:rsidRPr="00D163CF">
        <w:tab/>
      </w:r>
    </w:p>
    <w:p w14:paraId="5CCBE657" w14:textId="77777777" w:rsidR="00B04200" w:rsidRPr="00D163CF" w:rsidRDefault="00B04200" w:rsidP="00B04200">
      <w:pPr>
        <w:rPr>
          <w:b/>
        </w:rPr>
      </w:pPr>
      <w:r w:rsidRPr="00D163CF">
        <w:rPr>
          <w:smallCaps/>
        </w:rPr>
        <w:t>In-class Test</w:t>
      </w:r>
      <w:r w:rsidR="000C2AAC" w:rsidRPr="00D163CF">
        <w:t xml:space="preserve"> (2)</w:t>
      </w:r>
      <w:r w:rsidR="000C2AAC" w:rsidRPr="00D163CF">
        <w:tab/>
      </w:r>
      <w:r w:rsidR="000C2AAC" w:rsidRPr="00D163CF">
        <w:tab/>
      </w:r>
      <w:r w:rsidR="000C2AAC" w:rsidRPr="00D163CF">
        <w:tab/>
      </w:r>
      <w:r w:rsidR="000C2AAC" w:rsidRPr="00D163CF">
        <w:tab/>
      </w:r>
      <w:r w:rsidRPr="00D163CF">
        <w:tab/>
      </w:r>
      <w:r w:rsidR="000C2AAC" w:rsidRPr="00D163CF">
        <w:tab/>
      </w:r>
      <w:r w:rsidR="002444BB" w:rsidRPr="00D163CF">
        <w:tab/>
      </w:r>
      <w:r w:rsidRPr="00D163CF">
        <w:tab/>
      </w:r>
      <w:r w:rsidRPr="00D163CF">
        <w:tab/>
      </w:r>
      <w:r w:rsidR="000C2AAC" w:rsidRPr="00D163CF">
        <w:rPr>
          <w:b/>
        </w:rPr>
        <w:t>3</w:t>
      </w:r>
      <w:r w:rsidRPr="00D163CF">
        <w:rPr>
          <w:b/>
        </w:rPr>
        <w:t>0%</w:t>
      </w:r>
    </w:p>
    <w:p w14:paraId="1550902B" w14:textId="77777777" w:rsidR="00B04200" w:rsidRPr="00D163CF" w:rsidRDefault="00B04200" w:rsidP="00B04200">
      <w:pPr>
        <w:rPr>
          <w:b/>
        </w:rPr>
      </w:pPr>
      <w:r w:rsidRPr="00D163CF">
        <w:rPr>
          <w:smallCaps/>
        </w:rPr>
        <w:t>In-class Test</w:t>
      </w:r>
      <w:r w:rsidRPr="00D163CF">
        <w:t xml:space="preserve"> (3</w:t>
      </w:r>
      <w:r w:rsidR="000C2AAC" w:rsidRPr="00D163CF">
        <w:t>)</w:t>
      </w:r>
      <w:r w:rsidR="000C2AAC" w:rsidRPr="00D163CF">
        <w:tab/>
      </w:r>
      <w:r w:rsidR="000C2AAC" w:rsidRPr="00D163CF">
        <w:tab/>
      </w:r>
      <w:r w:rsidR="000C2AAC" w:rsidRPr="00D163CF">
        <w:tab/>
      </w:r>
      <w:r w:rsidR="000C2AAC" w:rsidRPr="00D163CF">
        <w:tab/>
      </w:r>
      <w:r w:rsidR="000C2AAC" w:rsidRPr="00D163CF">
        <w:tab/>
      </w:r>
      <w:r w:rsidR="000C2AAC" w:rsidRPr="00D163CF">
        <w:tab/>
      </w:r>
      <w:r w:rsidRPr="00D163CF">
        <w:tab/>
      </w:r>
      <w:r w:rsidRPr="00D163CF">
        <w:tab/>
      </w:r>
      <w:r w:rsidRPr="00D163CF">
        <w:tab/>
      </w:r>
      <w:r w:rsidRPr="00D163CF">
        <w:rPr>
          <w:b/>
        </w:rPr>
        <w:t>30%</w:t>
      </w:r>
    </w:p>
    <w:p w14:paraId="4EB77F10" w14:textId="77777777" w:rsidR="00B04200" w:rsidRPr="00D163CF" w:rsidRDefault="000C2AAC" w:rsidP="00B04200">
      <w:pPr>
        <w:rPr>
          <w:smallCaps/>
        </w:rPr>
      </w:pPr>
      <w:r w:rsidRPr="00D163CF">
        <w:rPr>
          <w:smallCaps/>
        </w:rPr>
        <w:t xml:space="preserve"> </w:t>
      </w:r>
      <w:r w:rsidR="00B04200" w:rsidRPr="00D163CF">
        <w:rPr>
          <w:smallCaps/>
        </w:rPr>
        <w:tab/>
      </w:r>
      <w:r w:rsidRPr="00D163CF">
        <w:rPr>
          <w:smallCaps/>
        </w:rPr>
        <w:tab/>
      </w:r>
      <w:r w:rsidRPr="00D163CF">
        <w:rPr>
          <w:smallCaps/>
        </w:rPr>
        <w:tab/>
      </w:r>
      <w:r w:rsidRPr="00D163CF">
        <w:rPr>
          <w:smallCaps/>
        </w:rPr>
        <w:tab/>
      </w:r>
      <w:r w:rsidRPr="00D163CF">
        <w:rPr>
          <w:smallCaps/>
        </w:rPr>
        <w:tab/>
      </w:r>
      <w:r w:rsidRPr="00D163CF">
        <w:rPr>
          <w:smallCaps/>
        </w:rPr>
        <w:tab/>
      </w:r>
      <w:r w:rsidRPr="00D163CF">
        <w:rPr>
          <w:smallCaps/>
        </w:rPr>
        <w:tab/>
      </w:r>
      <w:r w:rsidRPr="00D163CF">
        <w:rPr>
          <w:smallCaps/>
        </w:rPr>
        <w:tab/>
      </w:r>
      <w:r w:rsidRPr="00D163CF">
        <w:rPr>
          <w:smallCaps/>
        </w:rPr>
        <w:tab/>
      </w:r>
    </w:p>
    <w:p w14:paraId="7092608D" w14:textId="77777777" w:rsidR="00B04200" w:rsidRPr="00D163CF" w:rsidRDefault="000C2AAC" w:rsidP="00B04200">
      <w:pPr>
        <w:rPr>
          <w:b/>
        </w:rPr>
      </w:pPr>
      <w:r w:rsidRPr="00D163CF">
        <w:t>Fieldwork Activity Report</w:t>
      </w:r>
      <w:r w:rsidRPr="00D163CF">
        <w:tab/>
      </w:r>
      <w:r w:rsidRPr="00D163CF">
        <w:tab/>
      </w:r>
      <w:r w:rsidRPr="00D163CF">
        <w:tab/>
      </w:r>
      <w:r w:rsidRPr="00D163CF">
        <w:tab/>
      </w:r>
      <w:r w:rsidRPr="00D163CF">
        <w:tab/>
      </w:r>
      <w:r w:rsidRPr="00D163CF">
        <w:tab/>
      </w:r>
      <w:r w:rsidRPr="00D163CF">
        <w:tab/>
      </w:r>
      <w:r w:rsidRPr="00D163CF">
        <w:tab/>
      </w:r>
      <w:r w:rsidRPr="00D163CF">
        <w:rPr>
          <w:b/>
        </w:rPr>
        <w:t>10%</w:t>
      </w:r>
    </w:p>
    <w:p w14:paraId="3A8EF5F6" w14:textId="77777777" w:rsidR="00B04200" w:rsidRPr="00D163CF" w:rsidRDefault="00B04200" w:rsidP="00B04200">
      <w:pPr>
        <w:pStyle w:val="Heading2"/>
        <w:rPr>
          <w:rFonts w:ascii="Times New Roman" w:hAnsi="Times New Roman" w:cs="Times New Roman"/>
          <w:smallCaps/>
          <w:szCs w:val="24"/>
        </w:rPr>
      </w:pPr>
      <w:r w:rsidRPr="00D163CF">
        <w:rPr>
          <w:rFonts w:ascii="Times New Roman" w:hAnsi="Times New Roman" w:cs="Times New Roman"/>
          <w:smallCaps/>
          <w:szCs w:val="24"/>
        </w:rPr>
        <w:t>Specifications on Coursework</w:t>
      </w:r>
    </w:p>
    <w:p w14:paraId="197EB835" w14:textId="77777777" w:rsidR="00B04200" w:rsidRPr="00D163CF" w:rsidRDefault="00B04200" w:rsidP="00B04200">
      <w:pPr>
        <w:jc w:val="both"/>
        <w:rPr>
          <w:lang w:val="en-GB"/>
        </w:rPr>
      </w:pPr>
      <w:r w:rsidRPr="00D163CF">
        <w:rPr>
          <w:lang w:val="en-GB"/>
        </w:rPr>
        <w:t xml:space="preserve">1) </w:t>
      </w:r>
      <w:r w:rsidRPr="00D163CF">
        <w:rPr>
          <w:smallCaps/>
          <w:u w:val="single"/>
          <w:lang w:val="en-GB"/>
        </w:rPr>
        <w:t>In-class</w:t>
      </w:r>
      <w:r w:rsidRPr="00D163CF">
        <w:rPr>
          <w:u w:val="single"/>
          <w:lang w:val="en-GB"/>
        </w:rPr>
        <w:t xml:space="preserve"> </w:t>
      </w:r>
      <w:r w:rsidRPr="00D163CF">
        <w:rPr>
          <w:smallCaps/>
          <w:u w:val="single"/>
          <w:lang w:val="en-GB"/>
        </w:rPr>
        <w:t>tests 1-2-3</w:t>
      </w:r>
      <w:r w:rsidRPr="00D163CF">
        <w:rPr>
          <w:lang w:val="en-GB"/>
        </w:rPr>
        <w:t xml:space="preserve">: </w:t>
      </w:r>
    </w:p>
    <w:p w14:paraId="2D6D9AED" w14:textId="25271AA6" w:rsidR="00B04200" w:rsidRPr="00D163CF" w:rsidRDefault="00B04200" w:rsidP="00B04200">
      <w:pPr>
        <w:jc w:val="both"/>
        <w:rPr>
          <w:lang w:val="en-GB"/>
        </w:rPr>
      </w:pPr>
      <w:r w:rsidRPr="00D163CF">
        <w:rPr>
          <w:lang w:val="en-GB"/>
        </w:rPr>
        <w:t xml:space="preserve">These tests will be done in class, and will consist of </w:t>
      </w:r>
      <w:r w:rsidR="00B74FCC">
        <w:rPr>
          <w:lang w:val="en-GB"/>
        </w:rPr>
        <w:t xml:space="preserve">short answer and </w:t>
      </w:r>
      <w:r w:rsidR="000C2AAC" w:rsidRPr="00D163CF">
        <w:rPr>
          <w:lang w:val="en-GB"/>
        </w:rPr>
        <w:t>multiple choice/true-false</w:t>
      </w:r>
      <w:r w:rsidRPr="00D163CF">
        <w:rPr>
          <w:lang w:val="en-GB"/>
        </w:rPr>
        <w:t xml:space="preserve"> </w:t>
      </w:r>
      <w:r w:rsidR="00B74FCC">
        <w:rPr>
          <w:lang w:val="en-GB"/>
        </w:rPr>
        <w:t xml:space="preserve">questions covering the various materials (readings, films, lectures) </w:t>
      </w:r>
      <w:r w:rsidRPr="00D163CF">
        <w:rPr>
          <w:lang w:val="en-GB"/>
        </w:rPr>
        <w:t xml:space="preserve">assigned throughout the course. </w:t>
      </w:r>
      <w:r w:rsidR="009574FC">
        <w:rPr>
          <w:lang w:val="en-GB"/>
        </w:rPr>
        <w:t>(SLO 1, 2, 4)</w:t>
      </w:r>
    </w:p>
    <w:p w14:paraId="60DD4F7C" w14:textId="77777777" w:rsidR="000C2AAC" w:rsidRPr="00D163CF" w:rsidRDefault="000C2AAC" w:rsidP="00B04200">
      <w:pPr>
        <w:jc w:val="both"/>
        <w:rPr>
          <w:b/>
          <w:smallCaps/>
        </w:rPr>
      </w:pPr>
    </w:p>
    <w:p w14:paraId="253F3CA3" w14:textId="77777777" w:rsidR="00B04200" w:rsidRPr="00D163CF" w:rsidRDefault="00B04200" w:rsidP="00B04200">
      <w:pPr>
        <w:jc w:val="both"/>
        <w:rPr>
          <w:smallCaps/>
        </w:rPr>
      </w:pPr>
      <w:r w:rsidRPr="00D163CF">
        <w:rPr>
          <w:smallCaps/>
        </w:rPr>
        <w:t xml:space="preserve">2) </w:t>
      </w:r>
      <w:r w:rsidR="000C2AAC" w:rsidRPr="00D163CF">
        <w:rPr>
          <w:smallCaps/>
          <w:u w:val="single"/>
        </w:rPr>
        <w:t>Fieldwork Activity Report</w:t>
      </w:r>
      <w:r w:rsidR="000C2AAC" w:rsidRPr="00D163CF">
        <w:rPr>
          <w:smallCaps/>
        </w:rPr>
        <w:t>:</w:t>
      </w:r>
    </w:p>
    <w:p w14:paraId="060604F9" w14:textId="77777777" w:rsidR="00B04200" w:rsidRPr="00D163CF" w:rsidRDefault="00B04200" w:rsidP="00B04200">
      <w:pPr>
        <w:jc w:val="both"/>
        <w:rPr>
          <w:b/>
          <w:smallCaps/>
        </w:rPr>
      </w:pPr>
    </w:p>
    <w:p w14:paraId="2FF96A13" w14:textId="648D357A" w:rsidR="00B04200" w:rsidRPr="00D163CF" w:rsidRDefault="000C2AAC" w:rsidP="000C2AAC">
      <w:r w:rsidRPr="00D163CF">
        <w:t xml:space="preserve">Students will conduct informal field research on a related topic of their choice (as appropriate given that week’s substantive topics).  Fieldwork methods might include participant observation, observation, and/or interviews.  </w:t>
      </w:r>
      <w:r w:rsidR="00733B12">
        <w:t xml:space="preserve">Fieldwork will be assigned on a specific week, and class time will be dedicated to completing these assignments (see schedule).  </w:t>
      </w:r>
      <w:r w:rsidRPr="00D163CF">
        <w:t>We will discuss these</w:t>
      </w:r>
      <w:r w:rsidR="00B74FCC">
        <w:t xml:space="preserve"> assignments in detail in class</w:t>
      </w:r>
      <w:r w:rsidRPr="00D163CF">
        <w:t xml:space="preserve">.  </w:t>
      </w:r>
      <w:r w:rsidR="009574FC">
        <w:t>(SLO 3)</w:t>
      </w:r>
    </w:p>
    <w:p w14:paraId="0E67156D" w14:textId="77777777" w:rsidR="00B04200" w:rsidRPr="00D163CF" w:rsidRDefault="00B04200" w:rsidP="00B04200">
      <w:pPr>
        <w:jc w:val="both"/>
        <w:rPr>
          <w:b/>
          <w:smallCaps/>
        </w:rPr>
      </w:pPr>
    </w:p>
    <w:p w14:paraId="23ADA4C1" w14:textId="77777777" w:rsidR="00B04200" w:rsidRPr="00D163CF" w:rsidRDefault="00B04200" w:rsidP="00B04200">
      <w:pPr>
        <w:jc w:val="both"/>
        <w:rPr>
          <w:b/>
          <w:smallCaps/>
        </w:rPr>
      </w:pPr>
    </w:p>
    <w:p w14:paraId="579655C1" w14:textId="77777777" w:rsidR="00B04200" w:rsidRPr="00D163CF" w:rsidRDefault="00B04200" w:rsidP="00B04200">
      <w:pPr>
        <w:jc w:val="both"/>
        <w:rPr>
          <w:b/>
        </w:rPr>
      </w:pPr>
      <w:r w:rsidRPr="00D163CF">
        <w:rPr>
          <w:b/>
          <w:smallCaps/>
        </w:rPr>
        <w:t xml:space="preserve">Grading System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89"/>
        <w:gridCol w:w="1236"/>
      </w:tblGrid>
      <w:tr w:rsidR="00B04200" w:rsidRPr="00D163CF" w14:paraId="5DCE1202" w14:textId="77777777" w:rsidTr="00116FD9">
        <w:trPr>
          <w:trHeight w:val="159"/>
        </w:trPr>
        <w:tc>
          <w:tcPr>
            <w:tcW w:w="2189" w:type="dxa"/>
            <w:tcBorders>
              <w:top w:val="single" w:sz="8" w:space="0" w:color="000000"/>
              <w:bottom w:val="single" w:sz="8" w:space="0" w:color="000000"/>
              <w:right w:val="single" w:sz="8" w:space="0" w:color="000000"/>
            </w:tcBorders>
          </w:tcPr>
          <w:p w14:paraId="3D64BE8E" w14:textId="77777777" w:rsidR="00B04200" w:rsidRPr="00D163CF" w:rsidRDefault="00B04200" w:rsidP="00116FD9">
            <w:pPr>
              <w:pStyle w:val="Heading51"/>
              <w:spacing w:before="100" w:after="40"/>
              <w:jc w:val="both"/>
              <w:rPr>
                <w:b/>
                <w:i/>
                <w:color w:val="000000"/>
                <w:lang w:val="en-US"/>
              </w:rPr>
            </w:pPr>
            <w:r w:rsidRPr="00D163CF">
              <w:rPr>
                <w:b/>
                <w:i/>
                <w:color w:val="000000"/>
                <w:lang w:val="en-US"/>
              </w:rPr>
              <w:t>Grading System</w:t>
            </w:r>
          </w:p>
        </w:tc>
        <w:tc>
          <w:tcPr>
            <w:tcW w:w="1236" w:type="dxa"/>
            <w:tcBorders>
              <w:top w:val="single" w:sz="8" w:space="0" w:color="000000"/>
              <w:left w:val="single" w:sz="8" w:space="0" w:color="000000"/>
              <w:bottom w:val="single" w:sz="8" w:space="0" w:color="000000"/>
            </w:tcBorders>
          </w:tcPr>
          <w:p w14:paraId="5CEF2793" w14:textId="77777777" w:rsidR="00B04200" w:rsidRPr="00D163CF" w:rsidRDefault="00B04200" w:rsidP="00116FD9">
            <w:pPr>
              <w:pStyle w:val="Default"/>
              <w:spacing w:before="100" w:after="40"/>
              <w:jc w:val="both"/>
              <w:rPr>
                <w:i/>
                <w:lang w:val="en-US"/>
              </w:rPr>
            </w:pPr>
            <w:r w:rsidRPr="00D163CF">
              <w:rPr>
                <w:b/>
                <w:bCs/>
                <w:i/>
                <w:lang w:val="en-US"/>
              </w:rPr>
              <w:t>Grade</w:t>
            </w:r>
          </w:p>
        </w:tc>
      </w:tr>
      <w:tr w:rsidR="00B04200" w:rsidRPr="00D163CF" w14:paraId="21D2086D" w14:textId="77777777" w:rsidTr="00116FD9">
        <w:trPr>
          <w:trHeight w:val="157"/>
        </w:trPr>
        <w:tc>
          <w:tcPr>
            <w:tcW w:w="2189" w:type="dxa"/>
            <w:tcBorders>
              <w:top w:val="single" w:sz="8" w:space="0" w:color="000000"/>
              <w:bottom w:val="single" w:sz="8" w:space="0" w:color="000000"/>
              <w:right w:val="single" w:sz="8" w:space="0" w:color="000000"/>
            </w:tcBorders>
          </w:tcPr>
          <w:p w14:paraId="4595CE3D" w14:textId="77777777" w:rsidR="00B04200" w:rsidRPr="00D163CF" w:rsidRDefault="00B04200" w:rsidP="00116FD9">
            <w:pPr>
              <w:pStyle w:val="Default"/>
              <w:jc w:val="both"/>
              <w:rPr>
                <w:lang w:val="en-US"/>
              </w:rPr>
            </w:pPr>
            <w:r w:rsidRPr="00D163CF">
              <w:rPr>
                <w:lang w:val="en-US"/>
              </w:rPr>
              <w:t>98-100</w:t>
            </w:r>
          </w:p>
        </w:tc>
        <w:tc>
          <w:tcPr>
            <w:tcW w:w="1236" w:type="dxa"/>
            <w:tcBorders>
              <w:top w:val="single" w:sz="8" w:space="0" w:color="000000"/>
              <w:left w:val="single" w:sz="8" w:space="0" w:color="000000"/>
              <w:bottom w:val="single" w:sz="8" w:space="0" w:color="000000"/>
            </w:tcBorders>
          </w:tcPr>
          <w:p w14:paraId="1F15C923" w14:textId="77777777" w:rsidR="00B04200" w:rsidRPr="00D163CF" w:rsidRDefault="00B04200" w:rsidP="00116FD9">
            <w:pPr>
              <w:pStyle w:val="Default"/>
              <w:jc w:val="both"/>
              <w:rPr>
                <w:lang w:val="en-US"/>
              </w:rPr>
            </w:pPr>
            <w:r w:rsidRPr="00D163CF">
              <w:rPr>
                <w:lang w:val="en-US"/>
              </w:rPr>
              <w:t>A+</w:t>
            </w:r>
          </w:p>
        </w:tc>
      </w:tr>
      <w:tr w:rsidR="00B04200" w:rsidRPr="00D163CF" w14:paraId="08586632" w14:textId="77777777" w:rsidTr="00116FD9">
        <w:trPr>
          <w:trHeight w:val="157"/>
        </w:trPr>
        <w:tc>
          <w:tcPr>
            <w:tcW w:w="2189" w:type="dxa"/>
            <w:tcBorders>
              <w:top w:val="single" w:sz="8" w:space="0" w:color="000000"/>
              <w:bottom w:val="single" w:sz="8" w:space="0" w:color="000000"/>
              <w:right w:val="single" w:sz="8" w:space="0" w:color="000000"/>
            </w:tcBorders>
          </w:tcPr>
          <w:p w14:paraId="119A06BB" w14:textId="77777777" w:rsidR="00B04200" w:rsidRPr="00D163CF" w:rsidRDefault="00B04200" w:rsidP="00116FD9">
            <w:pPr>
              <w:pStyle w:val="Default"/>
              <w:jc w:val="both"/>
              <w:rPr>
                <w:lang w:val="en-US"/>
              </w:rPr>
            </w:pPr>
            <w:r w:rsidRPr="00D163CF">
              <w:rPr>
                <w:lang w:val="en-US"/>
              </w:rPr>
              <w:t>94-97</w:t>
            </w:r>
          </w:p>
        </w:tc>
        <w:tc>
          <w:tcPr>
            <w:tcW w:w="1236" w:type="dxa"/>
            <w:tcBorders>
              <w:top w:val="single" w:sz="8" w:space="0" w:color="000000"/>
              <w:left w:val="single" w:sz="8" w:space="0" w:color="000000"/>
              <w:bottom w:val="single" w:sz="8" w:space="0" w:color="000000"/>
            </w:tcBorders>
          </w:tcPr>
          <w:p w14:paraId="5D00F233" w14:textId="77777777" w:rsidR="00B04200" w:rsidRPr="00D163CF" w:rsidRDefault="00B04200" w:rsidP="00116FD9">
            <w:pPr>
              <w:pStyle w:val="Default"/>
              <w:jc w:val="both"/>
              <w:rPr>
                <w:lang w:val="en-US"/>
              </w:rPr>
            </w:pPr>
            <w:r w:rsidRPr="00D163CF">
              <w:rPr>
                <w:lang w:val="en-US"/>
              </w:rPr>
              <w:t>A</w:t>
            </w:r>
          </w:p>
        </w:tc>
      </w:tr>
      <w:tr w:rsidR="00B04200" w:rsidRPr="00D163CF" w14:paraId="1F459F8F" w14:textId="77777777" w:rsidTr="00116FD9">
        <w:trPr>
          <w:trHeight w:val="157"/>
        </w:trPr>
        <w:tc>
          <w:tcPr>
            <w:tcW w:w="2189" w:type="dxa"/>
            <w:tcBorders>
              <w:top w:val="single" w:sz="8" w:space="0" w:color="000000"/>
              <w:bottom w:val="single" w:sz="8" w:space="0" w:color="000000"/>
              <w:right w:val="single" w:sz="8" w:space="0" w:color="000000"/>
            </w:tcBorders>
          </w:tcPr>
          <w:p w14:paraId="42555392" w14:textId="77777777" w:rsidR="00B04200" w:rsidRPr="00D163CF" w:rsidRDefault="00B04200" w:rsidP="00116FD9">
            <w:pPr>
              <w:pStyle w:val="Default"/>
              <w:jc w:val="both"/>
              <w:rPr>
                <w:lang w:val="en-US"/>
              </w:rPr>
            </w:pPr>
            <w:r w:rsidRPr="00D163CF">
              <w:rPr>
                <w:lang w:val="en-US"/>
              </w:rPr>
              <w:t>91-93</w:t>
            </w:r>
          </w:p>
        </w:tc>
        <w:tc>
          <w:tcPr>
            <w:tcW w:w="1236" w:type="dxa"/>
            <w:tcBorders>
              <w:top w:val="single" w:sz="8" w:space="0" w:color="000000"/>
              <w:left w:val="single" w:sz="8" w:space="0" w:color="000000"/>
              <w:bottom w:val="single" w:sz="8" w:space="0" w:color="000000"/>
            </w:tcBorders>
          </w:tcPr>
          <w:p w14:paraId="5E73E5D9" w14:textId="77777777" w:rsidR="00B04200" w:rsidRPr="00D163CF" w:rsidRDefault="00B04200" w:rsidP="00116FD9">
            <w:pPr>
              <w:pStyle w:val="Default"/>
              <w:jc w:val="both"/>
              <w:rPr>
                <w:lang w:val="en-US"/>
              </w:rPr>
            </w:pPr>
            <w:r w:rsidRPr="00D163CF">
              <w:rPr>
                <w:lang w:val="en-US"/>
              </w:rPr>
              <w:t>A-</w:t>
            </w:r>
          </w:p>
        </w:tc>
      </w:tr>
      <w:tr w:rsidR="00B04200" w:rsidRPr="00D163CF" w14:paraId="00BDD4F3" w14:textId="77777777" w:rsidTr="00116FD9">
        <w:trPr>
          <w:trHeight w:val="157"/>
        </w:trPr>
        <w:tc>
          <w:tcPr>
            <w:tcW w:w="2189" w:type="dxa"/>
            <w:tcBorders>
              <w:top w:val="single" w:sz="8" w:space="0" w:color="000000"/>
              <w:bottom w:val="single" w:sz="8" w:space="0" w:color="000000"/>
              <w:right w:val="single" w:sz="8" w:space="0" w:color="000000"/>
            </w:tcBorders>
          </w:tcPr>
          <w:p w14:paraId="4D06EFBD" w14:textId="77777777" w:rsidR="00B04200" w:rsidRPr="00D163CF" w:rsidRDefault="00B04200" w:rsidP="00116FD9">
            <w:pPr>
              <w:pStyle w:val="Default"/>
              <w:jc w:val="both"/>
              <w:rPr>
                <w:lang w:val="en-US"/>
              </w:rPr>
            </w:pPr>
            <w:r w:rsidRPr="00D163CF">
              <w:rPr>
                <w:lang w:val="en-US"/>
              </w:rPr>
              <w:t>88-90</w:t>
            </w:r>
          </w:p>
        </w:tc>
        <w:tc>
          <w:tcPr>
            <w:tcW w:w="1236" w:type="dxa"/>
            <w:tcBorders>
              <w:top w:val="single" w:sz="8" w:space="0" w:color="000000"/>
              <w:left w:val="single" w:sz="8" w:space="0" w:color="000000"/>
              <w:bottom w:val="single" w:sz="8" w:space="0" w:color="000000"/>
            </w:tcBorders>
          </w:tcPr>
          <w:p w14:paraId="1E2807BE" w14:textId="77777777" w:rsidR="00B04200" w:rsidRPr="00D163CF" w:rsidRDefault="00B04200" w:rsidP="00116FD9">
            <w:pPr>
              <w:pStyle w:val="Default"/>
              <w:jc w:val="both"/>
              <w:rPr>
                <w:lang w:val="en-US"/>
              </w:rPr>
            </w:pPr>
            <w:r w:rsidRPr="00D163CF">
              <w:rPr>
                <w:lang w:val="en-US"/>
              </w:rPr>
              <w:t>B+</w:t>
            </w:r>
          </w:p>
        </w:tc>
      </w:tr>
      <w:tr w:rsidR="00B04200" w:rsidRPr="00D163CF" w14:paraId="5FE4FC4A" w14:textId="77777777" w:rsidTr="00116FD9">
        <w:trPr>
          <w:trHeight w:val="157"/>
        </w:trPr>
        <w:tc>
          <w:tcPr>
            <w:tcW w:w="2189" w:type="dxa"/>
            <w:tcBorders>
              <w:top w:val="single" w:sz="8" w:space="0" w:color="000000"/>
              <w:bottom w:val="single" w:sz="8" w:space="0" w:color="000000"/>
              <w:right w:val="single" w:sz="8" w:space="0" w:color="000000"/>
            </w:tcBorders>
          </w:tcPr>
          <w:p w14:paraId="0D9F285A" w14:textId="77777777" w:rsidR="00B04200" w:rsidRPr="00D163CF" w:rsidRDefault="00B04200" w:rsidP="00116FD9">
            <w:pPr>
              <w:pStyle w:val="Default"/>
              <w:jc w:val="both"/>
              <w:rPr>
                <w:lang w:val="en-US"/>
              </w:rPr>
            </w:pPr>
            <w:r w:rsidRPr="00D163CF">
              <w:rPr>
                <w:lang w:val="en-US"/>
              </w:rPr>
              <w:t>84-87</w:t>
            </w:r>
          </w:p>
        </w:tc>
        <w:tc>
          <w:tcPr>
            <w:tcW w:w="1236" w:type="dxa"/>
            <w:tcBorders>
              <w:top w:val="single" w:sz="8" w:space="0" w:color="000000"/>
              <w:left w:val="single" w:sz="8" w:space="0" w:color="000000"/>
              <w:bottom w:val="single" w:sz="8" w:space="0" w:color="000000"/>
            </w:tcBorders>
          </w:tcPr>
          <w:p w14:paraId="2DDBAF68" w14:textId="77777777" w:rsidR="00B04200" w:rsidRPr="00D163CF" w:rsidRDefault="00B04200" w:rsidP="00116FD9">
            <w:pPr>
              <w:pStyle w:val="Default"/>
              <w:jc w:val="both"/>
              <w:rPr>
                <w:lang w:val="en-US"/>
              </w:rPr>
            </w:pPr>
            <w:r w:rsidRPr="00D163CF">
              <w:rPr>
                <w:lang w:val="en-US"/>
              </w:rPr>
              <w:t>B</w:t>
            </w:r>
          </w:p>
        </w:tc>
      </w:tr>
      <w:tr w:rsidR="00B04200" w:rsidRPr="00D163CF" w14:paraId="660D97A2" w14:textId="77777777" w:rsidTr="00116FD9">
        <w:trPr>
          <w:trHeight w:val="157"/>
        </w:trPr>
        <w:tc>
          <w:tcPr>
            <w:tcW w:w="2189" w:type="dxa"/>
            <w:tcBorders>
              <w:top w:val="single" w:sz="8" w:space="0" w:color="000000"/>
              <w:bottom w:val="single" w:sz="8" w:space="0" w:color="000000"/>
              <w:right w:val="single" w:sz="8" w:space="0" w:color="000000"/>
            </w:tcBorders>
          </w:tcPr>
          <w:p w14:paraId="6EAF7A5C" w14:textId="77777777" w:rsidR="00B04200" w:rsidRPr="00D163CF" w:rsidRDefault="00B04200" w:rsidP="00116FD9">
            <w:pPr>
              <w:pStyle w:val="Default"/>
              <w:jc w:val="both"/>
              <w:rPr>
                <w:lang w:val="en-US"/>
              </w:rPr>
            </w:pPr>
            <w:r w:rsidRPr="00D163CF">
              <w:rPr>
                <w:lang w:val="en-US"/>
              </w:rPr>
              <w:t>81-83</w:t>
            </w:r>
          </w:p>
        </w:tc>
        <w:tc>
          <w:tcPr>
            <w:tcW w:w="1236" w:type="dxa"/>
            <w:tcBorders>
              <w:top w:val="single" w:sz="8" w:space="0" w:color="000000"/>
              <w:left w:val="single" w:sz="8" w:space="0" w:color="000000"/>
              <w:bottom w:val="single" w:sz="8" w:space="0" w:color="000000"/>
            </w:tcBorders>
          </w:tcPr>
          <w:p w14:paraId="5CF60AEA" w14:textId="77777777" w:rsidR="00B04200" w:rsidRPr="00D163CF" w:rsidRDefault="00B04200" w:rsidP="00116FD9">
            <w:pPr>
              <w:pStyle w:val="Default"/>
              <w:jc w:val="both"/>
              <w:rPr>
                <w:lang w:val="en-US"/>
              </w:rPr>
            </w:pPr>
            <w:r w:rsidRPr="00D163CF">
              <w:rPr>
                <w:lang w:val="en-US"/>
              </w:rPr>
              <w:t>B-</w:t>
            </w:r>
          </w:p>
        </w:tc>
      </w:tr>
      <w:tr w:rsidR="00B04200" w:rsidRPr="00D163CF" w14:paraId="0842A10A" w14:textId="77777777" w:rsidTr="00116FD9">
        <w:trPr>
          <w:trHeight w:val="157"/>
        </w:trPr>
        <w:tc>
          <w:tcPr>
            <w:tcW w:w="2189" w:type="dxa"/>
            <w:tcBorders>
              <w:top w:val="single" w:sz="8" w:space="0" w:color="000000"/>
              <w:bottom w:val="single" w:sz="8" w:space="0" w:color="000000"/>
              <w:right w:val="single" w:sz="8" w:space="0" w:color="000000"/>
            </w:tcBorders>
          </w:tcPr>
          <w:p w14:paraId="327F1FE2" w14:textId="77777777" w:rsidR="00B04200" w:rsidRPr="00D163CF" w:rsidRDefault="00B04200" w:rsidP="00116FD9">
            <w:pPr>
              <w:pStyle w:val="Default"/>
              <w:jc w:val="both"/>
              <w:rPr>
                <w:lang w:val="en-US"/>
              </w:rPr>
            </w:pPr>
            <w:r w:rsidRPr="00D163CF">
              <w:rPr>
                <w:lang w:val="en-US"/>
              </w:rPr>
              <w:t>78-80</w:t>
            </w:r>
          </w:p>
        </w:tc>
        <w:tc>
          <w:tcPr>
            <w:tcW w:w="1236" w:type="dxa"/>
            <w:tcBorders>
              <w:top w:val="single" w:sz="8" w:space="0" w:color="000000"/>
              <w:left w:val="single" w:sz="8" w:space="0" w:color="000000"/>
              <w:bottom w:val="single" w:sz="8" w:space="0" w:color="000000"/>
            </w:tcBorders>
          </w:tcPr>
          <w:p w14:paraId="51F6E882" w14:textId="77777777" w:rsidR="00B04200" w:rsidRPr="00D163CF" w:rsidRDefault="00B04200" w:rsidP="00116FD9">
            <w:pPr>
              <w:pStyle w:val="Default"/>
              <w:jc w:val="both"/>
              <w:rPr>
                <w:lang w:val="en-US"/>
              </w:rPr>
            </w:pPr>
            <w:r w:rsidRPr="00D163CF">
              <w:rPr>
                <w:lang w:val="en-US"/>
              </w:rPr>
              <w:t>C+</w:t>
            </w:r>
          </w:p>
        </w:tc>
      </w:tr>
      <w:tr w:rsidR="00B04200" w:rsidRPr="00D163CF" w14:paraId="79FF2FD3" w14:textId="77777777" w:rsidTr="00116FD9">
        <w:trPr>
          <w:trHeight w:val="157"/>
        </w:trPr>
        <w:tc>
          <w:tcPr>
            <w:tcW w:w="2189" w:type="dxa"/>
            <w:tcBorders>
              <w:top w:val="single" w:sz="8" w:space="0" w:color="000000"/>
              <w:bottom w:val="single" w:sz="8" w:space="0" w:color="000000"/>
              <w:right w:val="single" w:sz="8" w:space="0" w:color="000000"/>
            </w:tcBorders>
          </w:tcPr>
          <w:p w14:paraId="7F28BFFD" w14:textId="77777777" w:rsidR="00B04200" w:rsidRPr="00D163CF" w:rsidRDefault="00B04200" w:rsidP="00116FD9">
            <w:pPr>
              <w:pStyle w:val="Default"/>
              <w:jc w:val="both"/>
              <w:rPr>
                <w:lang w:val="en-US"/>
              </w:rPr>
            </w:pPr>
            <w:r w:rsidRPr="00D163CF">
              <w:rPr>
                <w:lang w:val="en-US"/>
              </w:rPr>
              <w:t>74-77</w:t>
            </w:r>
          </w:p>
        </w:tc>
        <w:tc>
          <w:tcPr>
            <w:tcW w:w="1236" w:type="dxa"/>
            <w:tcBorders>
              <w:top w:val="single" w:sz="8" w:space="0" w:color="000000"/>
              <w:left w:val="single" w:sz="8" w:space="0" w:color="000000"/>
              <w:bottom w:val="single" w:sz="8" w:space="0" w:color="000000"/>
            </w:tcBorders>
          </w:tcPr>
          <w:p w14:paraId="595A586D" w14:textId="77777777" w:rsidR="00B04200" w:rsidRPr="00D163CF" w:rsidRDefault="00B04200" w:rsidP="00116FD9">
            <w:pPr>
              <w:pStyle w:val="Default"/>
              <w:jc w:val="both"/>
              <w:rPr>
                <w:lang w:val="en-US"/>
              </w:rPr>
            </w:pPr>
            <w:r w:rsidRPr="00D163CF">
              <w:rPr>
                <w:lang w:val="en-US"/>
              </w:rPr>
              <w:t>C</w:t>
            </w:r>
          </w:p>
        </w:tc>
      </w:tr>
      <w:tr w:rsidR="00B04200" w:rsidRPr="00D163CF" w14:paraId="41B1573D" w14:textId="77777777" w:rsidTr="00116FD9">
        <w:trPr>
          <w:trHeight w:val="157"/>
        </w:trPr>
        <w:tc>
          <w:tcPr>
            <w:tcW w:w="2189" w:type="dxa"/>
            <w:tcBorders>
              <w:top w:val="single" w:sz="8" w:space="0" w:color="000000"/>
              <w:bottom w:val="single" w:sz="8" w:space="0" w:color="000000"/>
              <w:right w:val="single" w:sz="8" w:space="0" w:color="000000"/>
            </w:tcBorders>
          </w:tcPr>
          <w:p w14:paraId="4DDAB6E0" w14:textId="77777777" w:rsidR="00B04200" w:rsidRPr="00D163CF" w:rsidRDefault="00B04200" w:rsidP="00116FD9">
            <w:pPr>
              <w:pStyle w:val="Default"/>
              <w:jc w:val="both"/>
              <w:rPr>
                <w:lang w:val="en-US"/>
              </w:rPr>
            </w:pPr>
            <w:r w:rsidRPr="00D163CF">
              <w:rPr>
                <w:lang w:val="en-US"/>
              </w:rPr>
              <w:t>71-73</w:t>
            </w:r>
          </w:p>
        </w:tc>
        <w:tc>
          <w:tcPr>
            <w:tcW w:w="1236" w:type="dxa"/>
            <w:tcBorders>
              <w:top w:val="single" w:sz="8" w:space="0" w:color="000000"/>
              <w:left w:val="single" w:sz="8" w:space="0" w:color="000000"/>
              <w:bottom w:val="single" w:sz="8" w:space="0" w:color="000000"/>
            </w:tcBorders>
          </w:tcPr>
          <w:p w14:paraId="5AA687B7" w14:textId="77777777" w:rsidR="00B04200" w:rsidRPr="00D163CF" w:rsidRDefault="00B04200" w:rsidP="00116FD9">
            <w:pPr>
              <w:pStyle w:val="Default"/>
              <w:jc w:val="both"/>
            </w:pPr>
            <w:r w:rsidRPr="00D163CF">
              <w:t>C-</w:t>
            </w:r>
          </w:p>
        </w:tc>
      </w:tr>
      <w:tr w:rsidR="00B04200" w:rsidRPr="00D163CF" w14:paraId="094EA239" w14:textId="77777777" w:rsidTr="00116FD9">
        <w:trPr>
          <w:trHeight w:val="157"/>
        </w:trPr>
        <w:tc>
          <w:tcPr>
            <w:tcW w:w="2189" w:type="dxa"/>
            <w:tcBorders>
              <w:top w:val="single" w:sz="8" w:space="0" w:color="000000"/>
              <w:bottom w:val="single" w:sz="8" w:space="0" w:color="000000"/>
              <w:right w:val="single" w:sz="8" w:space="0" w:color="000000"/>
            </w:tcBorders>
          </w:tcPr>
          <w:p w14:paraId="4B6C9E3E" w14:textId="77777777" w:rsidR="00B04200" w:rsidRPr="00D163CF" w:rsidRDefault="00B04200" w:rsidP="00116FD9">
            <w:pPr>
              <w:pStyle w:val="Default"/>
              <w:jc w:val="both"/>
            </w:pPr>
            <w:r w:rsidRPr="00D163CF">
              <w:t>68-70</w:t>
            </w:r>
          </w:p>
        </w:tc>
        <w:tc>
          <w:tcPr>
            <w:tcW w:w="1236" w:type="dxa"/>
            <w:tcBorders>
              <w:top w:val="single" w:sz="8" w:space="0" w:color="000000"/>
              <w:left w:val="single" w:sz="8" w:space="0" w:color="000000"/>
              <w:bottom w:val="single" w:sz="8" w:space="0" w:color="000000"/>
            </w:tcBorders>
          </w:tcPr>
          <w:p w14:paraId="20FF9D9F" w14:textId="77777777" w:rsidR="00B04200" w:rsidRPr="00D163CF" w:rsidRDefault="00B04200" w:rsidP="00116FD9">
            <w:pPr>
              <w:pStyle w:val="Default"/>
              <w:jc w:val="both"/>
            </w:pPr>
            <w:r w:rsidRPr="00D163CF">
              <w:t>D+</w:t>
            </w:r>
          </w:p>
        </w:tc>
      </w:tr>
      <w:tr w:rsidR="00B04200" w:rsidRPr="00D163CF" w14:paraId="3B37E575" w14:textId="77777777" w:rsidTr="00116FD9">
        <w:trPr>
          <w:trHeight w:val="157"/>
        </w:trPr>
        <w:tc>
          <w:tcPr>
            <w:tcW w:w="2189" w:type="dxa"/>
            <w:tcBorders>
              <w:top w:val="single" w:sz="8" w:space="0" w:color="000000"/>
              <w:bottom w:val="single" w:sz="8" w:space="0" w:color="000000"/>
              <w:right w:val="single" w:sz="8" w:space="0" w:color="000000"/>
            </w:tcBorders>
          </w:tcPr>
          <w:p w14:paraId="28B226CC" w14:textId="77777777" w:rsidR="00B04200" w:rsidRPr="00D163CF" w:rsidRDefault="00B04200" w:rsidP="00116FD9">
            <w:pPr>
              <w:pStyle w:val="Default"/>
              <w:jc w:val="both"/>
            </w:pPr>
            <w:r w:rsidRPr="00D163CF">
              <w:t>64-67</w:t>
            </w:r>
          </w:p>
        </w:tc>
        <w:tc>
          <w:tcPr>
            <w:tcW w:w="1236" w:type="dxa"/>
            <w:tcBorders>
              <w:top w:val="single" w:sz="8" w:space="0" w:color="000000"/>
              <w:left w:val="single" w:sz="8" w:space="0" w:color="000000"/>
              <w:bottom w:val="single" w:sz="8" w:space="0" w:color="000000"/>
            </w:tcBorders>
          </w:tcPr>
          <w:p w14:paraId="55871B87" w14:textId="77777777" w:rsidR="00B04200" w:rsidRPr="00D163CF" w:rsidRDefault="00B04200" w:rsidP="00116FD9">
            <w:pPr>
              <w:pStyle w:val="Default"/>
              <w:jc w:val="both"/>
            </w:pPr>
            <w:r w:rsidRPr="00D163CF">
              <w:t>D</w:t>
            </w:r>
          </w:p>
        </w:tc>
      </w:tr>
      <w:tr w:rsidR="00B04200" w:rsidRPr="00D163CF" w14:paraId="58D5D345" w14:textId="77777777" w:rsidTr="00116FD9">
        <w:trPr>
          <w:trHeight w:val="157"/>
        </w:trPr>
        <w:tc>
          <w:tcPr>
            <w:tcW w:w="2189" w:type="dxa"/>
            <w:tcBorders>
              <w:top w:val="single" w:sz="8" w:space="0" w:color="000000"/>
              <w:bottom w:val="single" w:sz="8" w:space="0" w:color="000000"/>
              <w:right w:val="single" w:sz="8" w:space="0" w:color="000000"/>
            </w:tcBorders>
          </w:tcPr>
          <w:p w14:paraId="6A6A840E" w14:textId="77777777" w:rsidR="00B04200" w:rsidRPr="00D163CF" w:rsidRDefault="00B04200" w:rsidP="00116FD9">
            <w:pPr>
              <w:pStyle w:val="Default"/>
              <w:jc w:val="both"/>
            </w:pPr>
            <w:r w:rsidRPr="00D163CF">
              <w:t>61-63</w:t>
            </w:r>
          </w:p>
        </w:tc>
        <w:tc>
          <w:tcPr>
            <w:tcW w:w="1236" w:type="dxa"/>
            <w:tcBorders>
              <w:top w:val="single" w:sz="8" w:space="0" w:color="000000"/>
              <w:left w:val="single" w:sz="8" w:space="0" w:color="000000"/>
              <w:bottom w:val="single" w:sz="8" w:space="0" w:color="000000"/>
            </w:tcBorders>
          </w:tcPr>
          <w:p w14:paraId="13590307" w14:textId="77777777" w:rsidR="00B04200" w:rsidRPr="00D163CF" w:rsidRDefault="00B04200" w:rsidP="00116FD9">
            <w:pPr>
              <w:pStyle w:val="Default"/>
              <w:jc w:val="both"/>
            </w:pPr>
            <w:r w:rsidRPr="00D163CF">
              <w:t>D-</w:t>
            </w:r>
          </w:p>
        </w:tc>
      </w:tr>
      <w:tr w:rsidR="00B04200" w:rsidRPr="00D163CF" w14:paraId="728DAC8F" w14:textId="77777777" w:rsidTr="00116FD9">
        <w:trPr>
          <w:trHeight w:val="157"/>
        </w:trPr>
        <w:tc>
          <w:tcPr>
            <w:tcW w:w="2189" w:type="dxa"/>
            <w:tcBorders>
              <w:top w:val="single" w:sz="8" w:space="0" w:color="000000"/>
              <w:bottom w:val="single" w:sz="8" w:space="0" w:color="000000"/>
              <w:right w:val="single" w:sz="8" w:space="0" w:color="000000"/>
            </w:tcBorders>
          </w:tcPr>
          <w:p w14:paraId="1E16F2F5" w14:textId="77777777" w:rsidR="00B04200" w:rsidRPr="00D163CF" w:rsidRDefault="00B04200" w:rsidP="00116FD9">
            <w:pPr>
              <w:pStyle w:val="Default"/>
              <w:jc w:val="both"/>
            </w:pPr>
            <w:r w:rsidRPr="00D163CF">
              <w:t>&lt;60</w:t>
            </w:r>
          </w:p>
        </w:tc>
        <w:tc>
          <w:tcPr>
            <w:tcW w:w="1236" w:type="dxa"/>
            <w:tcBorders>
              <w:top w:val="single" w:sz="8" w:space="0" w:color="000000"/>
              <w:left w:val="single" w:sz="8" w:space="0" w:color="000000"/>
              <w:bottom w:val="single" w:sz="8" w:space="0" w:color="000000"/>
            </w:tcBorders>
          </w:tcPr>
          <w:p w14:paraId="71736244" w14:textId="77777777" w:rsidR="00B04200" w:rsidRPr="00D163CF" w:rsidRDefault="00B04200" w:rsidP="00116FD9">
            <w:pPr>
              <w:pStyle w:val="Default"/>
              <w:jc w:val="both"/>
            </w:pPr>
            <w:r w:rsidRPr="00D163CF">
              <w:t>F</w:t>
            </w:r>
          </w:p>
        </w:tc>
      </w:tr>
    </w:tbl>
    <w:p w14:paraId="4021CC7B" w14:textId="77777777" w:rsidR="00B04200" w:rsidRPr="00D163CF" w:rsidRDefault="00B04200" w:rsidP="00B04200">
      <w:pPr>
        <w:pStyle w:val="Heading3"/>
        <w:rPr>
          <w:rFonts w:ascii="Times New Roman" w:hAnsi="Times New Roman"/>
          <w:sz w:val="24"/>
        </w:rPr>
      </w:pPr>
    </w:p>
    <w:p w14:paraId="6BAE5F20" w14:textId="77777777" w:rsidR="00B04200" w:rsidRPr="00D163CF" w:rsidRDefault="00B04200" w:rsidP="00B04200">
      <w:pPr>
        <w:pStyle w:val="Heading3"/>
        <w:spacing w:before="0" w:after="0"/>
        <w:rPr>
          <w:rFonts w:ascii="Times New Roman" w:hAnsi="Times New Roman"/>
          <w:smallCaps/>
          <w:sz w:val="24"/>
        </w:rPr>
      </w:pPr>
      <w:r w:rsidRPr="00D163CF">
        <w:rPr>
          <w:rFonts w:ascii="Times New Roman" w:hAnsi="Times New Roman"/>
          <w:smallCaps/>
          <w:sz w:val="24"/>
        </w:rPr>
        <w:t>Academic integrity</w:t>
      </w:r>
    </w:p>
    <w:p w14:paraId="1B8443AA" w14:textId="77777777" w:rsidR="00B04200" w:rsidRPr="00D163CF" w:rsidRDefault="00B04200" w:rsidP="00B04200">
      <w:pPr>
        <w:pStyle w:val="BodyText"/>
        <w:spacing w:after="0"/>
        <w:jc w:val="both"/>
        <w:rPr>
          <w:bCs/>
        </w:rPr>
      </w:pPr>
      <w:r w:rsidRPr="00D163CF">
        <w:t xml:space="preserve">Students should know that the University’s </w:t>
      </w:r>
      <w:hyperlink r:id="rId10" w:history="1">
        <w:r w:rsidRPr="00D163CF">
          <w:rPr>
            <w:rStyle w:val="Hyperlink"/>
          </w:rPr>
          <w:t>Academic Integrity Policy is availabe at http://www.sa.sjsu.edu/download/judicial_affairs/Academic_Integrity_Policy_S07-2.pdf</w:t>
        </w:r>
      </w:hyperlink>
      <w:r w:rsidRPr="00D163CF">
        <w:t xml:space="preserve">. </w:t>
      </w:r>
      <w:r w:rsidRPr="00D163CF">
        <w:rPr>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1" w:history="1">
        <w:r w:rsidRPr="00D163CF">
          <w:rPr>
            <w:rStyle w:val="Hyperlink"/>
            <w:bCs/>
          </w:rPr>
          <w:t>Student Conduct and Ethical Development is available at http://www.sa.sjsu.edu/judicial_affairs/index.html</w:t>
        </w:r>
      </w:hyperlink>
      <w:r w:rsidRPr="00D163CF">
        <w:rPr>
          <w:bCs/>
        </w:rPr>
        <w:t xml:space="preserve">. </w:t>
      </w:r>
    </w:p>
    <w:p w14:paraId="3C24A01C" w14:textId="77777777" w:rsidR="00B04200" w:rsidRPr="00D163CF" w:rsidRDefault="00B04200" w:rsidP="00B04200">
      <w:pPr>
        <w:pStyle w:val="BodyText"/>
        <w:spacing w:after="0"/>
        <w:jc w:val="both"/>
      </w:pPr>
      <w:r w:rsidRPr="00D163CF">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641F135C" w14:textId="77777777" w:rsidR="00B04200" w:rsidRPr="00D163CF" w:rsidRDefault="00B04200" w:rsidP="00B04200">
      <w:pPr>
        <w:pStyle w:val="Heading3"/>
        <w:spacing w:before="0" w:after="0"/>
        <w:rPr>
          <w:rFonts w:ascii="Times New Roman" w:hAnsi="Times New Roman"/>
          <w:smallCaps/>
          <w:sz w:val="24"/>
        </w:rPr>
      </w:pPr>
    </w:p>
    <w:p w14:paraId="17368B50" w14:textId="77777777" w:rsidR="00B04200" w:rsidRPr="00D163CF" w:rsidRDefault="00B04200" w:rsidP="00B04200">
      <w:pPr>
        <w:pStyle w:val="Heading3"/>
        <w:spacing w:before="0" w:after="0"/>
        <w:rPr>
          <w:rFonts w:ascii="Times New Roman" w:hAnsi="Times New Roman"/>
          <w:smallCaps/>
          <w:sz w:val="24"/>
        </w:rPr>
      </w:pPr>
    </w:p>
    <w:p w14:paraId="228B3C34" w14:textId="77777777" w:rsidR="00B04200" w:rsidRPr="00D163CF" w:rsidRDefault="00B04200" w:rsidP="00B04200">
      <w:pPr>
        <w:pStyle w:val="Heading3"/>
        <w:spacing w:before="0" w:after="0"/>
        <w:rPr>
          <w:rFonts w:ascii="Times New Roman" w:hAnsi="Times New Roman"/>
          <w:smallCaps/>
          <w:sz w:val="24"/>
        </w:rPr>
      </w:pPr>
      <w:r w:rsidRPr="00D163CF">
        <w:rPr>
          <w:rFonts w:ascii="Times New Roman" w:hAnsi="Times New Roman"/>
          <w:smallCaps/>
          <w:sz w:val="24"/>
        </w:rPr>
        <w:t>Campus Policy in Compliance with the American Disabilities Act</w:t>
      </w:r>
    </w:p>
    <w:p w14:paraId="52915CF3" w14:textId="77777777" w:rsidR="00B04200" w:rsidRPr="00D163CF" w:rsidRDefault="00B04200" w:rsidP="00B04200">
      <w:pPr>
        <w:pStyle w:val="BodyText"/>
        <w:spacing w:after="0"/>
        <w:jc w:val="both"/>
      </w:pPr>
      <w:r w:rsidRPr="00D163CF">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2DA7A9C0" w14:textId="77777777" w:rsidR="00B04200" w:rsidRPr="00D163CF" w:rsidRDefault="00B04200" w:rsidP="00B04200">
      <w:pPr>
        <w:pStyle w:val="Heading2"/>
        <w:spacing w:before="0" w:after="0"/>
        <w:rPr>
          <w:rFonts w:ascii="Times New Roman" w:hAnsi="Times New Roman" w:cs="Times New Roman"/>
          <w:szCs w:val="24"/>
        </w:rPr>
      </w:pPr>
    </w:p>
    <w:p w14:paraId="1427EB91" w14:textId="77777777" w:rsidR="00B04200" w:rsidRPr="00D163CF" w:rsidRDefault="00B04200" w:rsidP="00B04200">
      <w:pPr>
        <w:pStyle w:val="Heading2"/>
        <w:spacing w:before="0" w:after="0"/>
        <w:rPr>
          <w:rFonts w:ascii="Times New Roman" w:hAnsi="Times New Roman" w:cs="Times New Roman"/>
          <w:smallCaps/>
          <w:szCs w:val="24"/>
        </w:rPr>
      </w:pPr>
    </w:p>
    <w:p w14:paraId="5A84D1B9"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 xml:space="preserve">Student Technology Resources </w:t>
      </w:r>
    </w:p>
    <w:p w14:paraId="346E7AF4" w14:textId="77777777" w:rsidR="00B04200" w:rsidRPr="00D163CF" w:rsidRDefault="00B04200" w:rsidP="00B04200">
      <w:pPr>
        <w:jc w:val="both"/>
      </w:pPr>
      <w:r w:rsidRPr="00D163CF">
        <w:t xml:space="preserve">Computer labs for student use are available in the Academic Success Center located on the </w:t>
      </w:r>
      <w:bookmarkStart w:id="1" w:name="OLE_LINK1"/>
      <w:bookmarkStart w:id="2" w:name="OLE_LINK2"/>
      <w:r w:rsidRPr="00D163CF">
        <w:t>1</w:t>
      </w:r>
      <w:r w:rsidRPr="00D163CF">
        <w:rPr>
          <w:vertAlign w:val="superscript"/>
        </w:rPr>
        <w:t>st</w:t>
      </w:r>
      <w:r w:rsidRPr="00D163CF">
        <w:t xml:space="preserve"> </w:t>
      </w:r>
      <w:bookmarkEnd w:id="1"/>
      <w:bookmarkEnd w:id="2"/>
      <w:r w:rsidRPr="00D163CF">
        <w:t>floor of Clark Hall and on the 2</w:t>
      </w:r>
      <w:r w:rsidRPr="00D163CF">
        <w:rPr>
          <w:vertAlign w:val="superscript"/>
        </w:rPr>
        <w:t>nd</w:t>
      </w:r>
      <w:r w:rsidRPr="00D163CF">
        <w:t xml:space="preserve"> floor of the Student Union. Additional computer labs may be available in your department/college. Computers are also available in the Martin Luther King Library.</w:t>
      </w:r>
    </w:p>
    <w:p w14:paraId="0D6FA6D4" w14:textId="77777777" w:rsidR="00B04200" w:rsidRPr="00D163CF" w:rsidRDefault="00B04200" w:rsidP="00B04200">
      <w:pPr>
        <w:jc w:val="both"/>
      </w:pPr>
      <w:r w:rsidRPr="00D163CF">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0F5FD1BC" w14:textId="77777777" w:rsidR="00B04200" w:rsidRPr="00D163CF" w:rsidRDefault="00B04200" w:rsidP="00B04200">
      <w:pPr>
        <w:pStyle w:val="Heading2"/>
        <w:spacing w:before="0" w:after="0"/>
        <w:rPr>
          <w:rFonts w:ascii="Times New Roman" w:hAnsi="Times New Roman" w:cs="Times New Roman"/>
          <w:szCs w:val="24"/>
        </w:rPr>
      </w:pPr>
    </w:p>
    <w:p w14:paraId="69FDCE0B" w14:textId="77777777" w:rsidR="00B04200" w:rsidRPr="00D163CF" w:rsidRDefault="00B04200" w:rsidP="00B04200">
      <w:pPr>
        <w:pStyle w:val="Heading2"/>
        <w:spacing w:before="0" w:after="0"/>
        <w:rPr>
          <w:rFonts w:ascii="Times New Roman" w:hAnsi="Times New Roman" w:cs="Times New Roman"/>
          <w:szCs w:val="24"/>
        </w:rPr>
      </w:pPr>
    </w:p>
    <w:p w14:paraId="48D67767"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 xml:space="preserve">Learning Assistance Resource Center </w:t>
      </w:r>
    </w:p>
    <w:p w14:paraId="66AF8A79" w14:textId="77777777" w:rsidR="00B04200" w:rsidRPr="00D163CF" w:rsidRDefault="00B04200" w:rsidP="00B04200">
      <w:pPr>
        <w:pStyle w:val="BodyText"/>
        <w:spacing w:after="0"/>
        <w:jc w:val="both"/>
      </w:pPr>
      <w:r w:rsidRPr="00D163CF">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2" w:history="1">
        <w:r w:rsidRPr="00D163CF">
          <w:rPr>
            <w:rStyle w:val="Hyperlink"/>
          </w:rPr>
          <w:t>The LARC website is located at http:/www.sjsu.edu/larc/</w:t>
        </w:r>
      </w:hyperlink>
      <w:r w:rsidRPr="00D163CF">
        <w:t>.</w:t>
      </w:r>
    </w:p>
    <w:p w14:paraId="77603EE9" w14:textId="77777777" w:rsidR="00B04200" w:rsidRPr="00D163CF" w:rsidRDefault="00B04200" w:rsidP="00B04200">
      <w:pPr>
        <w:pStyle w:val="Heading2"/>
        <w:spacing w:before="0" w:after="0"/>
        <w:rPr>
          <w:rFonts w:ascii="Times New Roman" w:hAnsi="Times New Roman" w:cs="Times New Roman"/>
          <w:szCs w:val="24"/>
        </w:rPr>
      </w:pPr>
    </w:p>
    <w:p w14:paraId="425A739F" w14:textId="77777777" w:rsidR="00B04200" w:rsidRPr="00D163CF" w:rsidRDefault="00B04200" w:rsidP="00B04200">
      <w:pPr>
        <w:pStyle w:val="Heading2"/>
        <w:spacing w:before="0" w:after="0"/>
        <w:rPr>
          <w:rFonts w:ascii="Times New Roman" w:hAnsi="Times New Roman" w:cs="Times New Roman"/>
          <w:szCs w:val="24"/>
        </w:rPr>
      </w:pPr>
    </w:p>
    <w:p w14:paraId="231261B9" w14:textId="77777777" w:rsidR="00B04200" w:rsidRPr="00D163CF" w:rsidRDefault="00B04200" w:rsidP="00B04200">
      <w:pPr>
        <w:pStyle w:val="Heading2"/>
        <w:spacing w:before="0" w:after="0"/>
        <w:rPr>
          <w:rFonts w:ascii="Times New Roman" w:hAnsi="Times New Roman" w:cs="Times New Roman"/>
          <w:smallCaps/>
          <w:szCs w:val="24"/>
        </w:rPr>
      </w:pPr>
    </w:p>
    <w:p w14:paraId="133BAA36"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 xml:space="preserve">SJSU Writing Center </w:t>
      </w:r>
    </w:p>
    <w:p w14:paraId="72FD8F57" w14:textId="77777777" w:rsidR="00B04200" w:rsidRPr="00D163CF" w:rsidRDefault="00B04200" w:rsidP="00B04200">
      <w:pPr>
        <w:pStyle w:val="BodyText"/>
        <w:spacing w:after="0"/>
        <w:jc w:val="both"/>
      </w:pPr>
      <w:r w:rsidRPr="00D163CF">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t>
      </w:r>
      <w:hyperlink r:id="rId13" w:history="1">
        <w:r w:rsidRPr="00D163CF">
          <w:rPr>
            <w:rStyle w:val="Hyperlink"/>
          </w:rPr>
          <w:t>The Writing Center website is located at http://www.sjsu.edu/writingcenter/about/staff/</w:t>
        </w:r>
      </w:hyperlink>
      <w:r w:rsidRPr="00D163CF">
        <w:t>/.</w:t>
      </w:r>
    </w:p>
    <w:p w14:paraId="0470DF84" w14:textId="77777777" w:rsidR="00B04200" w:rsidRPr="00D163CF" w:rsidRDefault="00B04200" w:rsidP="00B04200">
      <w:pPr>
        <w:pStyle w:val="Heading2"/>
        <w:spacing w:before="0" w:after="0"/>
        <w:rPr>
          <w:rFonts w:ascii="Times New Roman" w:hAnsi="Times New Roman" w:cs="Times New Roman"/>
          <w:szCs w:val="24"/>
        </w:rPr>
      </w:pPr>
    </w:p>
    <w:p w14:paraId="793B756F" w14:textId="77777777" w:rsidR="00B04200" w:rsidRPr="00D163CF" w:rsidRDefault="00B04200" w:rsidP="00B04200">
      <w:pPr>
        <w:pStyle w:val="Heading2"/>
        <w:spacing w:before="0" w:after="0"/>
        <w:rPr>
          <w:rFonts w:ascii="Times New Roman" w:hAnsi="Times New Roman" w:cs="Times New Roman"/>
          <w:szCs w:val="24"/>
        </w:rPr>
      </w:pPr>
    </w:p>
    <w:p w14:paraId="79152326" w14:textId="77777777" w:rsidR="00B04200" w:rsidRPr="00D163CF" w:rsidRDefault="00B04200" w:rsidP="00B04200">
      <w:pPr>
        <w:pStyle w:val="Heading2"/>
        <w:spacing w:before="0" w:after="0"/>
        <w:rPr>
          <w:rFonts w:ascii="Times New Roman" w:hAnsi="Times New Roman" w:cs="Times New Roman"/>
          <w:smallCaps/>
          <w:szCs w:val="24"/>
        </w:rPr>
      </w:pPr>
      <w:r w:rsidRPr="00D163CF">
        <w:rPr>
          <w:rFonts w:ascii="Times New Roman" w:hAnsi="Times New Roman" w:cs="Times New Roman"/>
          <w:smallCaps/>
          <w:szCs w:val="24"/>
        </w:rPr>
        <w:t xml:space="preserve">Peer Mentor Center </w:t>
      </w:r>
    </w:p>
    <w:p w14:paraId="3AF26483" w14:textId="05D47E64" w:rsidR="00B04200" w:rsidRPr="00D163CF" w:rsidRDefault="00B04200" w:rsidP="00B04200">
      <w:pPr>
        <w:jc w:val="both"/>
      </w:pPr>
      <w:r w:rsidRPr="00D163CF">
        <w:t>The Peer Mentor Center is located on the 1</w:t>
      </w:r>
      <w:r w:rsidRPr="00D163CF">
        <w:rPr>
          <w:vertAlign w:val="superscript"/>
        </w:rPr>
        <w:t>st</w:t>
      </w:r>
      <w:r w:rsidRPr="00D163CF">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4" w:history="1">
        <w:r w:rsidRPr="00D163CF">
          <w:rPr>
            <w:rStyle w:val="Hyperlink"/>
          </w:rPr>
          <w:t xml:space="preserve">Website of Peer Mentor Center is located at http://www.sjsu.edu/muse/peermentor/ </w:t>
        </w:r>
      </w:hyperlink>
      <w:r w:rsidRPr="00D163CF">
        <w:t>.</w:t>
      </w:r>
    </w:p>
    <w:p w14:paraId="0006CB3D" w14:textId="77777777" w:rsidR="00B04200" w:rsidRPr="00D163CF" w:rsidRDefault="00B04200" w:rsidP="00B04200">
      <w:pPr>
        <w:sectPr w:rsidR="00B04200" w:rsidRPr="00D163CF" w:rsidSect="00116FD9">
          <w:headerReference w:type="default" r:id="rId15"/>
          <w:footerReference w:type="even" r:id="rId16"/>
          <w:footerReference w:type="default" r:id="rId17"/>
          <w:pgSz w:w="12240" w:h="15840"/>
          <w:pgMar w:top="1440" w:right="1584" w:bottom="1008" w:left="1728" w:header="720" w:footer="720" w:gutter="0"/>
          <w:cols w:space="720"/>
          <w:docGrid w:linePitch="360"/>
        </w:sectPr>
      </w:pPr>
    </w:p>
    <w:p w14:paraId="1FAF87E1" w14:textId="77777777" w:rsidR="00B04200" w:rsidRPr="00D163CF" w:rsidRDefault="00B04200" w:rsidP="00B04200">
      <w:pPr>
        <w:pStyle w:val="Heading1"/>
        <w:spacing w:after="0"/>
        <w:rPr>
          <w:rFonts w:ascii="Times New Roman" w:hAnsi="Times New Roman" w:cs="Times New Roman"/>
          <w:sz w:val="24"/>
          <w:szCs w:val="24"/>
        </w:rPr>
      </w:pPr>
      <w:r w:rsidRPr="00D163CF">
        <w:rPr>
          <w:rFonts w:ascii="Times New Roman" w:hAnsi="Times New Roman" w:cs="Times New Roman"/>
          <w:sz w:val="24"/>
          <w:szCs w:val="24"/>
        </w:rPr>
        <w:lastRenderedPageBreak/>
        <w:t xml:space="preserve">JS-115 </w:t>
      </w:r>
      <w:r w:rsidRPr="00D163CF">
        <w:rPr>
          <w:rFonts w:ascii="Times New Roman" w:hAnsi="Times New Roman" w:cs="Times New Roman"/>
          <w:i/>
          <w:sz w:val="24"/>
          <w:szCs w:val="24"/>
        </w:rPr>
        <w:t>Critical Issues and Ideas in Justice</w:t>
      </w:r>
    </w:p>
    <w:p w14:paraId="2BFC765E" w14:textId="4D3D08D9" w:rsidR="00B04200" w:rsidRPr="00D163CF" w:rsidRDefault="00FA57E8" w:rsidP="00D3691E">
      <w:pPr>
        <w:pStyle w:val="Heading1"/>
        <w:spacing w:after="0"/>
        <w:rPr>
          <w:rFonts w:ascii="Times New Roman" w:hAnsi="Times New Roman" w:cs="Times New Roman"/>
          <w:b w:val="0"/>
          <w:sz w:val="24"/>
          <w:szCs w:val="24"/>
        </w:rPr>
      </w:pPr>
      <w:r w:rsidRPr="00D163CF">
        <w:rPr>
          <w:rFonts w:ascii="Times New Roman" w:hAnsi="Times New Roman" w:cs="Times New Roman"/>
          <w:b w:val="0"/>
          <w:sz w:val="24"/>
          <w:szCs w:val="24"/>
        </w:rPr>
        <w:t>MON-WED: 9:00</w:t>
      </w:r>
      <w:r w:rsidR="00B04200" w:rsidRPr="00D163CF">
        <w:rPr>
          <w:rFonts w:ascii="Times New Roman" w:hAnsi="Times New Roman" w:cs="Times New Roman"/>
          <w:b w:val="0"/>
          <w:sz w:val="24"/>
          <w:szCs w:val="24"/>
        </w:rPr>
        <w:t xml:space="preserve"> – </w:t>
      </w:r>
      <w:r w:rsidRPr="00D163CF">
        <w:rPr>
          <w:rFonts w:ascii="Times New Roman" w:hAnsi="Times New Roman" w:cs="Times New Roman"/>
          <w:b w:val="0"/>
          <w:sz w:val="24"/>
          <w:szCs w:val="24"/>
        </w:rPr>
        <w:t>10:15 am</w:t>
      </w:r>
      <w:r w:rsidR="007F4F83">
        <w:rPr>
          <w:rFonts w:ascii="Times New Roman" w:hAnsi="Times New Roman" w:cs="Times New Roman"/>
          <w:b w:val="0"/>
          <w:sz w:val="24"/>
          <w:szCs w:val="24"/>
        </w:rPr>
        <w:t xml:space="preserve"> (MH 520</w:t>
      </w:r>
      <w:r w:rsidR="00D3691E" w:rsidRPr="00D163CF">
        <w:rPr>
          <w:rFonts w:ascii="Times New Roman" w:hAnsi="Times New Roman" w:cs="Times New Roman"/>
          <w:b w:val="0"/>
          <w:sz w:val="24"/>
          <w:szCs w:val="24"/>
        </w:rPr>
        <w:t>)</w:t>
      </w:r>
      <w:r w:rsidR="00B04200" w:rsidRPr="00D163CF">
        <w:rPr>
          <w:rFonts w:ascii="Times New Roman" w:hAnsi="Times New Roman" w:cs="Times New Roman"/>
          <w:sz w:val="24"/>
          <w:szCs w:val="24"/>
        </w:rPr>
        <w:t xml:space="preserve"> </w:t>
      </w:r>
    </w:p>
    <w:p w14:paraId="0F55BB09" w14:textId="77777777" w:rsidR="00B04200" w:rsidRPr="00D163CF" w:rsidRDefault="00B04200" w:rsidP="00B04200">
      <w:pPr>
        <w:pStyle w:val="Caption"/>
        <w:keepNext/>
        <w:spacing w:before="240"/>
        <w:jc w:val="center"/>
        <w:rPr>
          <w:smallCaps/>
          <w:sz w:val="24"/>
          <w:szCs w:val="24"/>
        </w:rPr>
      </w:pPr>
      <w:r w:rsidRPr="00D163CF">
        <w:rPr>
          <w:smallCaps/>
          <w:sz w:val="24"/>
          <w:szCs w:val="24"/>
        </w:rPr>
        <w:t>Course Schedule</w:t>
      </w:r>
    </w:p>
    <w:p w14:paraId="66F4F54D" w14:textId="77777777" w:rsidR="00B04200" w:rsidRPr="00D163CF" w:rsidRDefault="00B04200" w:rsidP="00B04200"/>
    <w:p w14:paraId="5E736B2E" w14:textId="77777777" w:rsidR="00B04200" w:rsidRPr="00D163CF" w:rsidRDefault="00B04200" w:rsidP="00B04200">
      <w:pPr>
        <w:rPr>
          <w:i/>
        </w:rPr>
      </w:pPr>
      <w:r w:rsidRPr="00D163CF">
        <w:rPr>
          <w:smallCaps/>
        </w:rPr>
        <w:t>Please note:</w:t>
      </w:r>
      <w:r w:rsidR="000C2AAC" w:rsidRPr="00D163CF">
        <w:rPr>
          <w:i/>
          <w:smallCaps/>
        </w:rPr>
        <w:t xml:space="preserve"> The schedule below is subject to change by instructor</w:t>
      </w:r>
      <w:r w:rsidRPr="00D163CF">
        <w:rPr>
          <w:i/>
        </w:rPr>
        <w:t xml:space="preserve">.  </w:t>
      </w:r>
    </w:p>
    <w:p w14:paraId="0CE3A63F" w14:textId="77777777" w:rsidR="00B04200" w:rsidRPr="00D163CF" w:rsidRDefault="00B04200" w:rsidP="00B04200"/>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B04200" w:rsidRPr="00D163CF" w14:paraId="6B8D409D" w14:textId="77777777" w:rsidTr="00116FD9">
        <w:trPr>
          <w:trHeight w:val="626"/>
          <w:tblHeader/>
        </w:trPr>
        <w:tc>
          <w:tcPr>
            <w:tcW w:w="864" w:type="dxa"/>
          </w:tcPr>
          <w:p w14:paraId="146D6CE5" w14:textId="77777777" w:rsidR="00B04200" w:rsidRPr="00D163CF" w:rsidRDefault="00B04200" w:rsidP="00116FD9">
            <w:pPr>
              <w:pStyle w:val="contactheading"/>
              <w:jc w:val="center"/>
              <w:rPr>
                <w:rFonts w:cs="Times New Roman"/>
                <w:smallCaps/>
                <w:szCs w:val="24"/>
              </w:rPr>
            </w:pPr>
            <w:r w:rsidRPr="00D163CF">
              <w:rPr>
                <w:rFonts w:cs="Times New Roman"/>
                <w:smallCaps/>
                <w:szCs w:val="24"/>
              </w:rPr>
              <w:t>Week</w:t>
            </w:r>
          </w:p>
        </w:tc>
        <w:tc>
          <w:tcPr>
            <w:tcW w:w="1440" w:type="dxa"/>
          </w:tcPr>
          <w:p w14:paraId="44F754E6" w14:textId="77777777" w:rsidR="00B04200" w:rsidRPr="00D163CF" w:rsidRDefault="00B04200" w:rsidP="00116FD9">
            <w:pPr>
              <w:pStyle w:val="contactheading"/>
              <w:rPr>
                <w:rFonts w:cs="Times New Roman"/>
                <w:smallCaps/>
                <w:szCs w:val="24"/>
              </w:rPr>
            </w:pPr>
            <w:r w:rsidRPr="00D163CF">
              <w:rPr>
                <w:rFonts w:cs="Times New Roman"/>
                <w:smallCaps/>
                <w:szCs w:val="24"/>
              </w:rPr>
              <w:t>Date</w:t>
            </w:r>
          </w:p>
        </w:tc>
        <w:tc>
          <w:tcPr>
            <w:tcW w:w="6912" w:type="dxa"/>
          </w:tcPr>
          <w:p w14:paraId="5F80CEE0" w14:textId="77777777" w:rsidR="00B04200" w:rsidRPr="00D163CF" w:rsidRDefault="00B04200" w:rsidP="00116FD9">
            <w:pPr>
              <w:pStyle w:val="contactheading"/>
              <w:rPr>
                <w:rFonts w:cs="Times New Roman"/>
                <w:smallCaps/>
                <w:szCs w:val="24"/>
              </w:rPr>
            </w:pPr>
            <w:r w:rsidRPr="00D163CF">
              <w:rPr>
                <w:rFonts w:cs="Times New Roman"/>
                <w:smallCaps/>
                <w:szCs w:val="24"/>
              </w:rPr>
              <w:t>Topics, Readings, Assignments, Deadlines</w:t>
            </w:r>
          </w:p>
        </w:tc>
      </w:tr>
      <w:tr w:rsidR="00B04200" w:rsidRPr="00D163CF" w14:paraId="38CE4214" w14:textId="77777777" w:rsidTr="00116FD9">
        <w:trPr>
          <w:trHeight w:val="439"/>
        </w:trPr>
        <w:tc>
          <w:tcPr>
            <w:tcW w:w="864" w:type="dxa"/>
            <w:tcBorders>
              <w:bottom w:val="single" w:sz="4" w:space="0" w:color="auto"/>
            </w:tcBorders>
          </w:tcPr>
          <w:p w14:paraId="24F4ADB0" w14:textId="77777777" w:rsidR="00B04200" w:rsidRPr="00D163CF" w:rsidRDefault="00B04200" w:rsidP="00116FD9">
            <w:pPr>
              <w:pStyle w:val="Tabletext"/>
            </w:pPr>
            <w:r w:rsidRPr="00D163CF">
              <w:t>1</w:t>
            </w:r>
          </w:p>
          <w:p w14:paraId="59B80D15" w14:textId="77777777" w:rsidR="00B04200" w:rsidRPr="00D163CF" w:rsidRDefault="00B04200" w:rsidP="00116FD9"/>
        </w:tc>
        <w:tc>
          <w:tcPr>
            <w:tcW w:w="1440" w:type="dxa"/>
            <w:tcBorders>
              <w:bottom w:val="single" w:sz="4" w:space="0" w:color="auto"/>
            </w:tcBorders>
          </w:tcPr>
          <w:p w14:paraId="04DAB7CC" w14:textId="7421B4F7" w:rsidR="00B04200" w:rsidRPr="00D163CF" w:rsidRDefault="00B04200" w:rsidP="00B25EF6">
            <w:pPr>
              <w:pStyle w:val="Tabletext"/>
            </w:pPr>
            <w:r w:rsidRPr="00D163CF">
              <w:t xml:space="preserve">W: </w:t>
            </w:r>
            <w:r w:rsidR="009E4A21">
              <w:t>8</w:t>
            </w:r>
            <w:r w:rsidRPr="00D163CF">
              <w:t>/2</w:t>
            </w:r>
            <w:r w:rsidR="00BD2F45">
              <w:t>1</w:t>
            </w:r>
          </w:p>
        </w:tc>
        <w:tc>
          <w:tcPr>
            <w:tcW w:w="6912" w:type="dxa"/>
            <w:tcBorders>
              <w:bottom w:val="single" w:sz="4" w:space="0" w:color="auto"/>
            </w:tcBorders>
          </w:tcPr>
          <w:p w14:paraId="55C9C66E" w14:textId="77777777" w:rsidR="00B04200" w:rsidRPr="00D163CF" w:rsidRDefault="000C2AAC" w:rsidP="00116FD9">
            <w:pPr>
              <w:pStyle w:val="Tabletext"/>
              <w:rPr>
                <w:smallCaps/>
              </w:rPr>
            </w:pPr>
            <w:r w:rsidRPr="00D163CF">
              <w:rPr>
                <w:smallCaps/>
              </w:rPr>
              <w:t>Review Syllabus</w:t>
            </w:r>
            <w:r w:rsidR="00FA57E8" w:rsidRPr="00D163CF">
              <w:rPr>
                <w:smallCaps/>
              </w:rPr>
              <w:t>; How to take notes on readings</w:t>
            </w:r>
          </w:p>
        </w:tc>
      </w:tr>
      <w:tr w:rsidR="00B04200" w:rsidRPr="00D163CF" w14:paraId="41548926" w14:textId="77777777" w:rsidTr="00116FD9">
        <w:tc>
          <w:tcPr>
            <w:tcW w:w="864" w:type="dxa"/>
          </w:tcPr>
          <w:p w14:paraId="5BC9C41E" w14:textId="77777777" w:rsidR="00B04200" w:rsidRPr="00D163CF" w:rsidRDefault="00B04200" w:rsidP="00116FD9">
            <w:pPr>
              <w:pStyle w:val="Tabletext"/>
            </w:pPr>
            <w:r w:rsidRPr="00D163CF">
              <w:t>2</w:t>
            </w:r>
          </w:p>
          <w:p w14:paraId="66759E58" w14:textId="77777777" w:rsidR="00B04200" w:rsidRPr="00D163CF" w:rsidRDefault="00B04200" w:rsidP="00116FD9"/>
        </w:tc>
        <w:tc>
          <w:tcPr>
            <w:tcW w:w="1440" w:type="dxa"/>
          </w:tcPr>
          <w:p w14:paraId="494881F1" w14:textId="448CD48E" w:rsidR="00B04200" w:rsidRPr="00D163CF" w:rsidRDefault="00B04200" w:rsidP="00116FD9">
            <w:pPr>
              <w:pStyle w:val="Tabletext"/>
            </w:pPr>
            <w:r w:rsidRPr="00D163CF">
              <w:t xml:space="preserve">M: </w:t>
            </w:r>
            <w:r w:rsidR="00BD2F45">
              <w:t>8/26</w:t>
            </w:r>
          </w:p>
          <w:p w14:paraId="7DADCA92" w14:textId="77777777" w:rsidR="00B04200" w:rsidRPr="00D163CF" w:rsidRDefault="00B04200" w:rsidP="00116FD9">
            <w:pPr>
              <w:pStyle w:val="Tabletext"/>
            </w:pPr>
          </w:p>
          <w:p w14:paraId="57F380FF" w14:textId="77777777" w:rsidR="00BD2F45" w:rsidRDefault="00BD2F45" w:rsidP="00B25EF6">
            <w:pPr>
              <w:pStyle w:val="Tabletext"/>
            </w:pPr>
          </w:p>
          <w:p w14:paraId="0F4142F2" w14:textId="09E13419" w:rsidR="00B04200" w:rsidRPr="00D163CF" w:rsidRDefault="00B04200" w:rsidP="00B25EF6">
            <w:pPr>
              <w:pStyle w:val="Tabletext"/>
            </w:pPr>
            <w:r w:rsidRPr="00D163CF">
              <w:t xml:space="preserve">W: </w:t>
            </w:r>
            <w:r w:rsidR="009E4A21">
              <w:t>8</w:t>
            </w:r>
            <w:r w:rsidRPr="00D163CF">
              <w:t>/</w:t>
            </w:r>
            <w:r w:rsidR="00BD2F45">
              <w:t>28</w:t>
            </w:r>
          </w:p>
        </w:tc>
        <w:tc>
          <w:tcPr>
            <w:tcW w:w="6912" w:type="dxa"/>
          </w:tcPr>
          <w:p w14:paraId="55B1F3C9" w14:textId="660C7DAB" w:rsidR="00B04200" w:rsidRPr="00D163CF" w:rsidRDefault="00BD2F45" w:rsidP="00116FD9">
            <w:pPr>
              <w:pStyle w:val="Tabletext"/>
              <w:rPr>
                <w:smallCaps/>
              </w:rPr>
            </w:pPr>
            <w:r>
              <w:rPr>
                <w:smallCaps/>
              </w:rPr>
              <w:t>Systems of inequality and intersectionality</w:t>
            </w:r>
          </w:p>
          <w:p w14:paraId="33A8ADEC" w14:textId="0BFB57B3" w:rsidR="00BD2F45" w:rsidRPr="003D4C6B" w:rsidRDefault="003D4C6B" w:rsidP="003D4C6B">
            <w:r>
              <w:t>Reading:  Patricia Hill Collins excerpt (emailed PDF)</w:t>
            </w:r>
          </w:p>
          <w:p w14:paraId="51B2A35D" w14:textId="77777777" w:rsidR="003D4C6B" w:rsidRDefault="003D4C6B" w:rsidP="00116FD9">
            <w:pPr>
              <w:pStyle w:val="Tabletext"/>
              <w:rPr>
                <w:smallCaps/>
              </w:rPr>
            </w:pPr>
          </w:p>
          <w:p w14:paraId="4D3203D8" w14:textId="642BE9ED" w:rsidR="003D4C6B" w:rsidRPr="003D4C6B" w:rsidRDefault="003D4C6B" w:rsidP="003D4C6B">
            <w:pPr>
              <w:rPr>
                <w:smallCaps/>
                <w:lang w:eastAsia="en-US"/>
              </w:rPr>
            </w:pPr>
            <w:r>
              <w:rPr>
                <w:smallCaps/>
                <w:lang w:eastAsia="en-US"/>
              </w:rPr>
              <w:t>Criminal Justice and Mass Incarceration</w:t>
            </w:r>
          </w:p>
          <w:p w14:paraId="1633190B" w14:textId="3A2DFE4A" w:rsidR="00B04200" w:rsidRPr="003D4C6B" w:rsidRDefault="00B04200" w:rsidP="00116FD9">
            <w:pPr>
              <w:pStyle w:val="Tabletext"/>
            </w:pPr>
            <w:r w:rsidRPr="00D163CF">
              <w:rPr>
                <w:u w:val="single"/>
              </w:rPr>
              <w:t>Reading</w:t>
            </w:r>
            <w:r w:rsidRPr="00D163CF">
              <w:t xml:space="preserve">: Mauer, </w:t>
            </w:r>
            <w:r w:rsidRPr="00D163CF">
              <w:rPr>
                <w:i/>
              </w:rPr>
              <w:t>The Incarceration Experiment</w:t>
            </w:r>
            <w:r w:rsidR="003D4C6B">
              <w:rPr>
                <w:i/>
              </w:rPr>
              <w:t xml:space="preserve"> </w:t>
            </w:r>
            <w:r w:rsidR="003D4C6B">
              <w:t>(emailed PDF)</w:t>
            </w:r>
          </w:p>
        </w:tc>
      </w:tr>
      <w:tr w:rsidR="00B04200" w:rsidRPr="00D163CF" w14:paraId="183A4ACA" w14:textId="77777777" w:rsidTr="00116FD9">
        <w:tc>
          <w:tcPr>
            <w:tcW w:w="864" w:type="dxa"/>
          </w:tcPr>
          <w:p w14:paraId="631E3B96" w14:textId="77777777" w:rsidR="00B04200" w:rsidRPr="00D163CF" w:rsidRDefault="00B04200" w:rsidP="00116FD9">
            <w:pPr>
              <w:pStyle w:val="Tabletext"/>
            </w:pPr>
            <w:r w:rsidRPr="00D163CF">
              <w:t>3</w:t>
            </w:r>
          </w:p>
          <w:p w14:paraId="19E0DFF5" w14:textId="77777777" w:rsidR="00B04200" w:rsidRPr="00D163CF" w:rsidRDefault="00B04200" w:rsidP="00116FD9"/>
        </w:tc>
        <w:tc>
          <w:tcPr>
            <w:tcW w:w="1440" w:type="dxa"/>
          </w:tcPr>
          <w:p w14:paraId="62FC7425" w14:textId="356DD8E5" w:rsidR="00B04200" w:rsidRPr="00D163CF" w:rsidRDefault="00B04200" w:rsidP="00116FD9">
            <w:pPr>
              <w:pStyle w:val="Tabletext"/>
            </w:pPr>
            <w:r w:rsidRPr="00D163CF">
              <w:t xml:space="preserve">M: </w:t>
            </w:r>
            <w:r w:rsidR="00BD2F45">
              <w:t>9/2</w:t>
            </w:r>
          </w:p>
          <w:p w14:paraId="0A00ADD9" w14:textId="77777777" w:rsidR="00B25EF6" w:rsidRPr="00D163CF" w:rsidRDefault="00B25EF6" w:rsidP="00116FD9">
            <w:pPr>
              <w:pStyle w:val="Tabletext"/>
            </w:pPr>
          </w:p>
          <w:p w14:paraId="208C590D" w14:textId="2C4C9DFB" w:rsidR="00B04200" w:rsidRPr="00D163CF" w:rsidRDefault="00B04200" w:rsidP="00116FD9">
            <w:pPr>
              <w:pStyle w:val="Tabletext"/>
            </w:pPr>
            <w:r w:rsidRPr="00D163CF">
              <w:t xml:space="preserve">W: </w:t>
            </w:r>
            <w:r w:rsidR="009E4A21">
              <w:t>9/</w:t>
            </w:r>
            <w:r w:rsidR="00BD2F45">
              <w:t>4</w:t>
            </w:r>
          </w:p>
        </w:tc>
        <w:tc>
          <w:tcPr>
            <w:tcW w:w="6912" w:type="dxa"/>
          </w:tcPr>
          <w:p w14:paraId="5E6817E8" w14:textId="6862B465" w:rsidR="00914CEF" w:rsidRDefault="00914CEF" w:rsidP="00116FD9">
            <w:pPr>
              <w:pStyle w:val="Tabletext"/>
              <w:rPr>
                <w:smallCaps/>
              </w:rPr>
            </w:pPr>
            <w:r>
              <w:rPr>
                <w:smallCaps/>
              </w:rPr>
              <w:t>Labor Day (No Class)</w:t>
            </w:r>
          </w:p>
          <w:p w14:paraId="5D4F9922" w14:textId="77777777" w:rsidR="003D4C6B" w:rsidRDefault="003D4C6B" w:rsidP="00914CEF">
            <w:pPr>
              <w:pStyle w:val="Tabletext"/>
              <w:rPr>
                <w:smallCaps/>
              </w:rPr>
            </w:pPr>
          </w:p>
          <w:p w14:paraId="67613BA6" w14:textId="1FCC4A54" w:rsidR="00B25EF6" w:rsidRPr="00D163CF" w:rsidRDefault="00B04200" w:rsidP="00914CEF">
            <w:pPr>
              <w:pStyle w:val="Tabletext"/>
            </w:pPr>
            <w:r w:rsidRPr="00D163CF">
              <w:rPr>
                <w:u w:val="single"/>
              </w:rPr>
              <w:t>Reading</w:t>
            </w:r>
            <w:r w:rsidRPr="00D163CF">
              <w:t xml:space="preserve">: Western, </w:t>
            </w:r>
            <w:r w:rsidRPr="00D163CF">
              <w:rPr>
                <w:i/>
              </w:rPr>
              <w:t>Mass Imprisonment</w:t>
            </w:r>
            <w:r w:rsidR="003D4C6B">
              <w:t xml:space="preserve"> (emailed PDF)</w:t>
            </w:r>
          </w:p>
        </w:tc>
      </w:tr>
      <w:tr w:rsidR="00B04200" w:rsidRPr="00D163CF" w14:paraId="4CCB0533" w14:textId="77777777" w:rsidTr="00116FD9">
        <w:tc>
          <w:tcPr>
            <w:tcW w:w="864" w:type="dxa"/>
          </w:tcPr>
          <w:p w14:paraId="0F53E80D" w14:textId="77777777" w:rsidR="00B04200" w:rsidRPr="00D163CF" w:rsidRDefault="00B04200" w:rsidP="00116FD9">
            <w:pPr>
              <w:pStyle w:val="Tabletext"/>
            </w:pPr>
            <w:r w:rsidRPr="00D163CF">
              <w:t>4</w:t>
            </w:r>
          </w:p>
          <w:p w14:paraId="20F9E4D6" w14:textId="77777777" w:rsidR="00B04200" w:rsidRPr="00D163CF" w:rsidRDefault="00B04200" w:rsidP="00116FD9"/>
        </w:tc>
        <w:tc>
          <w:tcPr>
            <w:tcW w:w="1440" w:type="dxa"/>
          </w:tcPr>
          <w:p w14:paraId="2DCC9C5E" w14:textId="729954D1" w:rsidR="00B04200" w:rsidRPr="00D163CF" w:rsidRDefault="00B04200" w:rsidP="00116FD9">
            <w:pPr>
              <w:pStyle w:val="Tabletext"/>
            </w:pPr>
            <w:r w:rsidRPr="00D163CF">
              <w:t xml:space="preserve">M: </w:t>
            </w:r>
            <w:r w:rsidR="00BD2F45">
              <w:t>9/9</w:t>
            </w:r>
          </w:p>
          <w:p w14:paraId="1D978596" w14:textId="77777777" w:rsidR="00B04200" w:rsidRPr="00D163CF" w:rsidRDefault="00B04200" w:rsidP="00116FD9">
            <w:pPr>
              <w:pStyle w:val="Tabletext"/>
            </w:pPr>
          </w:p>
          <w:p w14:paraId="58EC9140" w14:textId="68093E5F" w:rsidR="00B04200" w:rsidRPr="00D163CF" w:rsidRDefault="00B04200" w:rsidP="00B25EF6">
            <w:pPr>
              <w:pStyle w:val="Tabletext"/>
            </w:pPr>
            <w:r w:rsidRPr="00D163CF">
              <w:t xml:space="preserve">W: </w:t>
            </w:r>
            <w:r w:rsidR="009E4A21">
              <w:t>9/1</w:t>
            </w:r>
            <w:r w:rsidR="00BD2F45">
              <w:t>1</w:t>
            </w:r>
          </w:p>
        </w:tc>
        <w:tc>
          <w:tcPr>
            <w:tcW w:w="6912" w:type="dxa"/>
          </w:tcPr>
          <w:p w14:paraId="068D2237" w14:textId="1B001343" w:rsidR="00B04200" w:rsidRPr="003D4C6B" w:rsidRDefault="00914CEF" w:rsidP="00914CEF">
            <w:pPr>
              <w:pStyle w:val="Tabletext"/>
              <w:rPr>
                <w:smallCaps/>
              </w:rPr>
            </w:pPr>
            <w:r w:rsidRPr="00D163CF">
              <w:rPr>
                <w:u w:val="single"/>
              </w:rPr>
              <w:t>Reading</w:t>
            </w:r>
            <w:r w:rsidRPr="00D163CF">
              <w:t xml:space="preserve">: Alexander, </w:t>
            </w:r>
            <w:r w:rsidR="003D4C6B">
              <w:t>Chapter 1 (Jim Crow)</w:t>
            </w:r>
          </w:p>
          <w:p w14:paraId="38203454" w14:textId="77777777" w:rsidR="00B04200" w:rsidRDefault="00B04200" w:rsidP="00C01E8A">
            <w:pPr>
              <w:pStyle w:val="Tabletext"/>
              <w:rPr>
                <w:smallCaps/>
              </w:rPr>
            </w:pPr>
          </w:p>
          <w:p w14:paraId="4121E7EB" w14:textId="6CEFB213" w:rsidR="003D4C6B" w:rsidRPr="003D4C6B" w:rsidRDefault="003D4C6B" w:rsidP="003D4C6B">
            <w:r w:rsidRPr="003D4C6B">
              <w:rPr>
                <w:u w:val="single"/>
              </w:rPr>
              <w:t>Reading</w:t>
            </w:r>
            <w:r>
              <w:t>:  Alexander, Chapter 2 (The Lockdown)</w:t>
            </w:r>
          </w:p>
        </w:tc>
      </w:tr>
      <w:tr w:rsidR="00B04200" w:rsidRPr="00D163CF" w14:paraId="436DB7B9" w14:textId="77777777" w:rsidTr="00116FD9">
        <w:tc>
          <w:tcPr>
            <w:tcW w:w="864" w:type="dxa"/>
            <w:tcBorders>
              <w:bottom w:val="single" w:sz="4" w:space="0" w:color="auto"/>
            </w:tcBorders>
          </w:tcPr>
          <w:p w14:paraId="239365C6" w14:textId="77777777" w:rsidR="00B04200" w:rsidRPr="00D163CF" w:rsidRDefault="00B04200" w:rsidP="00116FD9">
            <w:pPr>
              <w:pStyle w:val="Tabletext"/>
            </w:pPr>
            <w:r w:rsidRPr="00D163CF">
              <w:t>5</w:t>
            </w:r>
          </w:p>
          <w:p w14:paraId="68B41426" w14:textId="77777777" w:rsidR="00B04200" w:rsidRPr="00D163CF" w:rsidRDefault="00B04200" w:rsidP="00116FD9"/>
        </w:tc>
        <w:tc>
          <w:tcPr>
            <w:tcW w:w="1440" w:type="dxa"/>
            <w:tcBorders>
              <w:bottom w:val="single" w:sz="4" w:space="0" w:color="auto"/>
            </w:tcBorders>
          </w:tcPr>
          <w:p w14:paraId="5F75F0FC" w14:textId="3F6AA147" w:rsidR="00B04200" w:rsidRPr="00D163CF" w:rsidRDefault="00B04200" w:rsidP="00116FD9">
            <w:pPr>
              <w:pStyle w:val="Tabletext"/>
            </w:pPr>
            <w:r w:rsidRPr="00D163CF">
              <w:t xml:space="preserve">M: </w:t>
            </w:r>
            <w:r w:rsidR="00BD2F45">
              <w:t>9/16</w:t>
            </w:r>
          </w:p>
          <w:p w14:paraId="349787D8" w14:textId="77777777" w:rsidR="00914CEF" w:rsidRDefault="00914CEF" w:rsidP="00B25EF6">
            <w:pPr>
              <w:pStyle w:val="Tabletext"/>
            </w:pPr>
          </w:p>
          <w:p w14:paraId="192277C6" w14:textId="53A95FE9" w:rsidR="00B04200" w:rsidRPr="00D163CF" w:rsidRDefault="009E4A21" w:rsidP="00B25EF6">
            <w:pPr>
              <w:pStyle w:val="Tabletext"/>
            </w:pPr>
            <w:r>
              <w:t>W: 9/</w:t>
            </w:r>
            <w:r w:rsidR="00BD2F45">
              <w:t>18</w:t>
            </w:r>
          </w:p>
        </w:tc>
        <w:tc>
          <w:tcPr>
            <w:tcW w:w="6912" w:type="dxa"/>
            <w:tcBorders>
              <w:bottom w:val="single" w:sz="4" w:space="0" w:color="auto"/>
            </w:tcBorders>
          </w:tcPr>
          <w:p w14:paraId="13FB598E" w14:textId="1F60976C" w:rsidR="00914CEF" w:rsidRDefault="003D4C6B" w:rsidP="007F4F83">
            <w:r>
              <w:rPr>
                <w:u w:val="single"/>
              </w:rPr>
              <w:t>Reading</w:t>
            </w:r>
            <w:r>
              <w:t>:  Alexander, Chapter 3 (The Color of Justice)</w:t>
            </w:r>
            <w:r w:rsidR="007F4F83">
              <w:t>; Review for Exam 1</w:t>
            </w:r>
          </w:p>
          <w:p w14:paraId="01045C96" w14:textId="77777777" w:rsidR="007F4F83" w:rsidRPr="007F4F83" w:rsidRDefault="007F4F83" w:rsidP="007F4F83"/>
          <w:p w14:paraId="06D56419" w14:textId="5D0783CF" w:rsidR="00B04200" w:rsidRPr="003D4C6B" w:rsidRDefault="00B04200" w:rsidP="00733175">
            <w:pPr>
              <w:pStyle w:val="Tabletext"/>
            </w:pPr>
            <w:r w:rsidRPr="00D163CF">
              <w:rPr>
                <w:i/>
              </w:rPr>
              <w:t xml:space="preserve"> </w:t>
            </w:r>
            <w:r w:rsidR="003D4C6B" w:rsidRPr="00D163CF">
              <w:rPr>
                <w:b/>
              </w:rPr>
              <w:t>I</w:t>
            </w:r>
            <w:r w:rsidR="003D4C6B" w:rsidRPr="00D163CF">
              <w:rPr>
                <w:b/>
                <w:smallCaps/>
              </w:rPr>
              <w:t>n</w:t>
            </w:r>
            <w:r w:rsidR="007F4F83">
              <w:rPr>
                <w:b/>
                <w:smallCaps/>
                <w:lang w:val="en-GB"/>
              </w:rPr>
              <w:t>-class Exam</w:t>
            </w:r>
            <w:r w:rsidR="003D4C6B">
              <w:rPr>
                <w:b/>
                <w:smallCaps/>
                <w:lang w:val="en-GB"/>
              </w:rPr>
              <w:t xml:space="preserve"> (1</w:t>
            </w:r>
            <w:r w:rsidR="003D4C6B" w:rsidRPr="00D163CF">
              <w:rPr>
                <w:b/>
                <w:smallCaps/>
                <w:lang w:val="en-GB"/>
              </w:rPr>
              <w:t>)</w:t>
            </w:r>
            <w:r w:rsidR="003D4C6B" w:rsidRPr="00D163CF">
              <w:rPr>
                <w:smallCaps/>
                <w:lang w:val="en-GB"/>
              </w:rPr>
              <w:t xml:space="preserve">: </w:t>
            </w:r>
            <w:r w:rsidR="003D4C6B">
              <w:rPr>
                <w:b/>
                <w:smallCaps/>
                <w:lang w:val="en-GB"/>
              </w:rPr>
              <w:t>3</w:t>
            </w:r>
            <w:r w:rsidR="003D4C6B" w:rsidRPr="00D163CF">
              <w:rPr>
                <w:b/>
                <w:smallCaps/>
                <w:lang w:val="en-GB"/>
              </w:rPr>
              <w:t>0% of total grade</w:t>
            </w:r>
          </w:p>
        </w:tc>
      </w:tr>
      <w:tr w:rsidR="00B04200" w:rsidRPr="00D163CF" w14:paraId="7A7E2194" w14:textId="77777777" w:rsidTr="00116FD9">
        <w:tc>
          <w:tcPr>
            <w:tcW w:w="864" w:type="dxa"/>
          </w:tcPr>
          <w:p w14:paraId="632E073A" w14:textId="77777777" w:rsidR="00B04200" w:rsidRPr="00D163CF" w:rsidRDefault="00B04200" w:rsidP="00116FD9">
            <w:pPr>
              <w:pStyle w:val="Tabletext"/>
            </w:pPr>
            <w:r w:rsidRPr="00D163CF">
              <w:t>6</w:t>
            </w:r>
          </w:p>
          <w:p w14:paraId="77D81FCC" w14:textId="77777777" w:rsidR="00B04200" w:rsidRPr="00D163CF" w:rsidRDefault="00B04200" w:rsidP="00116FD9"/>
        </w:tc>
        <w:tc>
          <w:tcPr>
            <w:tcW w:w="1440" w:type="dxa"/>
          </w:tcPr>
          <w:p w14:paraId="3948CC3F" w14:textId="2D8DDEC8" w:rsidR="00B04200" w:rsidRPr="00D163CF" w:rsidRDefault="00B04200" w:rsidP="00116FD9">
            <w:pPr>
              <w:pStyle w:val="Tabletext"/>
            </w:pPr>
            <w:r w:rsidRPr="00D163CF">
              <w:t xml:space="preserve">M: </w:t>
            </w:r>
            <w:r w:rsidR="00BD2F45">
              <w:t>9/23</w:t>
            </w:r>
          </w:p>
          <w:p w14:paraId="38D05F89" w14:textId="77777777" w:rsidR="00B04200" w:rsidRPr="00D163CF" w:rsidRDefault="00B04200" w:rsidP="00116FD9">
            <w:pPr>
              <w:pStyle w:val="Tabletext"/>
            </w:pPr>
          </w:p>
          <w:p w14:paraId="2CEDCBA9" w14:textId="7734DC8A" w:rsidR="00B04200" w:rsidRPr="00D163CF" w:rsidRDefault="00B04200" w:rsidP="00B25EF6">
            <w:pPr>
              <w:pStyle w:val="Tabletext"/>
            </w:pPr>
            <w:r w:rsidRPr="00D163CF">
              <w:t xml:space="preserve">W: </w:t>
            </w:r>
            <w:r w:rsidR="009E4A21">
              <w:t>9/2</w:t>
            </w:r>
            <w:r w:rsidR="00BD2F45">
              <w:t>5</w:t>
            </w:r>
          </w:p>
        </w:tc>
        <w:tc>
          <w:tcPr>
            <w:tcW w:w="6912" w:type="dxa"/>
          </w:tcPr>
          <w:p w14:paraId="5C3A33AA" w14:textId="2E4A0019" w:rsidR="00914CEF" w:rsidRDefault="00914CEF" w:rsidP="00914CEF">
            <w:pPr>
              <w:pStyle w:val="Tabletext"/>
              <w:rPr>
                <w:smallCaps/>
              </w:rPr>
            </w:pPr>
            <w:r w:rsidRPr="00D163CF">
              <w:rPr>
                <w:u w:val="single"/>
              </w:rPr>
              <w:t>Reading</w:t>
            </w:r>
            <w:r w:rsidRPr="00D163CF">
              <w:t xml:space="preserve">: </w:t>
            </w:r>
            <w:r w:rsidR="003D4C6B">
              <w:t>Alexander, Chapter 4 (The Cruel Hand)</w:t>
            </w:r>
          </w:p>
          <w:p w14:paraId="67F29B18" w14:textId="77777777" w:rsidR="003D4C6B" w:rsidRDefault="003D4C6B" w:rsidP="00C01E8A">
            <w:pPr>
              <w:pStyle w:val="Tabletext"/>
              <w:rPr>
                <w:smallCaps/>
              </w:rPr>
            </w:pPr>
          </w:p>
          <w:p w14:paraId="67CE902E" w14:textId="0CA28113" w:rsidR="00B04200" w:rsidRPr="00733175" w:rsidRDefault="00B04200" w:rsidP="00C01E8A">
            <w:pPr>
              <w:pStyle w:val="Tabletext"/>
              <w:rPr>
                <w:i/>
              </w:rPr>
            </w:pPr>
            <w:r w:rsidRPr="00D163CF">
              <w:rPr>
                <w:u w:val="single"/>
              </w:rPr>
              <w:t>Reading</w:t>
            </w:r>
            <w:r w:rsidR="003D4C6B">
              <w:t>: Alexander, Chapter 5 (The New Jim Crow)</w:t>
            </w:r>
          </w:p>
        </w:tc>
      </w:tr>
      <w:tr w:rsidR="00B04200" w:rsidRPr="00D163CF" w14:paraId="15D1693B" w14:textId="77777777" w:rsidTr="00116FD9">
        <w:tc>
          <w:tcPr>
            <w:tcW w:w="864" w:type="dxa"/>
            <w:tcBorders>
              <w:bottom w:val="single" w:sz="4" w:space="0" w:color="auto"/>
            </w:tcBorders>
          </w:tcPr>
          <w:p w14:paraId="53DB280B" w14:textId="77777777" w:rsidR="00B04200" w:rsidRPr="00D163CF" w:rsidRDefault="00B04200" w:rsidP="00116FD9">
            <w:pPr>
              <w:pStyle w:val="Tabletext"/>
            </w:pPr>
            <w:r w:rsidRPr="00D163CF">
              <w:t>7</w:t>
            </w:r>
          </w:p>
          <w:p w14:paraId="199C22D0" w14:textId="77777777" w:rsidR="00B04200" w:rsidRPr="00D163CF" w:rsidRDefault="00B04200" w:rsidP="00116FD9"/>
        </w:tc>
        <w:tc>
          <w:tcPr>
            <w:tcW w:w="1440" w:type="dxa"/>
            <w:tcBorders>
              <w:bottom w:val="single" w:sz="4" w:space="0" w:color="auto"/>
            </w:tcBorders>
          </w:tcPr>
          <w:p w14:paraId="15F03FDC" w14:textId="3889CD67" w:rsidR="00B04200" w:rsidRPr="00D163CF" w:rsidRDefault="00B04200" w:rsidP="00116FD9">
            <w:pPr>
              <w:pStyle w:val="Tabletext"/>
            </w:pPr>
            <w:r w:rsidRPr="00D163CF">
              <w:t xml:space="preserve">M: </w:t>
            </w:r>
            <w:r w:rsidR="00BD2F45">
              <w:t>9/30</w:t>
            </w:r>
          </w:p>
          <w:p w14:paraId="3CCE9A89" w14:textId="77777777" w:rsidR="00B04200" w:rsidRPr="00D163CF" w:rsidRDefault="00B04200" w:rsidP="00116FD9">
            <w:pPr>
              <w:pStyle w:val="Tabletext"/>
            </w:pPr>
          </w:p>
          <w:p w14:paraId="22EBB33B" w14:textId="77777777" w:rsidR="003D62B8" w:rsidRDefault="003D62B8" w:rsidP="00B25EF6">
            <w:pPr>
              <w:pStyle w:val="Tabletext"/>
            </w:pPr>
          </w:p>
          <w:p w14:paraId="5D0B5BC6" w14:textId="3887E920" w:rsidR="00B04200" w:rsidRPr="00D163CF" w:rsidRDefault="00B04200" w:rsidP="00B25EF6">
            <w:pPr>
              <w:pStyle w:val="Tabletext"/>
            </w:pPr>
            <w:r w:rsidRPr="00D163CF">
              <w:t xml:space="preserve">W: </w:t>
            </w:r>
            <w:r w:rsidR="009E4A21">
              <w:t>10/</w:t>
            </w:r>
            <w:r w:rsidR="00BD2F45">
              <w:t>2</w:t>
            </w:r>
          </w:p>
        </w:tc>
        <w:tc>
          <w:tcPr>
            <w:tcW w:w="6912" w:type="dxa"/>
            <w:tcBorders>
              <w:bottom w:val="single" w:sz="4" w:space="0" w:color="auto"/>
            </w:tcBorders>
          </w:tcPr>
          <w:p w14:paraId="3C249411" w14:textId="7F3618FB" w:rsidR="00914CEF" w:rsidRDefault="00914CEF" w:rsidP="00914CEF">
            <w:pPr>
              <w:pStyle w:val="Tabletext"/>
              <w:rPr>
                <w:smallCaps/>
              </w:rPr>
            </w:pPr>
            <w:r w:rsidRPr="00D163CF">
              <w:rPr>
                <w:u w:val="single"/>
              </w:rPr>
              <w:t>Reading</w:t>
            </w:r>
            <w:r w:rsidRPr="00D163CF">
              <w:t xml:space="preserve">: </w:t>
            </w:r>
            <w:r w:rsidR="003D62B8">
              <w:t>Alexander, Chapter 6 (The Fire This Time)</w:t>
            </w:r>
          </w:p>
          <w:p w14:paraId="596949B2" w14:textId="77777777" w:rsidR="003D62B8" w:rsidRDefault="003D62B8" w:rsidP="00733175">
            <w:pPr>
              <w:pStyle w:val="Tabletext"/>
              <w:rPr>
                <w:smallCaps/>
              </w:rPr>
            </w:pPr>
          </w:p>
          <w:p w14:paraId="12676072" w14:textId="55B35BD3" w:rsidR="003D62B8" w:rsidRPr="003D62B8" w:rsidRDefault="003D62B8" w:rsidP="003D62B8">
            <w:pPr>
              <w:pStyle w:val="Tabletext"/>
              <w:rPr>
                <w:smallCaps/>
              </w:rPr>
            </w:pPr>
            <w:r>
              <w:rPr>
                <w:smallCaps/>
              </w:rPr>
              <w:t>Resisting the police state</w:t>
            </w:r>
          </w:p>
          <w:p w14:paraId="59330847" w14:textId="08A739F7" w:rsidR="00B04200" w:rsidRPr="00733175" w:rsidRDefault="00B04200" w:rsidP="003D62B8">
            <w:pPr>
              <w:pStyle w:val="Tabletext"/>
              <w:rPr>
                <w:i/>
              </w:rPr>
            </w:pPr>
            <w:r w:rsidRPr="00D163CF">
              <w:rPr>
                <w:u w:val="single"/>
              </w:rPr>
              <w:t>Reading</w:t>
            </w:r>
            <w:r w:rsidRPr="00D163CF">
              <w:t xml:space="preserve">: </w:t>
            </w:r>
            <w:r w:rsidR="003D62B8">
              <w:t>Letters and excerpts from the CA Prison Hunger Strike (PDF and links via email)</w:t>
            </w:r>
          </w:p>
        </w:tc>
      </w:tr>
      <w:tr w:rsidR="00B04200" w:rsidRPr="00D163CF" w14:paraId="12CF7094" w14:textId="77777777" w:rsidTr="00116FD9">
        <w:tc>
          <w:tcPr>
            <w:tcW w:w="864" w:type="dxa"/>
            <w:tcBorders>
              <w:bottom w:val="single" w:sz="4" w:space="0" w:color="auto"/>
            </w:tcBorders>
          </w:tcPr>
          <w:p w14:paraId="1DBEC351" w14:textId="77777777" w:rsidR="00B04200" w:rsidRPr="00D163CF" w:rsidRDefault="00B04200" w:rsidP="00116FD9">
            <w:pPr>
              <w:pStyle w:val="Tabletext"/>
            </w:pPr>
            <w:r w:rsidRPr="00D163CF">
              <w:t>8</w:t>
            </w:r>
          </w:p>
          <w:p w14:paraId="3A57CDD2" w14:textId="77777777" w:rsidR="00B04200" w:rsidRPr="00D163CF" w:rsidRDefault="00B04200" w:rsidP="00116FD9"/>
        </w:tc>
        <w:tc>
          <w:tcPr>
            <w:tcW w:w="1440" w:type="dxa"/>
            <w:tcBorders>
              <w:bottom w:val="single" w:sz="4" w:space="0" w:color="auto"/>
            </w:tcBorders>
          </w:tcPr>
          <w:p w14:paraId="557FD17F" w14:textId="209DDEF2" w:rsidR="00B04200" w:rsidRPr="00D163CF" w:rsidRDefault="00B04200" w:rsidP="00116FD9">
            <w:pPr>
              <w:pStyle w:val="Tabletext"/>
            </w:pPr>
            <w:r w:rsidRPr="00D163CF">
              <w:t xml:space="preserve">M: </w:t>
            </w:r>
            <w:r w:rsidR="00BD2F45">
              <w:t>10/7</w:t>
            </w:r>
          </w:p>
          <w:p w14:paraId="2394D7AB" w14:textId="77777777" w:rsidR="00B04200" w:rsidRPr="00D163CF" w:rsidRDefault="00B04200" w:rsidP="00116FD9">
            <w:pPr>
              <w:pStyle w:val="Tabletext"/>
            </w:pPr>
          </w:p>
          <w:p w14:paraId="7BD06E91" w14:textId="77777777" w:rsidR="003D62B8" w:rsidRDefault="003D62B8" w:rsidP="00B25EF6">
            <w:pPr>
              <w:pStyle w:val="Tabletext"/>
            </w:pPr>
          </w:p>
          <w:p w14:paraId="32113B94" w14:textId="77777777" w:rsidR="003D62B8" w:rsidRDefault="003D62B8" w:rsidP="00B25EF6">
            <w:pPr>
              <w:pStyle w:val="Tabletext"/>
            </w:pPr>
          </w:p>
          <w:p w14:paraId="20228F7E" w14:textId="66FEC243" w:rsidR="00B04200" w:rsidRPr="00D163CF" w:rsidRDefault="00B04200" w:rsidP="00B25EF6">
            <w:pPr>
              <w:pStyle w:val="Tabletext"/>
            </w:pPr>
            <w:r w:rsidRPr="00D163CF">
              <w:t xml:space="preserve">W: </w:t>
            </w:r>
            <w:r w:rsidR="009E4A21">
              <w:t>10/</w:t>
            </w:r>
            <w:r w:rsidR="00BD2F45">
              <w:t>9</w:t>
            </w:r>
          </w:p>
        </w:tc>
        <w:tc>
          <w:tcPr>
            <w:tcW w:w="6912" w:type="dxa"/>
            <w:tcBorders>
              <w:bottom w:val="single" w:sz="4" w:space="0" w:color="auto"/>
            </w:tcBorders>
          </w:tcPr>
          <w:p w14:paraId="194206AD" w14:textId="21CEA52A" w:rsidR="00914CEF" w:rsidRPr="00D163CF" w:rsidRDefault="003D62B8" w:rsidP="003D62B8">
            <w:r>
              <w:t>(no assigned reading) Cannabis legalization and resistance to the war on drugs</w:t>
            </w:r>
            <w:r w:rsidR="00914CEF" w:rsidRPr="00D163CF">
              <w:t xml:space="preserve"> </w:t>
            </w:r>
          </w:p>
          <w:p w14:paraId="0FA303AB" w14:textId="77777777" w:rsidR="003D62B8" w:rsidRDefault="003D62B8" w:rsidP="00D3691E">
            <w:pPr>
              <w:pStyle w:val="Tabletext"/>
              <w:rPr>
                <w:smallCaps/>
              </w:rPr>
            </w:pPr>
          </w:p>
          <w:p w14:paraId="731332C9" w14:textId="77777777" w:rsidR="00B04200" w:rsidRDefault="003D62B8" w:rsidP="00D3691E">
            <w:pPr>
              <w:pStyle w:val="Tabletext"/>
              <w:rPr>
                <w:smallCaps/>
              </w:rPr>
            </w:pPr>
            <w:r>
              <w:rPr>
                <w:smallCaps/>
              </w:rPr>
              <w:t>Social Justice, Capitalism, and the State</w:t>
            </w:r>
          </w:p>
          <w:p w14:paraId="0C617B9A" w14:textId="31E415F9" w:rsidR="003D62B8" w:rsidRPr="003D62B8" w:rsidRDefault="00A903BD" w:rsidP="003D62B8">
            <w:r>
              <w:t>What is capitalism?  Watch the communist m</w:t>
            </w:r>
            <w:r w:rsidR="003D62B8">
              <w:t>anifestoon (YouTube)</w:t>
            </w:r>
          </w:p>
        </w:tc>
      </w:tr>
      <w:tr w:rsidR="00B04200" w:rsidRPr="00D163CF" w14:paraId="5C0A454D" w14:textId="77777777" w:rsidTr="00116FD9">
        <w:tc>
          <w:tcPr>
            <w:tcW w:w="864" w:type="dxa"/>
            <w:tcBorders>
              <w:bottom w:val="single" w:sz="4" w:space="0" w:color="auto"/>
              <w:right w:val="single" w:sz="4" w:space="0" w:color="auto"/>
            </w:tcBorders>
          </w:tcPr>
          <w:p w14:paraId="3B1EA8FF" w14:textId="42903A16" w:rsidR="00D3691E" w:rsidRPr="00D163CF" w:rsidRDefault="00D3691E" w:rsidP="00116FD9">
            <w:pPr>
              <w:pStyle w:val="Tabletext"/>
            </w:pPr>
          </w:p>
          <w:p w14:paraId="22460033" w14:textId="77777777" w:rsidR="00B04200" w:rsidRPr="00D163CF" w:rsidRDefault="00B04200" w:rsidP="00116FD9">
            <w:pPr>
              <w:pStyle w:val="Tabletext"/>
            </w:pPr>
            <w:r w:rsidRPr="00D163CF">
              <w:t>9</w:t>
            </w:r>
          </w:p>
          <w:p w14:paraId="72827BE4" w14:textId="77777777" w:rsidR="00B04200" w:rsidRPr="00D163CF" w:rsidRDefault="00B04200" w:rsidP="00116FD9"/>
        </w:tc>
        <w:tc>
          <w:tcPr>
            <w:tcW w:w="1440" w:type="dxa"/>
            <w:tcBorders>
              <w:top w:val="single" w:sz="4" w:space="0" w:color="auto"/>
              <w:left w:val="single" w:sz="4" w:space="0" w:color="auto"/>
              <w:bottom w:val="single" w:sz="4" w:space="0" w:color="auto"/>
              <w:right w:val="single" w:sz="4" w:space="0" w:color="auto"/>
            </w:tcBorders>
          </w:tcPr>
          <w:p w14:paraId="12D7D217" w14:textId="0B1AC9C3" w:rsidR="00B04200" w:rsidRPr="00D163CF" w:rsidRDefault="00B04200" w:rsidP="00116FD9">
            <w:pPr>
              <w:pStyle w:val="Tabletext"/>
            </w:pPr>
            <w:r w:rsidRPr="00D163CF">
              <w:t xml:space="preserve">M: </w:t>
            </w:r>
            <w:r w:rsidR="00BD2F45">
              <w:t>10/14</w:t>
            </w:r>
          </w:p>
          <w:p w14:paraId="7CA3845C" w14:textId="77777777" w:rsidR="00D3691E" w:rsidRPr="00D163CF" w:rsidRDefault="00D3691E" w:rsidP="00B25EF6">
            <w:pPr>
              <w:pStyle w:val="Tabletext"/>
            </w:pPr>
          </w:p>
          <w:p w14:paraId="2819AC9E" w14:textId="2AC51FB3" w:rsidR="00B04200" w:rsidRPr="00D163CF" w:rsidRDefault="00B04200" w:rsidP="00B25EF6">
            <w:pPr>
              <w:pStyle w:val="Tabletext"/>
            </w:pPr>
            <w:r w:rsidRPr="00D163CF">
              <w:t xml:space="preserve">W: </w:t>
            </w:r>
            <w:r w:rsidR="009E4A21">
              <w:t>10/1</w:t>
            </w:r>
            <w:r w:rsidR="00BD2F45">
              <w:t>6</w:t>
            </w:r>
          </w:p>
        </w:tc>
        <w:tc>
          <w:tcPr>
            <w:tcW w:w="6912" w:type="dxa"/>
            <w:tcBorders>
              <w:top w:val="single" w:sz="4" w:space="0" w:color="auto"/>
              <w:left w:val="single" w:sz="4" w:space="0" w:color="auto"/>
              <w:bottom w:val="single" w:sz="4" w:space="0" w:color="auto"/>
              <w:right w:val="single" w:sz="4" w:space="0" w:color="auto"/>
            </w:tcBorders>
          </w:tcPr>
          <w:p w14:paraId="52C7B496" w14:textId="5CD4A365" w:rsidR="003D62B8" w:rsidRDefault="00733B12" w:rsidP="003D62B8">
            <w:r>
              <w:t xml:space="preserve">Research Week (assign film and field research, </w:t>
            </w:r>
            <w:r w:rsidR="00A903BD">
              <w:t>discuss in class)</w:t>
            </w:r>
          </w:p>
          <w:p w14:paraId="70878181" w14:textId="77777777" w:rsidR="00A903BD" w:rsidRDefault="00A903BD" w:rsidP="003D62B8"/>
          <w:p w14:paraId="1907D1DA" w14:textId="19802A5A" w:rsidR="00A903BD" w:rsidRPr="003D62B8" w:rsidRDefault="00A903BD" w:rsidP="003D62B8">
            <w:r>
              <w:t>Research Week</w:t>
            </w:r>
          </w:p>
        </w:tc>
      </w:tr>
      <w:tr w:rsidR="00B04200" w:rsidRPr="00D163CF" w14:paraId="217C8341" w14:textId="77777777" w:rsidTr="00116FD9">
        <w:tc>
          <w:tcPr>
            <w:tcW w:w="864" w:type="dxa"/>
          </w:tcPr>
          <w:p w14:paraId="11118227" w14:textId="5267BB41" w:rsidR="00B04200" w:rsidRPr="00D163CF" w:rsidRDefault="00B04200" w:rsidP="00116FD9">
            <w:pPr>
              <w:pStyle w:val="Tabletext"/>
            </w:pPr>
            <w:r w:rsidRPr="00D163CF">
              <w:t>10</w:t>
            </w:r>
          </w:p>
          <w:p w14:paraId="67BACA36" w14:textId="77777777" w:rsidR="00B04200" w:rsidRPr="00D163CF" w:rsidRDefault="00B04200" w:rsidP="00116FD9"/>
        </w:tc>
        <w:tc>
          <w:tcPr>
            <w:tcW w:w="1440" w:type="dxa"/>
          </w:tcPr>
          <w:p w14:paraId="03EC74BA" w14:textId="1669901F" w:rsidR="00B04200" w:rsidRPr="00D163CF" w:rsidRDefault="00B04200" w:rsidP="00D3691E">
            <w:pPr>
              <w:pStyle w:val="Tabletext"/>
              <w:spacing w:before="0" w:after="0"/>
            </w:pPr>
            <w:r w:rsidRPr="00D163CF">
              <w:t xml:space="preserve">M: </w:t>
            </w:r>
            <w:r w:rsidR="00BD2F45">
              <w:t>10/21</w:t>
            </w:r>
          </w:p>
          <w:p w14:paraId="2146C7C2" w14:textId="77777777" w:rsidR="00B04200" w:rsidRPr="00D163CF" w:rsidRDefault="00B04200" w:rsidP="00D3691E">
            <w:pPr>
              <w:pStyle w:val="Tabletext"/>
              <w:spacing w:before="0" w:after="0"/>
            </w:pPr>
          </w:p>
          <w:p w14:paraId="336A1C31" w14:textId="7CF45E1A" w:rsidR="00B04200" w:rsidRPr="00D163CF" w:rsidRDefault="00B04200" w:rsidP="00D3691E">
            <w:pPr>
              <w:pStyle w:val="Tabletext"/>
              <w:spacing w:before="0" w:after="0"/>
            </w:pPr>
            <w:r w:rsidRPr="00D163CF">
              <w:t xml:space="preserve">W: </w:t>
            </w:r>
            <w:r w:rsidR="009E4A21">
              <w:t>10/2</w:t>
            </w:r>
            <w:r w:rsidR="00BD2F45">
              <w:t>3</w:t>
            </w:r>
          </w:p>
        </w:tc>
        <w:tc>
          <w:tcPr>
            <w:tcW w:w="6912" w:type="dxa"/>
          </w:tcPr>
          <w:p w14:paraId="34918534" w14:textId="6F22DEC1" w:rsidR="00A903BD" w:rsidRDefault="00A903BD" w:rsidP="00A903BD">
            <w:r>
              <w:t>(no assigned readings) What is the relationship between capital(ism) and the state?  The global recession (since 2008), austerity, debt, and massive wealth disparities.  How did we get here?</w:t>
            </w:r>
          </w:p>
          <w:p w14:paraId="09EE0C0E" w14:textId="443B19B1" w:rsidR="00D3691E" w:rsidRPr="003D62B8" w:rsidRDefault="00D3691E" w:rsidP="003D62B8"/>
          <w:p w14:paraId="1B2E06F5" w14:textId="77777777" w:rsidR="003D62B8" w:rsidRDefault="003D62B8" w:rsidP="00D3691E">
            <w:pPr>
              <w:rPr>
                <w:b/>
              </w:rPr>
            </w:pPr>
          </w:p>
          <w:p w14:paraId="0C512EC9" w14:textId="5C089BC7" w:rsidR="00D3691E" w:rsidRPr="003D62B8" w:rsidRDefault="00492A50" w:rsidP="003D62B8">
            <w:r>
              <w:t xml:space="preserve">Exam 2 </w:t>
            </w:r>
            <w:r w:rsidR="003D62B8">
              <w:t>Review Day</w:t>
            </w:r>
          </w:p>
        </w:tc>
      </w:tr>
      <w:tr w:rsidR="00B04200" w:rsidRPr="00D163CF" w14:paraId="2E937969" w14:textId="77777777" w:rsidTr="00116FD9">
        <w:tc>
          <w:tcPr>
            <w:tcW w:w="864" w:type="dxa"/>
          </w:tcPr>
          <w:p w14:paraId="40C40ADD" w14:textId="77777777" w:rsidR="00B04200" w:rsidRPr="00D163CF" w:rsidRDefault="00B04200" w:rsidP="00116FD9">
            <w:pPr>
              <w:pStyle w:val="Tabletext"/>
            </w:pPr>
            <w:r w:rsidRPr="00D163CF">
              <w:t>11</w:t>
            </w:r>
          </w:p>
          <w:p w14:paraId="3BE1873E" w14:textId="77777777" w:rsidR="00B04200" w:rsidRPr="00D163CF" w:rsidRDefault="00B04200" w:rsidP="00116FD9"/>
        </w:tc>
        <w:tc>
          <w:tcPr>
            <w:tcW w:w="1440" w:type="dxa"/>
          </w:tcPr>
          <w:p w14:paraId="560E2FE3" w14:textId="1A87A5AC" w:rsidR="00B04200" w:rsidRPr="00D163CF" w:rsidRDefault="00B04200" w:rsidP="00116FD9">
            <w:pPr>
              <w:pStyle w:val="Tabletext"/>
            </w:pPr>
            <w:r w:rsidRPr="00D163CF">
              <w:t xml:space="preserve">M: </w:t>
            </w:r>
            <w:r w:rsidR="00BD2F45">
              <w:t>10/28</w:t>
            </w:r>
          </w:p>
          <w:p w14:paraId="794FF38C" w14:textId="77777777" w:rsidR="00B04200" w:rsidRPr="00D163CF" w:rsidRDefault="00B04200" w:rsidP="00116FD9">
            <w:pPr>
              <w:pStyle w:val="Tabletext"/>
            </w:pPr>
          </w:p>
          <w:p w14:paraId="0B3F4B22" w14:textId="117F7CD3" w:rsidR="00B04200" w:rsidRPr="00D163CF" w:rsidRDefault="00B04200" w:rsidP="00B25EF6">
            <w:pPr>
              <w:pStyle w:val="Tabletext"/>
            </w:pPr>
            <w:r w:rsidRPr="00D163CF">
              <w:t xml:space="preserve">W: </w:t>
            </w:r>
            <w:r w:rsidR="00BD2F45">
              <w:t>10/30</w:t>
            </w:r>
          </w:p>
        </w:tc>
        <w:tc>
          <w:tcPr>
            <w:tcW w:w="6912" w:type="dxa"/>
          </w:tcPr>
          <w:p w14:paraId="177D4836" w14:textId="12424DE8" w:rsidR="00FA57E8" w:rsidRPr="00D163CF" w:rsidRDefault="003D62B8" w:rsidP="00696D5A">
            <w:pPr>
              <w:pStyle w:val="Tabletext"/>
              <w:rPr>
                <w:smallCaps/>
              </w:rPr>
            </w:pPr>
            <w:r w:rsidRPr="00D163CF">
              <w:rPr>
                <w:b/>
              </w:rPr>
              <w:t>I</w:t>
            </w:r>
            <w:r w:rsidRPr="00D163CF">
              <w:rPr>
                <w:b/>
                <w:smallCaps/>
              </w:rPr>
              <w:t>n</w:t>
            </w:r>
            <w:r w:rsidR="00492A50">
              <w:rPr>
                <w:b/>
                <w:smallCaps/>
                <w:lang w:val="en-GB"/>
              </w:rPr>
              <w:t>-class Exam</w:t>
            </w:r>
            <w:r w:rsidRPr="00D163CF">
              <w:rPr>
                <w:b/>
                <w:smallCaps/>
                <w:lang w:val="en-GB"/>
              </w:rPr>
              <w:t xml:space="preserve"> (2)</w:t>
            </w:r>
            <w:r w:rsidRPr="00D163CF">
              <w:rPr>
                <w:smallCaps/>
                <w:lang w:val="en-GB"/>
              </w:rPr>
              <w:t xml:space="preserve">: </w:t>
            </w:r>
            <w:r>
              <w:rPr>
                <w:b/>
                <w:smallCaps/>
                <w:lang w:val="en-GB"/>
              </w:rPr>
              <w:t>3</w:t>
            </w:r>
            <w:r w:rsidRPr="00D163CF">
              <w:rPr>
                <w:b/>
                <w:smallCaps/>
                <w:lang w:val="en-GB"/>
              </w:rPr>
              <w:t>0% of total grade</w:t>
            </w:r>
            <w:r w:rsidRPr="00D163CF">
              <w:rPr>
                <w:smallCaps/>
              </w:rPr>
              <w:t xml:space="preserve"> </w:t>
            </w:r>
          </w:p>
          <w:p w14:paraId="260ECFE2" w14:textId="77777777" w:rsidR="003D62B8" w:rsidRDefault="003D62B8" w:rsidP="00696D5A">
            <w:pPr>
              <w:pStyle w:val="Tabletext"/>
              <w:rPr>
                <w:smallCaps/>
              </w:rPr>
            </w:pPr>
          </w:p>
          <w:p w14:paraId="3C47EE73" w14:textId="77777777" w:rsidR="00B04200" w:rsidRPr="00D163CF" w:rsidRDefault="00FA57E8" w:rsidP="00696D5A">
            <w:pPr>
              <w:pStyle w:val="Tabletext"/>
              <w:rPr>
                <w:smallCaps/>
              </w:rPr>
            </w:pPr>
            <w:r w:rsidRPr="00D163CF">
              <w:rPr>
                <w:smallCaps/>
              </w:rPr>
              <w:t>Film:  TBA</w:t>
            </w:r>
          </w:p>
        </w:tc>
      </w:tr>
      <w:tr w:rsidR="00B04200" w:rsidRPr="00D163CF" w14:paraId="26C10C27" w14:textId="77777777" w:rsidTr="00116FD9">
        <w:tc>
          <w:tcPr>
            <w:tcW w:w="864" w:type="dxa"/>
            <w:tcBorders>
              <w:bottom w:val="single" w:sz="4" w:space="0" w:color="auto"/>
            </w:tcBorders>
          </w:tcPr>
          <w:p w14:paraId="6AA57D7F" w14:textId="77777777" w:rsidR="00B04200" w:rsidRPr="00D163CF" w:rsidRDefault="00B04200" w:rsidP="00116FD9">
            <w:pPr>
              <w:pStyle w:val="Tabletext"/>
            </w:pPr>
            <w:r w:rsidRPr="00D163CF">
              <w:t>12</w:t>
            </w:r>
          </w:p>
          <w:p w14:paraId="69CC4E7F" w14:textId="77777777" w:rsidR="00B04200" w:rsidRPr="00D163CF" w:rsidRDefault="00B04200" w:rsidP="00116FD9"/>
        </w:tc>
        <w:tc>
          <w:tcPr>
            <w:tcW w:w="1440" w:type="dxa"/>
            <w:tcBorders>
              <w:bottom w:val="single" w:sz="4" w:space="0" w:color="auto"/>
            </w:tcBorders>
          </w:tcPr>
          <w:p w14:paraId="5DEC446A" w14:textId="6DAB6D47" w:rsidR="00B04200" w:rsidRPr="00D163CF" w:rsidRDefault="00B04200" w:rsidP="00116FD9">
            <w:pPr>
              <w:pStyle w:val="Tabletext"/>
            </w:pPr>
            <w:r w:rsidRPr="00D163CF">
              <w:t xml:space="preserve">M: </w:t>
            </w:r>
            <w:r w:rsidR="00BD2F45">
              <w:t>11/4</w:t>
            </w:r>
          </w:p>
          <w:p w14:paraId="4C096E06" w14:textId="77777777" w:rsidR="00B04200" w:rsidRPr="00D163CF" w:rsidRDefault="00B04200" w:rsidP="00116FD9">
            <w:pPr>
              <w:pStyle w:val="Tabletext"/>
            </w:pPr>
          </w:p>
          <w:p w14:paraId="159A4357" w14:textId="77777777" w:rsidR="00492A50" w:rsidRDefault="00492A50" w:rsidP="00B25EF6">
            <w:pPr>
              <w:pStyle w:val="Tabletext"/>
            </w:pPr>
          </w:p>
          <w:p w14:paraId="20CEBC04" w14:textId="730714A4" w:rsidR="00B04200" w:rsidRPr="00D163CF" w:rsidRDefault="00B04200" w:rsidP="00B25EF6">
            <w:pPr>
              <w:pStyle w:val="Tabletext"/>
            </w:pPr>
            <w:r w:rsidRPr="00D163CF">
              <w:t xml:space="preserve">W: </w:t>
            </w:r>
            <w:r w:rsidR="009E4A21">
              <w:t>11/</w:t>
            </w:r>
            <w:r w:rsidR="00BD2F45">
              <w:t>6</w:t>
            </w:r>
          </w:p>
        </w:tc>
        <w:tc>
          <w:tcPr>
            <w:tcW w:w="6912" w:type="dxa"/>
            <w:tcBorders>
              <w:bottom w:val="single" w:sz="4" w:space="0" w:color="auto"/>
            </w:tcBorders>
          </w:tcPr>
          <w:p w14:paraId="360FA525" w14:textId="000D5FF4" w:rsidR="00696D5A" w:rsidRPr="00D163CF" w:rsidRDefault="00492A50" w:rsidP="00696D5A">
            <w:pPr>
              <w:pStyle w:val="Tabletext"/>
              <w:rPr>
                <w:smallCaps/>
              </w:rPr>
            </w:pPr>
            <w:r>
              <w:rPr>
                <w:smallCaps/>
              </w:rPr>
              <w:t>Neo-liberal capitalism and wealth disparity in the US</w:t>
            </w:r>
          </w:p>
          <w:p w14:paraId="113F3F0E" w14:textId="14337849" w:rsidR="00696D5A" w:rsidRPr="00D163CF" w:rsidRDefault="002444BB" w:rsidP="00696D5A">
            <w:pPr>
              <w:pStyle w:val="Tabletext"/>
            </w:pPr>
            <w:r w:rsidRPr="00D163CF">
              <w:rPr>
                <w:u w:val="single"/>
              </w:rPr>
              <w:t>Reading</w:t>
            </w:r>
            <w:r w:rsidRPr="00D163CF">
              <w:t xml:space="preserve">: </w:t>
            </w:r>
            <w:r w:rsidR="00492A50">
              <w:t>Hedges and Sacco, Chapter 1 (Days of Theft, Pine Ridge, SD)</w:t>
            </w:r>
          </w:p>
          <w:p w14:paraId="61B6394C" w14:textId="5EAC60FC" w:rsidR="00B04200" w:rsidRPr="00D163CF" w:rsidRDefault="00696D5A" w:rsidP="00492A50">
            <w:pPr>
              <w:pStyle w:val="Tabletext"/>
              <w:rPr>
                <w:smallCaps/>
              </w:rPr>
            </w:pPr>
            <w:r w:rsidRPr="00D163CF">
              <w:rPr>
                <w:u w:val="single"/>
              </w:rPr>
              <w:t>Reading</w:t>
            </w:r>
            <w:r w:rsidRPr="00D163CF">
              <w:t xml:space="preserve">: </w:t>
            </w:r>
            <w:r w:rsidR="00492A50">
              <w:t>Hedges and Sacco, Chapter 2 (Days of Seige, Camden, NJ)</w:t>
            </w:r>
          </w:p>
        </w:tc>
      </w:tr>
      <w:tr w:rsidR="00B04200" w:rsidRPr="00D163CF" w14:paraId="19598337" w14:textId="77777777" w:rsidTr="00116FD9">
        <w:tc>
          <w:tcPr>
            <w:tcW w:w="864" w:type="dxa"/>
          </w:tcPr>
          <w:p w14:paraId="56FBEB17" w14:textId="77777777" w:rsidR="00B04200" w:rsidRPr="00D163CF" w:rsidRDefault="00B04200" w:rsidP="00116FD9">
            <w:pPr>
              <w:pStyle w:val="Tabletext"/>
            </w:pPr>
            <w:r w:rsidRPr="00D163CF">
              <w:t>13</w:t>
            </w:r>
          </w:p>
          <w:p w14:paraId="1976B0AB" w14:textId="77777777" w:rsidR="00B04200" w:rsidRPr="00D163CF" w:rsidRDefault="00B04200" w:rsidP="00116FD9"/>
          <w:p w14:paraId="79644564" w14:textId="77777777" w:rsidR="00B04200" w:rsidRPr="00D163CF" w:rsidRDefault="00B04200" w:rsidP="00116FD9"/>
          <w:p w14:paraId="16C71327" w14:textId="77777777" w:rsidR="00B04200" w:rsidRPr="00D163CF" w:rsidRDefault="00B04200" w:rsidP="00116FD9"/>
        </w:tc>
        <w:tc>
          <w:tcPr>
            <w:tcW w:w="1440" w:type="dxa"/>
          </w:tcPr>
          <w:p w14:paraId="6E368287" w14:textId="7E6C6E10" w:rsidR="00B04200" w:rsidRPr="00D163CF" w:rsidRDefault="00B04200" w:rsidP="00116FD9">
            <w:pPr>
              <w:pStyle w:val="Tabletext"/>
            </w:pPr>
            <w:r w:rsidRPr="00D163CF">
              <w:t xml:space="preserve">M: </w:t>
            </w:r>
            <w:r w:rsidR="00BD2F45">
              <w:t>11/11</w:t>
            </w:r>
          </w:p>
          <w:p w14:paraId="3C3A5A32" w14:textId="77777777" w:rsidR="00B04200" w:rsidRPr="00D163CF" w:rsidRDefault="00B04200" w:rsidP="00116FD9">
            <w:pPr>
              <w:pStyle w:val="Tabletext"/>
            </w:pPr>
          </w:p>
          <w:p w14:paraId="25A31266" w14:textId="1A24E295" w:rsidR="00B04200" w:rsidRPr="00D163CF" w:rsidRDefault="00B04200" w:rsidP="00B25EF6">
            <w:pPr>
              <w:pStyle w:val="Tabletext"/>
            </w:pPr>
            <w:r w:rsidRPr="00D163CF">
              <w:t xml:space="preserve">W: </w:t>
            </w:r>
            <w:r w:rsidR="009E4A21">
              <w:t>11/1</w:t>
            </w:r>
            <w:r w:rsidR="00BD2F45">
              <w:t>3</w:t>
            </w:r>
          </w:p>
        </w:tc>
        <w:tc>
          <w:tcPr>
            <w:tcW w:w="6912" w:type="dxa"/>
          </w:tcPr>
          <w:p w14:paraId="7BC77869" w14:textId="004C9A2C" w:rsidR="00696D5A" w:rsidRPr="00492A50" w:rsidRDefault="00492A50" w:rsidP="00696D5A">
            <w:pPr>
              <w:pStyle w:val="Tabletext"/>
              <w:rPr>
                <w:i/>
              </w:rPr>
            </w:pPr>
            <w:r>
              <w:t>NO CLASS—VETERAN’S DAY HOLIDAY</w:t>
            </w:r>
          </w:p>
          <w:p w14:paraId="16118329" w14:textId="77777777" w:rsidR="00492A50" w:rsidRDefault="00492A50" w:rsidP="00116FD9">
            <w:pPr>
              <w:pStyle w:val="Tabletext"/>
              <w:rPr>
                <w:u w:val="single"/>
              </w:rPr>
            </w:pPr>
          </w:p>
          <w:p w14:paraId="3276F9CA" w14:textId="74819338" w:rsidR="00B04200" w:rsidRPr="00492A50" w:rsidRDefault="00492A50" w:rsidP="00116FD9">
            <w:pPr>
              <w:pStyle w:val="Tabletext"/>
              <w:rPr>
                <w:smallCaps/>
              </w:rPr>
            </w:pPr>
            <w:r>
              <w:t xml:space="preserve">(no assigned readings) Discuss and assign small ethnographic assignment—poverty and wealth in the Silicon Valley.  </w:t>
            </w:r>
          </w:p>
        </w:tc>
      </w:tr>
      <w:tr w:rsidR="00B04200" w:rsidRPr="00D163CF" w14:paraId="4F041C31" w14:textId="77777777" w:rsidTr="00116FD9">
        <w:tc>
          <w:tcPr>
            <w:tcW w:w="864" w:type="dxa"/>
          </w:tcPr>
          <w:p w14:paraId="1A0B9DBD" w14:textId="77777777" w:rsidR="00B04200" w:rsidRPr="00D163CF" w:rsidRDefault="00B04200" w:rsidP="00116FD9">
            <w:pPr>
              <w:pStyle w:val="Tabletext"/>
            </w:pPr>
            <w:r w:rsidRPr="00D163CF">
              <w:t>14</w:t>
            </w:r>
          </w:p>
          <w:p w14:paraId="4AAF1D72" w14:textId="77777777" w:rsidR="00B04200" w:rsidRPr="00D163CF" w:rsidRDefault="00B04200" w:rsidP="00116FD9"/>
        </w:tc>
        <w:tc>
          <w:tcPr>
            <w:tcW w:w="1440" w:type="dxa"/>
          </w:tcPr>
          <w:p w14:paraId="3B098AB0" w14:textId="0D4BFFBB" w:rsidR="00B04200" w:rsidRPr="00D163CF" w:rsidRDefault="00BD2F45" w:rsidP="00116FD9">
            <w:pPr>
              <w:pStyle w:val="Tabletext"/>
            </w:pPr>
            <w:r>
              <w:t>M: 11/18</w:t>
            </w:r>
          </w:p>
          <w:p w14:paraId="781A4778" w14:textId="77777777" w:rsidR="00B04200" w:rsidRPr="00D163CF" w:rsidRDefault="00B04200" w:rsidP="00116FD9">
            <w:pPr>
              <w:pStyle w:val="Tabletext"/>
            </w:pPr>
          </w:p>
          <w:p w14:paraId="2334B604" w14:textId="4FB0EC4F" w:rsidR="00B04200" w:rsidRPr="00D163CF" w:rsidRDefault="00B04200" w:rsidP="00B25EF6">
            <w:pPr>
              <w:pStyle w:val="Tabletext"/>
            </w:pPr>
            <w:r w:rsidRPr="00D163CF">
              <w:t xml:space="preserve">W: </w:t>
            </w:r>
            <w:r w:rsidR="009E4A21">
              <w:t>11/2</w:t>
            </w:r>
            <w:r w:rsidR="00BD2F45">
              <w:t>0</w:t>
            </w:r>
          </w:p>
        </w:tc>
        <w:tc>
          <w:tcPr>
            <w:tcW w:w="6912" w:type="dxa"/>
            <w:shd w:val="clear" w:color="auto" w:fill="auto"/>
          </w:tcPr>
          <w:p w14:paraId="41A37768" w14:textId="6D8CDC6B" w:rsidR="00696D5A" w:rsidRPr="00D163CF" w:rsidRDefault="00696D5A" w:rsidP="00696D5A">
            <w:pPr>
              <w:pStyle w:val="Tabletext"/>
              <w:rPr>
                <w:i/>
              </w:rPr>
            </w:pPr>
            <w:r w:rsidRPr="00D163CF">
              <w:rPr>
                <w:u w:val="single"/>
              </w:rPr>
              <w:t>Reading</w:t>
            </w:r>
            <w:r w:rsidRPr="00D163CF">
              <w:t xml:space="preserve">: </w:t>
            </w:r>
            <w:r w:rsidR="00492A50">
              <w:t>Hedges and Sacco, Chapter 3 (Days of Devistation, Welch, WV)</w:t>
            </w:r>
          </w:p>
          <w:p w14:paraId="30768CCB" w14:textId="64FD44DD" w:rsidR="00B04200" w:rsidRPr="00D163CF" w:rsidRDefault="00696D5A" w:rsidP="00492A50">
            <w:pPr>
              <w:pStyle w:val="Tabletext"/>
              <w:rPr>
                <w:smallCaps/>
              </w:rPr>
            </w:pPr>
            <w:r w:rsidRPr="00D163CF">
              <w:rPr>
                <w:u w:val="single"/>
              </w:rPr>
              <w:t>Reading</w:t>
            </w:r>
            <w:r w:rsidRPr="00D163CF">
              <w:t xml:space="preserve">: </w:t>
            </w:r>
            <w:r w:rsidR="00492A50">
              <w:t>Hedges and Sacco, Chapter 4 (Days of Slavery, Immokalee, FL)</w:t>
            </w:r>
          </w:p>
        </w:tc>
      </w:tr>
      <w:tr w:rsidR="00B04200" w:rsidRPr="00D163CF" w14:paraId="2795590C" w14:textId="77777777" w:rsidTr="00116FD9">
        <w:tc>
          <w:tcPr>
            <w:tcW w:w="864" w:type="dxa"/>
          </w:tcPr>
          <w:p w14:paraId="6BBA5279" w14:textId="77777777" w:rsidR="00B04200" w:rsidRPr="00D163CF" w:rsidRDefault="00B04200" w:rsidP="00116FD9">
            <w:pPr>
              <w:pStyle w:val="Tabletext"/>
            </w:pPr>
            <w:r w:rsidRPr="00D163CF">
              <w:t>15</w:t>
            </w:r>
          </w:p>
          <w:p w14:paraId="65FAE184" w14:textId="77777777" w:rsidR="00B04200" w:rsidRPr="00D163CF" w:rsidRDefault="00B04200" w:rsidP="00116FD9"/>
        </w:tc>
        <w:tc>
          <w:tcPr>
            <w:tcW w:w="1440" w:type="dxa"/>
          </w:tcPr>
          <w:p w14:paraId="64AA8501" w14:textId="636144A7" w:rsidR="00B04200" w:rsidRPr="00D163CF" w:rsidRDefault="00B04200" w:rsidP="00116FD9">
            <w:pPr>
              <w:pStyle w:val="Tabletext"/>
            </w:pPr>
            <w:r w:rsidRPr="00D163CF">
              <w:t xml:space="preserve">M: </w:t>
            </w:r>
            <w:r w:rsidR="00BD2F45">
              <w:t>11/25</w:t>
            </w:r>
          </w:p>
          <w:p w14:paraId="7CBD6175" w14:textId="77777777" w:rsidR="00B04200" w:rsidRPr="00D163CF" w:rsidRDefault="00B04200" w:rsidP="00116FD9">
            <w:pPr>
              <w:pStyle w:val="Tabletext"/>
            </w:pPr>
          </w:p>
          <w:p w14:paraId="4CED86DC" w14:textId="77777777" w:rsidR="007F4F83" w:rsidRDefault="007F4F83" w:rsidP="00B25EF6">
            <w:pPr>
              <w:pStyle w:val="Tabletext"/>
            </w:pPr>
          </w:p>
          <w:p w14:paraId="0850CD81" w14:textId="3355086A" w:rsidR="00B04200" w:rsidRPr="00D163CF" w:rsidRDefault="00B04200" w:rsidP="00B25EF6">
            <w:pPr>
              <w:pStyle w:val="Tabletext"/>
            </w:pPr>
            <w:r w:rsidRPr="00D163CF">
              <w:t xml:space="preserve">W: </w:t>
            </w:r>
            <w:r w:rsidR="009310EB">
              <w:t>11/</w:t>
            </w:r>
            <w:r w:rsidR="00BD2F45">
              <w:t>27</w:t>
            </w:r>
          </w:p>
        </w:tc>
        <w:tc>
          <w:tcPr>
            <w:tcW w:w="6912" w:type="dxa"/>
            <w:shd w:val="clear" w:color="auto" w:fill="auto"/>
          </w:tcPr>
          <w:p w14:paraId="4D976664" w14:textId="09318CA7" w:rsidR="007F4F83" w:rsidRPr="007F4F83" w:rsidRDefault="007F4F83" w:rsidP="00696D5A">
            <w:pPr>
              <w:pStyle w:val="Tabletext"/>
              <w:rPr>
                <w:smallCaps/>
              </w:rPr>
            </w:pPr>
            <w:r>
              <w:rPr>
                <w:smallCaps/>
              </w:rPr>
              <w:t>Contemporary anti-capitalist movements</w:t>
            </w:r>
          </w:p>
          <w:p w14:paraId="56DF4D7C" w14:textId="5B3C04AD" w:rsidR="00696D5A" w:rsidRPr="00D163CF" w:rsidRDefault="00696D5A" w:rsidP="00696D5A">
            <w:pPr>
              <w:pStyle w:val="Tabletext"/>
              <w:rPr>
                <w:i/>
              </w:rPr>
            </w:pPr>
            <w:r w:rsidRPr="00D163CF">
              <w:rPr>
                <w:u w:val="single"/>
              </w:rPr>
              <w:t>Reading</w:t>
            </w:r>
            <w:r w:rsidR="00492A50">
              <w:t>: Hedges and Sacco, Chapter 5 (Days of Revolt)</w:t>
            </w:r>
          </w:p>
          <w:p w14:paraId="6347C23A" w14:textId="77777777" w:rsidR="00492A50" w:rsidRDefault="00492A50" w:rsidP="002444BB">
            <w:pPr>
              <w:pStyle w:val="Tabletext"/>
              <w:rPr>
                <w:smallCaps/>
              </w:rPr>
            </w:pPr>
          </w:p>
          <w:p w14:paraId="4FAC7F1D" w14:textId="77777777" w:rsidR="00B04200" w:rsidRPr="00D163CF" w:rsidRDefault="00FA57E8" w:rsidP="002444BB">
            <w:pPr>
              <w:pStyle w:val="Tabletext"/>
            </w:pPr>
            <w:r w:rsidRPr="00D163CF">
              <w:rPr>
                <w:smallCaps/>
              </w:rPr>
              <w:t>Film:  TBA</w:t>
            </w:r>
          </w:p>
        </w:tc>
      </w:tr>
      <w:tr w:rsidR="00B04200" w:rsidRPr="00D163CF" w14:paraId="7978FBA0" w14:textId="77777777" w:rsidTr="00116FD9">
        <w:tc>
          <w:tcPr>
            <w:tcW w:w="864" w:type="dxa"/>
          </w:tcPr>
          <w:p w14:paraId="2785EF36" w14:textId="77777777" w:rsidR="00B04200" w:rsidRPr="00D163CF" w:rsidRDefault="00B04200" w:rsidP="00116FD9">
            <w:pPr>
              <w:pStyle w:val="Tabletext"/>
            </w:pPr>
            <w:r w:rsidRPr="00D163CF">
              <w:t>16</w:t>
            </w:r>
          </w:p>
          <w:p w14:paraId="5836B9E4" w14:textId="77777777" w:rsidR="00B04200" w:rsidRPr="00D163CF" w:rsidRDefault="00B04200" w:rsidP="00116FD9"/>
        </w:tc>
        <w:tc>
          <w:tcPr>
            <w:tcW w:w="1440" w:type="dxa"/>
          </w:tcPr>
          <w:p w14:paraId="46864069" w14:textId="42381D5F" w:rsidR="00B04200" w:rsidRPr="00D163CF" w:rsidRDefault="00B04200" w:rsidP="00116FD9">
            <w:pPr>
              <w:pStyle w:val="Tabletext"/>
            </w:pPr>
            <w:r w:rsidRPr="00D163CF">
              <w:t xml:space="preserve">M: </w:t>
            </w:r>
            <w:r w:rsidR="00BD2F45">
              <w:t>12/2</w:t>
            </w:r>
          </w:p>
          <w:p w14:paraId="2761DB28" w14:textId="77777777" w:rsidR="00696D5A" w:rsidRPr="00D163CF" w:rsidRDefault="00696D5A" w:rsidP="00B25EF6">
            <w:pPr>
              <w:pStyle w:val="Tabletext"/>
            </w:pPr>
          </w:p>
          <w:p w14:paraId="4F5B757F" w14:textId="77777777" w:rsidR="007F4F83" w:rsidRDefault="007F4F83" w:rsidP="00B25EF6">
            <w:pPr>
              <w:pStyle w:val="Tabletext"/>
            </w:pPr>
          </w:p>
          <w:p w14:paraId="1BB13D4F" w14:textId="77777777" w:rsidR="00B04200" w:rsidRDefault="00B04200" w:rsidP="00B25EF6">
            <w:pPr>
              <w:pStyle w:val="Tabletext"/>
            </w:pPr>
            <w:r w:rsidRPr="00D163CF">
              <w:t xml:space="preserve">W: </w:t>
            </w:r>
            <w:r w:rsidR="009310EB">
              <w:t>12/</w:t>
            </w:r>
            <w:r w:rsidR="00BD2F45">
              <w:t>4</w:t>
            </w:r>
          </w:p>
          <w:p w14:paraId="7989C947" w14:textId="77777777" w:rsidR="00BD2F45" w:rsidRDefault="00BD2F45" w:rsidP="00BD2F45"/>
          <w:p w14:paraId="70214D4B" w14:textId="35FB90DF" w:rsidR="00BD2F45" w:rsidRPr="00BD2F45" w:rsidRDefault="00BD2F45" w:rsidP="00BD2F45">
            <w:r>
              <w:t>M:  12/9</w:t>
            </w:r>
          </w:p>
        </w:tc>
        <w:tc>
          <w:tcPr>
            <w:tcW w:w="6912" w:type="dxa"/>
          </w:tcPr>
          <w:p w14:paraId="19C09728" w14:textId="77777777" w:rsidR="00B04200" w:rsidRDefault="00492A50" w:rsidP="00696D5A">
            <w:pPr>
              <w:pStyle w:val="Tabletext"/>
              <w:rPr>
                <w:lang w:val="en-GB"/>
              </w:rPr>
            </w:pPr>
            <w:r>
              <w:rPr>
                <w:lang w:val="en-GB"/>
              </w:rPr>
              <w:t>(no assigned readings) International resistance to contemporary capitalism and increasing wealth disparities</w:t>
            </w:r>
          </w:p>
          <w:p w14:paraId="4B53B09A" w14:textId="77777777" w:rsidR="00492A50" w:rsidRDefault="00492A50" w:rsidP="00492A50"/>
          <w:p w14:paraId="64AAD4A4" w14:textId="77777777" w:rsidR="00492A50" w:rsidRDefault="00492A50" w:rsidP="00492A50">
            <w:r>
              <w:t>TBA</w:t>
            </w:r>
          </w:p>
          <w:p w14:paraId="5E229E07" w14:textId="77777777" w:rsidR="00492A50" w:rsidRDefault="00492A50" w:rsidP="00492A50"/>
          <w:p w14:paraId="4B2C31A2" w14:textId="71155FC9" w:rsidR="00492A50" w:rsidRPr="00492A50" w:rsidRDefault="00492A50" w:rsidP="00492A50">
            <w:r>
              <w:t>Final Exam Review Day</w:t>
            </w:r>
          </w:p>
        </w:tc>
      </w:tr>
      <w:tr w:rsidR="00B25EF6" w:rsidRPr="00D163CF" w14:paraId="6B2D0DD5" w14:textId="77777777" w:rsidTr="00116FD9">
        <w:tc>
          <w:tcPr>
            <w:tcW w:w="864" w:type="dxa"/>
          </w:tcPr>
          <w:p w14:paraId="315A18EB" w14:textId="08AC8979" w:rsidR="00B25EF6" w:rsidRPr="00D163CF" w:rsidRDefault="009310EB" w:rsidP="00116FD9">
            <w:pPr>
              <w:pStyle w:val="Tabletext"/>
            </w:pPr>
            <w:r>
              <w:t>Final</w:t>
            </w:r>
          </w:p>
        </w:tc>
        <w:tc>
          <w:tcPr>
            <w:tcW w:w="1440" w:type="dxa"/>
          </w:tcPr>
          <w:p w14:paraId="687AC982" w14:textId="7FC4D6D0" w:rsidR="00B25EF6" w:rsidRPr="00D163CF" w:rsidRDefault="00BD2F45" w:rsidP="00B25EF6">
            <w:pPr>
              <w:pStyle w:val="Tabletext"/>
            </w:pPr>
            <w:r>
              <w:t>W</w:t>
            </w:r>
            <w:r w:rsidR="009310EB">
              <w:t>: 12/1</w:t>
            </w:r>
            <w:r>
              <w:t>1</w:t>
            </w:r>
          </w:p>
        </w:tc>
        <w:tc>
          <w:tcPr>
            <w:tcW w:w="6912" w:type="dxa"/>
          </w:tcPr>
          <w:p w14:paraId="49916DC5" w14:textId="4189A4B4" w:rsidR="00B25EF6" w:rsidRPr="00D163CF" w:rsidRDefault="00492A50" w:rsidP="002444BB">
            <w:pPr>
              <w:pStyle w:val="Tabletext"/>
              <w:rPr>
                <w:lang w:val="en-GB"/>
              </w:rPr>
            </w:pPr>
            <w:r>
              <w:rPr>
                <w:b/>
                <w:smallCaps/>
                <w:lang w:val="en-GB"/>
              </w:rPr>
              <w:t>Final Exam (</w:t>
            </w:r>
            <w:r w:rsidR="00BD2F45">
              <w:rPr>
                <w:b/>
                <w:smallCaps/>
                <w:lang w:val="en-GB"/>
              </w:rPr>
              <w:t>3),  7:15-9:30 in normal classroom</w:t>
            </w:r>
          </w:p>
        </w:tc>
      </w:tr>
    </w:tbl>
    <w:p w14:paraId="3A789A77" w14:textId="77777777" w:rsidR="00B04200" w:rsidRPr="00D163CF" w:rsidRDefault="00B04200" w:rsidP="00B04200"/>
    <w:p w14:paraId="5D18EF9F" w14:textId="77777777" w:rsidR="0000663D" w:rsidRDefault="0000663D"/>
    <w:sectPr w:rsidR="0000663D" w:rsidSect="00116FD9">
      <w:footerReference w:type="default" r:id="rId18"/>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B7802" w14:textId="77777777" w:rsidR="007F4F83" w:rsidRDefault="007F4F83" w:rsidP="00B04200">
      <w:r>
        <w:separator/>
      </w:r>
    </w:p>
  </w:endnote>
  <w:endnote w:type="continuationSeparator" w:id="0">
    <w:p w14:paraId="22FD5540" w14:textId="77777777" w:rsidR="007F4F83" w:rsidRDefault="007F4F83" w:rsidP="00B0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8B11" w14:textId="77777777" w:rsidR="007F4F83" w:rsidRDefault="007F4F83" w:rsidP="00116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52C10C" w14:textId="77777777" w:rsidR="007F4F83" w:rsidRDefault="007F4F83" w:rsidP="00116F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3C57E" w14:textId="73B1EB98" w:rsidR="007F4F83" w:rsidRPr="00FD5048" w:rsidRDefault="007F4F83" w:rsidP="00116FD9">
    <w:pPr>
      <w:pStyle w:val="Footer"/>
      <w:ind w:right="360"/>
      <w:rPr>
        <w:rFonts w:ascii="Garamond" w:hAnsi="Garamond"/>
      </w:rPr>
    </w:pPr>
    <w:r w:rsidRPr="00FD5048">
      <w:rPr>
        <w:rFonts w:ascii="Garamond" w:hAnsi="Garamond"/>
      </w:rPr>
      <w:t>JS</w:t>
    </w:r>
    <w:r>
      <w:rPr>
        <w:rFonts w:ascii="Garamond" w:hAnsi="Garamond"/>
      </w:rPr>
      <w:t xml:space="preserve"> </w:t>
    </w:r>
    <w:r w:rsidRPr="00FD5048">
      <w:rPr>
        <w:rFonts w:ascii="Garamond" w:hAnsi="Garamond"/>
      </w:rPr>
      <w:t>1</w:t>
    </w:r>
    <w:r>
      <w:rPr>
        <w:rFonts w:ascii="Garamond" w:hAnsi="Garamond"/>
      </w:rPr>
      <w:t>01:  Critical Issues and Ideas in Justice</w:t>
    </w:r>
    <w:r w:rsidRPr="00FD5048">
      <w:rPr>
        <w:rFonts w:ascii="Garamond" w:hAnsi="Garamond"/>
      </w:rPr>
      <w:t xml:space="preserve">, </w:t>
    </w:r>
    <w:r>
      <w:rPr>
        <w:rFonts w:ascii="Garamond" w:hAnsi="Garamond"/>
      </w:rPr>
      <w:t>Fall 2013</w:t>
    </w:r>
    <w:r w:rsidRPr="00FD5048">
      <w:rPr>
        <w:rFonts w:ascii="Garamond" w:hAnsi="Garamond"/>
      </w:rPr>
      <w:tab/>
      <w:t xml:space="preserve"> Page </w:t>
    </w:r>
    <w:r w:rsidRPr="00FD5048">
      <w:rPr>
        <w:rStyle w:val="PageNumber"/>
        <w:rFonts w:ascii="Garamond" w:hAnsi="Garamond"/>
      </w:rPr>
      <w:fldChar w:fldCharType="begin"/>
    </w:r>
    <w:r w:rsidRPr="00FD5048">
      <w:rPr>
        <w:rStyle w:val="PageNumber"/>
        <w:rFonts w:ascii="Garamond" w:hAnsi="Garamond"/>
      </w:rPr>
      <w:instrText xml:space="preserve"> PAGE </w:instrText>
    </w:r>
    <w:r w:rsidRPr="00FD5048">
      <w:rPr>
        <w:rStyle w:val="PageNumber"/>
        <w:rFonts w:ascii="Garamond" w:hAnsi="Garamond"/>
      </w:rPr>
      <w:fldChar w:fldCharType="separate"/>
    </w:r>
    <w:r w:rsidR="00A22134">
      <w:rPr>
        <w:rStyle w:val="PageNumber"/>
        <w:rFonts w:ascii="Garamond" w:hAnsi="Garamond"/>
        <w:noProof/>
      </w:rPr>
      <w:t>1</w:t>
    </w:r>
    <w:r w:rsidRPr="00FD5048">
      <w:rPr>
        <w:rStyle w:val="PageNumber"/>
        <w:rFonts w:ascii="Garamond" w:hAnsi="Garamond"/>
      </w:rPr>
      <w:fldChar w:fldCharType="end"/>
    </w:r>
    <w:r w:rsidRPr="00FD5048">
      <w:rPr>
        <w:rStyle w:val="PageNumber"/>
        <w:rFonts w:ascii="Garamond" w:hAnsi="Garamond"/>
      </w:rPr>
      <w:t xml:space="preserve"> of </w:t>
    </w:r>
    <w:r w:rsidRPr="00FD5048">
      <w:rPr>
        <w:rStyle w:val="PageNumber"/>
        <w:rFonts w:ascii="Garamond" w:hAnsi="Garamond"/>
      </w:rPr>
      <w:fldChar w:fldCharType="begin"/>
    </w:r>
    <w:r w:rsidRPr="00FD5048">
      <w:rPr>
        <w:rStyle w:val="PageNumber"/>
        <w:rFonts w:ascii="Garamond" w:hAnsi="Garamond"/>
      </w:rPr>
      <w:instrText xml:space="preserve"> NUMPAGES </w:instrText>
    </w:r>
    <w:r w:rsidRPr="00FD5048">
      <w:rPr>
        <w:rStyle w:val="PageNumber"/>
        <w:rFonts w:ascii="Garamond" w:hAnsi="Garamond"/>
      </w:rPr>
      <w:fldChar w:fldCharType="separate"/>
    </w:r>
    <w:r w:rsidR="00A22134">
      <w:rPr>
        <w:rStyle w:val="PageNumber"/>
        <w:rFonts w:ascii="Garamond" w:hAnsi="Garamond"/>
        <w:noProof/>
      </w:rPr>
      <w:t>7</w:t>
    </w:r>
    <w:r w:rsidRPr="00FD5048">
      <w:rPr>
        <w:rStyle w:val="PageNumber"/>
        <w:rFonts w:ascii="Garamond" w:hAnsi="Garamond"/>
      </w:rPr>
      <w:fldChar w:fldCharType="end"/>
    </w:r>
    <w:r w:rsidRPr="00FD5048">
      <w:rPr>
        <w:rFonts w:ascii="Garamond" w:hAnsi="Garamond"/>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78F38" w14:textId="77777777" w:rsidR="007F4F83" w:rsidRDefault="007F4F83">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D8F24" w14:textId="77777777" w:rsidR="007F4F83" w:rsidRDefault="007F4F83" w:rsidP="00B04200">
      <w:r>
        <w:separator/>
      </w:r>
    </w:p>
  </w:footnote>
  <w:footnote w:type="continuationSeparator" w:id="0">
    <w:p w14:paraId="1C427694" w14:textId="77777777" w:rsidR="007F4F83" w:rsidRDefault="007F4F83" w:rsidP="00B04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ABA0E" w14:textId="77777777" w:rsidR="007F4F83" w:rsidRDefault="007F4F83" w:rsidP="00116FD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A08A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9B6C0F8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3D232C"/>
    <w:multiLevelType w:val="hybridMultilevel"/>
    <w:tmpl w:val="31E820D2"/>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00"/>
    <w:rsid w:val="0000663D"/>
    <w:rsid w:val="000928AC"/>
    <w:rsid w:val="000C2AAC"/>
    <w:rsid w:val="000D2A13"/>
    <w:rsid w:val="000F288C"/>
    <w:rsid w:val="00116FD9"/>
    <w:rsid w:val="002444BB"/>
    <w:rsid w:val="003D4C6B"/>
    <w:rsid w:val="003D62B8"/>
    <w:rsid w:val="00433ABF"/>
    <w:rsid w:val="00492A50"/>
    <w:rsid w:val="00600D23"/>
    <w:rsid w:val="00656FEA"/>
    <w:rsid w:val="00696D5A"/>
    <w:rsid w:val="006D6C2C"/>
    <w:rsid w:val="00733175"/>
    <w:rsid w:val="00733B12"/>
    <w:rsid w:val="007F4F83"/>
    <w:rsid w:val="00914CEF"/>
    <w:rsid w:val="009310EB"/>
    <w:rsid w:val="009574FC"/>
    <w:rsid w:val="009E012A"/>
    <w:rsid w:val="009E4A21"/>
    <w:rsid w:val="00A22134"/>
    <w:rsid w:val="00A903BD"/>
    <w:rsid w:val="00B04200"/>
    <w:rsid w:val="00B25EF6"/>
    <w:rsid w:val="00B74FCC"/>
    <w:rsid w:val="00BD2F45"/>
    <w:rsid w:val="00BF2B44"/>
    <w:rsid w:val="00C01E8A"/>
    <w:rsid w:val="00C8188E"/>
    <w:rsid w:val="00D163CF"/>
    <w:rsid w:val="00D3691E"/>
    <w:rsid w:val="00E61A01"/>
    <w:rsid w:val="00EE208D"/>
    <w:rsid w:val="00FA5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A5B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200"/>
    <w:rPr>
      <w:rFonts w:ascii="Times New Roman" w:eastAsia="SimSun" w:hAnsi="Times New Roman"/>
      <w:sz w:val="24"/>
      <w:szCs w:val="24"/>
      <w:lang w:eastAsia="zh-CN"/>
    </w:rPr>
  </w:style>
  <w:style w:type="paragraph" w:styleId="Heading1">
    <w:name w:val="heading 1"/>
    <w:basedOn w:val="Normal"/>
    <w:next w:val="Normal"/>
    <w:link w:val="Heading1Char"/>
    <w:qFormat/>
    <w:rsid w:val="00B04200"/>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B04200"/>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B0420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200"/>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04200"/>
    <w:rPr>
      <w:rFonts w:ascii="Arial" w:eastAsia="Times New Roman" w:hAnsi="Arial" w:cs="Arial"/>
      <w:b/>
      <w:bCs/>
      <w:iCs/>
      <w:sz w:val="24"/>
      <w:szCs w:val="28"/>
      <w:lang w:val="en-US"/>
    </w:rPr>
  </w:style>
  <w:style w:type="character" w:customStyle="1" w:styleId="Heading3Char">
    <w:name w:val="Heading 3 Char"/>
    <w:basedOn w:val="DefaultParagraphFont"/>
    <w:link w:val="Heading3"/>
    <w:rsid w:val="00B04200"/>
    <w:rPr>
      <w:rFonts w:ascii="Arial" w:eastAsia="Times New Roman" w:hAnsi="Arial" w:cs="Times New Roman"/>
      <w:b/>
      <w:bCs/>
      <w:sz w:val="20"/>
      <w:szCs w:val="24"/>
      <w:lang w:val="en-US"/>
    </w:rPr>
  </w:style>
  <w:style w:type="paragraph" w:customStyle="1" w:styleId="Normalnumbered">
    <w:name w:val="Normal numbered"/>
    <w:basedOn w:val="Normal"/>
    <w:rsid w:val="00B04200"/>
    <w:pPr>
      <w:numPr>
        <w:numId w:val="1"/>
      </w:numPr>
      <w:spacing w:after="120"/>
    </w:pPr>
    <w:rPr>
      <w:rFonts w:eastAsia="Times New Roman"/>
      <w:lang w:eastAsia="en-US"/>
    </w:rPr>
  </w:style>
  <w:style w:type="paragraph" w:customStyle="1" w:styleId="Tabletext">
    <w:name w:val="Table text"/>
    <w:next w:val="Normal"/>
    <w:rsid w:val="00B04200"/>
    <w:pPr>
      <w:spacing w:before="60" w:after="60"/>
    </w:pPr>
    <w:rPr>
      <w:rFonts w:ascii="Times New Roman" w:eastAsia="Times New Roman" w:hAnsi="Times New Roman"/>
      <w:sz w:val="24"/>
      <w:szCs w:val="24"/>
    </w:rPr>
  </w:style>
  <w:style w:type="paragraph" w:styleId="Header">
    <w:name w:val="header"/>
    <w:basedOn w:val="Normal"/>
    <w:link w:val="HeaderChar"/>
    <w:rsid w:val="00B04200"/>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B04200"/>
    <w:rPr>
      <w:rFonts w:ascii="Times New Roman" w:eastAsia="Times New Roman" w:hAnsi="Times New Roman" w:cs="Times New Roman"/>
      <w:sz w:val="24"/>
      <w:szCs w:val="24"/>
      <w:lang w:val="en-US"/>
    </w:rPr>
  </w:style>
  <w:style w:type="paragraph" w:styleId="Footer">
    <w:name w:val="footer"/>
    <w:basedOn w:val="Normal"/>
    <w:link w:val="FooterChar"/>
    <w:rsid w:val="00B04200"/>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rsid w:val="00B04200"/>
    <w:rPr>
      <w:rFonts w:ascii="Arial" w:eastAsia="Times New Roman" w:hAnsi="Arial" w:cs="Times New Roman"/>
      <w:sz w:val="18"/>
      <w:szCs w:val="24"/>
      <w:lang w:val="en-US"/>
    </w:rPr>
  </w:style>
  <w:style w:type="paragraph" w:styleId="BodyText">
    <w:name w:val="Body Text"/>
    <w:basedOn w:val="Normal"/>
    <w:link w:val="BodyTextChar"/>
    <w:rsid w:val="00B04200"/>
    <w:pPr>
      <w:spacing w:after="120"/>
    </w:pPr>
    <w:rPr>
      <w:rFonts w:eastAsia="Times New Roman"/>
      <w:lang w:eastAsia="en-US"/>
    </w:rPr>
  </w:style>
  <w:style w:type="character" w:customStyle="1" w:styleId="BodyTextChar">
    <w:name w:val="Body Text Char"/>
    <w:basedOn w:val="DefaultParagraphFont"/>
    <w:link w:val="BodyText"/>
    <w:rsid w:val="00B04200"/>
    <w:rPr>
      <w:rFonts w:ascii="Times New Roman" w:eastAsia="Times New Roman" w:hAnsi="Times New Roman" w:cs="Times New Roman"/>
      <w:sz w:val="24"/>
      <w:szCs w:val="24"/>
      <w:lang w:val="en-US"/>
    </w:rPr>
  </w:style>
  <w:style w:type="character" w:styleId="Hyperlink">
    <w:name w:val="Hyperlink"/>
    <w:basedOn w:val="DefaultParagraphFont"/>
    <w:rsid w:val="00B04200"/>
    <w:rPr>
      <w:color w:val="0000FF"/>
      <w:u w:val="single"/>
    </w:rPr>
  </w:style>
  <w:style w:type="paragraph" w:customStyle="1" w:styleId="contactheading">
    <w:name w:val="contact heading"/>
    <w:basedOn w:val="Heading2"/>
    <w:rsid w:val="00B04200"/>
    <w:pPr>
      <w:spacing w:before="120"/>
    </w:pPr>
    <w:rPr>
      <w:rFonts w:ascii="Times New Roman" w:hAnsi="Times New Roman"/>
    </w:rPr>
  </w:style>
  <w:style w:type="character" w:styleId="PageNumber">
    <w:name w:val="page number"/>
    <w:basedOn w:val="DefaultParagraphFont"/>
    <w:rsid w:val="00B04200"/>
  </w:style>
  <w:style w:type="paragraph" w:styleId="Caption">
    <w:name w:val="caption"/>
    <w:basedOn w:val="Normal"/>
    <w:next w:val="Normal"/>
    <w:qFormat/>
    <w:rsid w:val="00B04200"/>
    <w:rPr>
      <w:b/>
      <w:bCs/>
      <w:sz w:val="20"/>
      <w:szCs w:val="20"/>
    </w:rPr>
  </w:style>
  <w:style w:type="paragraph" w:customStyle="1" w:styleId="Default">
    <w:name w:val="Default"/>
    <w:rsid w:val="00B04200"/>
    <w:pPr>
      <w:autoSpaceDE w:val="0"/>
      <w:autoSpaceDN w:val="0"/>
      <w:adjustRightInd w:val="0"/>
    </w:pPr>
    <w:rPr>
      <w:rFonts w:ascii="Times New Roman" w:hAnsi="Times New Roman"/>
      <w:color w:val="000000"/>
      <w:sz w:val="24"/>
      <w:szCs w:val="24"/>
      <w:lang w:val="it-IT"/>
    </w:rPr>
  </w:style>
  <w:style w:type="paragraph" w:customStyle="1" w:styleId="Heading51">
    <w:name w:val="Heading 51"/>
    <w:basedOn w:val="Default"/>
    <w:next w:val="Default"/>
    <w:uiPriority w:val="99"/>
    <w:rsid w:val="00B04200"/>
    <w:rPr>
      <w:color w:val="auto"/>
    </w:rPr>
  </w:style>
  <w:style w:type="paragraph" w:styleId="ListBullet">
    <w:name w:val="List Bullet"/>
    <w:basedOn w:val="Normal"/>
    <w:uiPriority w:val="99"/>
    <w:unhideWhenUsed/>
    <w:rsid w:val="00B04200"/>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200"/>
    <w:rPr>
      <w:rFonts w:ascii="Times New Roman" w:eastAsia="SimSun" w:hAnsi="Times New Roman"/>
      <w:sz w:val="24"/>
      <w:szCs w:val="24"/>
      <w:lang w:eastAsia="zh-CN"/>
    </w:rPr>
  </w:style>
  <w:style w:type="paragraph" w:styleId="Heading1">
    <w:name w:val="heading 1"/>
    <w:basedOn w:val="Normal"/>
    <w:next w:val="Normal"/>
    <w:link w:val="Heading1Char"/>
    <w:qFormat/>
    <w:rsid w:val="00B04200"/>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B04200"/>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B0420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200"/>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04200"/>
    <w:rPr>
      <w:rFonts w:ascii="Arial" w:eastAsia="Times New Roman" w:hAnsi="Arial" w:cs="Arial"/>
      <w:b/>
      <w:bCs/>
      <w:iCs/>
      <w:sz w:val="24"/>
      <w:szCs w:val="28"/>
      <w:lang w:val="en-US"/>
    </w:rPr>
  </w:style>
  <w:style w:type="character" w:customStyle="1" w:styleId="Heading3Char">
    <w:name w:val="Heading 3 Char"/>
    <w:basedOn w:val="DefaultParagraphFont"/>
    <w:link w:val="Heading3"/>
    <w:rsid w:val="00B04200"/>
    <w:rPr>
      <w:rFonts w:ascii="Arial" w:eastAsia="Times New Roman" w:hAnsi="Arial" w:cs="Times New Roman"/>
      <w:b/>
      <w:bCs/>
      <w:sz w:val="20"/>
      <w:szCs w:val="24"/>
      <w:lang w:val="en-US"/>
    </w:rPr>
  </w:style>
  <w:style w:type="paragraph" w:customStyle="1" w:styleId="Normalnumbered">
    <w:name w:val="Normal numbered"/>
    <w:basedOn w:val="Normal"/>
    <w:rsid w:val="00B04200"/>
    <w:pPr>
      <w:numPr>
        <w:numId w:val="1"/>
      </w:numPr>
      <w:spacing w:after="120"/>
    </w:pPr>
    <w:rPr>
      <w:rFonts w:eastAsia="Times New Roman"/>
      <w:lang w:eastAsia="en-US"/>
    </w:rPr>
  </w:style>
  <w:style w:type="paragraph" w:customStyle="1" w:styleId="Tabletext">
    <w:name w:val="Table text"/>
    <w:next w:val="Normal"/>
    <w:rsid w:val="00B04200"/>
    <w:pPr>
      <w:spacing w:before="60" w:after="60"/>
    </w:pPr>
    <w:rPr>
      <w:rFonts w:ascii="Times New Roman" w:eastAsia="Times New Roman" w:hAnsi="Times New Roman"/>
      <w:sz w:val="24"/>
      <w:szCs w:val="24"/>
    </w:rPr>
  </w:style>
  <w:style w:type="paragraph" w:styleId="Header">
    <w:name w:val="header"/>
    <w:basedOn w:val="Normal"/>
    <w:link w:val="HeaderChar"/>
    <w:rsid w:val="00B04200"/>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B04200"/>
    <w:rPr>
      <w:rFonts w:ascii="Times New Roman" w:eastAsia="Times New Roman" w:hAnsi="Times New Roman" w:cs="Times New Roman"/>
      <w:sz w:val="24"/>
      <w:szCs w:val="24"/>
      <w:lang w:val="en-US"/>
    </w:rPr>
  </w:style>
  <w:style w:type="paragraph" w:styleId="Footer">
    <w:name w:val="footer"/>
    <w:basedOn w:val="Normal"/>
    <w:link w:val="FooterChar"/>
    <w:rsid w:val="00B04200"/>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rsid w:val="00B04200"/>
    <w:rPr>
      <w:rFonts w:ascii="Arial" w:eastAsia="Times New Roman" w:hAnsi="Arial" w:cs="Times New Roman"/>
      <w:sz w:val="18"/>
      <w:szCs w:val="24"/>
      <w:lang w:val="en-US"/>
    </w:rPr>
  </w:style>
  <w:style w:type="paragraph" w:styleId="BodyText">
    <w:name w:val="Body Text"/>
    <w:basedOn w:val="Normal"/>
    <w:link w:val="BodyTextChar"/>
    <w:rsid w:val="00B04200"/>
    <w:pPr>
      <w:spacing w:after="120"/>
    </w:pPr>
    <w:rPr>
      <w:rFonts w:eastAsia="Times New Roman"/>
      <w:lang w:eastAsia="en-US"/>
    </w:rPr>
  </w:style>
  <w:style w:type="character" w:customStyle="1" w:styleId="BodyTextChar">
    <w:name w:val="Body Text Char"/>
    <w:basedOn w:val="DefaultParagraphFont"/>
    <w:link w:val="BodyText"/>
    <w:rsid w:val="00B04200"/>
    <w:rPr>
      <w:rFonts w:ascii="Times New Roman" w:eastAsia="Times New Roman" w:hAnsi="Times New Roman" w:cs="Times New Roman"/>
      <w:sz w:val="24"/>
      <w:szCs w:val="24"/>
      <w:lang w:val="en-US"/>
    </w:rPr>
  </w:style>
  <w:style w:type="character" w:styleId="Hyperlink">
    <w:name w:val="Hyperlink"/>
    <w:basedOn w:val="DefaultParagraphFont"/>
    <w:rsid w:val="00B04200"/>
    <w:rPr>
      <w:color w:val="0000FF"/>
      <w:u w:val="single"/>
    </w:rPr>
  </w:style>
  <w:style w:type="paragraph" w:customStyle="1" w:styleId="contactheading">
    <w:name w:val="contact heading"/>
    <w:basedOn w:val="Heading2"/>
    <w:rsid w:val="00B04200"/>
    <w:pPr>
      <w:spacing w:before="120"/>
    </w:pPr>
    <w:rPr>
      <w:rFonts w:ascii="Times New Roman" w:hAnsi="Times New Roman"/>
    </w:rPr>
  </w:style>
  <w:style w:type="character" w:styleId="PageNumber">
    <w:name w:val="page number"/>
    <w:basedOn w:val="DefaultParagraphFont"/>
    <w:rsid w:val="00B04200"/>
  </w:style>
  <w:style w:type="paragraph" w:styleId="Caption">
    <w:name w:val="caption"/>
    <w:basedOn w:val="Normal"/>
    <w:next w:val="Normal"/>
    <w:qFormat/>
    <w:rsid w:val="00B04200"/>
    <w:rPr>
      <w:b/>
      <w:bCs/>
      <w:sz w:val="20"/>
      <w:szCs w:val="20"/>
    </w:rPr>
  </w:style>
  <w:style w:type="paragraph" w:customStyle="1" w:styleId="Default">
    <w:name w:val="Default"/>
    <w:rsid w:val="00B04200"/>
    <w:pPr>
      <w:autoSpaceDE w:val="0"/>
      <w:autoSpaceDN w:val="0"/>
      <w:adjustRightInd w:val="0"/>
    </w:pPr>
    <w:rPr>
      <w:rFonts w:ascii="Times New Roman" w:hAnsi="Times New Roman"/>
      <w:color w:val="000000"/>
      <w:sz w:val="24"/>
      <w:szCs w:val="24"/>
      <w:lang w:val="it-IT"/>
    </w:rPr>
  </w:style>
  <w:style w:type="paragraph" w:customStyle="1" w:styleId="Heading51">
    <w:name w:val="Heading 51"/>
    <w:basedOn w:val="Default"/>
    <w:next w:val="Default"/>
    <w:uiPriority w:val="99"/>
    <w:rsid w:val="00B04200"/>
    <w:rPr>
      <w:color w:val="auto"/>
    </w:rPr>
  </w:style>
  <w:style w:type="paragraph" w:styleId="ListBullet">
    <w:name w:val="List Bullet"/>
    <w:basedOn w:val="Normal"/>
    <w:uiPriority w:val="99"/>
    <w:unhideWhenUsed/>
    <w:rsid w:val="00B04200"/>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nfo.sjsu.edu/web-dbgen/narr/soc-fall/rec-298.html" TargetMode="External"/><Relationship Id="rId13" Type="http://schemas.openxmlformats.org/officeDocument/2006/relationships/hyperlink" Target="http://www.sjsu.edu/writingcenter/about/staff/"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jsu.edu/larc/"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sjsu.edu/judicial_affairs/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sjsu.edu/download/judicial_affairs/Academic_Integrity_Policy_S07-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jsu.edu/sac/advising/latedrops/policy/" TargetMode="External"/><Relationship Id="rId14" Type="http://schemas.openxmlformats.org/officeDocument/2006/relationships/hyperlink" Target="file:///C:\Users\ebautista\Impostazioni%20locali\Temp\Website%20of%20Peer%20Mentor%20Center%20is%20located%20at%20http:\www.sjsu.edu\muse\peerme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1827</Words>
  <Characters>10418</Characters>
  <Application>Microsoft Office Word</Application>
  <DocSecurity>4</DocSecurity>
  <Lines>86</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12221</CharactersWithSpaces>
  <SharedDoc>false</SharedDoc>
  <HLinks>
    <vt:vector size="48" baseType="variant">
      <vt:variant>
        <vt:i4>524407</vt:i4>
      </vt:variant>
      <vt:variant>
        <vt:i4>21</vt:i4>
      </vt:variant>
      <vt:variant>
        <vt:i4>0</vt:i4>
      </vt:variant>
      <vt:variant>
        <vt:i4>5</vt:i4>
      </vt:variant>
      <vt:variant>
        <vt:lpwstr>F:\Progetti Alessandro\San Jose Teaching Material Fall 2010\Impostazioni locali\Temp\Website of Peer Mentor Center is located at http:\www.sjsu.edu\muse\peermentor\</vt:lpwstr>
      </vt:variant>
      <vt:variant>
        <vt:lpwstr/>
      </vt:variant>
      <vt:variant>
        <vt:i4>6553634</vt:i4>
      </vt:variant>
      <vt:variant>
        <vt:i4>18</vt:i4>
      </vt:variant>
      <vt:variant>
        <vt:i4>0</vt:i4>
      </vt:variant>
      <vt:variant>
        <vt:i4>5</vt:i4>
      </vt:variant>
      <vt:variant>
        <vt:lpwstr>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5046304</vt:i4>
      </vt:variant>
      <vt:variant>
        <vt:i4>12</vt:i4>
      </vt:variant>
      <vt:variant>
        <vt:i4>0</vt:i4>
      </vt:variant>
      <vt:variant>
        <vt:i4>5</vt:i4>
      </vt:variant>
      <vt:variant>
        <vt:lpwstr>http://www.sa.sjsu.edu/judicial_affairs/index.html</vt:lpwstr>
      </vt:variant>
      <vt:variant>
        <vt:lpwstr/>
      </vt:variant>
      <vt:variant>
        <vt:i4>5374019</vt:i4>
      </vt:variant>
      <vt:variant>
        <vt:i4>9</vt:i4>
      </vt:variant>
      <vt:variant>
        <vt:i4>0</vt:i4>
      </vt:variant>
      <vt:variant>
        <vt:i4>5</vt:i4>
      </vt:variant>
      <vt:variant>
        <vt:lpwstr>http://www.sa.sjsu.edu/download/judicial_affairs/Academic_Integrity_Policy_S07-2.pdf</vt:lpwstr>
      </vt:variant>
      <vt:variant>
        <vt:lpwstr/>
      </vt:variant>
      <vt:variant>
        <vt:i4>3342396</vt:i4>
      </vt:variant>
      <vt:variant>
        <vt:i4>6</vt:i4>
      </vt:variant>
      <vt:variant>
        <vt:i4>0</vt:i4>
      </vt:variant>
      <vt:variant>
        <vt:i4>5</vt:i4>
      </vt:variant>
      <vt:variant>
        <vt:lpwstr>http://www.sjsu.edu/sac/advising/latedrops/policy/</vt:lpwstr>
      </vt:variant>
      <vt:variant>
        <vt:lpwstr/>
      </vt:variant>
      <vt:variant>
        <vt:i4>2031616</vt:i4>
      </vt:variant>
      <vt:variant>
        <vt:i4>3</vt:i4>
      </vt:variant>
      <vt:variant>
        <vt:i4>0</vt:i4>
      </vt:variant>
      <vt:variant>
        <vt:i4>5</vt:i4>
      </vt:variant>
      <vt:variant>
        <vt:lpwstr>http://info.sjsu.edu/web-dbgen/narr/soc-fall/rec-298.html</vt:lpwstr>
      </vt:variant>
      <vt:variant>
        <vt:lpwstr/>
      </vt:variant>
      <vt:variant>
        <vt:i4>6488089</vt:i4>
      </vt:variant>
      <vt:variant>
        <vt:i4>0</vt:i4>
      </vt:variant>
      <vt:variant>
        <vt:i4>0</vt:i4>
      </vt:variant>
      <vt:variant>
        <vt:i4>5</vt:i4>
      </vt:variant>
      <vt:variant>
        <vt:lpwstr>mailto:degiorgi@casa.sjsu.edu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De Giorgi</dc:creator>
  <cp:lastModifiedBy>Eduardo Bautista</cp:lastModifiedBy>
  <cp:revision>2</cp:revision>
  <dcterms:created xsi:type="dcterms:W3CDTF">2013-08-21T18:31:00Z</dcterms:created>
  <dcterms:modified xsi:type="dcterms:W3CDTF">2013-08-21T18:31:00Z</dcterms:modified>
</cp:coreProperties>
</file>