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70" w:rsidRDefault="00C54770" w:rsidP="00C54770">
      <w:pPr>
        <w:tabs>
          <w:tab w:val="center" w:pos="4680"/>
        </w:tabs>
        <w:suppressAutoHyphens/>
        <w:spacing w:line="240" w:lineRule="atLeast"/>
        <w:jc w:val="center"/>
        <w:rPr>
          <w:spacing w:val="-2"/>
        </w:rPr>
      </w:pPr>
      <w:bookmarkStart w:id="0" w:name="_GoBack"/>
      <w:bookmarkEnd w:id="0"/>
      <w:r>
        <w:rPr>
          <w:spacing w:val="-2"/>
        </w:rPr>
        <w:t>JS123: TERRORISM AND SOCIETY</w:t>
      </w:r>
      <w:r w:rsidR="00F908EA">
        <w:rPr>
          <w:spacing w:val="-2"/>
        </w:rPr>
        <w:fldChar w:fldCharType="begin"/>
      </w:r>
      <w:r>
        <w:rPr>
          <w:spacing w:val="-2"/>
        </w:rPr>
        <w:instrText xml:space="preserve">PRIVATE </w:instrText>
      </w:r>
      <w:r w:rsidR="00F908EA">
        <w:rPr>
          <w:spacing w:val="-2"/>
        </w:rPr>
        <w:fldChar w:fldCharType="end"/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rPr>
          <w:spacing w:val="-2"/>
        </w:rPr>
      </w:pPr>
      <w:r>
        <w:rPr>
          <w:spacing w:val="-2"/>
        </w:rPr>
        <w:t>San José State University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                     Jeffrey M. Bale</w:t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  <w:r>
        <w:rPr>
          <w:spacing w:val="-2"/>
        </w:rPr>
        <w:t xml:space="preserve">Spring Semester 2014                                                              </w:t>
      </w:r>
      <w:r w:rsidR="00E82C91">
        <w:rPr>
          <w:spacing w:val="-2"/>
        </w:rPr>
        <w:t xml:space="preserve">        Justice Studies Department</w:t>
      </w:r>
      <w:r>
        <w:rPr>
          <w:spacing w:val="-2"/>
        </w:rPr>
        <w:tab/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rPr>
          <w:spacing w:val="-2"/>
        </w:rPr>
      </w:pPr>
      <w:r>
        <w:rPr>
          <w:spacing w:val="-2"/>
        </w:rPr>
        <w:t>Tuesday, Thursday 2-3</w:t>
      </w:r>
      <w:r w:rsidR="00A646BA">
        <w:rPr>
          <w:spacing w:val="-2"/>
        </w:rPr>
        <w:t>:50</w:t>
      </w:r>
      <w:r w:rsidR="008D145D">
        <w:rPr>
          <w:spacing w:val="-2"/>
        </w:rPr>
        <w:t>,</w:t>
      </w:r>
      <w:r>
        <w:rPr>
          <w:spacing w:val="-2"/>
        </w:rPr>
        <w:t xml:space="preserve"> [</w:t>
      </w:r>
      <w:proofErr w:type="spellStart"/>
      <w:r w:rsidR="008D145D">
        <w:rPr>
          <w:spacing w:val="-2"/>
        </w:rPr>
        <w:t>MacQuarrie</w:t>
      </w:r>
      <w:proofErr w:type="spellEnd"/>
      <w:r w:rsidR="008D145D">
        <w:rPr>
          <w:spacing w:val="-2"/>
        </w:rPr>
        <w:t xml:space="preserve"> 5??</w:t>
      </w:r>
      <w:r>
        <w:rPr>
          <w:spacing w:val="-2"/>
        </w:rPr>
        <w:t xml:space="preserve">]  </w:t>
      </w:r>
      <w:r>
        <w:rPr>
          <w:spacing w:val="-2"/>
        </w:rPr>
        <w:tab/>
        <w:t xml:space="preserve">                      </w:t>
      </w:r>
      <w:r w:rsidR="00E82C91">
        <w:rPr>
          <w:spacing w:val="-2"/>
        </w:rPr>
        <w:t xml:space="preserve">          </w:t>
      </w:r>
      <w:r w:rsidR="008D145D">
        <w:rPr>
          <w:spacing w:val="-2"/>
        </w:rPr>
        <w:t xml:space="preserve">        </w:t>
      </w:r>
      <w:r>
        <w:rPr>
          <w:spacing w:val="-2"/>
        </w:rPr>
        <w:t>[</w:t>
      </w:r>
      <w:proofErr w:type="spellStart"/>
      <w:r w:rsidR="00E82C91">
        <w:rPr>
          <w:spacing w:val="-2"/>
        </w:rPr>
        <w:t>M</w:t>
      </w:r>
      <w:r w:rsidR="008D145D">
        <w:rPr>
          <w:spacing w:val="-2"/>
        </w:rPr>
        <w:t>acQuarrie</w:t>
      </w:r>
      <w:proofErr w:type="spellEnd"/>
      <w:r w:rsidR="00E82C91">
        <w:rPr>
          <w:spacing w:val="-2"/>
        </w:rPr>
        <w:t>, Room 5??</w:t>
      </w:r>
      <w:r>
        <w:rPr>
          <w:spacing w:val="-2"/>
        </w:rPr>
        <w:t>]</w:t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rPr>
          <w:spacing w:val="-2"/>
        </w:rPr>
      </w:pPr>
      <w:r>
        <w:rPr>
          <w:spacing w:val="-2"/>
        </w:rPr>
        <w:t xml:space="preserve">Office Hours: </w:t>
      </w:r>
      <w:r w:rsidR="005F0B50">
        <w:rPr>
          <w:spacing w:val="-2"/>
        </w:rPr>
        <w:t xml:space="preserve">Tuesday 4-5, Friday </w:t>
      </w:r>
      <w:r w:rsidR="00A06200">
        <w:rPr>
          <w:spacing w:val="-2"/>
        </w:rPr>
        <w:t xml:space="preserve">2-3 (phone or email)                </w:t>
      </w:r>
      <w:r>
        <w:rPr>
          <w:spacing w:val="-2"/>
        </w:rPr>
        <w:t>[</w:t>
      </w:r>
      <w:r w:rsidR="00E82C91">
        <w:rPr>
          <w:spacing w:val="-2"/>
        </w:rPr>
        <w:t>(831) 274-6119</w:t>
      </w:r>
      <w:r>
        <w:rPr>
          <w:spacing w:val="-2"/>
        </w:rPr>
        <w:t xml:space="preserve">; </w:t>
      </w:r>
      <w:hyperlink r:id="rId7" w:history="1">
        <w:r w:rsidRPr="008E0F6F">
          <w:rPr>
            <w:rStyle w:val="Hyperlink"/>
            <w:spacing w:val="-2"/>
          </w:rPr>
          <w:t>jbale@miis.edu</w:t>
        </w:r>
      </w:hyperlink>
      <w:r>
        <w:rPr>
          <w:spacing w:val="-2"/>
        </w:rPr>
        <w:t>]</w:t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  <w:r>
        <w:rPr>
          <w:spacing w:val="-2"/>
        </w:rPr>
        <w:tab/>
        <w:t>This course is designed to provide a critical introduction to the subject of terrorism, an often misunderstood phenomenon that has assumed a particular salience in the wake of 9/11. Its aim is to clarify fundamental definitional and conceptual problems, introduce students to the burgeoning literature on the subject, describe basic terrorist organizational and operational methods, survey a wide range of terrorist groups and ideologies, examine certain high-profile terrorism themes, and tentatively assess the nature of the threat posed by terrorists to global security in the future. The course req</w:t>
      </w:r>
      <w:r w:rsidR="009B7552">
        <w:rPr>
          <w:spacing w:val="-2"/>
        </w:rPr>
        <w:t>uirements will include</w:t>
      </w:r>
      <w:r>
        <w:rPr>
          <w:spacing w:val="-2"/>
        </w:rPr>
        <w:t xml:space="preserve"> a mid-term examination (40% of gr</w:t>
      </w:r>
      <w:r w:rsidR="009B7552">
        <w:rPr>
          <w:spacing w:val="-2"/>
        </w:rPr>
        <w:t>ade) and a final examination (6</w:t>
      </w:r>
      <w:r>
        <w:rPr>
          <w:spacing w:val="-2"/>
        </w:rPr>
        <w:t>0% of grade).</w:t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  <w:r>
        <w:rPr>
          <w:spacing w:val="-2"/>
        </w:rPr>
        <w:tab/>
        <w:t>The books listed immediately below will be needed for this course. Almost all of these books have been plac</w:t>
      </w:r>
      <w:r w:rsidR="00A646BA">
        <w:rPr>
          <w:spacing w:val="-2"/>
        </w:rPr>
        <w:t xml:space="preserve">ed on 2-hour reserve </w:t>
      </w:r>
      <w:r w:rsidR="00DC6F98">
        <w:rPr>
          <w:spacing w:val="-2"/>
        </w:rPr>
        <w:t xml:space="preserve">(and some films on overnight reserve) </w:t>
      </w:r>
      <w:r w:rsidR="00A646BA">
        <w:rPr>
          <w:spacing w:val="-2"/>
        </w:rPr>
        <w:t>at the SJSU</w:t>
      </w:r>
      <w:r w:rsidR="009B7552">
        <w:rPr>
          <w:spacing w:val="-2"/>
        </w:rPr>
        <w:t xml:space="preserve"> library, whereas some books </w:t>
      </w:r>
      <w:r>
        <w:rPr>
          <w:spacing w:val="-2"/>
        </w:rPr>
        <w:t>are a</w:t>
      </w:r>
      <w:r w:rsidR="009B7552">
        <w:rPr>
          <w:spacing w:val="-2"/>
        </w:rPr>
        <w:t>vailable on as eBooks</w:t>
      </w:r>
      <w:r>
        <w:rPr>
          <w:spacing w:val="-2"/>
        </w:rPr>
        <w:t xml:space="preserve">. Alternatively, students can purchase </w:t>
      </w:r>
      <w:r w:rsidR="00DC6F98">
        <w:rPr>
          <w:spacing w:val="-2"/>
        </w:rPr>
        <w:t xml:space="preserve">personal copies of </w:t>
      </w:r>
      <w:r>
        <w:rPr>
          <w:spacing w:val="-2"/>
        </w:rPr>
        <w:t>the foll</w:t>
      </w:r>
      <w:r w:rsidR="009B7552">
        <w:rPr>
          <w:spacing w:val="-2"/>
        </w:rPr>
        <w:t>owing books</w:t>
      </w:r>
      <w:r>
        <w:rPr>
          <w:spacing w:val="-2"/>
        </w:rPr>
        <w:t>:</w:t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  <w:r>
        <w:rPr>
          <w:spacing w:val="-2"/>
        </w:rPr>
        <w:t>Required:</w:t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  <w:r>
        <w:rPr>
          <w:spacing w:val="-2"/>
        </w:rPr>
        <w:t xml:space="preserve">David Cook, </w:t>
      </w:r>
      <w:r w:rsidRPr="005B1FA7">
        <w:rPr>
          <w:i/>
          <w:iCs/>
          <w:spacing w:val="-2"/>
        </w:rPr>
        <w:t>Understanding Jihad</w:t>
      </w:r>
      <w:r>
        <w:rPr>
          <w:spacing w:val="-2"/>
        </w:rPr>
        <w:t xml:space="preserve"> (Berkeley: University of California, 2005) ISBN 0-520-24448-6, paperback</w:t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  <w:r>
        <w:rPr>
          <w:spacing w:val="-2"/>
        </w:rPr>
        <w:t xml:space="preserve">Mark </w:t>
      </w:r>
      <w:proofErr w:type="spellStart"/>
      <w:r>
        <w:rPr>
          <w:spacing w:val="-2"/>
        </w:rPr>
        <w:t>Juergensmeyer</w:t>
      </w:r>
      <w:proofErr w:type="spellEnd"/>
      <w:r>
        <w:rPr>
          <w:spacing w:val="-2"/>
        </w:rPr>
        <w:t xml:space="preserve">, </w:t>
      </w:r>
      <w:r w:rsidRPr="006E7D23">
        <w:rPr>
          <w:i/>
          <w:iCs/>
          <w:spacing w:val="-2"/>
        </w:rPr>
        <w:t>Terror in the Mind of God: The Global Rise of Religious Violence</w:t>
      </w:r>
      <w:r>
        <w:rPr>
          <w:spacing w:val="-2"/>
        </w:rPr>
        <w:t xml:space="preserve"> (</w:t>
      </w:r>
      <w:smartTag w:uri="urn:schemas-microsoft-com:office:smarttags" w:element="City">
        <w:r>
          <w:rPr>
            <w:spacing w:val="-2"/>
          </w:rPr>
          <w:t>Berkeley</w:t>
        </w:r>
      </w:smartTag>
      <w:r>
        <w:rPr>
          <w:spacing w:val="-2"/>
        </w:rPr>
        <w:t xml:space="preserve">: </w:t>
      </w:r>
      <w:smartTag w:uri="urn:schemas-microsoft-com:office:smarttags" w:element="place">
        <w:smartTag w:uri="urn:schemas-microsoft-com:office:smarttags" w:element="PlaceType">
          <w:r>
            <w:rPr>
              <w:spacing w:val="-2"/>
            </w:rPr>
            <w:t>University</w:t>
          </w:r>
        </w:smartTag>
        <w:r>
          <w:rPr>
            <w:spacing w:val="-2"/>
          </w:rPr>
          <w:t xml:space="preserve"> of </w:t>
        </w:r>
        <w:smartTag w:uri="urn:schemas-microsoft-com:office:smarttags" w:element="PlaceName">
          <w:r>
            <w:rPr>
              <w:spacing w:val="-2"/>
            </w:rPr>
            <w:t>California</w:t>
          </w:r>
        </w:smartTag>
      </w:smartTag>
      <w:r>
        <w:rPr>
          <w:spacing w:val="-2"/>
        </w:rPr>
        <w:t>, 2003) ISBN 0-520-24011-1, paperback</w:t>
      </w:r>
    </w:p>
    <w:p w:rsidR="00C54770" w:rsidRPr="00A869CE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  <w:proofErr w:type="spellStart"/>
      <w:r>
        <w:rPr>
          <w:spacing w:val="-2"/>
        </w:rPr>
        <w:t>Farhad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Khosrokhavar</w:t>
      </w:r>
      <w:proofErr w:type="spellEnd"/>
      <w:r>
        <w:rPr>
          <w:spacing w:val="-2"/>
        </w:rPr>
        <w:t xml:space="preserve">, </w:t>
      </w:r>
      <w:r w:rsidRPr="006420DF">
        <w:rPr>
          <w:i/>
          <w:iCs/>
          <w:spacing w:val="-2"/>
        </w:rPr>
        <w:t xml:space="preserve">Inside </w:t>
      </w:r>
      <w:proofErr w:type="spellStart"/>
      <w:r w:rsidRPr="006420DF">
        <w:rPr>
          <w:i/>
          <w:iCs/>
          <w:spacing w:val="-2"/>
        </w:rPr>
        <w:t>Jihadism</w:t>
      </w:r>
      <w:proofErr w:type="spellEnd"/>
      <w:r>
        <w:rPr>
          <w:i/>
          <w:iCs/>
          <w:spacing w:val="-2"/>
        </w:rPr>
        <w:t>: Understanding Jihadi Movements Worldwide</w:t>
      </w:r>
      <w:r>
        <w:rPr>
          <w:spacing w:val="-2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</w:rPr>
            <w:t>Boulder</w:t>
          </w:r>
        </w:smartTag>
      </w:smartTag>
      <w:r>
        <w:rPr>
          <w:spacing w:val="-2"/>
        </w:rPr>
        <w:t xml:space="preserve">: Paradigm, 2009), </w:t>
      </w:r>
      <w:r w:rsidRPr="00E66088">
        <w:t>ISBN 978-1-59451-616-0, paperback</w:t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  <w:r>
        <w:rPr>
          <w:spacing w:val="-2"/>
        </w:rPr>
        <w:t xml:space="preserve">Walter Reich, ed., </w:t>
      </w:r>
      <w:r w:rsidRPr="00DF2ADA">
        <w:rPr>
          <w:i/>
          <w:spacing w:val="-2"/>
        </w:rPr>
        <w:t>Origins of Terrorism: Psychologies, Ideologies, Theologies, States of Mind</w:t>
      </w:r>
      <w:r>
        <w:rPr>
          <w:spacing w:val="-2"/>
        </w:rPr>
        <w:t xml:space="preserve"> (Washington, DC: Woodrow Wilson Center, 1998) ISBN 0-943875-89-7, paperback</w:t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  <w:r>
        <w:rPr>
          <w:spacing w:val="-2"/>
        </w:rPr>
        <w:t xml:space="preserve">Marc </w:t>
      </w:r>
      <w:proofErr w:type="spellStart"/>
      <w:r>
        <w:rPr>
          <w:spacing w:val="-2"/>
        </w:rPr>
        <w:t>Sageman</w:t>
      </w:r>
      <w:proofErr w:type="spellEnd"/>
      <w:r>
        <w:rPr>
          <w:spacing w:val="-2"/>
        </w:rPr>
        <w:t xml:space="preserve">, </w:t>
      </w:r>
      <w:r>
        <w:rPr>
          <w:i/>
          <w:iCs/>
          <w:spacing w:val="-2"/>
        </w:rPr>
        <w:t>Leaderless Jihad:</w:t>
      </w:r>
      <w:r w:rsidRPr="00B109FB">
        <w:rPr>
          <w:i/>
          <w:iCs/>
          <w:spacing w:val="-2"/>
        </w:rPr>
        <w:t xml:space="preserve"> Terror Networks</w:t>
      </w:r>
      <w:r>
        <w:rPr>
          <w:i/>
          <w:iCs/>
          <w:spacing w:val="-2"/>
        </w:rPr>
        <w:t xml:space="preserve"> in the Twenty-First Century</w:t>
      </w:r>
      <w:r>
        <w:rPr>
          <w:spacing w:val="-2"/>
        </w:rPr>
        <w:t xml:space="preserve"> (</w:t>
      </w:r>
      <w:smartTag w:uri="urn:schemas-microsoft-com:office:smarttags" w:element="City">
        <w:r>
          <w:rPr>
            <w:spacing w:val="-2"/>
          </w:rPr>
          <w:t>Philadelphia</w:t>
        </w:r>
      </w:smartTag>
      <w:r>
        <w:rPr>
          <w:spacing w:val="-2"/>
        </w:rPr>
        <w:t xml:space="preserve">: </w:t>
      </w:r>
      <w:smartTag w:uri="urn:schemas-microsoft-com:office:smarttags" w:element="place">
        <w:smartTag w:uri="urn:schemas-microsoft-com:office:smarttags" w:element="PlaceType">
          <w:r>
            <w:rPr>
              <w:spacing w:val="-2"/>
            </w:rPr>
            <w:t>University</w:t>
          </w:r>
        </w:smartTag>
        <w:r>
          <w:rPr>
            <w:spacing w:val="-2"/>
          </w:rPr>
          <w:t xml:space="preserve"> of </w:t>
        </w:r>
        <w:smartTag w:uri="urn:schemas-microsoft-com:office:smarttags" w:element="PlaceName">
          <w:r>
            <w:rPr>
              <w:spacing w:val="-2"/>
            </w:rPr>
            <w:t>Pennsylvania</w:t>
          </w:r>
        </w:smartTag>
      </w:smartTag>
      <w:r>
        <w:rPr>
          <w:spacing w:val="-2"/>
        </w:rPr>
        <w:t>, 2007) ISBN 0-8122-4065-0, hardcover</w:t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  <w:r>
        <w:rPr>
          <w:spacing w:val="-2"/>
        </w:rPr>
        <w:t xml:space="preserve">Raymond Ibrahim, ed. and trans., </w:t>
      </w:r>
      <w:r w:rsidRPr="0074088C">
        <w:rPr>
          <w:i/>
          <w:spacing w:val="-2"/>
        </w:rPr>
        <w:t>The Al Qaeda Reader</w:t>
      </w:r>
      <w:r>
        <w:rPr>
          <w:spacing w:val="-2"/>
        </w:rPr>
        <w:t xml:space="preserve"> (</w:t>
      </w:r>
      <w:smartTag w:uri="urn:schemas-microsoft-com:office:smarttags" w:element="place">
        <w:smartTag w:uri="urn:schemas-microsoft-com:office:smarttags" w:element="State">
          <w:r>
            <w:rPr>
              <w:spacing w:val="-2"/>
            </w:rPr>
            <w:t>New York</w:t>
          </w:r>
        </w:smartTag>
      </w:smartTag>
      <w:r>
        <w:rPr>
          <w:spacing w:val="-2"/>
        </w:rPr>
        <w:t>: Broadway Books, 2007) ISBN 978-0-76792262-3, paperback</w:t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  <w:r>
        <w:rPr>
          <w:spacing w:val="-2"/>
        </w:rPr>
        <w:t>Recommended:</w:t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  <w:r>
        <w:rPr>
          <w:spacing w:val="-2"/>
        </w:rPr>
        <w:t xml:space="preserve">Barry Rubin and Judith </w:t>
      </w:r>
      <w:proofErr w:type="spellStart"/>
      <w:r>
        <w:rPr>
          <w:spacing w:val="-2"/>
        </w:rPr>
        <w:t>Colp</w:t>
      </w:r>
      <w:proofErr w:type="spellEnd"/>
      <w:r>
        <w:rPr>
          <w:spacing w:val="-2"/>
        </w:rPr>
        <w:t xml:space="preserve"> Rubin, eds., </w:t>
      </w:r>
      <w:r w:rsidRPr="00B109FB">
        <w:rPr>
          <w:i/>
          <w:iCs/>
          <w:spacing w:val="-2"/>
        </w:rPr>
        <w:t xml:space="preserve">Anti-American Terrorism and the Middle East: A Documentary Reader </w:t>
      </w:r>
      <w:r>
        <w:rPr>
          <w:spacing w:val="-2"/>
        </w:rPr>
        <w:t>(</w:t>
      </w:r>
      <w:smartTag w:uri="urn:schemas-microsoft-com:office:smarttags" w:element="City">
        <w:r>
          <w:rPr>
            <w:spacing w:val="-2"/>
          </w:rPr>
          <w:t>Oxford</w:t>
        </w:r>
      </w:smartTag>
      <w:r>
        <w:rPr>
          <w:spacing w:val="-2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spacing w:val="-2"/>
            </w:rPr>
            <w:t>Oxford</w:t>
          </w:r>
        </w:smartTag>
        <w:r>
          <w:rPr>
            <w:spacing w:val="-2"/>
          </w:rPr>
          <w:t xml:space="preserve"> </w:t>
        </w:r>
        <w:smartTag w:uri="urn:schemas-microsoft-com:office:smarttags" w:element="PlaceType">
          <w:r>
            <w:rPr>
              <w:spacing w:val="-2"/>
            </w:rPr>
            <w:t>University</w:t>
          </w:r>
        </w:smartTag>
      </w:smartTag>
      <w:r>
        <w:rPr>
          <w:spacing w:val="-2"/>
        </w:rPr>
        <w:t>, 2002) ISBN 0-19-515715-X, paperback</w:t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2"/>
        </w:rPr>
      </w:pP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2"/>
        </w:rPr>
      </w:pPr>
    </w:p>
    <w:p w:rsidR="000F7259" w:rsidRDefault="000F7259" w:rsidP="00C54770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2"/>
        </w:rPr>
      </w:pPr>
    </w:p>
    <w:p w:rsidR="000F7259" w:rsidRDefault="000F7259" w:rsidP="00C54770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2"/>
        </w:rPr>
      </w:pPr>
    </w:p>
    <w:p w:rsidR="005B49EA" w:rsidRDefault="005B49EA" w:rsidP="00C54770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2"/>
        </w:rPr>
      </w:pPr>
    </w:p>
    <w:p w:rsidR="005B49EA" w:rsidRDefault="005B49EA" w:rsidP="00C54770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2"/>
        </w:rPr>
      </w:pPr>
    </w:p>
    <w:p w:rsidR="005B49EA" w:rsidRDefault="005B49EA" w:rsidP="00C54770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2"/>
        </w:rPr>
      </w:pPr>
    </w:p>
    <w:p w:rsidR="009B7552" w:rsidRDefault="009B7552" w:rsidP="00C54770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2"/>
        </w:rPr>
      </w:pPr>
    </w:p>
    <w:p w:rsidR="00C54770" w:rsidRPr="0047046E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2"/>
        </w:rPr>
      </w:pPr>
      <w:r w:rsidRPr="007F56AA">
        <w:rPr>
          <w:b/>
          <w:bCs/>
          <w:spacing w:val="-2"/>
        </w:rPr>
        <w:t>Part I: Definitional and Conceptual Issues</w:t>
      </w:r>
    </w:p>
    <w:p w:rsidR="00C54770" w:rsidRPr="00A207A6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 w:rsidRPr="0037094E">
        <w:rPr>
          <w:spacing w:val="-2"/>
          <w:u w:val="single"/>
        </w:rPr>
        <w:t>Week 1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>(2</w:t>
      </w:r>
      <w:r w:rsidR="001825CB">
        <w:rPr>
          <w:spacing w:val="-2"/>
        </w:rPr>
        <w:t>8</w:t>
      </w:r>
      <w:r>
        <w:rPr>
          <w:spacing w:val="-2"/>
        </w:rPr>
        <w:t xml:space="preserve">, </w:t>
      </w:r>
      <w:r w:rsidR="001825CB">
        <w:rPr>
          <w:spacing w:val="-2"/>
        </w:rPr>
        <w:t>30</w:t>
      </w:r>
      <w:r>
        <w:rPr>
          <w:spacing w:val="-2"/>
        </w:rPr>
        <w:t xml:space="preserve"> January): Introduction: What is Terrorism?</w:t>
      </w:r>
    </w:p>
    <w:p w:rsidR="00C54770" w:rsidRDefault="00C54770" w:rsidP="000F7259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>Required Reading: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proofErr w:type="spellStart"/>
      <w:r>
        <w:rPr>
          <w:spacing w:val="-2"/>
        </w:rPr>
        <w:t>Schmid</w:t>
      </w:r>
      <w:proofErr w:type="spellEnd"/>
      <w:r w:rsidR="005B49EA">
        <w:rPr>
          <w:spacing w:val="-2"/>
        </w:rPr>
        <w:t xml:space="preserve">, </w:t>
      </w:r>
      <w:r w:rsidR="005B49EA" w:rsidRPr="005B49EA">
        <w:rPr>
          <w:i/>
          <w:spacing w:val="-2"/>
        </w:rPr>
        <w:t>Routledge Handbook of Terrorism Research</w:t>
      </w:r>
      <w:r w:rsidR="005B49EA">
        <w:rPr>
          <w:spacing w:val="-2"/>
        </w:rPr>
        <w:t>, chapter 2</w:t>
      </w:r>
    </w:p>
    <w:p w:rsidR="005B49EA" w:rsidRDefault="005B49EA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 w:rsidRPr="0037094E">
        <w:rPr>
          <w:spacing w:val="-2"/>
          <w:u w:val="single"/>
        </w:rPr>
        <w:t>Week 2</w:t>
      </w:r>
      <w:r>
        <w:rPr>
          <w:spacing w:val="-2"/>
        </w:rPr>
        <w:t xml:space="preserve"> (</w:t>
      </w:r>
      <w:r w:rsidR="001825CB">
        <w:rPr>
          <w:spacing w:val="-2"/>
        </w:rPr>
        <w:t>4</w:t>
      </w:r>
      <w:r>
        <w:rPr>
          <w:spacing w:val="-2"/>
        </w:rPr>
        <w:t xml:space="preserve">, </w:t>
      </w:r>
      <w:r w:rsidR="001825CB">
        <w:rPr>
          <w:spacing w:val="-2"/>
        </w:rPr>
        <w:t>6</w:t>
      </w:r>
      <w:r>
        <w:rPr>
          <w:spacing w:val="-2"/>
        </w:rPr>
        <w:t xml:space="preserve"> February): The Etiology of Insurgent Political Violence and Terrorism</w:t>
      </w:r>
    </w:p>
    <w:p w:rsidR="00C54770" w:rsidRPr="007F56AA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 w:rsidRPr="007F56AA">
        <w:rPr>
          <w:spacing w:val="-2"/>
        </w:rPr>
        <w:t xml:space="preserve">Required </w:t>
      </w:r>
      <w:smartTag w:uri="urn:schemas-microsoft-com:office:smarttags" w:element="place">
        <w:smartTag w:uri="urn:schemas-microsoft-com:office:smarttags" w:element="City">
          <w:r w:rsidRPr="007F56AA">
            <w:rPr>
              <w:spacing w:val="-2"/>
            </w:rPr>
            <w:t>Reading</w:t>
          </w:r>
        </w:smartTag>
      </w:smartTag>
      <w:r w:rsidRPr="007F56AA">
        <w:rPr>
          <w:spacing w:val="-2"/>
        </w:rPr>
        <w:t>: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proofErr w:type="spellStart"/>
      <w:r>
        <w:rPr>
          <w:spacing w:val="-2"/>
        </w:rPr>
        <w:t>Schmid</w:t>
      </w:r>
      <w:proofErr w:type="spellEnd"/>
      <w:r w:rsidR="005B49EA">
        <w:rPr>
          <w:spacing w:val="-2"/>
        </w:rPr>
        <w:t xml:space="preserve">, </w:t>
      </w:r>
      <w:r w:rsidR="005B49EA" w:rsidRPr="005B49EA">
        <w:rPr>
          <w:i/>
          <w:spacing w:val="-2"/>
        </w:rPr>
        <w:t>Routledge Handbook of Terrorism Research</w:t>
      </w:r>
      <w:r w:rsidR="005B49EA">
        <w:rPr>
          <w:spacing w:val="-2"/>
        </w:rPr>
        <w:t>, chapter 5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Cronin, “Sources of Contemporary Terrorism,” in Cronin and </w:t>
      </w:r>
      <w:proofErr w:type="spellStart"/>
      <w:r>
        <w:rPr>
          <w:spacing w:val="-2"/>
        </w:rPr>
        <w:t>Ludes</w:t>
      </w:r>
      <w:proofErr w:type="spellEnd"/>
      <w:r>
        <w:rPr>
          <w:spacing w:val="-2"/>
        </w:rPr>
        <w:t xml:space="preserve">, eds., </w:t>
      </w:r>
      <w:r w:rsidRPr="00307EA9">
        <w:rPr>
          <w:i/>
          <w:iCs/>
          <w:spacing w:val="-2"/>
        </w:rPr>
        <w:t>Attacking Terrorism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</w:rPr>
      </w:pPr>
      <w:r w:rsidRPr="009E6537">
        <w:rPr>
          <w:spacing w:val="-2"/>
          <w:u w:val="single"/>
        </w:rPr>
        <w:t>Week 3</w:t>
      </w:r>
      <w:r>
        <w:rPr>
          <w:spacing w:val="-2"/>
        </w:rPr>
        <w:t xml:space="preserve"> (1</w:t>
      </w:r>
      <w:r w:rsidR="001825CB">
        <w:rPr>
          <w:spacing w:val="-2"/>
        </w:rPr>
        <w:t>1</w:t>
      </w:r>
      <w:r>
        <w:rPr>
          <w:spacing w:val="-2"/>
        </w:rPr>
        <w:t xml:space="preserve"> February):</w:t>
      </w:r>
      <w:r w:rsidRPr="00A53D6D">
        <w:rPr>
          <w:spacing w:val="-2"/>
        </w:rPr>
        <w:t xml:space="preserve"> </w:t>
      </w:r>
      <w:r>
        <w:rPr>
          <w:spacing w:val="-2"/>
        </w:rPr>
        <w:t>The Purported Psychological Characteristics of Insurgent Terrorists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 w:rsidRPr="007F56AA">
        <w:rPr>
          <w:spacing w:val="-2"/>
        </w:rPr>
        <w:t xml:space="preserve">Required </w:t>
      </w:r>
      <w:smartTag w:uri="urn:schemas-microsoft-com:office:smarttags" w:element="place">
        <w:smartTag w:uri="urn:schemas-microsoft-com:office:smarttags" w:element="City">
          <w:r w:rsidRPr="007F56AA">
            <w:rPr>
              <w:spacing w:val="-2"/>
            </w:rPr>
            <w:t>Reading</w:t>
          </w:r>
        </w:smartTag>
      </w:smartTag>
      <w:r w:rsidRPr="007F56AA">
        <w:rPr>
          <w:spacing w:val="-2"/>
        </w:rPr>
        <w:t>: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Post, “Terrorist Psycho-Logic,” in Reich, ed., </w:t>
      </w:r>
      <w:r w:rsidRPr="00A82A9E">
        <w:rPr>
          <w:i/>
          <w:spacing w:val="-2"/>
        </w:rPr>
        <w:t>Origins of Terrorism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iCs/>
          <w:spacing w:val="-2"/>
        </w:rPr>
      </w:pPr>
      <w:r>
        <w:rPr>
          <w:spacing w:val="-2"/>
        </w:rPr>
        <w:t xml:space="preserve">Reich, “Understanding Terrorist Behavior,” in Reich, ed., </w:t>
      </w:r>
      <w:r w:rsidRPr="00A82A9E">
        <w:rPr>
          <w:i/>
          <w:spacing w:val="-2"/>
        </w:rPr>
        <w:t>Origins of Terrorism</w:t>
      </w:r>
    </w:p>
    <w:p w:rsidR="00C54770" w:rsidRPr="00FB6FB3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iCs/>
          <w:spacing w:val="-2"/>
        </w:rPr>
      </w:pPr>
      <w:r>
        <w:rPr>
          <w:iCs/>
          <w:spacing w:val="-2"/>
        </w:rPr>
        <w:t>Bale, “Short Essay in Response to Radicalization Questions,” essay for USG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>(1</w:t>
      </w:r>
      <w:r w:rsidR="001825CB">
        <w:rPr>
          <w:spacing w:val="-2"/>
        </w:rPr>
        <w:t>3</w:t>
      </w:r>
      <w:r>
        <w:rPr>
          <w:spacing w:val="-2"/>
        </w:rPr>
        <w:t xml:space="preserve"> February): The Goals of Insurgent Terrorists – Rational or Delusional?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</w:rPr>
      </w:pPr>
      <w:r>
        <w:rPr>
          <w:spacing w:val="-2"/>
        </w:rPr>
        <w:t xml:space="preserve">Required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</w:rPr>
            <w:t>Reading</w:t>
          </w:r>
        </w:smartTag>
      </w:smartTag>
      <w:r>
        <w:rPr>
          <w:spacing w:val="-2"/>
        </w:rPr>
        <w:t>: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</w:rPr>
      </w:pPr>
      <w:r>
        <w:rPr>
          <w:spacing w:val="-2"/>
        </w:rPr>
        <w:t xml:space="preserve">Crenshaw, “The Logic of Terrorism,” in Reich, </w:t>
      </w:r>
      <w:r w:rsidRPr="00A82A9E">
        <w:rPr>
          <w:i/>
          <w:spacing w:val="-2"/>
        </w:rPr>
        <w:t>Origins of Terrorism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>Bale, “The ‘Strategic Thinking’ of al-</w:t>
      </w:r>
      <w:proofErr w:type="spellStart"/>
      <w:proofErr w:type="gramStart"/>
      <w:r>
        <w:rPr>
          <w:spacing w:val="-2"/>
        </w:rPr>
        <w:t>Qā‘ida</w:t>
      </w:r>
      <w:proofErr w:type="spellEnd"/>
      <w:proofErr w:type="gramEnd"/>
      <w:r>
        <w:rPr>
          <w:spacing w:val="-2"/>
        </w:rPr>
        <w:t xml:space="preserve"> and the Question of Terrorist Rationality”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</w:rPr>
      </w:pPr>
      <w:r w:rsidRPr="002230D4">
        <w:rPr>
          <w:spacing w:val="-2"/>
          <w:u w:val="single"/>
        </w:rPr>
        <w:t>Week 4</w:t>
      </w:r>
      <w:r>
        <w:rPr>
          <w:spacing w:val="-2"/>
        </w:rPr>
        <w:t xml:space="preserve"> (1</w:t>
      </w:r>
      <w:r w:rsidR="001825CB">
        <w:rPr>
          <w:spacing w:val="-2"/>
        </w:rPr>
        <w:t>8</w:t>
      </w:r>
      <w:r>
        <w:rPr>
          <w:spacing w:val="-2"/>
        </w:rPr>
        <w:t xml:space="preserve">, </w:t>
      </w:r>
      <w:r w:rsidR="001825CB">
        <w:rPr>
          <w:spacing w:val="-2"/>
        </w:rPr>
        <w:t>20</w:t>
      </w:r>
      <w:r w:rsidR="00D82C7B">
        <w:rPr>
          <w:spacing w:val="-2"/>
        </w:rPr>
        <w:t xml:space="preserve"> February): </w:t>
      </w:r>
      <w:r>
        <w:rPr>
          <w:spacing w:val="-2"/>
        </w:rPr>
        <w:t>State Te</w:t>
      </w:r>
      <w:r w:rsidR="00D82C7B">
        <w:rPr>
          <w:spacing w:val="-2"/>
        </w:rPr>
        <w:t>rrorism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Required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</w:rPr>
            <w:t>Reading</w:t>
          </w:r>
        </w:smartTag>
      </w:smartTag>
      <w:r>
        <w:rPr>
          <w:spacing w:val="-2"/>
        </w:rPr>
        <w:t>: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pacing w:val="-2"/>
        </w:rPr>
      </w:pPr>
      <w:proofErr w:type="spellStart"/>
      <w:r>
        <w:rPr>
          <w:spacing w:val="-2"/>
        </w:rPr>
        <w:t>Stohl</w:t>
      </w:r>
      <w:proofErr w:type="spellEnd"/>
      <w:r>
        <w:rPr>
          <w:spacing w:val="-2"/>
        </w:rPr>
        <w:t xml:space="preserve">, “The State as Terrorist,” in </w:t>
      </w:r>
      <w:r w:rsidRPr="001610D8">
        <w:rPr>
          <w:i/>
          <w:spacing w:val="-2"/>
        </w:rPr>
        <w:t>Democracy and Security</w:t>
      </w:r>
      <w:r>
        <w:rPr>
          <w:spacing w:val="-2"/>
        </w:rPr>
        <w:t xml:space="preserve"> 2 (2006), pp. 1-12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pacing w:val="-2"/>
        </w:rPr>
      </w:pPr>
      <w:r>
        <w:rPr>
          <w:spacing w:val="-2"/>
        </w:rPr>
        <w:t xml:space="preserve">Hodges, </w:t>
      </w:r>
      <w:r w:rsidRPr="00A60C24">
        <w:rPr>
          <w:i/>
          <w:spacing w:val="-2"/>
        </w:rPr>
        <w:t>Argentina’s “Dirty War”</w:t>
      </w:r>
      <w:r>
        <w:rPr>
          <w:spacing w:val="-2"/>
        </w:rPr>
        <w:t>, pp. ix-xiv, 172-94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iCs/>
          <w:spacing w:val="-2"/>
        </w:rPr>
      </w:pPr>
      <w:r>
        <w:rPr>
          <w:iCs/>
          <w:spacing w:val="-2"/>
        </w:rPr>
        <w:t>Bale, “Terrorists as State ‘Proxies’: Separating Fact from Fiction,” in Innes, ed</w:t>
      </w:r>
      <w:proofErr w:type="gramStart"/>
      <w:r>
        <w:rPr>
          <w:iCs/>
          <w:spacing w:val="-2"/>
        </w:rPr>
        <w:t>.,</w:t>
      </w:r>
      <w:proofErr w:type="gramEnd"/>
    </w:p>
    <w:p w:rsidR="00C54770" w:rsidRPr="00D566E8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iCs/>
          <w:spacing w:val="-2"/>
        </w:rPr>
      </w:pPr>
      <w:r w:rsidRPr="00917909">
        <w:rPr>
          <w:i/>
          <w:spacing w:val="-2"/>
        </w:rPr>
        <w:t>Making Sense of Proxy Wars</w:t>
      </w:r>
      <w:r>
        <w:rPr>
          <w:spacing w:val="-2"/>
        </w:rPr>
        <w:t>, pp. 1-29, 153-67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pacing w:val="-2"/>
        </w:rPr>
      </w:pPr>
      <w:r>
        <w:rPr>
          <w:spacing w:val="-2"/>
        </w:rPr>
        <w:t>Film: “The Battle of Algiers”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  <w:u w:val="single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 w:rsidRPr="0037094E">
        <w:rPr>
          <w:spacing w:val="-2"/>
          <w:u w:val="single"/>
        </w:rPr>
        <w:t xml:space="preserve">Week </w:t>
      </w:r>
      <w:r>
        <w:rPr>
          <w:spacing w:val="-2"/>
          <w:u w:val="single"/>
        </w:rPr>
        <w:t>5</w:t>
      </w:r>
      <w:r>
        <w:rPr>
          <w:spacing w:val="-2"/>
        </w:rPr>
        <w:t xml:space="preserve"> (2</w:t>
      </w:r>
      <w:r w:rsidR="001825CB">
        <w:rPr>
          <w:spacing w:val="-2"/>
        </w:rPr>
        <w:t>5</w:t>
      </w:r>
      <w:r>
        <w:rPr>
          <w:spacing w:val="-2"/>
        </w:rPr>
        <w:t xml:space="preserve"> February): Terrorist Organization, Strategy, Tactics, and Targets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Required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</w:rPr>
            <w:t>Reading</w:t>
          </w:r>
        </w:smartTag>
      </w:smartTag>
      <w:r>
        <w:rPr>
          <w:spacing w:val="-2"/>
        </w:rPr>
        <w:t xml:space="preserve"> and Viewing: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Long, </w:t>
      </w:r>
      <w:r>
        <w:rPr>
          <w:i/>
          <w:iCs/>
          <w:spacing w:val="-2"/>
        </w:rPr>
        <w:t>A</w:t>
      </w:r>
      <w:r w:rsidRPr="00E605F2">
        <w:rPr>
          <w:i/>
          <w:iCs/>
          <w:spacing w:val="-2"/>
        </w:rPr>
        <w:t>natomy of Terrorism</w:t>
      </w:r>
      <w:r>
        <w:rPr>
          <w:spacing w:val="-2"/>
        </w:rPr>
        <w:t>, chapters 2, 6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Drake, </w:t>
      </w:r>
      <w:r w:rsidRPr="0037094E">
        <w:rPr>
          <w:i/>
          <w:iCs/>
          <w:spacing w:val="-2"/>
        </w:rPr>
        <w:t>Terrorists' Target Selection</w:t>
      </w:r>
      <w:r>
        <w:rPr>
          <w:spacing w:val="-2"/>
        </w:rPr>
        <w:t>, chapters 4-6</w:t>
      </w:r>
    </w:p>
    <w:p w:rsidR="00C54770" w:rsidRDefault="00C54770" w:rsidP="000B236D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Springer, </w:t>
      </w:r>
      <w:proofErr w:type="spellStart"/>
      <w:r>
        <w:rPr>
          <w:spacing w:val="-2"/>
        </w:rPr>
        <w:t>Regens</w:t>
      </w:r>
      <w:proofErr w:type="spellEnd"/>
      <w:r>
        <w:rPr>
          <w:spacing w:val="-2"/>
        </w:rPr>
        <w:t xml:space="preserve">, and Edger, </w:t>
      </w:r>
      <w:r w:rsidRPr="00AC449D">
        <w:rPr>
          <w:i/>
          <w:iCs/>
          <w:spacing w:val="-2"/>
        </w:rPr>
        <w:t>Islamic Radicalism and Global Jihad</w:t>
      </w:r>
      <w:r>
        <w:rPr>
          <w:spacing w:val="-2"/>
        </w:rPr>
        <w:t>, chapter 3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>Film: “The Assault”</w:t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</w:p>
    <w:p w:rsidR="00C54770" w:rsidRPr="0037094E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Part II: The Principal Categories</w:t>
      </w:r>
      <w:r w:rsidRPr="0037094E">
        <w:rPr>
          <w:b/>
          <w:bCs/>
          <w:spacing w:val="-2"/>
        </w:rPr>
        <w:t xml:space="preserve"> of Terr</w:t>
      </w:r>
      <w:r>
        <w:rPr>
          <w:b/>
          <w:bCs/>
          <w:spacing w:val="-2"/>
        </w:rPr>
        <w:t>orism during the Cold War Era</w:t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>(2</w:t>
      </w:r>
      <w:r w:rsidR="001825CB">
        <w:rPr>
          <w:spacing w:val="-2"/>
        </w:rPr>
        <w:t>7</w:t>
      </w:r>
      <w:r>
        <w:rPr>
          <w:spacing w:val="-2"/>
        </w:rPr>
        <w:t xml:space="preserve"> February): Ethno-Nationalist Separatist and Irredentist Terrorism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Required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</w:rPr>
            <w:t>Reading</w:t>
          </w:r>
        </w:smartTag>
      </w:smartTag>
      <w:r>
        <w:rPr>
          <w:spacing w:val="-2"/>
        </w:rPr>
        <w:t>: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Long, </w:t>
      </w:r>
      <w:r>
        <w:rPr>
          <w:i/>
          <w:iCs/>
          <w:spacing w:val="-2"/>
        </w:rPr>
        <w:t>A</w:t>
      </w:r>
      <w:r w:rsidRPr="0037094E">
        <w:rPr>
          <w:i/>
          <w:iCs/>
          <w:spacing w:val="-2"/>
        </w:rPr>
        <w:t>natomy of Terrorism</w:t>
      </w:r>
      <w:r>
        <w:rPr>
          <w:spacing w:val="-2"/>
        </w:rPr>
        <w:t>, chapter 3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proofErr w:type="spellStart"/>
      <w:r>
        <w:rPr>
          <w:spacing w:val="-2"/>
        </w:rPr>
        <w:t>Shabad</w:t>
      </w:r>
      <w:proofErr w:type="spellEnd"/>
      <w:r>
        <w:rPr>
          <w:spacing w:val="-2"/>
        </w:rPr>
        <w:t xml:space="preserve"> and </w:t>
      </w:r>
      <w:proofErr w:type="spellStart"/>
      <w:r>
        <w:rPr>
          <w:spacing w:val="-2"/>
        </w:rPr>
        <w:t>Llera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Ramo</w:t>
      </w:r>
      <w:proofErr w:type="spellEnd"/>
      <w:r>
        <w:rPr>
          <w:spacing w:val="-2"/>
        </w:rPr>
        <w:t xml:space="preserve">, “Basque Terrorism in </w:t>
      </w:r>
      <w:smartTag w:uri="urn:schemas-microsoft-com:office:smarttags" w:element="place">
        <w:smartTag w:uri="urn:schemas-microsoft-com:office:smarttags" w:element="country-region">
          <w:r>
            <w:rPr>
              <w:spacing w:val="-2"/>
            </w:rPr>
            <w:t>Spain</w:t>
          </w:r>
        </w:smartTag>
      </w:smartTag>
      <w:r>
        <w:rPr>
          <w:spacing w:val="-2"/>
        </w:rPr>
        <w:t xml:space="preserve">,” in Crenshaw, ed., </w:t>
      </w:r>
      <w:r w:rsidRPr="00E605F2">
        <w:rPr>
          <w:i/>
          <w:iCs/>
          <w:spacing w:val="-2"/>
        </w:rPr>
        <w:t>Terrorism in Context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  <w:u w:val="single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 w:rsidRPr="00E605F2">
        <w:rPr>
          <w:spacing w:val="-2"/>
          <w:u w:val="single"/>
        </w:rPr>
        <w:t xml:space="preserve">Week </w:t>
      </w:r>
      <w:r>
        <w:rPr>
          <w:spacing w:val="-2"/>
          <w:u w:val="single"/>
        </w:rPr>
        <w:t>6</w:t>
      </w:r>
      <w:r>
        <w:rPr>
          <w:spacing w:val="-2"/>
        </w:rPr>
        <w:t xml:space="preserve"> (</w:t>
      </w:r>
      <w:r w:rsidR="001825CB">
        <w:rPr>
          <w:spacing w:val="-2"/>
        </w:rPr>
        <w:t>4</w:t>
      </w:r>
      <w:r>
        <w:rPr>
          <w:spacing w:val="-2"/>
        </w:rPr>
        <w:t xml:space="preserve"> March): Left-Wing Terrorism</w:t>
      </w:r>
    </w:p>
    <w:p w:rsidR="00C54770" w:rsidRPr="005B13A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Required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</w:rPr>
            <w:t>Reading</w:t>
          </w:r>
        </w:smartTag>
      </w:smartTag>
      <w:r>
        <w:rPr>
          <w:spacing w:val="-2"/>
        </w:rPr>
        <w:t>: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Long, </w:t>
      </w:r>
      <w:r>
        <w:rPr>
          <w:i/>
          <w:iCs/>
          <w:spacing w:val="-2"/>
        </w:rPr>
        <w:t>A</w:t>
      </w:r>
      <w:r w:rsidRPr="00E605F2">
        <w:rPr>
          <w:i/>
          <w:iCs/>
          <w:spacing w:val="-2"/>
        </w:rPr>
        <w:t>natomy of Terrorism</w:t>
      </w:r>
      <w:r>
        <w:rPr>
          <w:spacing w:val="-2"/>
        </w:rPr>
        <w:t>, chapter 4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Alexander and </w:t>
      </w:r>
      <w:proofErr w:type="spellStart"/>
      <w:r>
        <w:rPr>
          <w:spacing w:val="-2"/>
        </w:rPr>
        <w:t>Pluchinsky</w:t>
      </w:r>
      <w:proofErr w:type="spellEnd"/>
      <w:r>
        <w:rPr>
          <w:spacing w:val="-2"/>
        </w:rPr>
        <w:t xml:space="preserve">, </w:t>
      </w:r>
      <w:r w:rsidRPr="00E605F2">
        <w:rPr>
          <w:i/>
          <w:iCs/>
          <w:spacing w:val="-2"/>
        </w:rPr>
        <w:t>Europe's Red Terrorists</w:t>
      </w:r>
      <w:r>
        <w:rPr>
          <w:spacing w:val="-2"/>
        </w:rPr>
        <w:t>, chapter 2</w:t>
      </w:r>
    </w:p>
    <w:p w:rsidR="00C54770" w:rsidRPr="00933282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i/>
          <w:iCs/>
          <w:spacing w:val="-2"/>
        </w:rPr>
      </w:pPr>
      <w:r>
        <w:rPr>
          <w:spacing w:val="-2"/>
        </w:rPr>
        <w:t xml:space="preserve">McCormick, “The Shining Path and Peruvian Terrorism,” in </w:t>
      </w:r>
      <w:proofErr w:type="spellStart"/>
      <w:r>
        <w:rPr>
          <w:spacing w:val="-2"/>
        </w:rPr>
        <w:t>Rapoport</w:t>
      </w:r>
      <w:proofErr w:type="spellEnd"/>
      <w:r>
        <w:rPr>
          <w:spacing w:val="-2"/>
        </w:rPr>
        <w:t xml:space="preserve">, ed., </w:t>
      </w:r>
      <w:r w:rsidRPr="00933282">
        <w:rPr>
          <w:i/>
          <w:iCs/>
          <w:spacing w:val="-2"/>
        </w:rPr>
        <w:t xml:space="preserve">Inside Terrorist 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 w:rsidRPr="00933282">
        <w:rPr>
          <w:i/>
          <w:iCs/>
          <w:spacing w:val="-2"/>
        </w:rPr>
        <w:lastRenderedPageBreak/>
        <w:t>Organizations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>Film: “United Red Army”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>(</w:t>
      </w:r>
      <w:r w:rsidR="001825CB">
        <w:rPr>
          <w:spacing w:val="-2"/>
        </w:rPr>
        <w:t>6</w:t>
      </w:r>
      <w:r>
        <w:rPr>
          <w:spacing w:val="-2"/>
        </w:rPr>
        <w:t xml:space="preserve"> March): Right-Wing Terrorism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Required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</w:rPr>
            <w:t>Reading</w:t>
          </w:r>
        </w:smartTag>
      </w:smartTag>
      <w:r>
        <w:rPr>
          <w:spacing w:val="-2"/>
        </w:rPr>
        <w:t>:</w:t>
      </w:r>
    </w:p>
    <w:p w:rsidR="00C54770" w:rsidRPr="00E605F2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Bale, “Terrorism, Right-Wing,” in Cook, ed., </w:t>
      </w:r>
      <w:smartTag w:uri="urn:schemas-microsoft-com:office:smarttags" w:element="place">
        <w:r w:rsidRPr="004F4F64">
          <w:rPr>
            <w:i/>
            <w:iCs/>
            <w:spacing w:val="-2"/>
          </w:rPr>
          <w:t>Europe</w:t>
        </w:r>
      </w:smartTag>
      <w:r w:rsidRPr="004F4F64">
        <w:rPr>
          <w:i/>
          <w:iCs/>
          <w:spacing w:val="-2"/>
        </w:rPr>
        <w:t xml:space="preserve"> since 1945: An Encyclopedia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Smith, </w:t>
      </w:r>
      <w:r w:rsidRPr="00E605F2">
        <w:rPr>
          <w:i/>
          <w:iCs/>
          <w:spacing w:val="-2"/>
        </w:rPr>
        <w:t>Terrorism in America</w:t>
      </w:r>
      <w:r>
        <w:rPr>
          <w:spacing w:val="-2"/>
        </w:rPr>
        <w:t>, chapters 4-5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</w:p>
    <w:p w:rsidR="00C54770" w:rsidRPr="00150D85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  <w:u w:val="single"/>
        </w:rPr>
      </w:pPr>
      <w:r w:rsidRPr="002C3623">
        <w:rPr>
          <w:spacing w:val="-2"/>
          <w:u w:val="single"/>
        </w:rPr>
        <w:t>Week 7</w:t>
      </w:r>
      <w:r>
        <w:rPr>
          <w:spacing w:val="-2"/>
        </w:rPr>
        <w:t xml:space="preserve"> (1</w:t>
      </w:r>
      <w:r w:rsidR="001825CB">
        <w:rPr>
          <w:spacing w:val="-2"/>
        </w:rPr>
        <w:t>3</w:t>
      </w:r>
      <w:r>
        <w:rPr>
          <w:spacing w:val="-2"/>
        </w:rPr>
        <w:t xml:space="preserve"> March) </w:t>
      </w:r>
      <w:r w:rsidRPr="00150D85">
        <w:rPr>
          <w:spacing w:val="-2"/>
          <w:u w:val="single"/>
        </w:rPr>
        <w:t>Midterm Examination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</w:p>
    <w:p w:rsidR="00C54770" w:rsidRPr="00901138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b/>
          <w:spacing w:val="-2"/>
        </w:rPr>
      </w:pPr>
      <w:r w:rsidRPr="00901138">
        <w:rPr>
          <w:b/>
          <w:spacing w:val="-2"/>
        </w:rPr>
        <w:t>Part III: The “New” Religious Terrorism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  <w:u w:val="single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 w:rsidRPr="00E605F2">
        <w:rPr>
          <w:spacing w:val="-2"/>
          <w:u w:val="single"/>
        </w:rPr>
        <w:t xml:space="preserve">Week </w:t>
      </w:r>
      <w:r>
        <w:rPr>
          <w:spacing w:val="-2"/>
          <w:u w:val="single"/>
        </w:rPr>
        <w:t>8</w:t>
      </w:r>
      <w:r>
        <w:rPr>
          <w:spacing w:val="-2"/>
        </w:rPr>
        <w:t xml:space="preserve"> (</w:t>
      </w:r>
      <w:r w:rsidR="001825CB">
        <w:rPr>
          <w:spacing w:val="-2"/>
        </w:rPr>
        <w:t>18, 20</w:t>
      </w:r>
      <w:r>
        <w:rPr>
          <w:spacing w:val="-2"/>
        </w:rPr>
        <w:t xml:space="preserve"> March): Religious Terrorism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Required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</w:rPr>
            <w:t>Reading</w:t>
          </w:r>
        </w:smartTag>
      </w:smartTag>
      <w:r>
        <w:rPr>
          <w:spacing w:val="-2"/>
        </w:rPr>
        <w:t>: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proofErr w:type="spellStart"/>
      <w:r>
        <w:rPr>
          <w:spacing w:val="-2"/>
        </w:rPr>
        <w:t>Juergensmeyer</w:t>
      </w:r>
      <w:proofErr w:type="spellEnd"/>
      <w:r>
        <w:rPr>
          <w:spacing w:val="-2"/>
        </w:rPr>
        <w:t xml:space="preserve">, </w:t>
      </w:r>
      <w:r w:rsidRPr="002C600D">
        <w:rPr>
          <w:i/>
          <w:iCs/>
          <w:spacing w:val="-2"/>
        </w:rPr>
        <w:t>Terror in the Mind of God</w:t>
      </w:r>
      <w:r>
        <w:rPr>
          <w:spacing w:val="-2"/>
        </w:rPr>
        <w:t>, chapters 7-10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 w:rsidRPr="00F77E4C">
        <w:rPr>
          <w:spacing w:val="-2"/>
          <w:u w:val="single"/>
        </w:rPr>
        <w:t>Week 9</w:t>
      </w:r>
      <w:r>
        <w:rPr>
          <w:spacing w:val="-2"/>
        </w:rPr>
        <w:t xml:space="preserve"> (1</w:t>
      </w:r>
      <w:r w:rsidR="001825CB">
        <w:rPr>
          <w:spacing w:val="-2"/>
        </w:rPr>
        <w:t>, 3</w:t>
      </w:r>
      <w:r>
        <w:rPr>
          <w:spacing w:val="-2"/>
        </w:rPr>
        <w:t xml:space="preserve"> April): Christian Terrorism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Required </w:t>
      </w:r>
      <w:smartTag w:uri="urn:schemas-microsoft-com:office:smarttags" w:element="City">
        <w:smartTag w:uri="urn:schemas-microsoft-com:office:smarttags" w:element="place">
          <w:r>
            <w:rPr>
              <w:spacing w:val="-2"/>
            </w:rPr>
            <w:t>Reading</w:t>
          </w:r>
        </w:smartTag>
      </w:smartTag>
      <w:r>
        <w:rPr>
          <w:spacing w:val="-2"/>
        </w:rPr>
        <w:t xml:space="preserve"> and Viewing: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proofErr w:type="spellStart"/>
      <w:r>
        <w:rPr>
          <w:spacing w:val="-2"/>
        </w:rPr>
        <w:t>Juergensmeyer</w:t>
      </w:r>
      <w:proofErr w:type="spellEnd"/>
      <w:r>
        <w:rPr>
          <w:spacing w:val="-2"/>
        </w:rPr>
        <w:t xml:space="preserve">, </w:t>
      </w:r>
      <w:r w:rsidRPr="0040465D">
        <w:rPr>
          <w:i/>
          <w:iCs/>
          <w:spacing w:val="-2"/>
        </w:rPr>
        <w:t>Terror in the Mind of God</w:t>
      </w:r>
      <w:r>
        <w:rPr>
          <w:spacing w:val="-2"/>
        </w:rPr>
        <w:t>, chapter 2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>Film: “Soldiers in the Army of God”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</w:p>
    <w:p w:rsidR="00C54770" w:rsidRPr="000C0E7A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  <w:u w:val="single"/>
        </w:rPr>
      </w:pPr>
      <w:r w:rsidRPr="000C0E7A">
        <w:rPr>
          <w:spacing w:val="-2"/>
          <w:u w:val="single"/>
        </w:rPr>
        <w:t>Week 10</w:t>
      </w:r>
      <w:r>
        <w:rPr>
          <w:spacing w:val="-2"/>
          <w:u w:val="single"/>
        </w:rPr>
        <w:t xml:space="preserve"> </w:t>
      </w:r>
      <w:r>
        <w:rPr>
          <w:spacing w:val="-2"/>
        </w:rPr>
        <w:t>(</w:t>
      </w:r>
      <w:r w:rsidR="001825CB">
        <w:rPr>
          <w:spacing w:val="-2"/>
        </w:rPr>
        <w:t>8</w:t>
      </w:r>
      <w:r>
        <w:rPr>
          <w:spacing w:val="-2"/>
        </w:rPr>
        <w:t xml:space="preserve"> April): Jewish Terrorism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Required </w:t>
      </w:r>
      <w:smartTag w:uri="urn:schemas-microsoft-com:office:smarttags" w:element="City">
        <w:smartTag w:uri="urn:schemas-microsoft-com:office:smarttags" w:element="place">
          <w:r>
            <w:rPr>
              <w:spacing w:val="-2"/>
            </w:rPr>
            <w:t>Reading</w:t>
          </w:r>
        </w:smartTag>
      </w:smartTag>
      <w:r>
        <w:rPr>
          <w:spacing w:val="-2"/>
        </w:rPr>
        <w:t>: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proofErr w:type="spellStart"/>
      <w:r>
        <w:rPr>
          <w:spacing w:val="-2"/>
        </w:rPr>
        <w:t>Juergensmeyer</w:t>
      </w:r>
      <w:proofErr w:type="spellEnd"/>
      <w:r>
        <w:rPr>
          <w:spacing w:val="-2"/>
        </w:rPr>
        <w:t xml:space="preserve">, </w:t>
      </w:r>
      <w:r w:rsidRPr="0040465D">
        <w:rPr>
          <w:i/>
          <w:iCs/>
          <w:spacing w:val="-2"/>
        </w:rPr>
        <w:t>Terror in the Mind of God</w:t>
      </w:r>
      <w:r>
        <w:rPr>
          <w:spacing w:val="-2"/>
        </w:rPr>
        <w:t>, chapter 3</w:t>
      </w:r>
    </w:p>
    <w:p w:rsidR="00C54770" w:rsidRPr="00D81E33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>(</w:t>
      </w:r>
      <w:r w:rsidR="001825CB">
        <w:rPr>
          <w:spacing w:val="-2"/>
        </w:rPr>
        <w:t>10</w:t>
      </w:r>
      <w:r>
        <w:rPr>
          <w:spacing w:val="-2"/>
        </w:rPr>
        <w:t xml:space="preserve"> April): Apocalyptic Cults and Terrorism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Required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</w:rPr>
            <w:t>Reading</w:t>
          </w:r>
        </w:smartTag>
      </w:smartTag>
      <w:r>
        <w:rPr>
          <w:spacing w:val="-2"/>
        </w:rPr>
        <w:t>: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proofErr w:type="spellStart"/>
      <w:r>
        <w:rPr>
          <w:spacing w:val="-2"/>
        </w:rPr>
        <w:t>Juergensmeyer</w:t>
      </w:r>
      <w:proofErr w:type="spellEnd"/>
      <w:r>
        <w:rPr>
          <w:spacing w:val="-2"/>
        </w:rPr>
        <w:t xml:space="preserve">, </w:t>
      </w:r>
      <w:r w:rsidRPr="0040465D">
        <w:rPr>
          <w:i/>
          <w:iCs/>
          <w:spacing w:val="-2"/>
        </w:rPr>
        <w:t>Terror in the Mind of God</w:t>
      </w:r>
      <w:r>
        <w:rPr>
          <w:spacing w:val="-2"/>
        </w:rPr>
        <w:t>, chapter 6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Bale, “The ‘Cult’ Wars, Part I,” </w:t>
      </w:r>
      <w:r w:rsidRPr="00B07DC3">
        <w:rPr>
          <w:i/>
          <w:iCs/>
          <w:spacing w:val="-2"/>
        </w:rPr>
        <w:t>Hit List</w:t>
      </w:r>
      <w:r>
        <w:rPr>
          <w:spacing w:val="-2"/>
        </w:rPr>
        <w:t xml:space="preserve"> magazine</w:t>
      </w:r>
    </w:p>
    <w:p w:rsidR="00C54770" w:rsidRPr="00A95F64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>Film: “Ticket to Heaven”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 w:rsidRPr="002C600D">
        <w:rPr>
          <w:spacing w:val="-2"/>
          <w:u w:val="single"/>
        </w:rPr>
        <w:t>Week 1</w:t>
      </w:r>
      <w:r>
        <w:rPr>
          <w:spacing w:val="-2"/>
          <w:u w:val="single"/>
        </w:rPr>
        <w:t>1</w:t>
      </w:r>
      <w:r>
        <w:rPr>
          <w:spacing w:val="-2"/>
        </w:rPr>
        <w:t xml:space="preserve"> (1</w:t>
      </w:r>
      <w:r w:rsidR="001825CB">
        <w:rPr>
          <w:spacing w:val="-2"/>
        </w:rPr>
        <w:t>5, 17</w:t>
      </w:r>
      <w:r>
        <w:rPr>
          <w:spacing w:val="-2"/>
        </w:rPr>
        <w:t xml:space="preserve"> April): Islamism and Muslim Terrorism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>Required Reading: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</w:rPr>
      </w:pPr>
      <w:r>
        <w:rPr>
          <w:spacing w:val="-2"/>
        </w:rPr>
        <w:t xml:space="preserve">Bale, “Islamism and Totalitarianism,” </w:t>
      </w:r>
      <w:r w:rsidRPr="00504032">
        <w:rPr>
          <w:i/>
          <w:iCs/>
          <w:spacing w:val="-2"/>
        </w:rPr>
        <w:t>Totalitarian Movements and Political Religions</w:t>
      </w:r>
      <w:r>
        <w:rPr>
          <w:spacing w:val="-2"/>
        </w:rPr>
        <w:t xml:space="preserve"> 10:2 (June 2009)</w:t>
      </w:r>
    </w:p>
    <w:p w:rsidR="00C54770" w:rsidRDefault="00C54770" w:rsidP="000B236D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Cook, </w:t>
      </w:r>
      <w:r w:rsidRPr="00B17D09">
        <w:rPr>
          <w:i/>
          <w:iCs/>
          <w:spacing w:val="-2"/>
        </w:rPr>
        <w:t>Understanding Jihad</w:t>
      </w:r>
      <w:r w:rsidR="00C7579B">
        <w:rPr>
          <w:spacing w:val="-2"/>
        </w:rPr>
        <w:t>, chapters 1-2, 5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Rubin and Rubin, </w:t>
      </w:r>
      <w:r w:rsidRPr="004F4F64">
        <w:rPr>
          <w:i/>
          <w:iCs/>
          <w:spacing w:val="-2"/>
        </w:rPr>
        <w:t>Anti-American Terroris</w:t>
      </w:r>
      <w:r>
        <w:rPr>
          <w:i/>
          <w:iCs/>
          <w:spacing w:val="-2"/>
        </w:rPr>
        <w:t>m</w:t>
      </w:r>
      <w:r w:rsidR="000F7259">
        <w:rPr>
          <w:spacing w:val="-2"/>
        </w:rPr>
        <w:t xml:space="preserve">, pp. </w:t>
      </w:r>
      <w:r>
        <w:rPr>
          <w:spacing w:val="-2"/>
        </w:rPr>
        <w:t>29-32, 62-4, 131-3, 137-42, 149-51, 289-90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>Ibrahim, ed.,</w:t>
      </w:r>
      <w:r w:rsidRPr="00E0080F">
        <w:rPr>
          <w:i/>
          <w:spacing w:val="-2"/>
        </w:rPr>
        <w:t xml:space="preserve"> Al Qaeda Reader</w:t>
      </w:r>
      <w:r w:rsidR="000B236D">
        <w:rPr>
          <w:spacing w:val="-2"/>
        </w:rPr>
        <w:t>, pp.</w:t>
      </w:r>
      <w:r>
        <w:rPr>
          <w:spacing w:val="-2"/>
        </w:rPr>
        <w:t xml:space="preserve"> 17-62</w:t>
      </w:r>
    </w:p>
    <w:p w:rsidR="001825CB" w:rsidRDefault="001825CB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 w:rsidRPr="00ED270E">
        <w:rPr>
          <w:spacing w:val="-2"/>
          <w:u w:val="single"/>
        </w:rPr>
        <w:t>Week 12</w:t>
      </w:r>
      <w:r>
        <w:rPr>
          <w:spacing w:val="-2"/>
        </w:rPr>
        <w:t xml:space="preserve"> (2</w:t>
      </w:r>
      <w:r w:rsidR="001825CB">
        <w:rPr>
          <w:spacing w:val="-2"/>
        </w:rPr>
        <w:t>2, 24</w:t>
      </w:r>
      <w:r>
        <w:rPr>
          <w:spacing w:val="-2"/>
        </w:rPr>
        <w:t xml:space="preserve"> April): Global </w:t>
      </w:r>
      <w:proofErr w:type="spellStart"/>
      <w:r>
        <w:rPr>
          <w:i/>
          <w:iCs/>
          <w:spacing w:val="-2"/>
        </w:rPr>
        <w:t>Jihā</w:t>
      </w:r>
      <w:r w:rsidRPr="004F4F64">
        <w:rPr>
          <w:i/>
          <w:iCs/>
          <w:spacing w:val="-2"/>
        </w:rPr>
        <w:t>d</w:t>
      </w:r>
      <w:proofErr w:type="spellEnd"/>
      <w:r>
        <w:rPr>
          <w:spacing w:val="-2"/>
        </w:rPr>
        <w:t>: Al-</w:t>
      </w:r>
      <w:proofErr w:type="spellStart"/>
      <w:proofErr w:type="gramStart"/>
      <w:r>
        <w:rPr>
          <w:spacing w:val="-2"/>
        </w:rPr>
        <w:t>Qā‘ida</w:t>
      </w:r>
      <w:proofErr w:type="spellEnd"/>
      <w:proofErr w:type="gramEnd"/>
      <w:r>
        <w:rPr>
          <w:spacing w:val="-2"/>
        </w:rPr>
        <w:t xml:space="preserve"> and Transnational Terrorist Networks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Required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</w:rPr>
            <w:t>Reading</w:t>
          </w:r>
        </w:smartTag>
      </w:smartTag>
      <w:r>
        <w:rPr>
          <w:spacing w:val="-2"/>
        </w:rPr>
        <w:t>: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proofErr w:type="spellStart"/>
      <w:r>
        <w:rPr>
          <w:spacing w:val="-2"/>
        </w:rPr>
        <w:t>Khosrokhavar</w:t>
      </w:r>
      <w:proofErr w:type="spellEnd"/>
      <w:r>
        <w:rPr>
          <w:spacing w:val="-2"/>
        </w:rPr>
        <w:t xml:space="preserve">, </w:t>
      </w:r>
      <w:r w:rsidRPr="006420DF">
        <w:rPr>
          <w:i/>
          <w:iCs/>
          <w:spacing w:val="-2"/>
        </w:rPr>
        <w:t xml:space="preserve">Inside </w:t>
      </w:r>
      <w:proofErr w:type="spellStart"/>
      <w:r w:rsidRPr="006420DF">
        <w:rPr>
          <w:i/>
          <w:iCs/>
          <w:spacing w:val="-2"/>
        </w:rPr>
        <w:t>Jihadism</w:t>
      </w:r>
      <w:proofErr w:type="spellEnd"/>
      <w:r>
        <w:rPr>
          <w:spacing w:val="-2"/>
        </w:rPr>
        <w:t>, introduction, chapters 1-2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proofErr w:type="spellStart"/>
      <w:r>
        <w:rPr>
          <w:spacing w:val="-2"/>
        </w:rPr>
        <w:t>Sageman</w:t>
      </w:r>
      <w:proofErr w:type="spellEnd"/>
      <w:r>
        <w:rPr>
          <w:spacing w:val="-2"/>
        </w:rPr>
        <w:t xml:space="preserve">, </w:t>
      </w:r>
      <w:r w:rsidRPr="002030EC">
        <w:rPr>
          <w:i/>
          <w:spacing w:val="-2"/>
        </w:rPr>
        <w:t>Leaderless Jihad</w:t>
      </w:r>
      <w:r>
        <w:rPr>
          <w:spacing w:val="-2"/>
        </w:rPr>
        <w:t>, chapter 4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Bale, “Analysis of Marc </w:t>
      </w:r>
      <w:proofErr w:type="spellStart"/>
      <w:r>
        <w:rPr>
          <w:spacing w:val="-2"/>
        </w:rPr>
        <w:t>Sageman’s</w:t>
      </w:r>
      <w:proofErr w:type="spellEnd"/>
      <w:r>
        <w:rPr>
          <w:spacing w:val="-2"/>
        </w:rPr>
        <w:t xml:space="preserve"> </w:t>
      </w:r>
      <w:r w:rsidRPr="00A003B7">
        <w:rPr>
          <w:i/>
          <w:iCs/>
          <w:spacing w:val="-2"/>
        </w:rPr>
        <w:t>Leaderless Jihad</w:t>
      </w:r>
      <w:r>
        <w:rPr>
          <w:spacing w:val="-2"/>
        </w:rPr>
        <w:t>,” report for USG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  <w:u w:val="single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</w:rPr>
      </w:pPr>
      <w:r w:rsidRPr="0020644F">
        <w:rPr>
          <w:spacing w:val="-2"/>
          <w:u w:val="single"/>
        </w:rPr>
        <w:t>Week 13</w:t>
      </w:r>
      <w:r>
        <w:rPr>
          <w:spacing w:val="-2"/>
        </w:rPr>
        <w:t xml:space="preserve"> (</w:t>
      </w:r>
      <w:r w:rsidR="001825CB">
        <w:rPr>
          <w:spacing w:val="-2"/>
        </w:rPr>
        <w:t>29 April</w:t>
      </w:r>
      <w:r>
        <w:rPr>
          <w:spacing w:val="-2"/>
        </w:rPr>
        <w:t xml:space="preserve">, </w:t>
      </w:r>
      <w:r w:rsidR="001825CB">
        <w:rPr>
          <w:spacing w:val="-2"/>
        </w:rPr>
        <w:t>1 May</w:t>
      </w:r>
      <w:r>
        <w:rPr>
          <w:spacing w:val="-2"/>
        </w:rPr>
        <w:t>): Global Jihadist Objectives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</w:rPr>
      </w:pPr>
      <w:proofErr w:type="spellStart"/>
      <w:r>
        <w:rPr>
          <w:spacing w:val="-2"/>
        </w:rPr>
        <w:t>Khosrokhavar</w:t>
      </w:r>
      <w:proofErr w:type="spellEnd"/>
      <w:r>
        <w:rPr>
          <w:spacing w:val="-2"/>
        </w:rPr>
        <w:t xml:space="preserve">, </w:t>
      </w:r>
      <w:r w:rsidRPr="006420DF">
        <w:rPr>
          <w:i/>
          <w:iCs/>
          <w:spacing w:val="-2"/>
        </w:rPr>
        <w:t xml:space="preserve">Inside </w:t>
      </w:r>
      <w:proofErr w:type="spellStart"/>
      <w:r w:rsidRPr="006420DF">
        <w:rPr>
          <w:i/>
          <w:iCs/>
          <w:spacing w:val="-2"/>
        </w:rPr>
        <w:t>Jihadism</w:t>
      </w:r>
      <w:proofErr w:type="spellEnd"/>
      <w:r>
        <w:rPr>
          <w:spacing w:val="-2"/>
        </w:rPr>
        <w:t>, chapters 3-4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</w:rPr>
      </w:pPr>
      <w:r>
        <w:rPr>
          <w:spacing w:val="-2"/>
        </w:rPr>
        <w:t>Harris, “Al-Qaeda’s Fantasy Ideology”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proofErr w:type="spellStart"/>
      <w:r>
        <w:rPr>
          <w:spacing w:val="-2"/>
        </w:rPr>
        <w:t>Scheuer</w:t>
      </w:r>
      <w:proofErr w:type="spellEnd"/>
      <w:r>
        <w:rPr>
          <w:spacing w:val="-2"/>
        </w:rPr>
        <w:t xml:space="preserve">, </w:t>
      </w:r>
      <w:r w:rsidRPr="002C11D6">
        <w:rPr>
          <w:i/>
          <w:iCs/>
          <w:spacing w:val="-2"/>
        </w:rPr>
        <w:t>Imperial Hubris</w:t>
      </w:r>
      <w:r>
        <w:rPr>
          <w:spacing w:val="-2"/>
        </w:rPr>
        <w:t>, chapters 1, 5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</w:rPr>
      </w:pPr>
    </w:p>
    <w:p w:rsidR="005B49EA" w:rsidRDefault="005B49EA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</w:rPr>
      </w:pPr>
    </w:p>
    <w:p w:rsidR="005B49EA" w:rsidRDefault="005B49EA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 w:rsidRPr="00ED270E">
        <w:rPr>
          <w:spacing w:val="-2"/>
          <w:u w:val="single"/>
        </w:rPr>
        <w:t>Week 1</w:t>
      </w:r>
      <w:r>
        <w:rPr>
          <w:spacing w:val="-2"/>
          <w:u w:val="single"/>
        </w:rPr>
        <w:t>4</w:t>
      </w:r>
      <w:r>
        <w:rPr>
          <w:spacing w:val="-2"/>
        </w:rPr>
        <w:t xml:space="preserve"> (</w:t>
      </w:r>
      <w:r w:rsidR="001825CB">
        <w:rPr>
          <w:spacing w:val="-2"/>
        </w:rPr>
        <w:t>6</w:t>
      </w:r>
      <w:r>
        <w:rPr>
          <w:spacing w:val="-2"/>
        </w:rPr>
        <w:t xml:space="preserve"> May): Islamist Terrorist Groups in the West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Required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</w:rPr>
            <w:t>Reading</w:t>
          </w:r>
        </w:smartTag>
      </w:smartTag>
      <w:r>
        <w:rPr>
          <w:spacing w:val="-2"/>
        </w:rPr>
        <w:t xml:space="preserve"> and Viewing: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jc w:val="both"/>
        <w:rPr>
          <w:spacing w:val="-2"/>
        </w:rPr>
      </w:pPr>
      <w:proofErr w:type="spellStart"/>
      <w:r>
        <w:rPr>
          <w:spacing w:val="-2"/>
        </w:rPr>
        <w:t>Khosrokhavar</w:t>
      </w:r>
      <w:proofErr w:type="spellEnd"/>
      <w:r>
        <w:rPr>
          <w:spacing w:val="-2"/>
        </w:rPr>
        <w:t xml:space="preserve">, </w:t>
      </w:r>
      <w:r w:rsidRPr="006420DF">
        <w:rPr>
          <w:i/>
          <w:iCs/>
          <w:spacing w:val="-2"/>
        </w:rPr>
        <w:t xml:space="preserve">Inside </w:t>
      </w:r>
      <w:proofErr w:type="spellStart"/>
      <w:r w:rsidRPr="006420DF">
        <w:rPr>
          <w:i/>
          <w:iCs/>
          <w:spacing w:val="-2"/>
        </w:rPr>
        <w:t>Jihadism</w:t>
      </w:r>
      <w:proofErr w:type="spellEnd"/>
      <w:r>
        <w:rPr>
          <w:spacing w:val="-2"/>
        </w:rPr>
        <w:t>, chapter 6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Hoffman, “The Myth of Grass-Roots Terrorism,” </w:t>
      </w:r>
      <w:r w:rsidRPr="000E0D25">
        <w:rPr>
          <w:i/>
          <w:iCs/>
          <w:spacing w:val="-2"/>
        </w:rPr>
        <w:t>Foreign Affairs</w:t>
      </w:r>
      <w:r>
        <w:rPr>
          <w:spacing w:val="-2"/>
        </w:rPr>
        <w:t xml:space="preserve"> (May-June 2008)</w:t>
      </w:r>
    </w:p>
    <w:p w:rsidR="00C54770" w:rsidRPr="00366E96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  <w:r>
        <w:rPr>
          <w:spacing w:val="-2"/>
        </w:rPr>
        <w:t>Film: “Islam vs. Islamists”</w:t>
      </w:r>
    </w:p>
    <w:p w:rsidR="00C54770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spacing w:val="-2"/>
        </w:rPr>
      </w:pPr>
    </w:p>
    <w:p w:rsidR="00C54770" w:rsidRPr="00ED270E" w:rsidRDefault="00C54770" w:rsidP="00C54770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Part IV</w:t>
      </w:r>
      <w:r w:rsidRPr="00ED270E">
        <w:rPr>
          <w:b/>
          <w:bCs/>
          <w:spacing w:val="-2"/>
        </w:rPr>
        <w:t>: Conclusion: The Future of Terrorism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>(</w:t>
      </w:r>
      <w:r w:rsidR="001825CB">
        <w:rPr>
          <w:spacing w:val="-2"/>
        </w:rPr>
        <w:t>8</w:t>
      </w:r>
      <w:r>
        <w:rPr>
          <w:spacing w:val="-2"/>
        </w:rPr>
        <w:t xml:space="preserve"> May): The Tension between Security and Civil Liberties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Required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</w:rPr>
            <w:t>Reading</w:t>
          </w:r>
        </w:smartTag>
      </w:smartTag>
      <w:r>
        <w:rPr>
          <w:spacing w:val="-2"/>
        </w:rPr>
        <w:t xml:space="preserve"> and Viewing: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Cole and Dempsey, </w:t>
      </w:r>
      <w:r w:rsidRPr="00ED270E">
        <w:rPr>
          <w:i/>
          <w:iCs/>
          <w:spacing w:val="-2"/>
        </w:rPr>
        <w:t>Terrorism and the Constitution</w:t>
      </w:r>
      <w:r>
        <w:rPr>
          <w:spacing w:val="-2"/>
        </w:rPr>
        <w:t>, chapter 1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Emerson, </w:t>
      </w:r>
      <w:r w:rsidRPr="00FB6A61">
        <w:rPr>
          <w:i/>
          <w:iCs/>
          <w:spacing w:val="-2"/>
        </w:rPr>
        <w:t>American Jihad</w:t>
      </w:r>
      <w:r>
        <w:rPr>
          <w:spacing w:val="-2"/>
        </w:rPr>
        <w:t>, pp. 1-8, chapter 2, and appendices A-C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</w:rPr>
        <w:t xml:space="preserve">Film: “Terrorists </w:t>
      </w:r>
      <w:proofErr w:type="gramStart"/>
      <w:r>
        <w:rPr>
          <w:spacing w:val="-2"/>
        </w:rPr>
        <w:t>Among</w:t>
      </w:r>
      <w:proofErr w:type="gramEnd"/>
      <w:r>
        <w:rPr>
          <w:spacing w:val="-2"/>
        </w:rPr>
        <w:t xml:space="preserve"> Us: Jihad in America”</w:t>
      </w: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  <w:u w:val="single"/>
        </w:rPr>
      </w:pPr>
    </w:p>
    <w:p w:rsidR="00C54770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</w:rPr>
      </w:pPr>
      <w:r>
        <w:rPr>
          <w:spacing w:val="-2"/>
          <w:u w:val="single"/>
        </w:rPr>
        <w:t xml:space="preserve">Week </w:t>
      </w:r>
      <w:r w:rsidRPr="000C0E7A">
        <w:rPr>
          <w:spacing w:val="-2"/>
          <w:u w:val="single"/>
        </w:rPr>
        <w:t>1</w:t>
      </w:r>
      <w:r>
        <w:rPr>
          <w:spacing w:val="-2"/>
          <w:u w:val="single"/>
        </w:rPr>
        <w:t>5</w:t>
      </w:r>
      <w:r>
        <w:rPr>
          <w:spacing w:val="-2"/>
        </w:rPr>
        <w:t xml:space="preserve"> (1</w:t>
      </w:r>
      <w:r w:rsidR="001825CB">
        <w:rPr>
          <w:spacing w:val="-2"/>
        </w:rPr>
        <w:t>3</w:t>
      </w:r>
      <w:r>
        <w:rPr>
          <w:spacing w:val="-2"/>
        </w:rPr>
        <w:t xml:space="preserve"> May)</w:t>
      </w:r>
    </w:p>
    <w:p w:rsidR="00C54770" w:rsidRPr="00444D76" w:rsidRDefault="00C54770" w:rsidP="00C5477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spacing w:val="-2"/>
          <w:u w:val="single"/>
        </w:rPr>
      </w:pPr>
      <w:r w:rsidRPr="003D4780">
        <w:rPr>
          <w:spacing w:val="-2"/>
          <w:u w:val="single"/>
        </w:rPr>
        <w:t>Final</w:t>
      </w:r>
      <w:r w:rsidRPr="00444D76">
        <w:rPr>
          <w:spacing w:val="-2"/>
          <w:u w:val="single"/>
        </w:rPr>
        <w:t xml:space="preserve"> Examination</w:t>
      </w:r>
    </w:p>
    <w:p w:rsidR="00ED2CE1" w:rsidRDefault="00ED2CE1"/>
    <w:sectPr w:rsidR="00ED2CE1" w:rsidSect="00F908EA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52" w:rsidRDefault="002E5E52">
      <w:r>
        <w:separator/>
      </w:r>
    </w:p>
  </w:endnote>
  <w:endnote w:type="continuationSeparator" w:id="0">
    <w:p w:rsidR="002E5E52" w:rsidRDefault="002E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D8" w:rsidRDefault="00F908EA" w:rsidP="001675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D14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10D8" w:rsidRDefault="00F75B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D8" w:rsidRDefault="00F908EA" w:rsidP="001675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D14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B62">
      <w:rPr>
        <w:rStyle w:val="PageNumber"/>
        <w:noProof/>
      </w:rPr>
      <w:t>1</w:t>
    </w:r>
    <w:r>
      <w:rPr>
        <w:rStyle w:val="PageNumber"/>
      </w:rPr>
      <w:fldChar w:fldCharType="end"/>
    </w:r>
  </w:p>
  <w:p w:rsidR="001610D8" w:rsidRDefault="00F75B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52" w:rsidRDefault="002E5E52">
      <w:r>
        <w:separator/>
      </w:r>
    </w:p>
  </w:footnote>
  <w:footnote w:type="continuationSeparator" w:id="0">
    <w:p w:rsidR="002E5E52" w:rsidRDefault="002E5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70"/>
    <w:rsid w:val="000B236D"/>
    <w:rsid w:val="000F7259"/>
    <w:rsid w:val="001825CB"/>
    <w:rsid w:val="002E5E52"/>
    <w:rsid w:val="003C684A"/>
    <w:rsid w:val="00582C2C"/>
    <w:rsid w:val="0059591E"/>
    <w:rsid w:val="005B49EA"/>
    <w:rsid w:val="005F0B50"/>
    <w:rsid w:val="008D145D"/>
    <w:rsid w:val="009B7552"/>
    <w:rsid w:val="00A06200"/>
    <w:rsid w:val="00A646BA"/>
    <w:rsid w:val="00C53978"/>
    <w:rsid w:val="00C54770"/>
    <w:rsid w:val="00C7579B"/>
    <w:rsid w:val="00D82C7B"/>
    <w:rsid w:val="00DC6F98"/>
    <w:rsid w:val="00E82C91"/>
    <w:rsid w:val="00ED2CE1"/>
    <w:rsid w:val="00F75B62"/>
    <w:rsid w:val="00F9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4770"/>
    <w:rPr>
      <w:color w:val="0000FF"/>
      <w:u w:val="single"/>
    </w:rPr>
  </w:style>
  <w:style w:type="paragraph" w:styleId="Footer">
    <w:name w:val="footer"/>
    <w:basedOn w:val="Normal"/>
    <w:link w:val="FooterChar"/>
    <w:rsid w:val="00C547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54770"/>
    <w:rPr>
      <w:rFonts w:ascii="Times New Roman" w:eastAsia="SimSun" w:hAnsi="Times New Roman" w:cs="Times New Roman"/>
      <w:lang w:eastAsia="zh-CN"/>
    </w:rPr>
  </w:style>
  <w:style w:type="character" w:styleId="PageNumber">
    <w:name w:val="page number"/>
    <w:basedOn w:val="DefaultParagraphFont"/>
    <w:rsid w:val="00C54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4770"/>
    <w:rPr>
      <w:color w:val="0000FF"/>
      <w:u w:val="single"/>
    </w:rPr>
  </w:style>
  <w:style w:type="paragraph" w:styleId="Footer">
    <w:name w:val="footer"/>
    <w:basedOn w:val="Normal"/>
    <w:link w:val="FooterChar"/>
    <w:rsid w:val="00C547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54770"/>
    <w:rPr>
      <w:rFonts w:ascii="Times New Roman" w:eastAsia="SimSun" w:hAnsi="Times New Roman" w:cs="Times New Roman"/>
      <w:lang w:eastAsia="zh-CN"/>
    </w:rPr>
  </w:style>
  <w:style w:type="character" w:styleId="PageNumber">
    <w:name w:val="page number"/>
    <w:basedOn w:val="DefaultParagraphFont"/>
    <w:rsid w:val="00C5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bale@miis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Bale, Jeffrey</dc:creator>
  <cp:lastModifiedBy>Eduardo Bautista</cp:lastModifiedBy>
  <cp:revision>2</cp:revision>
  <cp:lastPrinted>2013-12-31T00:45:00Z</cp:lastPrinted>
  <dcterms:created xsi:type="dcterms:W3CDTF">2014-01-16T19:23:00Z</dcterms:created>
  <dcterms:modified xsi:type="dcterms:W3CDTF">2014-01-16T19:23:00Z</dcterms:modified>
</cp:coreProperties>
</file>