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2F47FC16" w:rsidR="00C0334F" w:rsidRDefault="00837A62">
      <w:pPr>
        <w:pStyle w:val="Heading1"/>
        <w:pageBreakBefore/>
      </w:pPr>
      <w:bookmarkStart w:id="0" w:name="_GoBack"/>
      <w:bookmarkEnd w:id="0"/>
      <w:r>
        <w:t>San José State University</w:t>
      </w:r>
      <w:r>
        <w:br/>
        <w:t>Depa</w:t>
      </w:r>
      <w:r w:rsidR="00022228">
        <w:t>rtment of Justice Studies</w:t>
      </w:r>
      <w:r w:rsidR="00022228">
        <w:br/>
        <w:t>JS 157</w:t>
      </w:r>
      <w:r>
        <w:t xml:space="preserve">, </w:t>
      </w:r>
      <w:r w:rsidR="00022228">
        <w:t>Deviance &amp; Justice, Section 02</w:t>
      </w:r>
      <w:r w:rsidR="00B33EC8">
        <w:t>, Spring</w:t>
      </w:r>
      <w:r w:rsidR="00202164">
        <w:t xml:space="preserve"> 2014</w:t>
      </w:r>
    </w:p>
    <w:tbl>
      <w:tblPr>
        <w:tblW w:w="0" w:type="auto"/>
        <w:tblInd w:w="108" w:type="dxa"/>
        <w:tblLook w:val="0000" w:firstRow="0" w:lastRow="0" w:firstColumn="0" w:lastColumn="0" w:noHBand="0" w:noVBand="0"/>
      </w:tblPr>
      <w:tblGrid>
        <w:gridCol w:w="2964"/>
        <w:gridCol w:w="5784"/>
      </w:tblGrid>
      <w:tr w:rsidR="00C0334F"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C0334F"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C0334F" w:rsidRDefault="00837A62" w:rsidP="00C0334F">
            <w:r>
              <w:t>Dan Dexheimer</w:t>
            </w:r>
          </w:p>
        </w:tc>
      </w:tr>
      <w:tr w:rsidR="00C0334F"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C0334F"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41EE37CC" w:rsidR="00C0334F" w:rsidRDefault="0032752F" w:rsidP="00C0334F">
            <w:r>
              <w:t>MQH 521</w:t>
            </w:r>
          </w:p>
        </w:tc>
      </w:tr>
      <w:tr w:rsidR="00C0334F"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C0334F"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C0334F" w:rsidRDefault="00255259" w:rsidP="00C0334F">
            <w:hyperlink r:id="rId8" w:history="1">
              <w:r w:rsidR="00837A62" w:rsidRPr="009736F8">
                <w:rPr>
                  <w:rStyle w:val="Hyperlink"/>
                </w:rPr>
                <w:t>daniel.dexheimer@sjsu.edu</w:t>
              </w:r>
            </w:hyperlink>
          </w:p>
        </w:tc>
      </w:tr>
      <w:tr w:rsidR="00C0334F"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C0334F"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1CF322A3" w:rsidR="00C0334F" w:rsidRDefault="00B33EC8" w:rsidP="00C0334F">
            <w:r>
              <w:t>MW 1</w:t>
            </w:r>
            <w:r w:rsidR="00202164">
              <w:t>2:00-1:15</w:t>
            </w:r>
            <w:r w:rsidR="0032752F">
              <w:t>, OBA</w:t>
            </w:r>
          </w:p>
        </w:tc>
      </w:tr>
      <w:tr w:rsidR="00C0334F"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10592826" w:rsidR="00C0334F"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7CE233F3" w:rsidR="00C0334F" w:rsidRDefault="00751861" w:rsidP="00C0334F">
            <w:r>
              <w:t>MW 1</w:t>
            </w:r>
            <w:r w:rsidR="00022228">
              <w:t>0:30-11</w:t>
            </w:r>
            <w:r>
              <w:t>:4</w:t>
            </w:r>
            <w:r w:rsidR="00837A62">
              <w:t>5</w:t>
            </w:r>
          </w:p>
        </w:tc>
      </w:tr>
      <w:tr w:rsidR="00C0334F"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C0334F"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4D7113F2" w:rsidR="00C0334F" w:rsidRDefault="00022228" w:rsidP="00C0334F">
            <w:r>
              <w:t>Sweeney Hall 347</w:t>
            </w:r>
          </w:p>
        </w:tc>
      </w:tr>
      <w:tr w:rsidR="00022228" w14:paraId="59FA6197"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E4391B" w14:textId="714E223F" w:rsidR="00022228" w:rsidRDefault="00022228">
            <w:pPr>
              <w:spacing w:before="120" w:after="120"/>
              <w:rPr>
                <w:b/>
                <w:bCs/>
              </w:rPr>
            </w:pPr>
            <w:r>
              <w:rPr>
                <w:b/>
                <w:bCs/>
              </w:rPr>
              <w:t>Prerequisites &amp; Corequisites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3E425A" w14:textId="60586B65" w:rsidR="00022228" w:rsidRDefault="00022228" w:rsidP="00C0334F">
            <w:r>
              <w:t xml:space="preserve">Pre: </w:t>
            </w:r>
            <w:r w:rsidRPr="00022228">
              <w:t>Upper Division Standing; JS 10, 11, 12, or 25; </w:t>
            </w:r>
          </w:p>
          <w:p w14:paraId="286F897E" w14:textId="277A989C" w:rsidR="00022228" w:rsidRDefault="00022228" w:rsidP="00C0334F">
            <w:r>
              <w:t xml:space="preserve">Co: </w:t>
            </w:r>
            <w:r w:rsidRPr="00022228">
              <w:t>JS 100w</w:t>
            </w:r>
          </w:p>
        </w:tc>
      </w:tr>
      <w:tr w:rsidR="00022228" w14:paraId="415488F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89B2CC" w14:textId="32687EC0" w:rsidR="00022228" w:rsidRDefault="00022228">
            <w:pPr>
              <w:spacing w:before="120" w:after="120"/>
              <w:rPr>
                <w:b/>
                <w:bCs/>
              </w:rPr>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9D0EFB" w14:textId="221CD02F" w:rsidR="00022228" w:rsidRDefault="008162C0" w:rsidP="00C0334F">
            <w:r>
              <w:t>Theories</w:t>
            </w:r>
          </w:p>
        </w:tc>
      </w:tr>
    </w:tbl>
    <w:p w14:paraId="2D27B3BF" w14:textId="77777777" w:rsidR="00C0334F" w:rsidRDefault="00837A62">
      <w:pPr>
        <w:pStyle w:val="Heading2"/>
      </w:pPr>
      <w:r>
        <w:t>Faculty Web Page and MYSJSU Messaging</w:t>
      </w:r>
    </w:p>
    <w:p w14:paraId="15278681" w14:textId="77777777" w:rsidR="00E041CE" w:rsidRDefault="00E041CE" w:rsidP="00E041CE">
      <w:r>
        <w:t>Course materials such as the syllabus, lecture slides, assignment guidelines, quizzes, grades, and important announcements can be found on the course CANVAS page.</w:t>
      </w:r>
    </w:p>
    <w:p w14:paraId="1DFFCDD6" w14:textId="285FC58D" w:rsidR="00C0334F" w:rsidRDefault="00E041CE" w:rsidP="00E041CE">
      <w:r>
        <w:t>You are responsible for any information posted on CANVAS. It is recommended that you log in once a day and check for any announcements.</w:t>
      </w:r>
    </w:p>
    <w:p w14:paraId="690400DE" w14:textId="77777777" w:rsidR="00C0334F" w:rsidRDefault="00837A62">
      <w:pPr>
        <w:pStyle w:val="Heading2"/>
      </w:pPr>
      <w:r>
        <w:t xml:space="preserve">Course Description </w:t>
      </w:r>
    </w:p>
    <w:p w14:paraId="59A221C8" w14:textId="279E92EB" w:rsidR="00C0334F" w:rsidRDefault="00022228">
      <w:r w:rsidRPr="00022228">
        <w:t>This course examines various areas of norm violations and rule-breaking behaviors including, alcohol and drug use/abuse, criminal violence, corporate deviance, gang violence, and sexual deviance, child abuse, hate crime, mental illness, computer piracy and evaluates justice policies.</w:t>
      </w:r>
    </w:p>
    <w:p w14:paraId="3BF6ED64" w14:textId="77777777" w:rsidR="00C0334F" w:rsidRDefault="00C0334F"/>
    <w:p w14:paraId="0AFDF936" w14:textId="77777777" w:rsidR="00C0334F" w:rsidRDefault="00837A62">
      <w:pPr>
        <w:rPr>
          <w:lang w:bidi="en-US"/>
        </w:rPr>
      </w:pPr>
      <w:r w:rsidRPr="00A4152E">
        <w:rPr>
          <w:lang w:bidi="en-US"/>
        </w:rPr>
        <w:t>A grade of  "C" or better is required for Justice Studies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w:t>
      </w:r>
      <w:r>
        <w:rPr>
          <w:color w:val="1A1A1A"/>
        </w:rPr>
        <w:lastRenderedPageBreak/>
        <w:t>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5DCB904" w14:textId="77777777" w:rsidR="00C0334F" w:rsidRDefault="00837A62" w:rsidP="00C0334F">
      <w:pPr>
        <w:pStyle w:val="Heading2"/>
      </w:pPr>
      <w:r>
        <w:t>Course Goals and Student Learning Objectives</w:t>
      </w:r>
    </w:p>
    <w:p w14:paraId="5FB2BBEC" w14:textId="77777777" w:rsidR="00C0334F" w:rsidRDefault="00837A62">
      <w:pPr>
        <w:pStyle w:val="Heading3"/>
      </w:pPr>
      <w:r>
        <w:t xml:space="preserve">Course Content Learning Outcomes </w:t>
      </w:r>
    </w:p>
    <w:p w14:paraId="66E03508" w14:textId="274764CC" w:rsidR="00C0334F" w:rsidRDefault="00837A62" w:rsidP="00C0334F">
      <w:pPr>
        <w:spacing w:after="120"/>
      </w:pPr>
      <w:r>
        <w:t xml:space="preserve">LO1 </w:t>
      </w:r>
      <w:r w:rsidR="006B6DDF" w:rsidRPr="006B6DDF">
        <w:t>Define and understand the differences between criminal and non-criminal behaviors</w:t>
      </w:r>
      <w:r w:rsidR="00CE41FC" w:rsidRPr="00CE41FC">
        <w:t>.</w:t>
      </w:r>
    </w:p>
    <w:p w14:paraId="425F6E1D" w14:textId="438BF646" w:rsidR="00C0334F" w:rsidRDefault="00837A62" w:rsidP="00C0334F">
      <w:pPr>
        <w:spacing w:after="120"/>
      </w:pPr>
      <w:r>
        <w:t xml:space="preserve">LO2 </w:t>
      </w:r>
      <w:r w:rsidR="00CE41FC" w:rsidRPr="00CE41FC">
        <w:t xml:space="preserve"> </w:t>
      </w:r>
      <w:r w:rsidR="006B6DDF" w:rsidRPr="006B6DDF">
        <w:t>Critically analyze these differences using theories</w:t>
      </w:r>
      <w:r w:rsidR="00CE41FC" w:rsidRPr="00CE41FC">
        <w:t xml:space="preserve">.  </w:t>
      </w:r>
    </w:p>
    <w:p w14:paraId="7FB970A0" w14:textId="77777777" w:rsidR="006B6DDF" w:rsidRDefault="00837A62" w:rsidP="00C0334F">
      <w:pPr>
        <w:widowControl w:val="0"/>
        <w:autoSpaceDE w:val="0"/>
        <w:autoSpaceDN w:val="0"/>
        <w:adjustRightInd w:val="0"/>
        <w:rPr>
          <w:color w:val="10100F"/>
        </w:rPr>
      </w:pPr>
      <w:r>
        <w:t xml:space="preserve">LO3 </w:t>
      </w:r>
      <w:r w:rsidR="006B6DDF" w:rsidRPr="006B6DDF">
        <w:rPr>
          <w:color w:val="10100F"/>
        </w:rPr>
        <w:t>Propose policies to help solve some of the problems</w:t>
      </w:r>
      <w:r w:rsidR="00CE41FC" w:rsidRPr="00CE41FC">
        <w:rPr>
          <w:color w:val="10100F"/>
        </w:rPr>
        <w:t>.</w:t>
      </w:r>
    </w:p>
    <w:p w14:paraId="740C787B" w14:textId="6AE092D8" w:rsidR="00C0334F" w:rsidRDefault="006B6DDF" w:rsidP="00C0334F">
      <w:pPr>
        <w:widowControl w:val="0"/>
        <w:autoSpaceDE w:val="0"/>
        <w:autoSpaceDN w:val="0"/>
        <w:adjustRightInd w:val="0"/>
        <w:rPr>
          <w:color w:val="10100F"/>
        </w:rPr>
      </w:pPr>
      <w:r>
        <w:rPr>
          <w:color w:val="10100F"/>
        </w:rPr>
        <w:t xml:space="preserve">LO4 </w:t>
      </w:r>
      <w:r w:rsidRPr="006B6DDF">
        <w:rPr>
          <w:color w:val="10100F"/>
        </w:rPr>
        <w:t>Students should read, write, and contribute to discussion at a skilled and capable level</w:t>
      </w:r>
      <w:r w:rsidR="00CE41FC" w:rsidRPr="00CE41FC">
        <w:rPr>
          <w:color w:val="10100F"/>
        </w:rPr>
        <w:t xml:space="preserve">   </w:t>
      </w:r>
    </w:p>
    <w:p w14:paraId="50121A69" w14:textId="77777777" w:rsidR="00C0334F" w:rsidRDefault="00837A62">
      <w:pPr>
        <w:pStyle w:val="Heading2"/>
      </w:pPr>
      <w:r>
        <w:t xml:space="preserve">Required Texts/Readings </w:t>
      </w:r>
    </w:p>
    <w:p w14:paraId="618C129F" w14:textId="77777777" w:rsidR="00C0334F" w:rsidRDefault="00837A62">
      <w:pPr>
        <w:pStyle w:val="Heading3"/>
      </w:pPr>
      <w:r>
        <w:t>Textbook</w:t>
      </w:r>
    </w:p>
    <w:p w14:paraId="346B25CA" w14:textId="04742041" w:rsidR="00C0334F" w:rsidRPr="00A4152E" w:rsidRDefault="008A2111" w:rsidP="0052651E">
      <w:r>
        <w:t>-</w:t>
      </w:r>
      <w:r w:rsidR="006B6DDF">
        <w:rPr>
          <w:i/>
        </w:rPr>
        <w:t>Deviant Behavior</w:t>
      </w:r>
      <w:r w:rsidR="006B6DDF">
        <w:t xml:space="preserve"> (9</w:t>
      </w:r>
      <w:r>
        <w:t xml:space="preserve">ed), </w:t>
      </w:r>
      <w:r w:rsidR="006B6DDF">
        <w:t>Goode</w:t>
      </w:r>
      <w:r>
        <w:t xml:space="preserve">l, </w:t>
      </w:r>
      <w:r w:rsidR="006B6DDF">
        <w:t>Pearson/Prentice Hall, 2011</w:t>
      </w:r>
      <w:r>
        <w:t xml:space="preserve">. ISBN – </w:t>
      </w:r>
      <w:r w:rsidR="006B6DDF">
        <w:t>978-0-205-74807-5</w:t>
      </w:r>
      <w:r>
        <w:t>.</w:t>
      </w:r>
      <w:r w:rsidR="0052651E" w:rsidRPr="00A4152E">
        <w:rPr>
          <w:lang w:bidi="en-US"/>
        </w:rPr>
        <w:t xml:space="preserve"> </w:t>
      </w:r>
    </w:p>
    <w:p w14:paraId="0D958429" w14:textId="77777777" w:rsidR="00C0334F" w:rsidRDefault="00837A62">
      <w:pPr>
        <w:pStyle w:val="Heading2"/>
      </w:pPr>
      <w:r>
        <w:t>Library Liaison</w:t>
      </w:r>
    </w:p>
    <w:p w14:paraId="3BFBE133" w14:textId="77777777" w:rsidR="00C0334F" w:rsidRDefault="00837A62">
      <w:r w:rsidRPr="005E7CE2">
        <w:rPr>
          <w:lang w:bidi="en-US"/>
        </w:rPr>
        <w:t xml:space="preserve">Justice Studies Subject Specialist: </w:t>
      </w:r>
      <w:r w:rsidRPr="00E160FC">
        <w:rPr>
          <w:lang w:bidi="en-US"/>
        </w:rPr>
        <w:t>Nyle Monday</w:t>
      </w:r>
      <w:r w:rsidRPr="005E7CE2">
        <w:rPr>
          <w:lang w:bidi="en-US"/>
        </w:rPr>
        <w:t> </w:t>
      </w:r>
      <w:hyperlink r:id="rId9" w:history="1">
        <w:r w:rsidRPr="00E160FC">
          <w:rPr>
            <w:rStyle w:val="Hyperlink"/>
            <w:lang w:bidi="en-US"/>
          </w:rPr>
          <w:t>Nyle.Monday@sjsu.edu</w:t>
        </w:r>
      </w:hyperlink>
      <w:r w:rsidRPr="005E7CE2">
        <w:rPr>
          <w:lang w:bidi="en-US"/>
        </w:rPr>
        <w:t xml:space="preserve"> 408-808-2040.</w:t>
      </w:r>
    </w:p>
    <w:p w14:paraId="48FB463B" w14:textId="77777777" w:rsidR="00C0334F" w:rsidRDefault="00837A62">
      <w:pPr>
        <w:pStyle w:val="Heading2"/>
      </w:pPr>
      <w:r>
        <w:t>Classroom Protocol</w:t>
      </w:r>
    </w:p>
    <w:p w14:paraId="6AC22411" w14:textId="77777777" w:rsidR="00C0334F" w:rsidRDefault="00837A62" w:rsidP="00C0334F">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34EE89D3" w14:textId="77777777" w:rsidR="00C0334F" w:rsidRDefault="00837A62">
      <w:pPr>
        <w:pStyle w:val="Heading2"/>
      </w:pPr>
      <w:r>
        <w:t>Dropping and Adding</w:t>
      </w:r>
    </w:p>
    <w:p w14:paraId="3E2A41D6" w14:textId="77777777" w:rsidR="00C0334F" w:rsidRDefault="00837A62">
      <w:r>
        <w:t xml:space="preserve">Students are responsible for understanding the policies and procedures about add/drops, academic renewal, etc. Information on add/drops are available at </w:t>
      </w:r>
      <w:hyperlink r:id="rId10" w:anchor="add" w:history="1">
        <w:r w:rsidRPr="007F0283">
          <w:rPr>
            <w:rStyle w:val="Hyperlink"/>
            <w:lang w:bidi="en-US"/>
          </w:rPr>
          <w:t>http://www.sjsu.edu/advising/faq/index.htm#add</w:t>
        </w:r>
      </w:hyperlink>
      <w:r>
        <w:t xml:space="preserve">. Information about late drop is available at </w:t>
      </w:r>
      <w:hyperlink r:id="rId11"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C0334F" w:rsidRDefault="00837A62">
      <w:pPr>
        <w:pStyle w:val="Heading2"/>
      </w:pPr>
      <w:r>
        <w:t>Assignments and Grading Policy</w:t>
      </w:r>
    </w:p>
    <w:p w14:paraId="275AD877" w14:textId="3BF03938" w:rsidR="00C0334F" w:rsidRPr="005E7CE2" w:rsidRDefault="00E041CE" w:rsidP="00C0334F">
      <w:pPr>
        <w:rPr>
          <w:i/>
        </w:rPr>
      </w:pPr>
      <w:r w:rsidRPr="005E7CE2">
        <w:rPr>
          <w:i/>
        </w:rPr>
        <w:t xml:space="preserve">Quizzes – </w:t>
      </w:r>
      <w:r>
        <w:t>Throughout the term, there</w:t>
      </w:r>
      <w:r w:rsidRPr="005E3567">
        <w:t xml:space="preserve"> will </w:t>
      </w:r>
      <w:r>
        <w:t>be 6 quizzes on CANVAS</w:t>
      </w:r>
      <w:r w:rsidRPr="005E3567">
        <w:t xml:space="preserve">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w:t>
      </w:r>
      <w:r w:rsidRPr="005E3567">
        <w:lastRenderedPageBreak/>
        <w:t xml:space="preserve">important for you to keep up with your readings and regularly attend class to succeed on these. </w:t>
      </w:r>
      <w:r>
        <w:t xml:space="preserve">Quizzes will only be available for a 24-hour window, and are timed at 10-15 minutes. </w:t>
      </w:r>
      <w:r w:rsidRPr="005E7CE2">
        <w:t>Make-Up quizzes will only be given for valid, documented medical emergencies or approved school-related activities.</w:t>
      </w:r>
    </w:p>
    <w:p w14:paraId="632F0AE5" w14:textId="77777777" w:rsidR="00C0334F" w:rsidRPr="005E7CE2" w:rsidRDefault="00C0334F" w:rsidP="00C0334F">
      <w:pPr>
        <w:rPr>
          <w:i/>
        </w:rPr>
      </w:pPr>
    </w:p>
    <w:p w14:paraId="1EC1DFD7" w14:textId="60F521C4" w:rsidR="00C0334F" w:rsidRPr="005E7CE2" w:rsidRDefault="00837A62" w:rsidP="00C0334F">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00B56371">
        <w:rPr>
          <w:b/>
        </w:rPr>
        <w:t>Wed</w:t>
      </w:r>
      <w:r w:rsidR="0055460D">
        <w:rPr>
          <w:b/>
        </w:rPr>
        <w:t xml:space="preserve"> 2</w:t>
      </w:r>
      <w:r w:rsidRPr="005E7CE2">
        <w:rPr>
          <w:b/>
        </w:rPr>
        <w:t>/2</w:t>
      </w:r>
      <w:r w:rsidR="00B56371">
        <w:rPr>
          <w:b/>
        </w:rPr>
        <w:t>6</w:t>
      </w:r>
      <w:r w:rsidRPr="005E7CE2">
        <w:t xml:space="preserve">, </w:t>
      </w:r>
      <w:r w:rsidR="0055460D">
        <w:rPr>
          <w:b/>
        </w:rPr>
        <w:t>Wed 4</w:t>
      </w:r>
      <w:r w:rsidRPr="005E7CE2">
        <w:rPr>
          <w:b/>
        </w:rPr>
        <w:t>/</w:t>
      </w:r>
      <w:r w:rsidR="0055460D">
        <w:rPr>
          <w:b/>
        </w:rPr>
        <w:t>9</w:t>
      </w:r>
      <w:r w:rsidRPr="005E7CE2">
        <w:t xml:space="preserve">, and </w:t>
      </w:r>
      <w:r w:rsidR="00B56371">
        <w:rPr>
          <w:b/>
        </w:rPr>
        <w:t>Thur</w:t>
      </w:r>
      <w:r w:rsidR="0055460D">
        <w:rPr>
          <w:b/>
        </w:rPr>
        <w:t xml:space="preserve"> 5</w:t>
      </w:r>
      <w:r w:rsidRPr="005E7CE2">
        <w:rPr>
          <w:b/>
        </w:rPr>
        <w:t>/</w:t>
      </w:r>
      <w:r w:rsidR="00476411">
        <w:rPr>
          <w:b/>
        </w:rPr>
        <w:t>1</w:t>
      </w:r>
      <w:r w:rsidR="00B56371">
        <w:rPr>
          <w:b/>
        </w:rPr>
        <w:t>5</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r w:rsidR="00E041CE">
        <w:t xml:space="preserve"> On test days, all cell phones will be collected before the exam is passed out and returned when you are completed. I will provide paper for you to write on.</w:t>
      </w:r>
    </w:p>
    <w:p w14:paraId="0EB4FD1F" w14:textId="77777777" w:rsidR="00C0334F" w:rsidRPr="005E7CE2" w:rsidRDefault="00C0334F" w:rsidP="00C0334F"/>
    <w:p w14:paraId="505F42B6" w14:textId="0121BD5D" w:rsidR="00C0334F" w:rsidRPr="005E7CE2" w:rsidRDefault="00837A62" w:rsidP="00C0334F">
      <w:r w:rsidRPr="005E7CE2">
        <w:rPr>
          <w:i/>
        </w:rPr>
        <w:t xml:space="preserve">Research Paper – </w:t>
      </w:r>
      <w:r w:rsidRPr="005E7CE2">
        <w:t xml:space="preserve">You will write a ‘research’ paper on a self-selected topic </w:t>
      </w:r>
      <w:r w:rsidR="006F6871">
        <w:t>related to Justice Studies</w:t>
      </w:r>
      <w:r w:rsidRPr="005E7CE2">
        <w:t xml:space="preserve">.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00066572">
        <w:rPr>
          <w:b/>
        </w:rPr>
        <w:t>Wed 5</w:t>
      </w:r>
      <w:r w:rsidRPr="005E7CE2">
        <w:rPr>
          <w:b/>
        </w:rPr>
        <w:t>/</w:t>
      </w:r>
      <w:r w:rsidR="00066572">
        <w:rPr>
          <w:b/>
        </w:rPr>
        <w:t>7</w:t>
      </w:r>
      <w:r w:rsidRPr="005E7CE2">
        <w:t xml:space="preserve">, although I encourage you to submit it earlier, and is worth </w:t>
      </w:r>
      <w:r w:rsidRPr="005E7CE2">
        <w:rPr>
          <w:b/>
        </w:rPr>
        <w:t>20%</w:t>
      </w:r>
      <w:r w:rsidRPr="005E7CE2">
        <w:t xml:space="preserve"> of your final grade. You will also be required to submit the file to a dropbox on the </w:t>
      </w:r>
      <w:r w:rsidR="00BA1162">
        <w:t>Canvas</w:t>
      </w:r>
      <w:r w:rsidRPr="005E7CE2">
        <w:t xml:space="preserve"> page. There will be a 4% deduction for each day the paper is late. Additional information on the assignment will be available on the course website.</w:t>
      </w:r>
    </w:p>
    <w:p w14:paraId="718F1FA6" w14:textId="77777777" w:rsidR="00C0334F" w:rsidRPr="005E7CE2" w:rsidRDefault="00C0334F" w:rsidP="00C0334F"/>
    <w:p w14:paraId="1ABE13D9" w14:textId="77777777" w:rsidR="00C0334F" w:rsidRPr="001B39E4" w:rsidRDefault="00837A62" w:rsidP="00C0334F">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090C3F15" w14:textId="77777777" w:rsidR="00C0334F" w:rsidRPr="001B39E4" w:rsidRDefault="00C0334F" w:rsidP="00C0334F"/>
    <w:p w14:paraId="35DCB48A" w14:textId="77777777" w:rsidR="00C0334F" w:rsidRDefault="00837A62" w:rsidP="00C0334F">
      <w:r>
        <w:t>Final grades will be determined by your percentage score as follows:</w:t>
      </w:r>
    </w:p>
    <w:p w14:paraId="6F06D68A" w14:textId="77777777" w:rsidR="00C0334F" w:rsidRDefault="00837A62" w:rsidP="00C0334F">
      <w:r>
        <w:tab/>
        <w:t>A+: 97% - 100%</w:t>
      </w:r>
      <w:r>
        <w:tab/>
      </w:r>
      <w:r>
        <w:tab/>
        <w:t>A  :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C0334F" w:rsidRDefault="00837A62" w:rsidP="00C0334F">
      <w:pPr>
        <w:ind w:firstLine="720"/>
      </w:pPr>
      <w:r>
        <w:t>D+: 67% - 69.9%</w:t>
      </w:r>
      <w:r>
        <w:tab/>
      </w:r>
      <w:r>
        <w:tab/>
        <w:t>D  : 63% - 66.9%</w:t>
      </w:r>
      <w:r>
        <w:tab/>
      </w:r>
      <w:r>
        <w:tab/>
        <w:t>D- : 60% - 62.9%</w:t>
      </w:r>
    </w:p>
    <w:p w14:paraId="57975BA6" w14:textId="77777777" w:rsidR="00C0334F" w:rsidRDefault="00837A62">
      <w:r>
        <w:tab/>
        <w:t>F   : ≤ 59.9%</w:t>
      </w:r>
    </w:p>
    <w:p w14:paraId="124BB315" w14:textId="77777777" w:rsidR="00C0334F" w:rsidRDefault="00C0334F"/>
    <w:p w14:paraId="7D21E3FF" w14:textId="6A2D1651" w:rsidR="00C0334F" w:rsidRDefault="00C0334F">
      <w:r>
        <w:rPr>
          <w:b/>
        </w:rPr>
        <w:t>Email Policies</w:t>
      </w:r>
    </w:p>
    <w:p w14:paraId="3953F38A" w14:textId="6428F5BD" w:rsidR="00C0334F" w:rsidRDefault="00C0334F">
      <w:r>
        <w:t>I encourage you to email me with any questions, but there are a couple rules to follow. Em</w:t>
      </w:r>
      <w:r w:rsidR="00BA1162">
        <w:t>ail me directly, not through</w:t>
      </w:r>
      <w:r>
        <w:t xml:space="preserve"> </w:t>
      </w:r>
      <w:r w:rsidR="00BA1162">
        <w:t>Canvas</w:t>
      </w:r>
      <w:r>
        <w:t>. Your subject line must contain the course number and a brief description of what your email pertains to (</w:t>
      </w:r>
      <w:r w:rsidR="0052651E">
        <w:t>e.g. JS157</w:t>
      </w:r>
      <w:r w:rsidR="00586C47">
        <w:t xml:space="preserve"> – Paper Topic). Be sure to include your name as well. Also ensure the address the University uses is current and that you check it.</w:t>
      </w:r>
    </w:p>
    <w:p w14:paraId="75ACC951" w14:textId="77777777" w:rsidR="00586C47" w:rsidRDefault="00586C47"/>
    <w:p w14:paraId="16AD8686" w14:textId="1A0E6FCA" w:rsidR="00586C47" w:rsidRDefault="00586C47">
      <w:r>
        <w:rPr>
          <w:b/>
        </w:rPr>
        <w:t>Class Policy</w:t>
      </w:r>
    </w:p>
    <w:p w14:paraId="36E364B3" w14:textId="562B14DE" w:rsidR="00586C47" w:rsidRPr="00586C47" w:rsidRDefault="00586C47">
      <w:r>
        <w:t xml:space="preserve">As a student, you are expected to have the syllabus and are responsible for the information within the syllabus, as well as information from class and the </w:t>
      </w:r>
      <w:r w:rsidR="00BA1162">
        <w:t>Canvas</w:t>
      </w:r>
      <w:r>
        <w:t xml:space="preserve"> page. Moreover, when you have a question about the information that is readily accessible from </w:t>
      </w:r>
      <w:r>
        <w:lastRenderedPageBreak/>
        <w:t>these sources, I expect that you will take a moment to find the answer for yourself. If you ask questions about information that it is your responsibility to know or at least know where to find (e.g. ‘What are your office hours?’ or ‘What chapters are on Test 2?’), points will be deducted from your grade. Please do not interpret this to mean I am unwilling to help you. If you have questions about information or concepts, want to discuss aspects of the course, I encourage you to email or talk to me. But factual information that is readily available is your responsibility.</w:t>
      </w:r>
    </w:p>
    <w:p w14:paraId="20F3E711" w14:textId="77777777" w:rsidR="00C0334F" w:rsidRDefault="00837A62">
      <w:pPr>
        <w:pStyle w:val="Heading2"/>
      </w:pPr>
      <w:r>
        <w:t>University Policies</w:t>
      </w:r>
    </w:p>
    <w:p w14:paraId="47F436A4" w14:textId="77777777" w:rsidR="00C0334F" w:rsidRDefault="00837A62">
      <w:pPr>
        <w:pStyle w:val="Heading3"/>
      </w:pPr>
      <w:r>
        <w:t>Academic integrity</w:t>
      </w:r>
    </w:p>
    <w:p w14:paraId="7EE105A5" w14:textId="77777777" w:rsidR="00C0334F" w:rsidRDefault="00837A62">
      <w:pPr>
        <w:spacing w:after="120"/>
      </w:pPr>
      <w:r>
        <w:t xml:space="preserve">Students should know the University’s Student Conduct Code, available at </w:t>
      </w:r>
      <w:hyperlink r:id="rId12"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3" w:history="1">
        <w:r w:rsidRPr="00E157FC">
          <w:rPr>
            <w:rStyle w:val="Hyperlink"/>
          </w:rPr>
          <w:t>http://www.sjsu.edu/studentconduct</w:t>
        </w:r>
      </w:hyperlink>
      <w:r>
        <w:t xml:space="preserve">. </w:t>
      </w:r>
    </w:p>
    <w:p w14:paraId="75D64EB3" w14:textId="673436CB" w:rsidR="00523EFB"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C0334F" w:rsidRDefault="00837A62">
      <w:pPr>
        <w:pStyle w:val="Heading3"/>
      </w:pPr>
      <w:r>
        <w:t>Campus Policy in Compliance with the American Disabilities Act</w:t>
      </w:r>
    </w:p>
    <w:p w14:paraId="10BDCCF3" w14:textId="5D462513" w:rsidR="00C0334F" w:rsidRDefault="00837A62">
      <w:pPr>
        <w:spacing w:after="120"/>
      </w:pPr>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r w:rsidR="00BA1162">
        <w:t>AEC (</w:t>
      </w:r>
      <w:r w:rsidR="00BA1162" w:rsidRPr="001E1F0B">
        <w:t>Accessible Education Center</w:t>
      </w:r>
      <w:r w:rsidR="00BA1162">
        <w:t>)</w:t>
      </w:r>
      <w:r>
        <w:t xml:space="preserve"> to establish a record of their disability.</w:t>
      </w:r>
    </w:p>
    <w:p w14:paraId="5C6C5088" w14:textId="77777777" w:rsidR="00C0334F" w:rsidRDefault="00837A62">
      <w:pPr>
        <w:pStyle w:val="Heading2"/>
      </w:pPr>
      <w:r>
        <w:t>Student Technology Resources</w:t>
      </w:r>
    </w:p>
    <w:p w14:paraId="425A4B78" w14:textId="77777777" w:rsidR="00C0334F"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421B6203" w14:textId="5926ED70" w:rsidR="00837A62" w:rsidRDefault="00837A62" w:rsidP="00523EFB">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F8BDC71" w14:textId="77777777" w:rsidR="00C0334F" w:rsidRDefault="00837A62">
      <w:pPr>
        <w:pStyle w:val="Heading2"/>
      </w:pPr>
      <w:r>
        <w:t>Learning Assistance Resource Center</w:t>
      </w:r>
    </w:p>
    <w:p w14:paraId="23949C3E" w14:textId="77777777" w:rsidR="00C0334F" w:rsidRDefault="00837A62">
      <w:pPr>
        <w:spacing w:after="120"/>
      </w:pPr>
      <w:r>
        <w:lastRenderedPageBreak/>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4" w:history="1">
        <w:r>
          <w:rPr>
            <w:color w:val="0000FF"/>
            <w:u w:val="single"/>
          </w:rPr>
          <w:t>http</w:t>
        </w:r>
      </w:hyperlink>
      <w:hyperlink r:id="rId15" w:history="1">
        <w:r>
          <w:rPr>
            <w:color w:val="0000FF"/>
            <w:u w:val="single"/>
          </w:rPr>
          <w:t>:/</w:t>
        </w:r>
      </w:hyperlink>
      <w:hyperlink r:id="rId16" w:history="1">
        <w:r>
          <w:rPr>
            <w:color w:val="0000FF"/>
            <w:u w:val="single"/>
          </w:rPr>
          <w:t>www</w:t>
        </w:r>
      </w:hyperlink>
      <w:hyperlink r:id="rId17" w:history="1">
        <w:r>
          <w:rPr>
            <w:color w:val="0000FF"/>
            <w:u w:val="single"/>
          </w:rPr>
          <w:t>.</w:t>
        </w:r>
      </w:hyperlink>
      <w:hyperlink r:id="rId18" w:history="1">
        <w:r>
          <w:rPr>
            <w:color w:val="0000FF"/>
            <w:u w:val="single"/>
          </w:rPr>
          <w:t>sjsu</w:t>
        </w:r>
      </w:hyperlink>
      <w:hyperlink r:id="rId19" w:history="1">
        <w:r>
          <w:rPr>
            <w:color w:val="0000FF"/>
            <w:u w:val="single"/>
          </w:rPr>
          <w:t>.</w:t>
        </w:r>
      </w:hyperlink>
      <w:hyperlink r:id="rId20" w:history="1">
        <w:r>
          <w:rPr>
            <w:color w:val="0000FF"/>
            <w:u w:val="single"/>
          </w:rPr>
          <w:t>edu</w:t>
        </w:r>
      </w:hyperlink>
      <w:hyperlink r:id="rId21" w:history="1">
        <w:r>
          <w:rPr>
            <w:color w:val="0000FF"/>
            <w:u w:val="single"/>
          </w:rPr>
          <w:t>/</w:t>
        </w:r>
      </w:hyperlink>
      <w:hyperlink r:id="rId22" w:history="1">
        <w:r>
          <w:rPr>
            <w:color w:val="0000FF"/>
            <w:u w:val="single"/>
          </w:rPr>
          <w:t>larc</w:t>
        </w:r>
      </w:hyperlink>
      <w:r>
        <w:t>.</w:t>
      </w:r>
    </w:p>
    <w:p w14:paraId="173AAB0D" w14:textId="77777777" w:rsidR="00C0334F" w:rsidRDefault="00837A62">
      <w:pPr>
        <w:pStyle w:val="Heading2"/>
      </w:pPr>
      <w:r>
        <w:t>SJSU Writing Center</w:t>
      </w:r>
    </w:p>
    <w:p w14:paraId="40C0D1DD" w14:textId="77777777" w:rsidR="00C0334F" w:rsidRDefault="00837A62">
      <w:pPr>
        <w:spacing w:after="120"/>
      </w:pPr>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3" w:history="1">
        <w:r w:rsidRPr="00D03EFF">
          <w:rPr>
            <w:rStyle w:val="Hyperlink"/>
          </w:rPr>
          <w:t>http://www.sjsu.edu/writingcenter</w:t>
        </w:r>
      </w:hyperlink>
      <w:r w:rsidRPr="007F0283">
        <w:t xml:space="preserve">. </w:t>
      </w:r>
    </w:p>
    <w:p w14:paraId="403FD158" w14:textId="77777777" w:rsidR="00C0334F" w:rsidRDefault="00837A62">
      <w:pPr>
        <w:pStyle w:val="Heading2"/>
      </w:pPr>
      <w:r>
        <w:t>Peer Mentor Center</w:t>
      </w:r>
    </w:p>
    <w:p w14:paraId="6B4EF070" w14:textId="77777777" w:rsidR="00C0334F"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4" w:history="1">
        <w:r>
          <w:rPr>
            <w:color w:val="0000FF"/>
            <w:u w:val="single"/>
          </w:rPr>
          <w:t xml:space="preserve"> </w:t>
        </w:r>
      </w:hyperlink>
      <w:hyperlink r:id="rId25" w:history="1">
        <w:r>
          <w:rPr>
            <w:color w:val="0000FF"/>
            <w:u w:val="single"/>
          </w:rPr>
          <w:t>http</w:t>
        </w:r>
      </w:hyperlink>
      <w:hyperlink r:id="rId26" w:history="1">
        <w:r>
          <w:rPr>
            <w:color w:val="0000FF"/>
            <w:u w:val="single"/>
          </w:rPr>
          <w:t>://</w:t>
        </w:r>
      </w:hyperlink>
      <w:hyperlink r:id="rId27" w:history="1">
        <w:r>
          <w:rPr>
            <w:color w:val="0000FF"/>
            <w:u w:val="single"/>
          </w:rPr>
          <w:t>www</w:t>
        </w:r>
      </w:hyperlink>
      <w:hyperlink r:id="rId28" w:history="1">
        <w:r>
          <w:rPr>
            <w:color w:val="0000FF"/>
            <w:u w:val="single"/>
          </w:rPr>
          <w:t>.</w:t>
        </w:r>
      </w:hyperlink>
      <w:hyperlink r:id="rId29" w:history="1">
        <w:r>
          <w:rPr>
            <w:color w:val="0000FF"/>
            <w:u w:val="single"/>
          </w:rPr>
          <w:t>sjsu</w:t>
        </w:r>
      </w:hyperlink>
      <w:hyperlink r:id="rId30" w:history="1">
        <w:r>
          <w:rPr>
            <w:color w:val="0000FF"/>
            <w:u w:val="single"/>
          </w:rPr>
          <w:t>.</w:t>
        </w:r>
      </w:hyperlink>
      <w:hyperlink r:id="rId31" w:history="1">
        <w:r>
          <w:rPr>
            <w:color w:val="0000FF"/>
            <w:u w:val="single"/>
          </w:rPr>
          <w:t>edu</w:t>
        </w:r>
      </w:hyperlink>
      <w:hyperlink r:id="rId32" w:history="1">
        <w:r>
          <w:rPr>
            <w:color w:val="0000FF"/>
            <w:u w:val="single"/>
          </w:rPr>
          <w:t>/</w:t>
        </w:r>
      </w:hyperlink>
      <w:hyperlink r:id="rId33" w:history="1">
        <w:r>
          <w:rPr>
            <w:color w:val="0000FF"/>
            <w:u w:val="single"/>
          </w:rPr>
          <w:t>muse</w:t>
        </w:r>
      </w:hyperlink>
      <w:hyperlink r:id="rId34" w:history="1">
        <w:r>
          <w:rPr>
            <w:color w:val="0000FF"/>
            <w:u w:val="single"/>
          </w:rPr>
          <w:t>/</w:t>
        </w:r>
      </w:hyperlink>
      <w:hyperlink r:id="rId35" w:history="1">
        <w:r>
          <w:rPr>
            <w:color w:val="0000FF"/>
            <w:u w:val="single"/>
          </w:rPr>
          <w:t>peermentor</w:t>
        </w:r>
      </w:hyperlink>
      <w:r>
        <w:t>.</w:t>
      </w:r>
    </w:p>
    <w:p w14:paraId="4E6ADFDD" w14:textId="77777777" w:rsidR="00C0334F" w:rsidRPr="00F8404A" w:rsidRDefault="00C0334F"/>
    <w:p w14:paraId="751AFFC4" w14:textId="77777777" w:rsidR="00C0334F" w:rsidRPr="00F8404A" w:rsidRDefault="00837A62" w:rsidP="00C0334F">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C0334F" w:rsidRPr="00F8404A" w:rsidRDefault="00837A62" w:rsidP="00C0334F">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C0334F" w:rsidRPr="00F8404A" w:rsidRDefault="00C0334F" w:rsidP="00C0334F">
      <w:pPr>
        <w:widowControl w:val="0"/>
        <w:autoSpaceDE w:val="0"/>
        <w:autoSpaceDN w:val="0"/>
        <w:adjustRightInd w:val="0"/>
        <w:rPr>
          <w:color w:val="1A1A1A"/>
        </w:rPr>
      </w:pPr>
    </w:p>
    <w:p w14:paraId="7BC08FCB" w14:textId="77777777" w:rsidR="00C0334F" w:rsidRPr="00F8404A" w:rsidRDefault="00837A62" w:rsidP="00C0334F">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C0334F" w:rsidRPr="00F8404A" w:rsidRDefault="00C0334F" w:rsidP="00C0334F">
      <w:pPr>
        <w:widowControl w:val="0"/>
        <w:autoSpaceDE w:val="0"/>
        <w:autoSpaceDN w:val="0"/>
        <w:adjustRightInd w:val="0"/>
        <w:rPr>
          <w:color w:val="1A1A1A"/>
        </w:rPr>
      </w:pPr>
    </w:p>
    <w:p w14:paraId="704625E7" w14:textId="77777777" w:rsidR="00C0334F" w:rsidRPr="00F8404A" w:rsidRDefault="00837A62" w:rsidP="00C0334F">
      <w:r w:rsidRPr="00F8404A">
        <w:rPr>
          <w:color w:val="1A1A1A"/>
        </w:rPr>
        <w:t xml:space="preserve">Location: MacQuarrie Hall (MH) 533 - top floor of MacQuarrie Hall. Contact information: </w:t>
      </w:r>
      <w:hyperlink r:id="rId36" w:history="1">
        <w:r w:rsidRPr="00F8404A">
          <w:rPr>
            <w:color w:val="1036CB"/>
            <w:u w:val="single" w:color="1036CB"/>
          </w:rPr>
          <w:t>408.924.2910</w:t>
        </w:r>
      </w:hyperlink>
      <w:r w:rsidRPr="00F8404A">
        <w:rPr>
          <w:color w:val="1A1A1A"/>
        </w:rPr>
        <w:t xml:space="preserve">. Website: </w:t>
      </w:r>
      <w:hyperlink r:id="rId37" w:history="1">
        <w:r w:rsidRPr="00F8404A">
          <w:rPr>
            <w:color w:val="1036CB"/>
            <w:u w:val="single" w:color="1036CB"/>
          </w:rPr>
          <w:t>http://www.sjsu.edu/casa/ssc/</w:t>
        </w:r>
      </w:hyperlink>
      <w:r w:rsidRPr="00F8404A">
        <w:rPr>
          <w:color w:val="1A1A1A"/>
        </w:rPr>
        <w:t>.</w:t>
      </w:r>
    </w:p>
    <w:p w14:paraId="4E28F7D1" w14:textId="488776F9" w:rsidR="00C0334F" w:rsidRDefault="00837A62" w:rsidP="00C0334F">
      <w:pPr>
        <w:pStyle w:val="Heading1"/>
        <w:pageBreakBefore/>
        <w:spacing w:after="120"/>
      </w:pPr>
      <w:r>
        <w:lastRenderedPageBreak/>
        <w:t>JS 1</w:t>
      </w:r>
      <w:r w:rsidR="00684382">
        <w:t>57</w:t>
      </w:r>
      <w:r w:rsidR="00523EFB">
        <w:t xml:space="preserve"> – </w:t>
      </w:r>
      <w:r w:rsidR="00684382">
        <w:t>Deviance &amp; Justice</w:t>
      </w:r>
      <w:r w:rsidR="00E041CE">
        <w:t>, Spring 2014</w:t>
      </w:r>
      <w:r>
        <w:t xml:space="preserve">               Course Schedule</w:t>
      </w:r>
    </w:p>
    <w:p w14:paraId="14B7F228" w14:textId="77777777" w:rsidR="00C0334F" w:rsidRPr="00E157FC" w:rsidRDefault="00C0334F" w:rsidP="00C0334F"/>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C0334F" w14:paraId="125350AD" w14:textId="77777777" w:rsidTr="00E40C01">
        <w:tc>
          <w:tcPr>
            <w:tcW w:w="860" w:type="dxa"/>
            <w:tcMar>
              <w:top w:w="0" w:type="dxa"/>
              <w:left w:w="108" w:type="dxa"/>
              <w:bottom w:w="0" w:type="dxa"/>
              <w:right w:w="108" w:type="dxa"/>
            </w:tcMar>
          </w:tcPr>
          <w:p w14:paraId="6FD1AB37" w14:textId="77777777" w:rsidR="00C0334F" w:rsidRDefault="00837A62">
            <w:pPr>
              <w:spacing w:before="120" w:after="120"/>
              <w:jc w:val="center"/>
            </w:pPr>
            <w:r>
              <w:rPr>
                <w:b/>
                <w:bCs/>
              </w:rPr>
              <w:t>Week</w:t>
            </w:r>
          </w:p>
        </w:tc>
        <w:tc>
          <w:tcPr>
            <w:tcW w:w="1383" w:type="dxa"/>
            <w:tcMar>
              <w:top w:w="0" w:type="dxa"/>
              <w:left w:w="108" w:type="dxa"/>
              <w:bottom w:w="0" w:type="dxa"/>
              <w:right w:w="108" w:type="dxa"/>
            </w:tcMar>
          </w:tcPr>
          <w:p w14:paraId="59A25025" w14:textId="77777777" w:rsidR="00C0334F" w:rsidRDefault="00837A62">
            <w:pPr>
              <w:spacing w:before="120" w:after="120"/>
              <w:jc w:val="center"/>
            </w:pPr>
            <w:r>
              <w:rPr>
                <w:b/>
                <w:bCs/>
              </w:rPr>
              <w:t>Date</w:t>
            </w:r>
          </w:p>
        </w:tc>
        <w:tc>
          <w:tcPr>
            <w:tcW w:w="6505" w:type="dxa"/>
            <w:tcMar>
              <w:top w:w="0" w:type="dxa"/>
              <w:left w:w="108" w:type="dxa"/>
              <w:bottom w:w="0" w:type="dxa"/>
              <w:right w:w="108" w:type="dxa"/>
            </w:tcMar>
          </w:tcPr>
          <w:p w14:paraId="42E97C53" w14:textId="77777777" w:rsidR="00C0334F" w:rsidRDefault="00837A62">
            <w:pPr>
              <w:spacing w:before="120" w:after="120"/>
              <w:jc w:val="center"/>
            </w:pPr>
            <w:r>
              <w:rPr>
                <w:b/>
                <w:bCs/>
              </w:rPr>
              <w:t>Topics, Readings, Assignments, Deadlines</w:t>
            </w:r>
          </w:p>
        </w:tc>
      </w:tr>
      <w:tr w:rsidR="00C0334F" w14:paraId="561AF9DE" w14:textId="77777777" w:rsidTr="00E40C01">
        <w:tc>
          <w:tcPr>
            <w:tcW w:w="860" w:type="dxa"/>
            <w:tcMar>
              <w:top w:w="0" w:type="dxa"/>
              <w:left w:w="108" w:type="dxa"/>
              <w:bottom w:w="0" w:type="dxa"/>
              <w:right w:w="108" w:type="dxa"/>
            </w:tcMar>
          </w:tcPr>
          <w:p w14:paraId="214AAC21" w14:textId="77777777" w:rsidR="00C0334F" w:rsidRDefault="00837A62" w:rsidP="00C0334F">
            <w:pPr>
              <w:spacing w:before="60" w:after="60"/>
            </w:pPr>
            <w:r>
              <w:t>1</w:t>
            </w:r>
          </w:p>
        </w:tc>
        <w:tc>
          <w:tcPr>
            <w:tcW w:w="1383" w:type="dxa"/>
            <w:tcMar>
              <w:top w:w="0" w:type="dxa"/>
              <w:left w:w="108" w:type="dxa"/>
              <w:bottom w:w="0" w:type="dxa"/>
              <w:right w:w="108" w:type="dxa"/>
            </w:tcMar>
            <w:vAlign w:val="center"/>
          </w:tcPr>
          <w:p w14:paraId="48BA3911" w14:textId="6C532C7C" w:rsidR="00C0334F" w:rsidRPr="008B7A95" w:rsidRDefault="00C0334F" w:rsidP="00C0334F">
            <w:pPr>
              <w:pStyle w:val="Tabletext"/>
            </w:pPr>
          </w:p>
        </w:tc>
        <w:tc>
          <w:tcPr>
            <w:tcW w:w="6505" w:type="dxa"/>
            <w:tcMar>
              <w:top w:w="0" w:type="dxa"/>
              <w:left w:w="108" w:type="dxa"/>
              <w:bottom w:w="0" w:type="dxa"/>
              <w:right w:w="108" w:type="dxa"/>
            </w:tcMar>
            <w:vAlign w:val="center"/>
          </w:tcPr>
          <w:p w14:paraId="2B2C1B2B" w14:textId="713526FE" w:rsidR="00C0334F" w:rsidRDefault="00C0334F" w:rsidP="00D851D1">
            <w:pPr>
              <w:spacing w:before="60" w:after="60"/>
            </w:pPr>
          </w:p>
        </w:tc>
      </w:tr>
      <w:tr w:rsidR="00E40C01" w14:paraId="5CB0ED89" w14:textId="77777777" w:rsidTr="00E40C01">
        <w:trPr>
          <w:trHeight w:val="247"/>
        </w:trPr>
        <w:tc>
          <w:tcPr>
            <w:tcW w:w="860" w:type="dxa"/>
            <w:vMerge w:val="restart"/>
            <w:tcMar>
              <w:top w:w="0" w:type="dxa"/>
              <w:left w:w="108" w:type="dxa"/>
              <w:bottom w:w="0" w:type="dxa"/>
              <w:right w:w="108" w:type="dxa"/>
            </w:tcMar>
          </w:tcPr>
          <w:p w14:paraId="63F08ACB" w14:textId="77777777" w:rsidR="00E40C01" w:rsidRDefault="00E40C01">
            <w:pPr>
              <w:spacing w:before="60" w:after="60"/>
            </w:pPr>
            <w:r>
              <w:t>2</w:t>
            </w:r>
          </w:p>
          <w:p w14:paraId="1E098316" w14:textId="77777777" w:rsidR="00E40C01" w:rsidRDefault="00E40C01"/>
        </w:tc>
        <w:tc>
          <w:tcPr>
            <w:tcW w:w="1383" w:type="dxa"/>
            <w:tcMar>
              <w:top w:w="0" w:type="dxa"/>
              <w:left w:w="108" w:type="dxa"/>
              <w:bottom w:w="0" w:type="dxa"/>
              <w:right w:w="108" w:type="dxa"/>
            </w:tcMar>
            <w:vAlign w:val="center"/>
          </w:tcPr>
          <w:p w14:paraId="2A8C6D86" w14:textId="04ADC3BA" w:rsidR="00E40C01" w:rsidRPr="008B7A95" w:rsidRDefault="004D262D" w:rsidP="00C0334F">
            <w:r>
              <w:t>M 1</w:t>
            </w:r>
            <w:r w:rsidR="00E40C01">
              <w:t>/2</w:t>
            </w:r>
            <w:r>
              <w:t>7</w:t>
            </w:r>
          </w:p>
        </w:tc>
        <w:tc>
          <w:tcPr>
            <w:tcW w:w="6505" w:type="dxa"/>
            <w:tcMar>
              <w:top w:w="0" w:type="dxa"/>
              <w:left w:w="108" w:type="dxa"/>
              <w:bottom w:w="0" w:type="dxa"/>
              <w:right w:w="108" w:type="dxa"/>
            </w:tcMar>
            <w:vAlign w:val="center"/>
          </w:tcPr>
          <w:p w14:paraId="3D03FA95" w14:textId="033FCACA" w:rsidR="00E40C01" w:rsidRDefault="004D262D" w:rsidP="004D262D">
            <w:pPr>
              <w:spacing w:before="60" w:after="60"/>
            </w:pPr>
            <w:r>
              <w:t xml:space="preserve">Introduction </w:t>
            </w:r>
          </w:p>
        </w:tc>
      </w:tr>
      <w:tr w:rsidR="00E40C01" w14:paraId="7AB89937" w14:textId="77777777" w:rsidTr="00E40C01">
        <w:trPr>
          <w:trHeight w:val="246"/>
        </w:trPr>
        <w:tc>
          <w:tcPr>
            <w:tcW w:w="860" w:type="dxa"/>
            <w:vMerge/>
            <w:tcMar>
              <w:top w:w="0" w:type="dxa"/>
              <w:left w:w="108" w:type="dxa"/>
              <w:bottom w:w="0" w:type="dxa"/>
              <w:right w:w="108" w:type="dxa"/>
            </w:tcMar>
          </w:tcPr>
          <w:p w14:paraId="7256878A" w14:textId="77777777" w:rsidR="00E40C01" w:rsidRDefault="00E40C01">
            <w:pPr>
              <w:spacing w:before="60" w:after="60"/>
            </w:pPr>
          </w:p>
        </w:tc>
        <w:tc>
          <w:tcPr>
            <w:tcW w:w="1383" w:type="dxa"/>
            <w:tcMar>
              <w:top w:w="0" w:type="dxa"/>
              <w:left w:w="108" w:type="dxa"/>
              <w:bottom w:w="0" w:type="dxa"/>
              <w:right w:w="108" w:type="dxa"/>
            </w:tcMar>
            <w:vAlign w:val="center"/>
          </w:tcPr>
          <w:p w14:paraId="7C9ABD87" w14:textId="65C9F535" w:rsidR="00E40C01" w:rsidRDefault="004D262D" w:rsidP="00C0334F">
            <w:r>
              <w:t>W 1</w:t>
            </w:r>
            <w:r w:rsidR="00E40C01" w:rsidRPr="008B7A95">
              <w:t>/</w:t>
            </w:r>
            <w:r>
              <w:t>29</w:t>
            </w:r>
          </w:p>
        </w:tc>
        <w:tc>
          <w:tcPr>
            <w:tcW w:w="6505" w:type="dxa"/>
            <w:tcMar>
              <w:top w:w="0" w:type="dxa"/>
              <w:left w:w="108" w:type="dxa"/>
              <w:bottom w:w="0" w:type="dxa"/>
              <w:right w:w="108" w:type="dxa"/>
            </w:tcMar>
            <w:vAlign w:val="center"/>
          </w:tcPr>
          <w:p w14:paraId="5765E2BF" w14:textId="58CAE9A9" w:rsidR="00E40C01" w:rsidRDefault="00307D38" w:rsidP="00C0334F">
            <w:pPr>
              <w:spacing w:before="60" w:after="60"/>
            </w:pPr>
            <w:r>
              <w:t xml:space="preserve">Ch. 1 – Introduction </w:t>
            </w:r>
          </w:p>
        </w:tc>
      </w:tr>
      <w:tr w:rsidR="00E40C01" w14:paraId="266289AB" w14:textId="77777777" w:rsidTr="00E40C01">
        <w:trPr>
          <w:trHeight w:val="334"/>
        </w:trPr>
        <w:tc>
          <w:tcPr>
            <w:tcW w:w="860" w:type="dxa"/>
            <w:vMerge w:val="restart"/>
            <w:tcMar>
              <w:top w:w="0" w:type="dxa"/>
              <w:left w:w="108" w:type="dxa"/>
              <w:bottom w:w="0" w:type="dxa"/>
              <w:right w:w="108" w:type="dxa"/>
            </w:tcMar>
          </w:tcPr>
          <w:p w14:paraId="0A957E95" w14:textId="77777777" w:rsidR="00E40C01" w:rsidRDefault="00E40C01">
            <w:pPr>
              <w:spacing w:before="60" w:after="60"/>
            </w:pPr>
            <w:r>
              <w:t>3</w:t>
            </w:r>
          </w:p>
          <w:p w14:paraId="2425DD7E" w14:textId="77777777" w:rsidR="00E40C01" w:rsidRDefault="00E40C01"/>
        </w:tc>
        <w:tc>
          <w:tcPr>
            <w:tcW w:w="1383" w:type="dxa"/>
            <w:tcMar>
              <w:top w:w="0" w:type="dxa"/>
              <w:left w:w="108" w:type="dxa"/>
              <w:bottom w:w="0" w:type="dxa"/>
              <w:right w:w="108" w:type="dxa"/>
            </w:tcMar>
          </w:tcPr>
          <w:p w14:paraId="60431B64" w14:textId="7949BCFD" w:rsidR="00E40C01" w:rsidRPr="00A4152E" w:rsidRDefault="004D262D" w:rsidP="001B2709">
            <w:pPr>
              <w:pStyle w:val="Tabletext"/>
            </w:pPr>
            <w:r>
              <w:t>M 2</w:t>
            </w:r>
            <w:r w:rsidR="001B2709">
              <w:t>/</w:t>
            </w:r>
            <w:r>
              <w:t>3</w:t>
            </w:r>
          </w:p>
        </w:tc>
        <w:tc>
          <w:tcPr>
            <w:tcW w:w="6505" w:type="dxa"/>
            <w:tcMar>
              <w:top w:w="0" w:type="dxa"/>
              <w:left w:w="108" w:type="dxa"/>
              <w:bottom w:w="0" w:type="dxa"/>
              <w:right w:w="108" w:type="dxa"/>
            </w:tcMar>
            <w:vAlign w:val="center"/>
          </w:tcPr>
          <w:p w14:paraId="5EFCE177" w14:textId="6B7C03D5" w:rsidR="00E40C01" w:rsidRPr="004D262D" w:rsidRDefault="007102FD" w:rsidP="00C0334F">
            <w:pPr>
              <w:spacing w:before="60" w:after="60"/>
            </w:pPr>
            <w:r>
              <w:t>Ch. 1 – Introduction</w:t>
            </w:r>
          </w:p>
        </w:tc>
      </w:tr>
      <w:tr w:rsidR="00E40C01" w14:paraId="2C0149DA" w14:textId="77777777" w:rsidTr="00E40C01">
        <w:trPr>
          <w:trHeight w:val="333"/>
        </w:trPr>
        <w:tc>
          <w:tcPr>
            <w:tcW w:w="860" w:type="dxa"/>
            <w:vMerge/>
            <w:tcMar>
              <w:top w:w="0" w:type="dxa"/>
              <w:left w:w="108" w:type="dxa"/>
              <w:bottom w:w="0" w:type="dxa"/>
              <w:right w:w="108" w:type="dxa"/>
            </w:tcMar>
          </w:tcPr>
          <w:p w14:paraId="262361C7" w14:textId="77777777" w:rsidR="00E40C01" w:rsidRDefault="00E40C01">
            <w:pPr>
              <w:spacing w:before="60" w:after="60"/>
            </w:pPr>
          </w:p>
        </w:tc>
        <w:tc>
          <w:tcPr>
            <w:tcW w:w="1383" w:type="dxa"/>
            <w:tcMar>
              <w:top w:w="0" w:type="dxa"/>
              <w:left w:w="108" w:type="dxa"/>
              <w:bottom w:w="0" w:type="dxa"/>
              <w:right w:w="108" w:type="dxa"/>
            </w:tcMar>
          </w:tcPr>
          <w:p w14:paraId="366AE6E3" w14:textId="0007A075" w:rsidR="00E40C01" w:rsidRDefault="004D262D" w:rsidP="006E3881">
            <w:pPr>
              <w:pStyle w:val="Tabletext"/>
            </w:pPr>
            <w:r>
              <w:t>W 2</w:t>
            </w:r>
            <w:r w:rsidR="001B2709" w:rsidRPr="00A4152E">
              <w:t>/</w:t>
            </w:r>
            <w:r>
              <w:t>5</w:t>
            </w:r>
          </w:p>
        </w:tc>
        <w:tc>
          <w:tcPr>
            <w:tcW w:w="6505" w:type="dxa"/>
            <w:tcMar>
              <w:top w:w="0" w:type="dxa"/>
              <w:left w:w="108" w:type="dxa"/>
              <w:bottom w:w="0" w:type="dxa"/>
              <w:right w:w="108" w:type="dxa"/>
            </w:tcMar>
            <w:vAlign w:val="center"/>
          </w:tcPr>
          <w:p w14:paraId="3E2852E7" w14:textId="0DE1CAF5" w:rsidR="00E40C01" w:rsidRDefault="007102FD" w:rsidP="00C0334F">
            <w:pPr>
              <w:spacing w:before="60" w:after="60"/>
            </w:pPr>
            <w:r>
              <w:t>Ch. 2 – Explaining Deviant Behavior: Positivist Theories</w:t>
            </w:r>
          </w:p>
        </w:tc>
      </w:tr>
      <w:tr w:rsidR="00E40C01" w14:paraId="78193D49" w14:textId="77777777" w:rsidTr="00E40C01">
        <w:trPr>
          <w:trHeight w:val="247"/>
        </w:trPr>
        <w:tc>
          <w:tcPr>
            <w:tcW w:w="860" w:type="dxa"/>
            <w:vMerge w:val="restart"/>
            <w:tcMar>
              <w:top w:w="0" w:type="dxa"/>
              <w:left w:w="108" w:type="dxa"/>
              <w:bottom w:w="0" w:type="dxa"/>
              <w:right w:w="108" w:type="dxa"/>
            </w:tcMar>
          </w:tcPr>
          <w:p w14:paraId="2D482D21" w14:textId="77777777" w:rsidR="00E40C01" w:rsidRDefault="00E40C01">
            <w:pPr>
              <w:spacing w:before="60" w:after="60"/>
            </w:pPr>
            <w:r>
              <w:t>4</w:t>
            </w:r>
          </w:p>
          <w:p w14:paraId="44F813D2" w14:textId="77777777" w:rsidR="00E40C01" w:rsidRDefault="00E40C01"/>
        </w:tc>
        <w:tc>
          <w:tcPr>
            <w:tcW w:w="1383" w:type="dxa"/>
            <w:tcMar>
              <w:top w:w="0" w:type="dxa"/>
              <w:left w:w="108" w:type="dxa"/>
              <w:bottom w:w="0" w:type="dxa"/>
              <w:right w:w="108" w:type="dxa"/>
            </w:tcMar>
            <w:vAlign w:val="center"/>
          </w:tcPr>
          <w:p w14:paraId="05961626" w14:textId="250B0D51" w:rsidR="00E40C01" w:rsidRPr="008B7A95" w:rsidRDefault="004D262D" w:rsidP="00C0334F">
            <w:r>
              <w:t>M 2</w:t>
            </w:r>
            <w:r w:rsidR="00E40C01">
              <w:t>/</w:t>
            </w:r>
            <w:r>
              <w:t>10</w:t>
            </w:r>
          </w:p>
        </w:tc>
        <w:tc>
          <w:tcPr>
            <w:tcW w:w="6505" w:type="dxa"/>
            <w:tcMar>
              <w:top w:w="0" w:type="dxa"/>
              <w:left w:w="108" w:type="dxa"/>
              <w:bottom w:w="0" w:type="dxa"/>
              <w:right w:w="108" w:type="dxa"/>
            </w:tcMar>
            <w:vAlign w:val="center"/>
          </w:tcPr>
          <w:p w14:paraId="49A272C1" w14:textId="3BFBE6FB" w:rsidR="00E40C01" w:rsidRDefault="007102FD" w:rsidP="00C0334F">
            <w:pPr>
              <w:spacing w:before="60" w:after="60"/>
            </w:pPr>
            <w:r>
              <w:t>Ch. 2 – Explaining Deviant Behavior: Positivist Theories</w:t>
            </w:r>
            <w:r w:rsidR="00B56371">
              <w:t xml:space="preserve"> – </w:t>
            </w:r>
            <w:r w:rsidR="00B56371">
              <w:rPr>
                <w:b/>
              </w:rPr>
              <w:t>Quiz 1 – Chaps. 1&amp;2</w:t>
            </w:r>
          </w:p>
        </w:tc>
      </w:tr>
      <w:tr w:rsidR="00E40C01" w14:paraId="2C683E05" w14:textId="77777777" w:rsidTr="00E40C01">
        <w:trPr>
          <w:trHeight w:val="246"/>
        </w:trPr>
        <w:tc>
          <w:tcPr>
            <w:tcW w:w="860" w:type="dxa"/>
            <w:vMerge/>
            <w:tcMar>
              <w:top w:w="0" w:type="dxa"/>
              <w:left w:w="108" w:type="dxa"/>
              <w:bottom w:w="0" w:type="dxa"/>
              <w:right w:w="108" w:type="dxa"/>
            </w:tcMar>
          </w:tcPr>
          <w:p w14:paraId="59F59016" w14:textId="77777777" w:rsidR="00E40C01" w:rsidRDefault="00E40C01">
            <w:pPr>
              <w:spacing w:before="60" w:after="60"/>
            </w:pPr>
          </w:p>
        </w:tc>
        <w:tc>
          <w:tcPr>
            <w:tcW w:w="1383" w:type="dxa"/>
            <w:tcMar>
              <w:top w:w="0" w:type="dxa"/>
              <w:left w:w="108" w:type="dxa"/>
              <w:bottom w:w="0" w:type="dxa"/>
              <w:right w:w="108" w:type="dxa"/>
            </w:tcMar>
            <w:vAlign w:val="center"/>
          </w:tcPr>
          <w:p w14:paraId="3CA583EB" w14:textId="0D2961FE" w:rsidR="00E40C01" w:rsidRDefault="004D262D" w:rsidP="00C0334F">
            <w:r>
              <w:t>W 2</w:t>
            </w:r>
            <w:r w:rsidR="001B2709" w:rsidRPr="008B7A95">
              <w:t>/1</w:t>
            </w:r>
            <w:r>
              <w:t>2</w:t>
            </w:r>
          </w:p>
        </w:tc>
        <w:tc>
          <w:tcPr>
            <w:tcW w:w="6505" w:type="dxa"/>
            <w:tcMar>
              <w:top w:w="0" w:type="dxa"/>
              <w:left w:w="108" w:type="dxa"/>
              <w:bottom w:w="0" w:type="dxa"/>
              <w:right w:w="108" w:type="dxa"/>
            </w:tcMar>
            <w:vAlign w:val="center"/>
          </w:tcPr>
          <w:p w14:paraId="34C2B360" w14:textId="013F0DFC" w:rsidR="00E40C01" w:rsidRDefault="007102FD" w:rsidP="00C0334F">
            <w:pPr>
              <w:spacing w:before="60" w:after="60"/>
            </w:pPr>
            <w:r>
              <w:t>Ch. 3 – Constructionist Perspectives of Deviance</w:t>
            </w:r>
          </w:p>
        </w:tc>
      </w:tr>
      <w:tr w:rsidR="00E40C01" w14:paraId="42A0CC4E" w14:textId="77777777" w:rsidTr="00E40C01">
        <w:trPr>
          <w:trHeight w:val="334"/>
        </w:trPr>
        <w:tc>
          <w:tcPr>
            <w:tcW w:w="860" w:type="dxa"/>
            <w:vMerge w:val="restart"/>
            <w:tcMar>
              <w:top w:w="0" w:type="dxa"/>
              <w:left w:w="108" w:type="dxa"/>
              <w:bottom w:w="0" w:type="dxa"/>
              <w:right w:w="108" w:type="dxa"/>
            </w:tcMar>
          </w:tcPr>
          <w:p w14:paraId="7B511E4A" w14:textId="77777777" w:rsidR="00E40C01" w:rsidRDefault="00E40C01">
            <w:pPr>
              <w:spacing w:before="60" w:after="60"/>
            </w:pPr>
            <w:r>
              <w:t>5</w:t>
            </w:r>
          </w:p>
          <w:p w14:paraId="7203F7FD" w14:textId="77777777" w:rsidR="00E40C01" w:rsidRDefault="00E40C01"/>
        </w:tc>
        <w:tc>
          <w:tcPr>
            <w:tcW w:w="1383" w:type="dxa"/>
            <w:tcMar>
              <w:top w:w="0" w:type="dxa"/>
              <w:left w:w="108" w:type="dxa"/>
              <w:bottom w:w="0" w:type="dxa"/>
              <w:right w:w="108" w:type="dxa"/>
            </w:tcMar>
          </w:tcPr>
          <w:p w14:paraId="43884087" w14:textId="65D457A5" w:rsidR="00E40C01" w:rsidRPr="008B7A95" w:rsidRDefault="004D262D" w:rsidP="006E3881">
            <w:r>
              <w:t>M 2</w:t>
            </w:r>
            <w:r w:rsidR="00E40C01">
              <w:t>/1</w:t>
            </w:r>
            <w:r>
              <w:t>7</w:t>
            </w:r>
          </w:p>
        </w:tc>
        <w:tc>
          <w:tcPr>
            <w:tcW w:w="6505" w:type="dxa"/>
            <w:tcMar>
              <w:top w:w="0" w:type="dxa"/>
              <w:left w:w="108" w:type="dxa"/>
              <w:bottom w:w="0" w:type="dxa"/>
              <w:right w:w="108" w:type="dxa"/>
            </w:tcMar>
            <w:vAlign w:val="center"/>
          </w:tcPr>
          <w:p w14:paraId="3D034CA9" w14:textId="27C5BEA9" w:rsidR="00E40C01" w:rsidRDefault="007102FD" w:rsidP="00C0334F">
            <w:pPr>
              <w:spacing w:before="60" w:after="60"/>
            </w:pPr>
            <w:r>
              <w:t>Ch. 3 – Constructionist Perspectives of Deviance</w:t>
            </w:r>
          </w:p>
        </w:tc>
      </w:tr>
      <w:tr w:rsidR="00E40C01" w14:paraId="6FF3017C" w14:textId="77777777" w:rsidTr="00E40C01">
        <w:trPr>
          <w:trHeight w:val="333"/>
        </w:trPr>
        <w:tc>
          <w:tcPr>
            <w:tcW w:w="860" w:type="dxa"/>
            <w:vMerge/>
            <w:tcMar>
              <w:top w:w="0" w:type="dxa"/>
              <w:left w:w="108" w:type="dxa"/>
              <w:bottom w:w="0" w:type="dxa"/>
              <w:right w:w="108" w:type="dxa"/>
            </w:tcMar>
          </w:tcPr>
          <w:p w14:paraId="618442C6" w14:textId="77777777" w:rsidR="00E40C01" w:rsidRDefault="00E40C01">
            <w:pPr>
              <w:spacing w:before="60" w:after="60"/>
            </w:pPr>
          </w:p>
        </w:tc>
        <w:tc>
          <w:tcPr>
            <w:tcW w:w="1383" w:type="dxa"/>
            <w:tcMar>
              <w:top w:w="0" w:type="dxa"/>
              <w:left w:w="108" w:type="dxa"/>
              <w:bottom w:w="0" w:type="dxa"/>
              <w:right w:w="108" w:type="dxa"/>
            </w:tcMar>
          </w:tcPr>
          <w:p w14:paraId="2A029DF7" w14:textId="250CD214" w:rsidR="00E40C01" w:rsidRDefault="004D262D" w:rsidP="006E3881">
            <w:r>
              <w:t>W 2</w:t>
            </w:r>
            <w:r w:rsidR="001B2709" w:rsidRPr="008B7A95">
              <w:t>/</w:t>
            </w:r>
            <w:r w:rsidR="001B2709">
              <w:t>1</w:t>
            </w:r>
            <w:r>
              <w:t>9</w:t>
            </w:r>
          </w:p>
        </w:tc>
        <w:tc>
          <w:tcPr>
            <w:tcW w:w="6505" w:type="dxa"/>
            <w:tcMar>
              <w:top w:w="0" w:type="dxa"/>
              <w:left w:w="108" w:type="dxa"/>
              <w:bottom w:w="0" w:type="dxa"/>
              <w:right w:w="108" w:type="dxa"/>
            </w:tcMar>
            <w:vAlign w:val="center"/>
          </w:tcPr>
          <w:p w14:paraId="4172E61F" w14:textId="76ECD391" w:rsidR="00E40C01" w:rsidRDefault="007102FD" w:rsidP="00C0334F">
            <w:pPr>
              <w:spacing w:before="60" w:after="60"/>
            </w:pPr>
            <w:r>
              <w:t>Ch. 4 – Studying Deviance: Research Methods</w:t>
            </w:r>
          </w:p>
        </w:tc>
      </w:tr>
      <w:tr w:rsidR="00E40C01" w14:paraId="2EBCE52D" w14:textId="77777777" w:rsidTr="00E40C01">
        <w:trPr>
          <w:trHeight w:val="247"/>
        </w:trPr>
        <w:tc>
          <w:tcPr>
            <w:tcW w:w="860" w:type="dxa"/>
            <w:vMerge w:val="restart"/>
            <w:tcMar>
              <w:top w:w="0" w:type="dxa"/>
              <w:left w:w="108" w:type="dxa"/>
              <w:bottom w:w="0" w:type="dxa"/>
              <w:right w:w="108" w:type="dxa"/>
            </w:tcMar>
          </w:tcPr>
          <w:p w14:paraId="2DCAAF2B" w14:textId="77777777" w:rsidR="00E40C01" w:rsidRDefault="00E40C01">
            <w:pPr>
              <w:spacing w:before="60" w:after="60"/>
            </w:pPr>
            <w:r>
              <w:t>6</w:t>
            </w:r>
          </w:p>
          <w:p w14:paraId="53AECE80" w14:textId="77777777" w:rsidR="00E40C01" w:rsidRDefault="00E40C01"/>
        </w:tc>
        <w:tc>
          <w:tcPr>
            <w:tcW w:w="1383" w:type="dxa"/>
            <w:tcMar>
              <w:top w:w="0" w:type="dxa"/>
              <w:left w:w="108" w:type="dxa"/>
              <w:bottom w:w="0" w:type="dxa"/>
              <w:right w:w="108" w:type="dxa"/>
            </w:tcMar>
            <w:vAlign w:val="center"/>
          </w:tcPr>
          <w:p w14:paraId="2BD23AD0" w14:textId="395E9D0C" w:rsidR="00E40C01" w:rsidRPr="008B7A95" w:rsidRDefault="004D262D" w:rsidP="00C0334F">
            <w:r>
              <w:t>M 2</w:t>
            </w:r>
            <w:r w:rsidR="00E40C01">
              <w:t>/2</w:t>
            </w:r>
            <w:r>
              <w:t>4</w:t>
            </w:r>
          </w:p>
        </w:tc>
        <w:tc>
          <w:tcPr>
            <w:tcW w:w="6505" w:type="dxa"/>
            <w:tcMar>
              <w:top w:w="0" w:type="dxa"/>
              <w:left w:w="108" w:type="dxa"/>
              <w:bottom w:w="0" w:type="dxa"/>
              <w:right w:w="108" w:type="dxa"/>
            </w:tcMar>
            <w:vAlign w:val="center"/>
          </w:tcPr>
          <w:p w14:paraId="63863570" w14:textId="5C95D4B6" w:rsidR="00E40C01" w:rsidRPr="001B2709" w:rsidRDefault="007102FD" w:rsidP="00C0334F">
            <w:pPr>
              <w:spacing w:before="60" w:after="60"/>
              <w:rPr>
                <w:b/>
              </w:rPr>
            </w:pPr>
            <w:r>
              <w:t>Ch. 4 – Studying Deviance: Research Methods</w:t>
            </w:r>
            <w:r w:rsidR="00B56371">
              <w:t xml:space="preserve"> – </w:t>
            </w:r>
            <w:r w:rsidR="00B56371">
              <w:rPr>
                <w:b/>
              </w:rPr>
              <w:t>Quiz 2 – Chaps. 3&amp;4</w:t>
            </w:r>
          </w:p>
        </w:tc>
      </w:tr>
      <w:tr w:rsidR="00E40C01" w14:paraId="57E33CE5" w14:textId="77777777" w:rsidTr="00E40C01">
        <w:trPr>
          <w:trHeight w:val="246"/>
        </w:trPr>
        <w:tc>
          <w:tcPr>
            <w:tcW w:w="860" w:type="dxa"/>
            <w:vMerge/>
            <w:tcMar>
              <w:top w:w="0" w:type="dxa"/>
              <w:left w:w="108" w:type="dxa"/>
              <w:bottom w:w="0" w:type="dxa"/>
              <w:right w:w="108" w:type="dxa"/>
            </w:tcMar>
          </w:tcPr>
          <w:p w14:paraId="22BCE4F6" w14:textId="77777777" w:rsidR="00E40C01" w:rsidRDefault="00E40C01">
            <w:pPr>
              <w:spacing w:before="60" w:after="60"/>
            </w:pPr>
          </w:p>
        </w:tc>
        <w:tc>
          <w:tcPr>
            <w:tcW w:w="1383" w:type="dxa"/>
            <w:tcMar>
              <w:top w:w="0" w:type="dxa"/>
              <w:left w:w="108" w:type="dxa"/>
              <w:bottom w:w="0" w:type="dxa"/>
              <w:right w:w="108" w:type="dxa"/>
            </w:tcMar>
            <w:vAlign w:val="center"/>
          </w:tcPr>
          <w:p w14:paraId="43A87241" w14:textId="2B261FEE" w:rsidR="00E40C01" w:rsidRDefault="004D262D" w:rsidP="00C0334F">
            <w:r>
              <w:t>W 2</w:t>
            </w:r>
            <w:r w:rsidR="001B2709" w:rsidRPr="008B7A95">
              <w:t>/2</w:t>
            </w:r>
            <w:r>
              <w:t>6</w:t>
            </w:r>
          </w:p>
        </w:tc>
        <w:tc>
          <w:tcPr>
            <w:tcW w:w="6505" w:type="dxa"/>
            <w:tcMar>
              <w:top w:w="0" w:type="dxa"/>
              <w:left w:w="108" w:type="dxa"/>
              <w:bottom w:w="0" w:type="dxa"/>
              <w:right w:w="108" w:type="dxa"/>
            </w:tcMar>
            <w:vAlign w:val="center"/>
          </w:tcPr>
          <w:p w14:paraId="30340CFE" w14:textId="0B590103" w:rsidR="00E40C01" w:rsidRDefault="00B56371" w:rsidP="00C0334F">
            <w:pPr>
              <w:spacing w:before="60" w:after="60"/>
              <w:rPr>
                <w:b/>
              </w:rPr>
            </w:pPr>
            <w:r w:rsidRPr="0042415B">
              <w:rPr>
                <w:b/>
              </w:rPr>
              <w:t>Test 1</w:t>
            </w:r>
            <w:r>
              <w:rPr>
                <w:b/>
              </w:rPr>
              <w:t xml:space="preserve"> – Chaps. 1-4</w:t>
            </w:r>
          </w:p>
        </w:tc>
      </w:tr>
      <w:tr w:rsidR="00E40C01" w14:paraId="3DC4C6AE" w14:textId="77777777" w:rsidTr="00E40C01">
        <w:trPr>
          <w:trHeight w:val="247"/>
        </w:trPr>
        <w:tc>
          <w:tcPr>
            <w:tcW w:w="860" w:type="dxa"/>
            <w:vMerge w:val="restart"/>
            <w:tcMar>
              <w:top w:w="0" w:type="dxa"/>
              <w:left w:w="108" w:type="dxa"/>
              <w:bottom w:w="0" w:type="dxa"/>
              <w:right w:w="108" w:type="dxa"/>
            </w:tcMar>
          </w:tcPr>
          <w:p w14:paraId="1FB0C0DF" w14:textId="77777777" w:rsidR="00E40C01" w:rsidRDefault="00E40C01">
            <w:pPr>
              <w:spacing w:before="60" w:after="60"/>
            </w:pPr>
            <w:r>
              <w:t>7</w:t>
            </w:r>
          </w:p>
          <w:p w14:paraId="5AE3F677" w14:textId="77777777" w:rsidR="00E40C01" w:rsidRDefault="00E40C01"/>
        </w:tc>
        <w:tc>
          <w:tcPr>
            <w:tcW w:w="1383" w:type="dxa"/>
            <w:tcMar>
              <w:top w:w="0" w:type="dxa"/>
              <w:left w:w="108" w:type="dxa"/>
              <w:bottom w:w="0" w:type="dxa"/>
              <w:right w:w="108" w:type="dxa"/>
            </w:tcMar>
            <w:vAlign w:val="center"/>
          </w:tcPr>
          <w:p w14:paraId="3647E308" w14:textId="238BE3BB" w:rsidR="00E40C01" w:rsidRPr="008B7A95" w:rsidRDefault="004D262D" w:rsidP="00C0334F">
            <w:r>
              <w:t>M 3</w:t>
            </w:r>
            <w:r w:rsidR="00E40C01">
              <w:t>/3</w:t>
            </w:r>
          </w:p>
        </w:tc>
        <w:tc>
          <w:tcPr>
            <w:tcW w:w="6505" w:type="dxa"/>
            <w:tcMar>
              <w:top w:w="0" w:type="dxa"/>
              <w:left w:w="108" w:type="dxa"/>
              <w:bottom w:w="0" w:type="dxa"/>
              <w:right w:w="108" w:type="dxa"/>
            </w:tcMar>
            <w:vAlign w:val="center"/>
          </w:tcPr>
          <w:p w14:paraId="121153B3" w14:textId="10F2AED0" w:rsidR="00E40C01" w:rsidRDefault="007102FD" w:rsidP="00C0334F">
            <w:pPr>
              <w:spacing w:before="60" w:after="60"/>
            </w:pPr>
            <w:r>
              <w:t>Ch. 5 – Criminal Behavior: An Introduction</w:t>
            </w:r>
          </w:p>
        </w:tc>
      </w:tr>
      <w:tr w:rsidR="00E40C01" w14:paraId="6A7D27CD" w14:textId="77777777" w:rsidTr="00E40C01">
        <w:trPr>
          <w:trHeight w:val="246"/>
        </w:trPr>
        <w:tc>
          <w:tcPr>
            <w:tcW w:w="860" w:type="dxa"/>
            <w:vMerge/>
            <w:tcMar>
              <w:top w:w="0" w:type="dxa"/>
              <w:left w:w="108" w:type="dxa"/>
              <w:bottom w:w="0" w:type="dxa"/>
              <w:right w:w="108" w:type="dxa"/>
            </w:tcMar>
          </w:tcPr>
          <w:p w14:paraId="5AF80BD8" w14:textId="77777777" w:rsidR="00E40C01" w:rsidRDefault="00E40C01">
            <w:pPr>
              <w:spacing w:before="60" w:after="60"/>
            </w:pPr>
          </w:p>
        </w:tc>
        <w:tc>
          <w:tcPr>
            <w:tcW w:w="1383" w:type="dxa"/>
            <w:tcMar>
              <w:top w:w="0" w:type="dxa"/>
              <w:left w:w="108" w:type="dxa"/>
              <w:bottom w:w="0" w:type="dxa"/>
              <w:right w:w="108" w:type="dxa"/>
            </w:tcMar>
            <w:vAlign w:val="center"/>
          </w:tcPr>
          <w:p w14:paraId="78EB3AE7" w14:textId="7C3863D3" w:rsidR="00E40C01" w:rsidRDefault="004D262D" w:rsidP="00C0334F">
            <w:r>
              <w:t>W 3</w:t>
            </w:r>
            <w:r w:rsidR="001B2709" w:rsidRPr="008B7A95">
              <w:t>/</w:t>
            </w:r>
            <w:r>
              <w:t>5</w:t>
            </w:r>
          </w:p>
        </w:tc>
        <w:tc>
          <w:tcPr>
            <w:tcW w:w="6505" w:type="dxa"/>
            <w:tcMar>
              <w:top w:w="0" w:type="dxa"/>
              <w:left w:w="108" w:type="dxa"/>
              <w:bottom w:w="0" w:type="dxa"/>
              <w:right w:w="108" w:type="dxa"/>
            </w:tcMar>
            <w:vAlign w:val="center"/>
          </w:tcPr>
          <w:p w14:paraId="733F9D29" w14:textId="2999A375" w:rsidR="00E40C01" w:rsidRDefault="007102FD" w:rsidP="00C0334F">
            <w:pPr>
              <w:spacing w:before="60" w:after="60"/>
            </w:pPr>
            <w:r>
              <w:t>Ch. 5 – Criminal Behavior: An Introduction</w:t>
            </w:r>
          </w:p>
        </w:tc>
      </w:tr>
      <w:tr w:rsidR="00E40C01" w14:paraId="0AB5EDE5" w14:textId="77777777" w:rsidTr="00E40C01">
        <w:trPr>
          <w:trHeight w:val="334"/>
        </w:trPr>
        <w:tc>
          <w:tcPr>
            <w:tcW w:w="860" w:type="dxa"/>
            <w:vMerge w:val="restart"/>
            <w:tcMar>
              <w:top w:w="0" w:type="dxa"/>
              <w:left w:w="108" w:type="dxa"/>
              <w:bottom w:w="0" w:type="dxa"/>
              <w:right w:w="108" w:type="dxa"/>
            </w:tcMar>
          </w:tcPr>
          <w:p w14:paraId="4106D415" w14:textId="77777777" w:rsidR="00E40C01" w:rsidRDefault="00E40C01">
            <w:pPr>
              <w:spacing w:before="60" w:after="60"/>
            </w:pPr>
            <w:r>
              <w:t>8</w:t>
            </w:r>
          </w:p>
          <w:p w14:paraId="3E02FF6C" w14:textId="77777777" w:rsidR="00E40C01" w:rsidRDefault="00E40C01"/>
        </w:tc>
        <w:tc>
          <w:tcPr>
            <w:tcW w:w="1383" w:type="dxa"/>
            <w:tcMar>
              <w:top w:w="0" w:type="dxa"/>
              <w:left w:w="108" w:type="dxa"/>
              <w:bottom w:w="0" w:type="dxa"/>
              <w:right w:w="108" w:type="dxa"/>
            </w:tcMar>
          </w:tcPr>
          <w:p w14:paraId="6B6F87FF" w14:textId="31804C7E" w:rsidR="00E40C01" w:rsidRPr="008B7A95" w:rsidRDefault="004D262D" w:rsidP="008F4C83">
            <w:r>
              <w:t>M 3</w:t>
            </w:r>
            <w:r w:rsidR="00E40C01">
              <w:t>/</w:t>
            </w:r>
            <w:r>
              <w:t>10</w:t>
            </w:r>
          </w:p>
        </w:tc>
        <w:tc>
          <w:tcPr>
            <w:tcW w:w="6505" w:type="dxa"/>
            <w:tcMar>
              <w:top w:w="0" w:type="dxa"/>
              <w:left w:w="108" w:type="dxa"/>
              <w:bottom w:w="0" w:type="dxa"/>
              <w:right w:w="108" w:type="dxa"/>
            </w:tcMar>
            <w:vAlign w:val="center"/>
          </w:tcPr>
          <w:p w14:paraId="7C41FDE3" w14:textId="0E59DF13" w:rsidR="00E40C01" w:rsidRDefault="007102FD" w:rsidP="00C0334F">
            <w:pPr>
              <w:spacing w:before="60" w:after="60"/>
            </w:pPr>
            <w:r>
              <w:t>Ch. 6 – Violence</w:t>
            </w:r>
          </w:p>
        </w:tc>
      </w:tr>
      <w:tr w:rsidR="00E40C01" w14:paraId="0AC66785" w14:textId="77777777" w:rsidTr="00E40C01">
        <w:trPr>
          <w:trHeight w:val="333"/>
        </w:trPr>
        <w:tc>
          <w:tcPr>
            <w:tcW w:w="860" w:type="dxa"/>
            <w:vMerge/>
            <w:tcMar>
              <w:top w:w="0" w:type="dxa"/>
              <w:left w:w="108" w:type="dxa"/>
              <w:bottom w:w="0" w:type="dxa"/>
              <w:right w:w="108" w:type="dxa"/>
            </w:tcMar>
          </w:tcPr>
          <w:p w14:paraId="138C263D" w14:textId="77777777" w:rsidR="00E40C01" w:rsidRDefault="00E40C01">
            <w:pPr>
              <w:spacing w:before="60" w:after="60"/>
            </w:pPr>
          </w:p>
        </w:tc>
        <w:tc>
          <w:tcPr>
            <w:tcW w:w="1383" w:type="dxa"/>
            <w:tcMar>
              <w:top w:w="0" w:type="dxa"/>
              <w:left w:w="108" w:type="dxa"/>
              <w:bottom w:w="0" w:type="dxa"/>
              <w:right w:w="108" w:type="dxa"/>
            </w:tcMar>
          </w:tcPr>
          <w:p w14:paraId="02A3AEC8" w14:textId="36507221" w:rsidR="00E40C01" w:rsidRDefault="004D262D" w:rsidP="008F4C83">
            <w:r>
              <w:t>W 3</w:t>
            </w:r>
            <w:r w:rsidR="001B2709" w:rsidRPr="008B7A95">
              <w:t>/</w:t>
            </w:r>
            <w:r>
              <w:t>12</w:t>
            </w:r>
          </w:p>
        </w:tc>
        <w:tc>
          <w:tcPr>
            <w:tcW w:w="6505" w:type="dxa"/>
            <w:tcMar>
              <w:top w:w="0" w:type="dxa"/>
              <w:left w:w="108" w:type="dxa"/>
              <w:bottom w:w="0" w:type="dxa"/>
              <w:right w:w="108" w:type="dxa"/>
            </w:tcMar>
            <w:vAlign w:val="center"/>
          </w:tcPr>
          <w:p w14:paraId="5C74E01C" w14:textId="0AB45A73" w:rsidR="00E40C01" w:rsidRDefault="007102FD" w:rsidP="00C0334F">
            <w:pPr>
              <w:spacing w:before="60" w:after="60"/>
            </w:pPr>
            <w:r>
              <w:t>Ch. 6 – Violence</w:t>
            </w:r>
            <w:r w:rsidR="00B56371">
              <w:t xml:space="preserve"> – </w:t>
            </w:r>
            <w:r w:rsidR="00B56371">
              <w:rPr>
                <w:b/>
              </w:rPr>
              <w:t>Quiz 3 – Chaps. 5&amp;6</w:t>
            </w:r>
          </w:p>
        </w:tc>
      </w:tr>
      <w:tr w:rsidR="00E40C01" w14:paraId="63904BB6" w14:textId="77777777" w:rsidTr="00E40C01">
        <w:trPr>
          <w:trHeight w:val="247"/>
        </w:trPr>
        <w:tc>
          <w:tcPr>
            <w:tcW w:w="860" w:type="dxa"/>
            <w:vMerge w:val="restart"/>
            <w:tcMar>
              <w:top w:w="0" w:type="dxa"/>
              <w:left w:w="108" w:type="dxa"/>
              <w:bottom w:w="0" w:type="dxa"/>
              <w:right w:w="108" w:type="dxa"/>
            </w:tcMar>
          </w:tcPr>
          <w:p w14:paraId="00742A8F" w14:textId="77777777" w:rsidR="00E40C01" w:rsidRDefault="00E40C01">
            <w:pPr>
              <w:spacing w:before="60" w:after="60"/>
            </w:pPr>
            <w:r>
              <w:t>9</w:t>
            </w:r>
          </w:p>
          <w:p w14:paraId="0391648E" w14:textId="77777777" w:rsidR="00E40C01" w:rsidRDefault="00E40C01"/>
        </w:tc>
        <w:tc>
          <w:tcPr>
            <w:tcW w:w="1383" w:type="dxa"/>
            <w:tcMar>
              <w:top w:w="0" w:type="dxa"/>
              <w:left w:w="108" w:type="dxa"/>
              <w:bottom w:w="0" w:type="dxa"/>
              <w:right w:w="108" w:type="dxa"/>
            </w:tcMar>
          </w:tcPr>
          <w:p w14:paraId="3ED65650" w14:textId="328430DF" w:rsidR="00E40C01" w:rsidRPr="008B7A95" w:rsidRDefault="004D262D" w:rsidP="008F4C83">
            <w:r>
              <w:t>M 3</w:t>
            </w:r>
            <w:r w:rsidR="00E40C01">
              <w:t>/1</w:t>
            </w:r>
            <w:r>
              <w:t>7</w:t>
            </w:r>
          </w:p>
        </w:tc>
        <w:tc>
          <w:tcPr>
            <w:tcW w:w="6505" w:type="dxa"/>
            <w:tcMar>
              <w:top w:w="0" w:type="dxa"/>
              <w:left w:w="108" w:type="dxa"/>
              <w:bottom w:w="0" w:type="dxa"/>
              <w:right w:w="108" w:type="dxa"/>
            </w:tcMar>
          </w:tcPr>
          <w:p w14:paraId="60E8F1C7" w14:textId="07031127" w:rsidR="00E40C01" w:rsidRPr="007102FD" w:rsidRDefault="007102FD" w:rsidP="008F4C83">
            <w:pPr>
              <w:spacing w:before="60" w:after="60"/>
            </w:pPr>
            <w:r>
              <w:t>Ch. 7 – Alcohol Abuse</w:t>
            </w:r>
          </w:p>
        </w:tc>
      </w:tr>
      <w:tr w:rsidR="00E40C01" w14:paraId="5E6C8031" w14:textId="77777777" w:rsidTr="00E40C01">
        <w:trPr>
          <w:trHeight w:val="246"/>
        </w:trPr>
        <w:tc>
          <w:tcPr>
            <w:tcW w:w="860" w:type="dxa"/>
            <w:vMerge/>
            <w:tcMar>
              <w:top w:w="0" w:type="dxa"/>
              <w:left w:w="108" w:type="dxa"/>
              <w:bottom w:w="0" w:type="dxa"/>
              <w:right w:w="108" w:type="dxa"/>
            </w:tcMar>
          </w:tcPr>
          <w:p w14:paraId="59C0075D" w14:textId="77777777" w:rsidR="00E40C01" w:rsidRDefault="00E40C01">
            <w:pPr>
              <w:spacing w:before="60" w:after="60"/>
            </w:pPr>
          </w:p>
        </w:tc>
        <w:tc>
          <w:tcPr>
            <w:tcW w:w="1383" w:type="dxa"/>
            <w:tcMar>
              <w:top w:w="0" w:type="dxa"/>
              <w:left w:w="108" w:type="dxa"/>
              <w:bottom w:w="0" w:type="dxa"/>
              <w:right w:w="108" w:type="dxa"/>
            </w:tcMar>
          </w:tcPr>
          <w:p w14:paraId="36E763E9" w14:textId="7D5D65A4" w:rsidR="00E40C01" w:rsidRDefault="004D262D" w:rsidP="008F4C83">
            <w:r>
              <w:t>W 3</w:t>
            </w:r>
            <w:r w:rsidR="001B2709" w:rsidRPr="008B7A95">
              <w:t>/</w:t>
            </w:r>
            <w:r w:rsidR="001B2709">
              <w:t>1</w:t>
            </w:r>
            <w:r>
              <w:t>9</w:t>
            </w:r>
          </w:p>
        </w:tc>
        <w:tc>
          <w:tcPr>
            <w:tcW w:w="6505" w:type="dxa"/>
            <w:tcMar>
              <w:top w:w="0" w:type="dxa"/>
              <w:left w:w="108" w:type="dxa"/>
              <w:bottom w:w="0" w:type="dxa"/>
              <w:right w:w="108" w:type="dxa"/>
            </w:tcMar>
          </w:tcPr>
          <w:p w14:paraId="65F0B56A" w14:textId="16A22353" w:rsidR="00E40C01" w:rsidRDefault="007102FD" w:rsidP="008F4C83">
            <w:pPr>
              <w:spacing w:before="60" w:after="60"/>
            </w:pPr>
            <w:r>
              <w:t>Ch. 7 – Alcohol Abuse</w:t>
            </w:r>
          </w:p>
        </w:tc>
      </w:tr>
      <w:tr w:rsidR="004D262D" w14:paraId="13814C8D" w14:textId="77777777" w:rsidTr="004D262D">
        <w:trPr>
          <w:trHeight w:val="246"/>
        </w:trPr>
        <w:tc>
          <w:tcPr>
            <w:tcW w:w="860" w:type="dxa"/>
            <w:tcMar>
              <w:top w:w="0" w:type="dxa"/>
              <w:left w:w="108" w:type="dxa"/>
              <w:bottom w:w="0" w:type="dxa"/>
              <w:right w:w="108" w:type="dxa"/>
            </w:tcMar>
          </w:tcPr>
          <w:p w14:paraId="5D0A8E87" w14:textId="77777777" w:rsidR="004D262D" w:rsidRDefault="004D262D">
            <w:pPr>
              <w:spacing w:before="60" w:after="60"/>
            </w:pPr>
          </w:p>
        </w:tc>
        <w:tc>
          <w:tcPr>
            <w:tcW w:w="1383" w:type="dxa"/>
            <w:tcMar>
              <w:top w:w="0" w:type="dxa"/>
              <w:left w:w="108" w:type="dxa"/>
              <w:bottom w:w="0" w:type="dxa"/>
              <w:right w:w="108" w:type="dxa"/>
            </w:tcMar>
            <w:vAlign w:val="center"/>
          </w:tcPr>
          <w:p w14:paraId="790ACA59" w14:textId="0CAA981D" w:rsidR="004D262D" w:rsidRDefault="004D262D" w:rsidP="008F4C83">
            <w:r>
              <w:t>3/24-3/28</w:t>
            </w:r>
          </w:p>
        </w:tc>
        <w:tc>
          <w:tcPr>
            <w:tcW w:w="6505" w:type="dxa"/>
            <w:tcMar>
              <w:top w:w="0" w:type="dxa"/>
              <w:left w:w="108" w:type="dxa"/>
              <w:bottom w:w="0" w:type="dxa"/>
              <w:right w:w="108" w:type="dxa"/>
            </w:tcMar>
          </w:tcPr>
          <w:p w14:paraId="2E01BB75" w14:textId="079A3FBE" w:rsidR="004D262D" w:rsidRDefault="004D262D" w:rsidP="008F4C83">
            <w:pPr>
              <w:spacing w:before="60" w:after="60"/>
            </w:pPr>
            <w:r>
              <w:rPr>
                <w:b/>
              </w:rPr>
              <w:t>SPRING BREAK</w:t>
            </w:r>
          </w:p>
        </w:tc>
      </w:tr>
      <w:tr w:rsidR="004D262D" w14:paraId="4095E020" w14:textId="77777777" w:rsidTr="00E40C01">
        <w:trPr>
          <w:trHeight w:val="247"/>
        </w:trPr>
        <w:tc>
          <w:tcPr>
            <w:tcW w:w="860" w:type="dxa"/>
            <w:vMerge w:val="restart"/>
            <w:tcMar>
              <w:top w:w="0" w:type="dxa"/>
              <w:left w:w="108" w:type="dxa"/>
              <w:bottom w:w="0" w:type="dxa"/>
              <w:right w:w="108" w:type="dxa"/>
            </w:tcMar>
          </w:tcPr>
          <w:p w14:paraId="31B57EF4" w14:textId="77777777" w:rsidR="004D262D" w:rsidRDefault="004D262D">
            <w:pPr>
              <w:spacing w:before="60" w:after="60"/>
            </w:pPr>
            <w:r>
              <w:t>10</w:t>
            </w:r>
          </w:p>
          <w:p w14:paraId="1AD41775" w14:textId="77777777" w:rsidR="004D262D" w:rsidRDefault="004D262D"/>
        </w:tc>
        <w:tc>
          <w:tcPr>
            <w:tcW w:w="1383" w:type="dxa"/>
            <w:tcMar>
              <w:top w:w="0" w:type="dxa"/>
              <w:left w:w="108" w:type="dxa"/>
              <w:bottom w:w="0" w:type="dxa"/>
              <w:right w:w="108" w:type="dxa"/>
            </w:tcMar>
            <w:vAlign w:val="center"/>
          </w:tcPr>
          <w:p w14:paraId="412044F8" w14:textId="36B31631" w:rsidR="004D262D" w:rsidRPr="00A4152E" w:rsidRDefault="004D262D" w:rsidP="001B2709">
            <w:pPr>
              <w:pStyle w:val="Tabletext"/>
            </w:pPr>
            <w:r>
              <w:t>M 3/31</w:t>
            </w:r>
          </w:p>
        </w:tc>
        <w:tc>
          <w:tcPr>
            <w:tcW w:w="6505" w:type="dxa"/>
            <w:tcMar>
              <w:top w:w="0" w:type="dxa"/>
              <w:left w:w="108" w:type="dxa"/>
              <w:bottom w:w="0" w:type="dxa"/>
              <w:right w:w="108" w:type="dxa"/>
            </w:tcMar>
            <w:vAlign w:val="center"/>
          </w:tcPr>
          <w:p w14:paraId="161862E0" w14:textId="19018283" w:rsidR="004D262D" w:rsidRPr="005B40BD" w:rsidRDefault="005B40BD" w:rsidP="00C0334F">
            <w:pPr>
              <w:spacing w:before="60" w:after="60"/>
              <w:rPr>
                <w:b/>
              </w:rPr>
            </w:pPr>
            <w:r>
              <w:rPr>
                <w:b/>
              </w:rPr>
              <w:t>Cesar Chavez Day – No Class</w:t>
            </w:r>
          </w:p>
        </w:tc>
      </w:tr>
      <w:tr w:rsidR="005B40BD" w14:paraId="4D0544D5" w14:textId="77777777" w:rsidTr="00E40C01">
        <w:trPr>
          <w:trHeight w:val="246"/>
        </w:trPr>
        <w:tc>
          <w:tcPr>
            <w:tcW w:w="860" w:type="dxa"/>
            <w:vMerge/>
            <w:tcMar>
              <w:top w:w="0" w:type="dxa"/>
              <w:left w:w="108" w:type="dxa"/>
              <w:bottom w:w="0" w:type="dxa"/>
              <w:right w:w="108" w:type="dxa"/>
            </w:tcMar>
          </w:tcPr>
          <w:p w14:paraId="2ED31008" w14:textId="77777777" w:rsidR="005B40BD" w:rsidRDefault="005B40BD">
            <w:pPr>
              <w:spacing w:before="60" w:after="60"/>
            </w:pPr>
          </w:p>
        </w:tc>
        <w:tc>
          <w:tcPr>
            <w:tcW w:w="1383" w:type="dxa"/>
            <w:tcMar>
              <w:top w:w="0" w:type="dxa"/>
              <w:left w:w="108" w:type="dxa"/>
              <w:bottom w:w="0" w:type="dxa"/>
              <w:right w:w="108" w:type="dxa"/>
            </w:tcMar>
            <w:vAlign w:val="center"/>
          </w:tcPr>
          <w:p w14:paraId="721AD95F" w14:textId="4C29E821" w:rsidR="005B40BD" w:rsidRDefault="005B40BD" w:rsidP="00C0334F">
            <w:pPr>
              <w:pStyle w:val="Tabletext"/>
            </w:pPr>
            <w:r>
              <w:t>W 4</w:t>
            </w:r>
            <w:r w:rsidRPr="00A4152E">
              <w:t>/</w:t>
            </w:r>
            <w:r>
              <w:t>2</w:t>
            </w:r>
          </w:p>
        </w:tc>
        <w:tc>
          <w:tcPr>
            <w:tcW w:w="6505" w:type="dxa"/>
            <w:tcMar>
              <w:top w:w="0" w:type="dxa"/>
              <w:left w:w="108" w:type="dxa"/>
              <w:bottom w:w="0" w:type="dxa"/>
              <w:right w:w="108" w:type="dxa"/>
            </w:tcMar>
            <w:vAlign w:val="center"/>
          </w:tcPr>
          <w:p w14:paraId="0B1202E2" w14:textId="3A58D41A" w:rsidR="005B40BD" w:rsidRPr="007102FD" w:rsidRDefault="007102FD" w:rsidP="00C0334F">
            <w:pPr>
              <w:spacing w:before="60" w:after="60"/>
            </w:pPr>
            <w:r>
              <w:t>Ch. 8 – Illicit Drug Use</w:t>
            </w:r>
          </w:p>
        </w:tc>
      </w:tr>
      <w:tr w:rsidR="005B40BD" w14:paraId="390B36FB" w14:textId="77777777" w:rsidTr="00E40C01">
        <w:trPr>
          <w:trHeight w:val="247"/>
        </w:trPr>
        <w:tc>
          <w:tcPr>
            <w:tcW w:w="860" w:type="dxa"/>
            <w:vMerge w:val="restart"/>
            <w:tcMar>
              <w:top w:w="0" w:type="dxa"/>
              <w:left w:w="108" w:type="dxa"/>
              <w:bottom w:w="0" w:type="dxa"/>
              <w:right w:w="108" w:type="dxa"/>
            </w:tcMar>
          </w:tcPr>
          <w:p w14:paraId="50C400AB" w14:textId="77777777" w:rsidR="005B40BD" w:rsidRDefault="005B40BD">
            <w:pPr>
              <w:spacing w:before="60" w:after="60"/>
            </w:pPr>
            <w:r>
              <w:t>11</w:t>
            </w:r>
          </w:p>
          <w:p w14:paraId="0A5A802F" w14:textId="77777777" w:rsidR="005B40BD" w:rsidRDefault="005B40BD"/>
        </w:tc>
        <w:tc>
          <w:tcPr>
            <w:tcW w:w="1383" w:type="dxa"/>
            <w:tcMar>
              <w:top w:w="0" w:type="dxa"/>
              <w:left w:w="108" w:type="dxa"/>
              <w:bottom w:w="0" w:type="dxa"/>
              <w:right w:w="108" w:type="dxa"/>
            </w:tcMar>
            <w:vAlign w:val="center"/>
          </w:tcPr>
          <w:p w14:paraId="504741F2" w14:textId="1214172E" w:rsidR="005B40BD" w:rsidRPr="008B7A95" w:rsidRDefault="005B40BD" w:rsidP="00C0334F">
            <w:r>
              <w:t>M 4/7</w:t>
            </w:r>
          </w:p>
        </w:tc>
        <w:tc>
          <w:tcPr>
            <w:tcW w:w="6505" w:type="dxa"/>
            <w:tcMar>
              <w:top w:w="0" w:type="dxa"/>
              <w:left w:w="108" w:type="dxa"/>
              <w:bottom w:w="0" w:type="dxa"/>
              <w:right w:w="108" w:type="dxa"/>
            </w:tcMar>
            <w:vAlign w:val="center"/>
          </w:tcPr>
          <w:p w14:paraId="6B29AE28" w14:textId="6777AFD7" w:rsidR="005B40BD" w:rsidRDefault="007102FD" w:rsidP="00C0334F">
            <w:pPr>
              <w:spacing w:before="60" w:after="60"/>
            </w:pPr>
            <w:r>
              <w:t>Ch. 8 – Illicit Drug Use</w:t>
            </w:r>
            <w:r w:rsidR="00B56371">
              <w:t xml:space="preserve"> – </w:t>
            </w:r>
            <w:r w:rsidR="00B56371">
              <w:rPr>
                <w:b/>
              </w:rPr>
              <w:t>Quiz 4 – Chaps. 7&amp;8</w:t>
            </w:r>
          </w:p>
        </w:tc>
      </w:tr>
      <w:tr w:rsidR="004D262D" w14:paraId="2774D752" w14:textId="77777777" w:rsidTr="00E40C01">
        <w:trPr>
          <w:trHeight w:val="246"/>
        </w:trPr>
        <w:tc>
          <w:tcPr>
            <w:tcW w:w="860" w:type="dxa"/>
            <w:vMerge/>
            <w:tcMar>
              <w:top w:w="0" w:type="dxa"/>
              <w:left w:w="108" w:type="dxa"/>
              <w:bottom w:w="0" w:type="dxa"/>
              <w:right w:w="108" w:type="dxa"/>
            </w:tcMar>
          </w:tcPr>
          <w:p w14:paraId="49193B59" w14:textId="77777777" w:rsidR="004D262D" w:rsidRDefault="004D262D">
            <w:pPr>
              <w:spacing w:before="60" w:after="60"/>
            </w:pPr>
          </w:p>
        </w:tc>
        <w:tc>
          <w:tcPr>
            <w:tcW w:w="1383" w:type="dxa"/>
            <w:tcMar>
              <w:top w:w="0" w:type="dxa"/>
              <w:left w:w="108" w:type="dxa"/>
              <w:bottom w:w="0" w:type="dxa"/>
              <w:right w:w="108" w:type="dxa"/>
            </w:tcMar>
            <w:vAlign w:val="center"/>
          </w:tcPr>
          <w:p w14:paraId="6806ADA1" w14:textId="6D02A005" w:rsidR="004D262D" w:rsidRDefault="004D262D" w:rsidP="00C0334F">
            <w:r>
              <w:t>W 4</w:t>
            </w:r>
            <w:r w:rsidRPr="008B7A95">
              <w:t>/</w:t>
            </w:r>
            <w:r>
              <w:t>9</w:t>
            </w:r>
          </w:p>
        </w:tc>
        <w:tc>
          <w:tcPr>
            <w:tcW w:w="6505" w:type="dxa"/>
            <w:tcMar>
              <w:top w:w="0" w:type="dxa"/>
              <w:left w:w="108" w:type="dxa"/>
              <w:bottom w:w="0" w:type="dxa"/>
              <w:right w:w="108" w:type="dxa"/>
            </w:tcMar>
            <w:vAlign w:val="center"/>
          </w:tcPr>
          <w:p w14:paraId="633FF3B2" w14:textId="1D300132" w:rsidR="004D262D" w:rsidRPr="00E66CF3" w:rsidRDefault="007102FD" w:rsidP="00C0334F">
            <w:pPr>
              <w:spacing w:before="60" w:after="60"/>
              <w:rPr>
                <w:b/>
              </w:rPr>
            </w:pPr>
            <w:r>
              <w:rPr>
                <w:b/>
              </w:rPr>
              <w:t>Test 2</w:t>
            </w:r>
            <w:r w:rsidR="00B56371">
              <w:rPr>
                <w:b/>
              </w:rPr>
              <w:t xml:space="preserve"> – Chaps. 5-8</w:t>
            </w:r>
          </w:p>
        </w:tc>
      </w:tr>
      <w:tr w:rsidR="004D262D" w14:paraId="3E0C88AD" w14:textId="77777777" w:rsidTr="00E40C01">
        <w:trPr>
          <w:trHeight w:val="247"/>
        </w:trPr>
        <w:tc>
          <w:tcPr>
            <w:tcW w:w="860" w:type="dxa"/>
            <w:vMerge w:val="restart"/>
            <w:tcMar>
              <w:top w:w="0" w:type="dxa"/>
              <w:left w:w="108" w:type="dxa"/>
              <w:bottom w:w="0" w:type="dxa"/>
              <w:right w:w="108" w:type="dxa"/>
            </w:tcMar>
          </w:tcPr>
          <w:p w14:paraId="7E491E29" w14:textId="77777777" w:rsidR="004D262D" w:rsidRDefault="004D262D">
            <w:pPr>
              <w:spacing w:before="60" w:after="60"/>
            </w:pPr>
            <w:r>
              <w:t>12</w:t>
            </w:r>
          </w:p>
          <w:p w14:paraId="56170913" w14:textId="77777777" w:rsidR="004D262D" w:rsidRDefault="004D262D"/>
        </w:tc>
        <w:tc>
          <w:tcPr>
            <w:tcW w:w="1383" w:type="dxa"/>
            <w:tcMar>
              <w:top w:w="0" w:type="dxa"/>
              <w:left w:w="108" w:type="dxa"/>
              <w:bottom w:w="0" w:type="dxa"/>
              <w:right w:w="108" w:type="dxa"/>
            </w:tcMar>
            <w:vAlign w:val="center"/>
          </w:tcPr>
          <w:p w14:paraId="14578D75" w14:textId="44D465C3" w:rsidR="004D262D" w:rsidRPr="008B7A95" w:rsidRDefault="004D262D" w:rsidP="00C0334F">
            <w:r>
              <w:t>M 4</w:t>
            </w:r>
            <w:r w:rsidRPr="008B7A95">
              <w:t>/</w:t>
            </w:r>
            <w:r>
              <w:t>14</w:t>
            </w:r>
          </w:p>
        </w:tc>
        <w:tc>
          <w:tcPr>
            <w:tcW w:w="6505" w:type="dxa"/>
            <w:tcMar>
              <w:top w:w="0" w:type="dxa"/>
              <w:left w:w="108" w:type="dxa"/>
              <w:bottom w:w="0" w:type="dxa"/>
              <w:right w:w="108" w:type="dxa"/>
            </w:tcMar>
            <w:vAlign w:val="center"/>
          </w:tcPr>
          <w:p w14:paraId="4344B625" w14:textId="47167692" w:rsidR="004D262D" w:rsidRPr="007102FD" w:rsidRDefault="007102FD" w:rsidP="00C0334F">
            <w:pPr>
              <w:spacing w:before="60" w:after="60"/>
            </w:pPr>
            <w:r>
              <w:t>Ch. 9 – Sexual Deviance</w:t>
            </w:r>
          </w:p>
        </w:tc>
      </w:tr>
      <w:tr w:rsidR="004D262D" w14:paraId="3199A6E9" w14:textId="77777777" w:rsidTr="00E40C01">
        <w:trPr>
          <w:trHeight w:val="246"/>
        </w:trPr>
        <w:tc>
          <w:tcPr>
            <w:tcW w:w="860" w:type="dxa"/>
            <w:vMerge/>
            <w:tcMar>
              <w:top w:w="0" w:type="dxa"/>
              <w:left w:w="108" w:type="dxa"/>
              <w:bottom w:w="0" w:type="dxa"/>
              <w:right w:w="108" w:type="dxa"/>
            </w:tcMar>
          </w:tcPr>
          <w:p w14:paraId="05A37AF2" w14:textId="77777777" w:rsidR="004D262D" w:rsidRDefault="004D262D">
            <w:pPr>
              <w:spacing w:before="60" w:after="60"/>
            </w:pPr>
          </w:p>
        </w:tc>
        <w:tc>
          <w:tcPr>
            <w:tcW w:w="1383" w:type="dxa"/>
            <w:tcMar>
              <w:top w:w="0" w:type="dxa"/>
              <w:left w:w="108" w:type="dxa"/>
              <w:bottom w:w="0" w:type="dxa"/>
              <w:right w:w="108" w:type="dxa"/>
            </w:tcMar>
            <w:vAlign w:val="center"/>
          </w:tcPr>
          <w:p w14:paraId="6BB03B60" w14:textId="4AD385ED" w:rsidR="004D262D" w:rsidRDefault="004D262D" w:rsidP="00C0334F">
            <w:r>
              <w:t>W 4</w:t>
            </w:r>
            <w:r w:rsidRPr="008B7A95">
              <w:t>/</w:t>
            </w:r>
            <w:r>
              <w:t>16</w:t>
            </w:r>
          </w:p>
        </w:tc>
        <w:tc>
          <w:tcPr>
            <w:tcW w:w="6505" w:type="dxa"/>
            <w:tcMar>
              <w:top w:w="0" w:type="dxa"/>
              <w:left w:w="108" w:type="dxa"/>
              <w:bottom w:w="0" w:type="dxa"/>
              <w:right w:w="108" w:type="dxa"/>
            </w:tcMar>
            <w:vAlign w:val="center"/>
          </w:tcPr>
          <w:p w14:paraId="62E2CB2F" w14:textId="174E9076" w:rsidR="004D262D" w:rsidRDefault="007102FD" w:rsidP="00C0334F">
            <w:pPr>
              <w:spacing w:before="60" w:after="60"/>
            </w:pPr>
            <w:r>
              <w:t>Ch. 9 – Sexual Deviance</w:t>
            </w:r>
          </w:p>
        </w:tc>
      </w:tr>
      <w:tr w:rsidR="004D262D" w14:paraId="0A69DAE6" w14:textId="77777777" w:rsidTr="00E40C01">
        <w:trPr>
          <w:trHeight w:val="334"/>
        </w:trPr>
        <w:tc>
          <w:tcPr>
            <w:tcW w:w="860" w:type="dxa"/>
            <w:vMerge w:val="restart"/>
            <w:tcMar>
              <w:top w:w="0" w:type="dxa"/>
              <w:left w:w="108" w:type="dxa"/>
              <w:bottom w:w="0" w:type="dxa"/>
              <w:right w:w="108" w:type="dxa"/>
            </w:tcMar>
          </w:tcPr>
          <w:p w14:paraId="01E42985" w14:textId="77777777" w:rsidR="004D262D" w:rsidRDefault="004D262D">
            <w:pPr>
              <w:spacing w:before="60" w:after="60"/>
            </w:pPr>
            <w:r>
              <w:t>13</w:t>
            </w:r>
          </w:p>
          <w:p w14:paraId="29199089" w14:textId="77777777" w:rsidR="004D262D" w:rsidRDefault="004D262D"/>
        </w:tc>
        <w:tc>
          <w:tcPr>
            <w:tcW w:w="1383" w:type="dxa"/>
            <w:tcMar>
              <w:top w:w="0" w:type="dxa"/>
              <w:left w:w="108" w:type="dxa"/>
              <w:bottom w:w="0" w:type="dxa"/>
              <w:right w:w="108" w:type="dxa"/>
            </w:tcMar>
          </w:tcPr>
          <w:p w14:paraId="7B9A1E0C" w14:textId="60E2C9F0" w:rsidR="004D262D" w:rsidRPr="008B7A95" w:rsidRDefault="004D262D" w:rsidP="008F4C83">
            <w:r>
              <w:t>M 4/21</w:t>
            </w:r>
          </w:p>
        </w:tc>
        <w:tc>
          <w:tcPr>
            <w:tcW w:w="6505" w:type="dxa"/>
            <w:tcMar>
              <w:top w:w="0" w:type="dxa"/>
              <w:left w:w="108" w:type="dxa"/>
              <w:bottom w:w="0" w:type="dxa"/>
              <w:right w:w="108" w:type="dxa"/>
            </w:tcMar>
            <w:vAlign w:val="center"/>
          </w:tcPr>
          <w:p w14:paraId="566561E8" w14:textId="30D7D3AC" w:rsidR="004D262D" w:rsidRPr="004D262D" w:rsidRDefault="007102FD" w:rsidP="00C0334F">
            <w:pPr>
              <w:spacing w:before="60" w:after="60"/>
            </w:pPr>
            <w:r>
              <w:t>Ch. 10 – Deviant Organizational Behavior</w:t>
            </w:r>
          </w:p>
        </w:tc>
      </w:tr>
      <w:tr w:rsidR="004D262D" w14:paraId="17CBD9C2" w14:textId="77777777" w:rsidTr="00E40C01">
        <w:trPr>
          <w:trHeight w:val="333"/>
        </w:trPr>
        <w:tc>
          <w:tcPr>
            <w:tcW w:w="860" w:type="dxa"/>
            <w:vMerge/>
            <w:tcMar>
              <w:top w:w="0" w:type="dxa"/>
              <w:left w:w="108" w:type="dxa"/>
              <w:bottom w:w="0" w:type="dxa"/>
              <w:right w:w="108" w:type="dxa"/>
            </w:tcMar>
          </w:tcPr>
          <w:p w14:paraId="1E001351" w14:textId="77777777" w:rsidR="004D262D" w:rsidRDefault="004D262D">
            <w:pPr>
              <w:spacing w:before="60" w:after="60"/>
            </w:pPr>
          </w:p>
        </w:tc>
        <w:tc>
          <w:tcPr>
            <w:tcW w:w="1383" w:type="dxa"/>
            <w:tcMar>
              <w:top w:w="0" w:type="dxa"/>
              <w:left w:w="108" w:type="dxa"/>
              <w:bottom w:w="0" w:type="dxa"/>
              <w:right w:w="108" w:type="dxa"/>
            </w:tcMar>
          </w:tcPr>
          <w:p w14:paraId="03F1CEB0" w14:textId="753DBFB5" w:rsidR="004D262D" w:rsidRDefault="004D262D" w:rsidP="008F4C83">
            <w:r>
              <w:t>W 4/23</w:t>
            </w:r>
          </w:p>
        </w:tc>
        <w:tc>
          <w:tcPr>
            <w:tcW w:w="6505" w:type="dxa"/>
            <w:tcMar>
              <w:top w:w="0" w:type="dxa"/>
              <w:left w:w="108" w:type="dxa"/>
              <w:bottom w:w="0" w:type="dxa"/>
              <w:right w:w="108" w:type="dxa"/>
            </w:tcMar>
            <w:vAlign w:val="center"/>
          </w:tcPr>
          <w:p w14:paraId="6E92FB9E" w14:textId="25707BB7" w:rsidR="004D262D" w:rsidRDefault="007102FD" w:rsidP="00C0334F">
            <w:pPr>
              <w:spacing w:before="60" w:after="60"/>
            </w:pPr>
            <w:r>
              <w:t>Ch. 10 – Deviant Organizational Behavior</w:t>
            </w:r>
            <w:r w:rsidR="00B56371">
              <w:t xml:space="preserve"> – </w:t>
            </w:r>
            <w:r w:rsidR="00B56371">
              <w:rPr>
                <w:b/>
              </w:rPr>
              <w:t xml:space="preserve">Quiz 5 – Chaps. </w:t>
            </w:r>
            <w:r w:rsidR="00B56371">
              <w:rPr>
                <w:b/>
              </w:rPr>
              <w:lastRenderedPageBreak/>
              <w:t>9&amp;10</w:t>
            </w:r>
          </w:p>
        </w:tc>
      </w:tr>
      <w:tr w:rsidR="004D262D" w14:paraId="07DB0163" w14:textId="77777777" w:rsidTr="00E40C01">
        <w:trPr>
          <w:trHeight w:val="247"/>
        </w:trPr>
        <w:tc>
          <w:tcPr>
            <w:tcW w:w="860" w:type="dxa"/>
            <w:vMerge w:val="restart"/>
            <w:tcMar>
              <w:top w:w="0" w:type="dxa"/>
              <w:left w:w="108" w:type="dxa"/>
              <w:bottom w:w="0" w:type="dxa"/>
              <w:right w:w="108" w:type="dxa"/>
            </w:tcMar>
          </w:tcPr>
          <w:p w14:paraId="19FF6653" w14:textId="77777777" w:rsidR="004D262D" w:rsidRDefault="004D262D">
            <w:pPr>
              <w:spacing w:before="60" w:after="60"/>
            </w:pPr>
            <w:r>
              <w:lastRenderedPageBreak/>
              <w:t>14</w:t>
            </w:r>
          </w:p>
          <w:p w14:paraId="76053D8A" w14:textId="77777777" w:rsidR="004D262D" w:rsidRDefault="004D262D"/>
        </w:tc>
        <w:tc>
          <w:tcPr>
            <w:tcW w:w="1383" w:type="dxa"/>
            <w:tcMar>
              <w:top w:w="0" w:type="dxa"/>
              <w:left w:w="108" w:type="dxa"/>
              <w:bottom w:w="0" w:type="dxa"/>
              <w:right w:w="108" w:type="dxa"/>
            </w:tcMar>
            <w:vAlign w:val="center"/>
          </w:tcPr>
          <w:p w14:paraId="7F6725F9" w14:textId="254A9D0E" w:rsidR="004D262D" w:rsidRPr="008B7A95" w:rsidRDefault="004D262D" w:rsidP="00C0334F">
            <w:r>
              <w:t>M 4/28</w:t>
            </w:r>
          </w:p>
        </w:tc>
        <w:tc>
          <w:tcPr>
            <w:tcW w:w="6505" w:type="dxa"/>
            <w:tcMar>
              <w:top w:w="0" w:type="dxa"/>
              <w:left w:w="108" w:type="dxa"/>
              <w:bottom w:w="0" w:type="dxa"/>
              <w:right w:w="108" w:type="dxa"/>
            </w:tcMar>
            <w:vAlign w:val="center"/>
          </w:tcPr>
          <w:p w14:paraId="3A55C7B3" w14:textId="3E4E1700" w:rsidR="004D262D" w:rsidRDefault="007102FD" w:rsidP="008F4C83">
            <w:pPr>
              <w:spacing w:before="60" w:after="60"/>
            </w:pPr>
            <w:r>
              <w:t>Ch. 11 – Cognitive Deviance: Unconventional Beliefs</w:t>
            </w:r>
          </w:p>
        </w:tc>
      </w:tr>
      <w:tr w:rsidR="004D262D" w14:paraId="0B42F2CD" w14:textId="77777777" w:rsidTr="00E40C01">
        <w:trPr>
          <w:trHeight w:val="246"/>
        </w:trPr>
        <w:tc>
          <w:tcPr>
            <w:tcW w:w="860" w:type="dxa"/>
            <w:vMerge/>
            <w:tcMar>
              <w:top w:w="0" w:type="dxa"/>
              <w:left w:w="108" w:type="dxa"/>
              <w:bottom w:w="0" w:type="dxa"/>
              <w:right w:w="108" w:type="dxa"/>
            </w:tcMar>
          </w:tcPr>
          <w:p w14:paraId="13FE9F77" w14:textId="77777777" w:rsidR="004D262D" w:rsidRDefault="004D262D">
            <w:pPr>
              <w:spacing w:before="60" w:after="60"/>
            </w:pPr>
          </w:p>
        </w:tc>
        <w:tc>
          <w:tcPr>
            <w:tcW w:w="1383" w:type="dxa"/>
            <w:tcMar>
              <w:top w:w="0" w:type="dxa"/>
              <w:left w:w="108" w:type="dxa"/>
              <w:bottom w:w="0" w:type="dxa"/>
              <w:right w:w="108" w:type="dxa"/>
            </w:tcMar>
            <w:vAlign w:val="center"/>
          </w:tcPr>
          <w:p w14:paraId="2A38439E" w14:textId="30BB9D7F" w:rsidR="004D262D" w:rsidRDefault="004D262D" w:rsidP="00C0334F">
            <w:r>
              <w:t>W 4/30</w:t>
            </w:r>
          </w:p>
        </w:tc>
        <w:tc>
          <w:tcPr>
            <w:tcW w:w="6505" w:type="dxa"/>
            <w:tcMar>
              <w:top w:w="0" w:type="dxa"/>
              <w:left w:w="108" w:type="dxa"/>
              <w:bottom w:w="0" w:type="dxa"/>
              <w:right w:w="108" w:type="dxa"/>
            </w:tcMar>
            <w:vAlign w:val="center"/>
          </w:tcPr>
          <w:p w14:paraId="4B86BE64" w14:textId="33E58A86" w:rsidR="004D262D" w:rsidRDefault="007102FD" w:rsidP="008F4C83">
            <w:pPr>
              <w:spacing w:before="60" w:after="60"/>
            </w:pPr>
            <w:r>
              <w:t>Ch. 11 – Cognitive Deviance: Unconventional Beliefs</w:t>
            </w:r>
          </w:p>
        </w:tc>
      </w:tr>
      <w:tr w:rsidR="004D262D" w14:paraId="4B2ACDDA" w14:textId="77777777" w:rsidTr="00E40C01">
        <w:trPr>
          <w:trHeight w:val="334"/>
        </w:trPr>
        <w:tc>
          <w:tcPr>
            <w:tcW w:w="860" w:type="dxa"/>
            <w:vMerge w:val="restart"/>
            <w:tcMar>
              <w:top w:w="0" w:type="dxa"/>
              <w:left w:w="108" w:type="dxa"/>
              <w:bottom w:w="0" w:type="dxa"/>
              <w:right w:w="108" w:type="dxa"/>
            </w:tcMar>
          </w:tcPr>
          <w:p w14:paraId="77D0E0E5" w14:textId="77777777" w:rsidR="004D262D" w:rsidRDefault="004D262D">
            <w:pPr>
              <w:spacing w:before="60" w:after="60"/>
            </w:pPr>
            <w:r>
              <w:t>15</w:t>
            </w:r>
          </w:p>
          <w:p w14:paraId="2350984B" w14:textId="77777777" w:rsidR="004D262D" w:rsidRDefault="004D262D"/>
        </w:tc>
        <w:tc>
          <w:tcPr>
            <w:tcW w:w="1383" w:type="dxa"/>
            <w:tcMar>
              <w:top w:w="0" w:type="dxa"/>
              <w:left w:w="108" w:type="dxa"/>
              <w:bottom w:w="0" w:type="dxa"/>
              <w:right w:w="108" w:type="dxa"/>
            </w:tcMar>
          </w:tcPr>
          <w:p w14:paraId="285DD4CE" w14:textId="31ED634C" w:rsidR="004D262D" w:rsidRPr="008B7A95" w:rsidRDefault="004D262D" w:rsidP="008F4C83">
            <w:r>
              <w:t>M 5/5</w:t>
            </w:r>
          </w:p>
        </w:tc>
        <w:tc>
          <w:tcPr>
            <w:tcW w:w="6505" w:type="dxa"/>
            <w:tcMar>
              <w:top w:w="0" w:type="dxa"/>
              <w:left w:w="108" w:type="dxa"/>
              <w:bottom w:w="0" w:type="dxa"/>
              <w:right w:w="108" w:type="dxa"/>
            </w:tcMar>
            <w:vAlign w:val="center"/>
          </w:tcPr>
          <w:p w14:paraId="173AF08B" w14:textId="31FB5357" w:rsidR="004D262D" w:rsidRPr="001B2709" w:rsidRDefault="007102FD" w:rsidP="00C0334F">
            <w:pPr>
              <w:spacing w:before="60" w:after="60"/>
            </w:pPr>
            <w:r>
              <w:t>Ch. 12 – Mental Disorder</w:t>
            </w:r>
          </w:p>
        </w:tc>
      </w:tr>
      <w:tr w:rsidR="004D262D" w14:paraId="06D1E512" w14:textId="77777777" w:rsidTr="00E40C01">
        <w:trPr>
          <w:trHeight w:val="333"/>
        </w:trPr>
        <w:tc>
          <w:tcPr>
            <w:tcW w:w="860" w:type="dxa"/>
            <w:vMerge/>
            <w:tcMar>
              <w:top w:w="0" w:type="dxa"/>
              <w:left w:w="108" w:type="dxa"/>
              <w:bottom w:w="0" w:type="dxa"/>
              <w:right w:w="108" w:type="dxa"/>
            </w:tcMar>
          </w:tcPr>
          <w:p w14:paraId="77D73659" w14:textId="77777777" w:rsidR="004D262D" w:rsidRDefault="004D262D">
            <w:pPr>
              <w:spacing w:before="60" w:after="60"/>
            </w:pPr>
          </w:p>
        </w:tc>
        <w:tc>
          <w:tcPr>
            <w:tcW w:w="1383" w:type="dxa"/>
            <w:tcMar>
              <w:top w:w="0" w:type="dxa"/>
              <w:left w:w="108" w:type="dxa"/>
              <w:bottom w:w="0" w:type="dxa"/>
              <w:right w:w="108" w:type="dxa"/>
            </w:tcMar>
          </w:tcPr>
          <w:p w14:paraId="164CFCEE" w14:textId="25040D59" w:rsidR="004D262D" w:rsidRDefault="004D262D" w:rsidP="008F4C83">
            <w:r>
              <w:t>W 5/7</w:t>
            </w:r>
          </w:p>
        </w:tc>
        <w:tc>
          <w:tcPr>
            <w:tcW w:w="6505" w:type="dxa"/>
            <w:tcMar>
              <w:top w:w="0" w:type="dxa"/>
              <w:left w:w="108" w:type="dxa"/>
              <w:bottom w:w="0" w:type="dxa"/>
              <w:right w:w="108" w:type="dxa"/>
            </w:tcMar>
            <w:vAlign w:val="center"/>
          </w:tcPr>
          <w:p w14:paraId="228FEF09" w14:textId="2018E51A" w:rsidR="004D262D" w:rsidRPr="004D262D" w:rsidRDefault="007102FD" w:rsidP="00C0334F">
            <w:pPr>
              <w:spacing w:before="60" w:after="60"/>
            </w:pPr>
            <w:r>
              <w:t>Ch. 12 – Mental Disorder</w:t>
            </w:r>
            <w:r w:rsidR="00B56371">
              <w:t xml:space="preserve"> – </w:t>
            </w:r>
            <w:r w:rsidR="00B56371">
              <w:rPr>
                <w:b/>
              </w:rPr>
              <w:t>Research Paper Due</w:t>
            </w:r>
          </w:p>
        </w:tc>
      </w:tr>
      <w:tr w:rsidR="005B40BD" w14:paraId="18BBB854" w14:textId="77777777" w:rsidTr="00E40C01">
        <w:trPr>
          <w:trHeight w:val="333"/>
        </w:trPr>
        <w:tc>
          <w:tcPr>
            <w:tcW w:w="860" w:type="dxa"/>
            <w:tcMar>
              <w:top w:w="0" w:type="dxa"/>
              <w:left w:w="108" w:type="dxa"/>
              <w:bottom w:w="0" w:type="dxa"/>
              <w:right w:w="108" w:type="dxa"/>
            </w:tcMar>
          </w:tcPr>
          <w:p w14:paraId="19E507D1" w14:textId="749B3C1A" w:rsidR="005B40BD" w:rsidRDefault="005B40BD">
            <w:pPr>
              <w:spacing w:before="60" w:after="60"/>
            </w:pPr>
            <w:r>
              <w:t>16</w:t>
            </w:r>
          </w:p>
        </w:tc>
        <w:tc>
          <w:tcPr>
            <w:tcW w:w="1383" w:type="dxa"/>
            <w:tcMar>
              <w:top w:w="0" w:type="dxa"/>
              <w:left w:w="108" w:type="dxa"/>
              <w:bottom w:w="0" w:type="dxa"/>
              <w:right w:w="108" w:type="dxa"/>
            </w:tcMar>
          </w:tcPr>
          <w:p w14:paraId="0269A29D" w14:textId="025DA1E1" w:rsidR="005B40BD" w:rsidRDefault="005B40BD" w:rsidP="008F4C83">
            <w:r>
              <w:t>M 5/12</w:t>
            </w:r>
          </w:p>
        </w:tc>
        <w:tc>
          <w:tcPr>
            <w:tcW w:w="6505" w:type="dxa"/>
            <w:tcMar>
              <w:top w:w="0" w:type="dxa"/>
              <w:left w:w="108" w:type="dxa"/>
              <w:bottom w:w="0" w:type="dxa"/>
              <w:right w:w="108" w:type="dxa"/>
            </w:tcMar>
            <w:vAlign w:val="center"/>
          </w:tcPr>
          <w:p w14:paraId="29901D2B" w14:textId="2DBD50D9" w:rsidR="005B40BD" w:rsidRDefault="007102FD" w:rsidP="00C0334F">
            <w:pPr>
              <w:spacing w:before="60" w:after="60"/>
            </w:pPr>
            <w:r>
              <w:t>Ch. 13 – Physical Characteristics as Deviance</w:t>
            </w:r>
            <w:r w:rsidR="00B56371">
              <w:t xml:space="preserve"> – </w:t>
            </w:r>
            <w:r w:rsidR="00B56371">
              <w:rPr>
                <w:b/>
              </w:rPr>
              <w:t>Quiz 6 – Chaps. 11-13</w:t>
            </w:r>
          </w:p>
        </w:tc>
      </w:tr>
      <w:tr w:rsidR="004D262D" w14:paraId="2CA77B8B" w14:textId="77777777" w:rsidTr="00E40C01">
        <w:tc>
          <w:tcPr>
            <w:tcW w:w="860" w:type="dxa"/>
            <w:tcMar>
              <w:top w:w="0" w:type="dxa"/>
              <w:left w:w="108" w:type="dxa"/>
              <w:bottom w:w="0" w:type="dxa"/>
              <w:right w:w="108" w:type="dxa"/>
            </w:tcMar>
          </w:tcPr>
          <w:p w14:paraId="6AAB160E" w14:textId="084663F1" w:rsidR="004D262D" w:rsidRPr="00E57704" w:rsidRDefault="004D262D" w:rsidP="00C0334F">
            <w:pPr>
              <w:spacing w:before="60" w:after="60"/>
            </w:pPr>
            <w:r w:rsidRPr="00E57704">
              <w:t>Final</w:t>
            </w:r>
          </w:p>
        </w:tc>
        <w:tc>
          <w:tcPr>
            <w:tcW w:w="1383" w:type="dxa"/>
            <w:tcMar>
              <w:top w:w="0" w:type="dxa"/>
              <w:left w:w="108" w:type="dxa"/>
              <w:bottom w:w="0" w:type="dxa"/>
              <w:right w:w="108" w:type="dxa"/>
            </w:tcMar>
            <w:vAlign w:val="center"/>
          </w:tcPr>
          <w:p w14:paraId="407A0049" w14:textId="28C9CA53" w:rsidR="004D262D" w:rsidRPr="00564F02" w:rsidRDefault="00684382" w:rsidP="00C0334F">
            <w:r>
              <w:t>Th</w:t>
            </w:r>
            <w:r w:rsidR="002F01AF">
              <w:t xml:space="preserve"> 5</w:t>
            </w:r>
            <w:r w:rsidR="004D262D" w:rsidRPr="00564F02">
              <w:t>/</w:t>
            </w:r>
            <w:r w:rsidR="004D262D">
              <w:t>1</w:t>
            </w:r>
            <w:r>
              <w:t>5</w:t>
            </w:r>
          </w:p>
        </w:tc>
        <w:tc>
          <w:tcPr>
            <w:tcW w:w="6505" w:type="dxa"/>
            <w:tcMar>
              <w:top w:w="0" w:type="dxa"/>
              <w:left w:w="108" w:type="dxa"/>
              <w:bottom w:w="0" w:type="dxa"/>
              <w:right w:w="108" w:type="dxa"/>
            </w:tcMar>
          </w:tcPr>
          <w:p w14:paraId="2369CB42" w14:textId="52D36BD3" w:rsidR="004D262D" w:rsidRDefault="00684382">
            <w:pPr>
              <w:spacing w:before="60" w:after="60"/>
            </w:pPr>
            <w:r>
              <w:rPr>
                <w:b/>
              </w:rPr>
              <w:t>9:4</w:t>
            </w:r>
            <w:r w:rsidR="004D262D">
              <w:rPr>
                <w:b/>
              </w:rPr>
              <w:t>5-</w:t>
            </w:r>
            <w:r>
              <w:rPr>
                <w:b/>
              </w:rPr>
              <w:t>1</w:t>
            </w:r>
            <w:r w:rsidR="004D262D">
              <w:rPr>
                <w:b/>
              </w:rPr>
              <w:t>2</w:t>
            </w:r>
            <w:r>
              <w:rPr>
                <w:b/>
              </w:rPr>
              <w:t xml:space="preserve">:00 – Test 3 – Chaps. </w:t>
            </w:r>
            <w:r w:rsidR="00B56371">
              <w:rPr>
                <w:b/>
              </w:rPr>
              <w:t>9-13</w:t>
            </w:r>
          </w:p>
        </w:tc>
      </w:tr>
    </w:tbl>
    <w:p w14:paraId="303B51CC" w14:textId="77777777" w:rsidR="00C0334F" w:rsidRDefault="00837A62">
      <w:r w:rsidRPr="008B7A95">
        <w:rPr>
          <w:b/>
        </w:rPr>
        <w:t>**All information is subject to change based on the progression of the course and the Instructor’s discretion.**</w:t>
      </w:r>
    </w:p>
    <w:sectPr w:rsidR="00C0334F">
      <w:headerReference w:type="default" r:id="rId38"/>
      <w:footerReference w:type="default" r:id="rId39"/>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307D38" w:rsidRDefault="00307D38">
      <w:r>
        <w:separator/>
      </w:r>
    </w:p>
  </w:endnote>
  <w:endnote w:type="continuationSeparator" w:id="0">
    <w:p w14:paraId="2F402D1B" w14:textId="77777777" w:rsidR="00307D38" w:rsidRDefault="0030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1B22DAB8" w:rsidR="00307D38" w:rsidRDefault="00307D38">
    <w:pPr>
      <w:spacing w:before="360"/>
      <w:ind w:right="360"/>
    </w:pPr>
    <w:r>
      <w:rPr>
        <w:rFonts w:ascii="Arial" w:eastAsia="Arial" w:hAnsi="Arial" w:cs="Arial"/>
        <w:sz w:val="18"/>
        <w:szCs w:val="18"/>
      </w:rPr>
      <w:t>Deviance &amp; Justice, JS 157, Spring 2014</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255259">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255259">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307D38" w:rsidRDefault="00307D38">
      <w:r>
        <w:separator/>
      </w:r>
    </w:p>
  </w:footnote>
  <w:footnote w:type="continuationSeparator" w:id="0">
    <w:p w14:paraId="223AFF22" w14:textId="77777777" w:rsidR="00307D38" w:rsidRDefault="0030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307D38" w:rsidRDefault="00307D38">
    <w:pP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2228"/>
    <w:rsid w:val="00066572"/>
    <w:rsid w:val="000C0F30"/>
    <w:rsid w:val="00126750"/>
    <w:rsid w:val="00185FD8"/>
    <w:rsid w:val="001B2709"/>
    <w:rsid w:val="00202164"/>
    <w:rsid w:val="00255259"/>
    <w:rsid w:val="002B23DC"/>
    <w:rsid w:val="002C0625"/>
    <w:rsid w:val="002F01AF"/>
    <w:rsid w:val="00307D38"/>
    <w:rsid w:val="0032752F"/>
    <w:rsid w:val="003C0A92"/>
    <w:rsid w:val="00476411"/>
    <w:rsid w:val="004B7A12"/>
    <w:rsid w:val="004D262D"/>
    <w:rsid w:val="00523EFB"/>
    <w:rsid w:val="0052651E"/>
    <w:rsid w:val="0055460D"/>
    <w:rsid w:val="00586C47"/>
    <w:rsid w:val="005B40BD"/>
    <w:rsid w:val="00684382"/>
    <w:rsid w:val="006B6DDF"/>
    <w:rsid w:val="006E3881"/>
    <w:rsid w:val="006F6871"/>
    <w:rsid w:val="007102FD"/>
    <w:rsid w:val="00745812"/>
    <w:rsid w:val="00751861"/>
    <w:rsid w:val="008162C0"/>
    <w:rsid w:val="00837A62"/>
    <w:rsid w:val="008A2111"/>
    <w:rsid w:val="008F4C83"/>
    <w:rsid w:val="00954A32"/>
    <w:rsid w:val="00A31D10"/>
    <w:rsid w:val="00A44F20"/>
    <w:rsid w:val="00A77B3E"/>
    <w:rsid w:val="00AC574A"/>
    <w:rsid w:val="00B33EC8"/>
    <w:rsid w:val="00B56371"/>
    <w:rsid w:val="00BA1162"/>
    <w:rsid w:val="00C0334F"/>
    <w:rsid w:val="00CD1509"/>
    <w:rsid w:val="00CE20E0"/>
    <w:rsid w:val="00CE41FC"/>
    <w:rsid w:val="00CF7EFB"/>
    <w:rsid w:val="00D240CE"/>
    <w:rsid w:val="00D851D1"/>
    <w:rsid w:val="00DD21E3"/>
    <w:rsid w:val="00E041CE"/>
    <w:rsid w:val="00E40C01"/>
    <w:rsid w:val="00ED275E"/>
    <w:rsid w:val="00F91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35">
      <w:bodyDiv w:val="1"/>
      <w:marLeft w:val="0"/>
      <w:marRight w:val="0"/>
      <w:marTop w:val="0"/>
      <w:marBottom w:val="0"/>
      <w:divBdr>
        <w:top w:val="none" w:sz="0" w:space="0" w:color="auto"/>
        <w:left w:val="none" w:sz="0" w:space="0" w:color="auto"/>
        <w:bottom w:val="none" w:sz="0" w:space="0" w:color="auto"/>
        <w:right w:val="none" w:sz="0" w:space="0" w:color="auto"/>
      </w:divBdr>
    </w:div>
    <w:div w:id="333338951">
      <w:bodyDiv w:val="1"/>
      <w:marLeft w:val="0"/>
      <w:marRight w:val="0"/>
      <w:marTop w:val="0"/>
      <w:marBottom w:val="0"/>
      <w:divBdr>
        <w:top w:val="none" w:sz="0" w:space="0" w:color="auto"/>
        <w:left w:val="none" w:sz="0" w:space="0" w:color="auto"/>
        <w:bottom w:val="none" w:sz="0" w:space="0" w:color="auto"/>
        <w:right w:val="none" w:sz="0" w:space="0" w:color="auto"/>
      </w:divBdr>
    </w:div>
    <w:div w:id="416707593">
      <w:bodyDiv w:val="1"/>
      <w:marLeft w:val="0"/>
      <w:marRight w:val="0"/>
      <w:marTop w:val="0"/>
      <w:marBottom w:val="0"/>
      <w:divBdr>
        <w:top w:val="none" w:sz="0" w:space="0" w:color="auto"/>
        <w:left w:val="none" w:sz="0" w:space="0" w:color="auto"/>
        <w:bottom w:val="none" w:sz="0" w:space="0" w:color="auto"/>
        <w:right w:val="none" w:sz="0" w:space="0" w:color="auto"/>
      </w:divBdr>
    </w:div>
    <w:div w:id="558324020">
      <w:bodyDiv w:val="1"/>
      <w:marLeft w:val="0"/>
      <w:marRight w:val="0"/>
      <w:marTop w:val="0"/>
      <w:marBottom w:val="0"/>
      <w:divBdr>
        <w:top w:val="none" w:sz="0" w:space="0" w:color="auto"/>
        <w:left w:val="none" w:sz="0" w:space="0" w:color="auto"/>
        <w:bottom w:val="none" w:sz="0" w:space="0" w:color="auto"/>
        <w:right w:val="none" w:sz="0" w:space="0" w:color="auto"/>
      </w:divBdr>
    </w:div>
    <w:div w:id="728963715">
      <w:bodyDiv w:val="1"/>
      <w:marLeft w:val="0"/>
      <w:marRight w:val="0"/>
      <w:marTop w:val="0"/>
      <w:marBottom w:val="0"/>
      <w:divBdr>
        <w:top w:val="none" w:sz="0" w:space="0" w:color="auto"/>
        <w:left w:val="none" w:sz="0" w:space="0" w:color="auto"/>
        <w:bottom w:val="none" w:sz="0" w:space="0" w:color="auto"/>
        <w:right w:val="none" w:sz="0" w:space="0" w:color="auto"/>
      </w:divBdr>
    </w:div>
    <w:div w:id="1096709735">
      <w:bodyDiv w:val="1"/>
      <w:marLeft w:val="0"/>
      <w:marRight w:val="0"/>
      <w:marTop w:val="0"/>
      <w:marBottom w:val="0"/>
      <w:divBdr>
        <w:top w:val="none" w:sz="0" w:space="0" w:color="auto"/>
        <w:left w:val="none" w:sz="0" w:space="0" w:color="auto"/>
        <w:bottom w:val="none" w:sz="0" w:space="0" w:color="auto"/>
        <w:right w:val="none" w:sz="0" w:space="0" w:color="auto"/>
      </w:divBdr>
    </w:div>
    <w:div w:id="1357661635">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el.dexheimer@sjsu.edu" TargetMode="External"/><Relationship Id="rId13" Type="http://schemas.openxmlformats.org/officeDocument/2006/relationships/hyperlink" Target="http://www.sjsu.edu/studentconduct" TargetMode="External"/><Relationship Id="rId18" Type="http://schemas.openxmlformats.org/officeDocument/2006/relationships/hyperlink" Target="http://www.sjsu.edu/larc/" TargetMode="External"/><Relationship Id="rId26" Type="http://schemas.openxmlformats.org/officeDocument/2006/relationships/hyperlink" Target="http://www.sjsu.edu/muse/peermentor/"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sjsu.edu/larc/" TargetMode="External"/><Relationship Id="rId34"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www.sjsu.edu/studentconduct/docs/Student_Conduct_Code.pdf" TargetMode="External"/><Relationship Id="rId17" Type="http://schemas.openxmlformats.org/officeDocument/2006/relationships/hyperlink" Target="http://www.sjsu.edu/larc/" TargetMode="External"/><Relationship Id="rId25" Type="http://schemas.openxmlformats.org/officeDocument/2006/relationships/hyperlink" Target="http://www.sjsu.edu/muse/peermentor/" TargetMode="External"/><Relationship Id="rId33" Type="http://schemas.openxmlformats.org/officeDocument/2006/relationships/hyperlink" Target="http://www.sjsu.edu/muse/peermentor/"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larc/" TargetMode="External"/><Relationship Id="rId29" Type="http://schemas.openxmlformats.org/officeDocument/2006/relationships/hyperlink" Target="http://www.sjsu.edu/muse/peermento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aars/policies/latedrops/" TargetMode="External"/><Relationship Id="rId24"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37" Type="http://schemas.openxmlformats.org/officeDocument/2006/relationships/hyperlink" Target="http://www.sjsu.edu/casa/ss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larc/" TargetMode="External"/><Relationship Id="rId23" Type="http://schemas.openxmlformats.org/officeDocument/2006/relationships/hyperlink" Target="http://www.sjsu.edu/writingcenter" TargetMode="External"/><Relationship Id="rId28" Type="http://schemas.openxmlformats.org/officeDocument/2006/relationships/hyperlink" Target="http://www.sjsu.edu/muse/peermentor/" TargetMode="External"/><Relationship Id="rId36" Type="http://schemas.openxmlformats.org/officeDocument/2006/relationships/hyperlink" Target="tel:408.924.2910" TargetMode="External"/><Relationship Id="rId10" Type="http://schemas.openxmlformats.org/officeDocument/2006/relationships/hyperlink" Target="http://www.sjsu.edu/advising/faq/index.htm" TargetMode="External"/><Relationship Id="rId19" Type="http://schemas.openxmlformats.org/officeDocument/2006/relationships/hyperlink" Target="http://www.sjsu.edu/larc/" TargetMode="External"/><Relationship Id="rId31" Type="http://schemas.openxmlformats.org/officeDocument/2006/relationships/hyperlink" Target="http://www.sjsu.edu/muse/peermentor/" TargetMode="External"/><Relationship Id="rId4" Type="http://schemas.openxmlformats.org/officeDocument/2006/relationships/settings" Target="settings.xml"/><Relationship Id="rId9" Type="http://schemas.openxmlformats.org/officeDocument/2006/relationships/hyperlink" Target="mailto:Nyle.Monday@sjsu.edu" TargetMode="External"/><Relationship Id="rId14" Type="http://schemas.openxmlformats.org/officeDocument/2006/relationships/hyperlink" Target="http://www.sjsu.edu/larc/" TargetMode="External"/><Relationship Id="rId22" Type="http://schemas.openxmlformats.org/officeDocument/2006/relationships/hyperlink" Target="http://www.sjsu.edu/larc/" TargetMode="External"/><Relationship Id="rId27" Type="http://schemas.openxmlformats.org/officeDocument/2006/relationships/hyperlink" Target="http://www.sjsu.edu/muse/peermentor/" TargetMode="External"/><Relationship Id="rId30"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15258</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creator>Mark Correia</dc:creator>
  <cp:lastModifiedBy>Eduardo Bautista</cp:lastModifiedBy>
  <cp:revision>2</cp:revision>
  <cp:lastPrinted>2013-01-20T17:37:00Z</cp:lastPrinted>
  <dcterms:created xsi:type="dcterms:W3CDTF">2014-01-24T17:25:00Z</dcterms:created>
  <dcterms:modified xsi:type="dcterms:W3CDTF">2014-01-24T17:25:00Z</dcterms:modified>
</cp:coreProperties>
</file>