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77CF8" w14:textId="77777777" w:rsidR="004B7519" w:rsidRPr="00F275F0" w:rsidRDefault="004B7519" w:rsidP="005345C2">
      <w:pPr>
        <w:pStyle w:val="Heading1"/>
      </w:pPr>
      <w:r>
        <w:t>San José State University</w:t>
      </w:r>
      <w:r>
        <w:br/>
        <w:t>Dep</w:t>
      </w:r>
      <w:r w:rsidR="00004EAE">
        <w:t>artment of Justice Studies</w:t>
      </w:r>
      <w:r w:rsidR="00004EAE">
        <w:br/>
        <w:t>JS</w:t>
      </w:r>
      <w:r w:rsidR="0066007D">
        <w:t xml:space="preserve"> </w:t>
      </w:r>
      <w:r w:rsidR="00D3259E">
        <w:t xml:space="preserve">288 </w:t>
      </w:r>
      <w:r w:rsidR="0066007D">
        <w:t>Historical Issues in Justice Studies</w:t>
      </w:r>
    </w:p>
    <w:tbl>
      <w:tblPr>
        <w:tblW w:w="15228" w:type="dxa"/>
        <w:tblLayout w:type="fixed"/>
        <w:tblLook w:val="01E0" w:firstRow="1" w:lastRow="1" w:firstColumn="1" w:lastColumn="1" w:noHBand="0" w:noVBand="0"/>
      </w:tblPr>
      <w:tblGrid>
        <w:gridCol w:w="8748"/>
        <w:gridCol w:w="6480"/>
      </w:tblGrid>
      <w:tr w:rsidR="004B7519" w14:paraId="5F8721E4" w14:textId="77777777" w:rsidTr="0060156A">
        <w:tc>
          <w:tcPr>
            <w:tcW w:w="8748" w:type="dxa"/>
          </w:tcPr>
          <w:p w14:paraId="48921F71" w14:textId="77777777" w:rsidR="004B7519" w:rsidRPr="006D7FBE" w:rsidRDefault="004B7519" w:rsidP="0060156A">
            <w:pPr>
              <w:pStyle w:val="contactheading"/>
              <w:ind w:right="-5688"/>
              <w:jc w:val="both"/>
            </w:pPr>
            <w:r w:rsidRPr="006D7FBE">
              <w:t>Instructor:</w:t>
            </w:r>
            <w:r w:rsidR="00D3259E">
              <w:t xml:space="preserve"> Tony Platt</w:t>
            </w:r>
          </w:p>
        </w:tc>
        <w:tc>
          <w:tcPr>
            <w:tcW w:w="6480" w:type="dxa"/>
          </w:tcPr>
          <w:p w14:paraId="28CD1ABA" w14:textId="77777777" w:rsidR="004B7519" w:rsidRDefault="004B7519" w:rsidP="00D3259E">
            <w:pPr>
              <w:jc w:val="both"/>
            </w:pPr>
          </w:p>
        </w:tc>
      </w:tr>
      <w:tr w:rsidR="004B7519" w14:paraId="5E6A52E6" w14:textId="77777777" w:rsidTr="0060156A">
        <w:tc>
          <w:tcPr>
            <w:tcW w:w="8748" w:type="dxa"/>
          </w:tcPr>
          <w:p w14:paraId="5E2C1D3D" w14:textId="77777777" w:rsidR="004B7519" w:rsidRPr="006D7FBE" w:rsidRDefault="00D3259E" w:rsidP="0060156A">
            <w:pPr>
              <w:pStyle w:val="contactheading"/>
              <w:ind w:right="-5688"/>
              <w:jc w:val="both"/>
            </w:pPr>
            <w:r>
              <w:t xml:space="preserve">Office </w:t>
            </w:r>
            <w:r w:rsidR="004B7519">
              <w:t>Location</w:t>
            </w:r>
            <w:r w:rsidR="004B7519" w:rsidRPr="006D7FBE">
              <w:t>:</w:t>
            </w:r>
            <w:r>
              <w:t xml:space="preserve"> </w:t>
            </w:r>
            <w:proofErr w:type="spellStart"/>
            <w:r>
              <w:t>MacQuarrie</w:t>
            </w:r>
            <w:proofErr w:type="spellEnd"/>
            <w:r>
              <w:t xml:space="preserve"> Hall 526</w:t>
            </w:r>
          </w:p>
        </w:tc>
        <w:tc>
          <w:tcPr>
            <w:tcW w:w="6480" w:type="dxa"/>
          </w:tcPr>
          <w:p w14:paraId="5D6A9F33" w14:textId="77777777" w:rsidR="004B7519" w:rsidRDefault="004B7519" w:rsidP="00D3259E">
            <w:pPr>
              <w:jc w:val="both"/>
            </w:pPr>
          </w:p>
        </w:tc>
      </w:tr>
      <w:tr w:rsidR="004B7519" w14:paraId="7D8D41E1" w14:textId="77777777" w:rsidTr="0060156A">
        <w:tc>
          <w:tcPr>
            <w:tcW w:w="8748" w:type="dxa"/>
          </w:tcPr>
          <w:p w14:paraId="2FFB268F" w14:textId="77777777" w:rsidR="004B7519" w:rsidRPr="006D7FBE" w:rsidRDefault="004B7519" w:rsidP="0060156A">
            <w:pPr>
              <w:pStyle w:val="contactheading"/>
              <w:ind w:right="-5688"/>
              <w:jc w:val="both"/>
            </w:pPr>
            <w:r>
              <w:t>Telephone:</w:t>
            </w:r>
            <w:r w:rsidR="00D3259E">
              <w:t xml:space="preserve"> 510-841-1998</w:t>
            </w:r>
          </w:p>
        </w:tc>
        <w:tc>
          <w:tcPr>
            <w:tcW w:w="6480" w:type="dxa"/>
          </w:tcPr>
          <w:p w14:paraId="51031018" w14:textId="77777777" w:rsidR="004B7519" w:rsidRDefault="004B7519" w:rsidP="00D3259E">
            <w:pPr>
              <w:jc w:val="both"/>
            </w:pPr>
          </w:p>
        </w:tc>
      </w:tr>
      <w:tr w:rsidR="004B7519" w14:paraId="18204E71" w14:textId="77777777" w:rsidTr="0060156A">
        <w:tc>
          <w:tcPr>
            <w:tcW w:w="8748" w:type="dxa"/>
          </w:tcPr>
          <w:p w14:paraId="2F255AC9" w14:textId="77777777" w:rsidR="004B7519" w:rsidRPr="006D7FBE" w:rsidRDefault="004B7519" w:rsidP="0060156A">
            <w:pPr>
              <w:pStyle w:val="contactheading"/>
              <w:ind w:right="-5688"/>
              <w:jc w:val="both"/>
            </w:pPr>
            <w:r>
              <w:t>Email:</w:t>
            </w:r>
            <w:r w:rsidR="00D3259E">
              <w:t xml:space="preserve"> amplatt27@gmail.com</w:t>
            </w:r>
          </w:p>
        </w:tc>
        <w:tc>
          <w:tcPr>
            <w:tcW w:w="6480" w:type="dxa"/>
          </w:tcPr>
          <w:p w14:paraId="4718A936" w14:textId="77777777" w:rsidR="004B7519" w:rsidRDefault="004B7519" w:rsidP="00D3259E">
            <w:pPr>
              <w:jc w:val="both"/>
            </w:pPr>
          </w:p>
        </w:tc>
      </w:tr>
      <w:tr w:rsidR="004B7519" w14:paraId="6FE3CE30" w14:textId="77777777" w:rsidTr="0060156A">
        <w:tc>
          <w:tcPr>
            <w:tcW w:w="8748" w:type="dxa"/>
          </w:tcPr>
          <w:p w14:paraId="2A6E0604" w14:textId="7040EE87" w:rsidR="004B7519" w:rsidRPr="006D7FBE" w:rsidRDefault="004B7519" w:rsidP="0060156A">
            <w:pPr>
              <w:pStyle w:val="contactheading"/>
              <w:ind w:right="-5688"/>
              <w:jc w:val="both"/>
            </w:pPr>
            <w:r w:rsidRPr="006D7FBE">
              <w:t xml:space="preserve">Office </w:t>
            </w:r>
            <w:r>
              <w:t>H</w:t>
            </w:r>
            <w:r w:rsidRPr="006D7FBE">
              <w:t>ours:</w:t>
            </w:r>
            <w:r w:rsidR="00D3259E">
              <w:t xml:space="preserve"> Wednesday 3 to 4:30 p.m.</w:t>
            </w:r>
            <w:r w:rsidR="00FC01C7">
              <w:t xml:space="preserve"> and by appointment</w:t>
            </w:r>
            <w:r w:rsidR="0036747C">
              <w:t xml:space="preserve">, 521 </w:t>
            </w:r>
            <w:proofErr w:type="spellStart"/>
            <w:r w:rsidR="0036747C">
              <w:t>MacQuarrie</w:t>
            </w:r>
            <w:proofErr w:type="spellEnd"/>
          </w:p>
        </w:tc>
        <w:tc>
          <w:tcPr>
            <w:tcW w:w="6480" w:type="dxa"/>
          </w:tcPr>
          <w:p w14:paraId="59E98D6F" w14:textId="77777777" w:rsidR="004B7519" w:rsidRPr="0003689F" w:rsidRDefault="004B7519" w:rsidP="00D3259E">
            <w:pPr>
              <w:jc w:val="both"/>
            </w:pPr>
          </w:p>
        </w:tc>
      </w:tr>
      <w:tr w:rsidR="004B7519" w14:paraId="02573926" w14:textId="77777777" w:rsidTr="0060156A">
        <w:tc>
          <w:tcPr>
            <w:tcW w:w="8748" w:type="dxa"/>
          </w:tcPr>
          <w:p w14:paraId="1169F2BD" w14:textId="77777777" w:rsidR="004B7519" w:rsidRPr="006D7FBE" w:rsidRDefault="004B7519" w:rsidP="0060156A">
            <w:pPr>
              <w:pStyle w:val="contactheading"/>
              <w:ind w:right="-5688"/>
              <w:jc w:val="both"/>
            </w:pPr>
            <w:r w:rsidRPr="006D7FBE">
              <w:t xml:space="preserve">Class </w:t>
            </w:r>
            <w:r>
              <w:t>D</w:t>
            </w:r>
            <w:r w:rsidRPr="006D7FBE">
              <w:t>ays/</w:t>
            </w:r>
            <w:r>
              <w:t>T</w:t>
            </w:r>
            <w:r w:rsidRPr="006D7FBE">
              <w:t>ime:</w:t>
            </w:r>
            <w:r w:rsidR="00D3259E">
              <w:t xml:space="preserve"> Wednesday 4:30 to 7:15 p.m. </w:t>
            </w:r>
          </w:p>
        </w:tc>
        <w:tc>
          <w:tcPr>
            <w:tcW w:w="6480" w:type="dxa"/>
          </w:tcPr>
          <w:p w14:paraId="2891F455" w14:textId="77777777" w:rsidR="004B7519" w:rsidRDefault="004B7519" w:rsidP="00D3259E">
            <w:pPr>
              <w:jc w:val="both"/>
            </w:pPr>
          </w:p>
        </w:tc>
      </w:tr>
      <w:tr w:rsidR="004B7519" w14:paraId="4826A3F0" w14:textId="77777777" w:rsidTr="0060156A">
        <w:tc>
          <w:tcPr>
            <w:tcW w:w="8748" w:type="dxa"/>
          </w:tcPr>
          <w:p w14:paraId="6738193B" w14:textId="77777777" w:rsidR="004B7519" w:rsidRPr="006D7FBE" w:rsidRDefault="004B7519" w:rsidP="0060156A">
            <w:pPr>
              <w:pStyle w:val="contactheading"/>
              <w:ind w:right="-5688"/>
              <w:jc w:val="both"/>
            </w:pPr>
            <w:r w:rsidRPr="006D7FBE">
              <w:t>Classroom:</w:t>
            </w:r>
            <w:r w:rsidR="00D3259E">
              <w:t xml:space="preserve"> </w:t>
            </w:r>
            <w:proofErr w:type="spellStart"/>
            <w:r w:rsidR="00D3259E">
              <w:t>MacQuarrie</w:t>
            </w:r>
            <w:proofErr w:type="spellEnd"/>
            <w:r w:rsidR="00D3259E">
              <w:t xml:space="preserve"> Hall 526</w:t>
            </w:r>
          </w:p>
        </w:tc>
        <w:tc>
          <w:tcPr>
            <w:tcW w:w="6480" w:type="dxa"/>
          </w:tcPr>
          <w:p w14:paraId="6E2CCFA3" w14:textId="77777777" w:rsidR="004B7519" w:rsidRDefault="004B7519" w:rsidP="00D3259E">
            <w:pPr>
              <w:jc w:val="both"/>
            </w:pPr>
          </w:p>
        </w:tc>
      </w:tr>
    </w:tbl>
    <w:p w14:paraId="0D6C149E" w14:textId="77777777" w:rsidR="000129E5" w:rsidRDefault="000129E5" w:rsidP="00D3259E">
      <w:pPr>
        <w:autoSpaceDE w:val="0"/>
        <w:autoSpaceDN w:val="0"/>
        <w:adjustRightInd w:val="0"/>
        <w:jc w:val="both"/>
        <w:rPr>
          <w:bCs/>
        </w:rPr>
      </w:pPr>
      <w:r w:rsidRPr="000129E5">
        <w:rPr>
          <w:b/>
        </w:rPr>
        <w:t>Catalogue Description:</w:t>
      </w:r>
      <w:r>
        <w:rPr>
          <w:b/>
        </w:rPr>
        <w:t xml:space="preserve"> </w:t>
      </w:r>
      <w:r>
        <w:rPr>
          <w:bCs/>
        </w:rPr>
        <w:t xml:space="preserve">A core course in the master’s program designed to equip students to do historical research, understand the significance of a historical perspective for contemporary issues, and explore the place of historical obligations and entitlements in a theory of justice. </w:t>
      </w:r>
    </w:p>
    <w:p w14:paraId="065FB07E" w14:textId="77777777" w:rsidR="004B7519" w:rsidRDefault="004E0BA1" w:rsidP="004B7519">
      <w:pPr>
        <w:pStyle w:val="Heading2"/>
      </w:pPr>
      <w:r>
        <w:t xml:space="preserve">Instructor’s </w:t>
      </w:r>
      <w:r w:rsidR="004B7519">
        <w:t xml:space="preserve">Course Description </w:t>
      </w:r>
    </w:p>
    <w:p w14:paraId="20028301" w14:textId="77777777" w:rsidR="006D2E97" w:rsidRDefault="006D2E97" w:rsidP="0048730A">
      <w:pPr>
        <w:autoSpaceDE w:val="0"/>
        <w:autoSpaceDN w:val="0"/>
        <w:adjustRightInd w:val="0"/>
        <w:rPr>
          <w:bCs/>
        </w:rPr>
      </w:pPr>
    </w:p>
    <w:p w14:paraId="1B687DCE" w14:textId="77777777" w:rsidR="006D2E97" w:rsidRDefault="006D2E97" w:rsidP="0048730A">
      <w:pPr>
        <w:autoSpaceDE w:val="0"/>
        <w:autoSpaceDN w:val="0"/>
        <w:adjustRightInd w:val="0"/>
        <w:rPr>
          <w:bCs/>
        </w:rPr>
      </w:pPr>
      <w:r>
        <w:rPr>
          <w:bCs/>
        </w:rPr>
        <w:t xml:space="preserve">“Historical Issues in Justice Studies” is a required, core course in the master’s program. The primary purposes of the course are to equip students with an ability to do historical research, to understand the significance of a historical perspective for contemporary issues, and to explore the place of historical obligations and entitlements in a theory of justice. Students are expected to become agents of social justice by applying historical knowledge to issues of contemporary concern. </w:t>
      </w:r>
    </w:p>
    <w:p w14:paraId="12AF0368" w14:textId="77777777" w:rsidR="006D2E97" w:rsidRDefault="006D2E97" w:rsidP="0048730A">
      <w:pPr>
        <w:autoSpaceDE w:val="0"/>
        <w:autoSpaceDN w:val="0"/>
        <w:adjustRightInd w:val="0"/>
        <w:rPr>
          <w:bCs/>
        </w:rPr>
      </w:pPr>
    </w:p>
    <w:p w14:paraId="5F226FC4" w14:textId="77777777" w:rsidR="006D2E97" w:rsidRPr="006D2E97" w:rsidRDefault="00D3259E" w:rsidP="00D3259E">
      <w:pPr>
        <w:pStyle w:val="BodyTextIndent"/>
        <w:ind w:left="0"/>
      </w:pPr>
      <w:r>
        <w:t xml:space="preserve">This semester, JS 288 </w:t>
      </w:r>
      <w:r w:rsidR="006D2E97" w:rsidRPr="006D2E97">
        <w:t>explores political and cu</w:t>
      </w:r>
      <w:r w:rsidR="00A203AF">
        <w:t xml:space="preserve">ltural contradictions in the </w:t>
      </w:r>
      <w:r w:rsidR="006D2E97" w:rsidRPr="006D2E97">
        <w:t>decisions to forget and remember human-made tragedies, such as genocide and ethnic c</w:t>
      </w:r>
      <w:r w:rsidR="006D2E97">
        <w:t>leansing. First, we will investigate</w:t>
      </w:r>
      <w:r w:rsidR="006D2E97" w:rsidRPr="006D2E97">
        <w:t xml:space="preserve"> the personal reasons why individual survivors and witnesses typically do not share their history of suffering; and why most governments an</w:t>
      </w:r>
      <w:r w:rsidR="006D2E97">
        <w:t xml:space="preserve">d public institutions practice </w:t>
      </w:r>
      <w:r w:rsidR="006D2E97" w:rsidRPr="006D2E97">
        <w:t>scrupulous</w:t>
      </w:r>
      <w:r w:rsidR="006D2E97">
        <w:t xml:space="preserve"> forgetting</w:t>
      </w:r>
      <w:r w:rsidR="006D2E97" w:rsidRPr="006D2E97">
        <w:t xml:space="preserve"> of their tragic pasts. Secondly, we will examine the personal and social difficulties associated with remembrance, and why we tend to fiercely guard the institu</w:t>
      </w:r>
      <w:r w:rsidR="00D75DF0">
        <w:t>tionalization of memory. Thirdly</w:t>
      </w:r>
      <w:r w:rsidR="006D2E97" w:rsidRPr="006D2E97">
        <w:t>, drawing upon examples from Germany, Northern Ireland, and th</w:t>
      </w:r>
      <w:r w:rsidR="00D75DF0">
        <w:t>e United States, we will explore examples of movements for social justice that demand soci</w:t>
      </w:r>
      <w:r w:rsidR="00A203AF">
        <w:t xml:space="preserve">al recognition. We will consider </w:t>
      </w:r>
      <w:r w:rsidR="006D2E97" w:rsidRPr="006D2E97">
        <w:t>different forms of effective remembrance, from memorials to cou</w:t>
      </w:r>
      <w:r w:rsidR="00D75DF0">
        <w:t xml:space="preserve">nter-memorials, and </w:t>
      </w:r>
      <w:r w:rsidR="006D2E97" w:rsidRPr="006D2E97">
        <w:t>the ways in which public history and the arts might join forces to do justice to our past.</w:t>
      </w:r>
    </w:p>
    <w:p w14:paraId="47269AE1" w14:textId="77777777" w:rsidR="006D2E97" w:rsidRPr="006D2E97" w:rsidRDefault="006D2E97" w:rsidP="006D2E97">
      <w:pPr>
        <w:pStyle w:val="BodyTextIndent"/>
        <w:ind w:left="0"/>
      </w:pPr>
      <w:r>
        <w:t xml:space="preserve">We </w:t>
      </w:r>
      <w:r w:rsidRPr="006D2E97">
        <w:t xml:space="preserve">will focus </w:t>
      </w:r>
      <w:r>
        <w:t xml:space="preserve">this semester </w:t>
      </w:r>
      <w:r w:rsidRPr="006D2E97">
        <w:t xml:space="preserve">on how these issues are dealt with in California. The state has a long history of socially created tragedies – such as genocide of northwest tribal </w:t>
      </w:r>
      <w:r w:rsidRPr="006D2E97">
        <w:lastRenderedPageBreak/>
        <w:t>communities, trading in native women and children, looting of native gravesites, lynching of Mexicans during the Gold Rush, ethnic cleansing of Chinese immigrants in the late 19</w:t>
      </w:r>
      <w:r w:rsidRPr="006D2E97">
        <w:rPr>
          <w:vertAlign w:val="superscript"/>
        </w:rPr>
        <w:t>th</w:t>
      </w:r>
      <w:r w:rsidRPr="006D2E97">
        <w:t xml:space="preserve"> century, compulsory sterilization and educational segregation in the name of eugenics between the world wars, unconstitutional imprisonment of Japanese Americans during World War II, and racially disproportionate imprisonment throughout 20</w:t>
      </w:r>
      <w:r w:rsidRPr="006D2E97">
        <w:rPr>
          <w:vertAlign w:val="superscript"/>
        </w:rPr>
        <w:t>th</w:t>
      </w:r>
      <w:r w:rsidRPr="006D2E97">
        <w:t xml:space="preserve"> century – but has done very little to publicize and commemorate these significant events in California’s history. Why is this case? What events are worthy of public remembrance? And how should they be remembered? </w:t>
      </w:r>
      <w:r w:rsidR="00A203AF">
        <w:t xml:space="preserve">Also, do we pay enough attention to movements and individuals who have struggled for social justice? </w:t>
      </w:r>
    </w:p>
    <w:p w14:paraId="2F107A10" w14:textId="77777777" w:rsidR="006D2E97" w:rsidRDefault="006D2E97" w:rsidP="006D2E97">
      <w:pPr>
        <w:pStyle w:val="BodyTextIndent"/>
        <w:ind w:left="0"/>
      </w:pPr>
      <w:r w:rsidRPr="006D2E97">
        <w:t>Students are expected to participate in a discussion of these issues, write one reaction paper, carry out a research project that identifies a subject matter in need of public remembrance, and develop a specific proposal for its commemoration.</w:t>
      </w:r>
    </w:p>
    <w:p w14:paraId="262786DD" w14:textId="77777777" w:rsidR="00D3259E" w:rsidRDefault="00D3259E" w:rsidP="006D2E97">
      <w:pPr>
        <w:pStyle w:val="BodyTextIndent"/>
        <w:ind w:left="0"/>
      </w:pPr>
      <w:bookmarkStart w:id="0" w:name="_GoBack"/>
      <w:bookmarkEnd w:id="0"/>
    </w:p>
    <w:p w14:paraId="556D97F6" w14:textId="77777777" w:rsidR="0019635C" w:rsidRPr="006D2E97" w:rsidRDefault="006D2E97" w:rsidP="006D2E97">
      <w:pPr>
        <w:pStyle w:val="BodyTextIndent"/>
        <w:ind w:left="0"/>
      </w:pPr>
      <w:r w:rsidRPr="006D2E97">
        <w:rPr>
          <w:b/>
          <w:shd w:val="clear" w:color="auto" w:fill="FFFFFF"/>
        </w:rPr>
        <w:t xml:space="preserve">Justice </w:t>
      </w:r>
      <w:r w:rsidR="0019635C" w:rsidRPr="006D2E97">
        <w:rPr>
          <w:b/>
          <w:shd w:val="clear" w:color="auto" w:fill="FFFFFF"/>
        </w:rPr>
        <w:t>Studies Reading and Writing Philosophy</w:t>
      </w:r>
      <w:r w:rsidR="0019635C" w:rsidRPr="0003689F">
        <w:t xml:space="preserve"> </w:t>
      </w:r>
      <w:r w:rsidR="0019635C" w:rsidRPr="0003689F">
        <w:br/>
      </w:r>
      <w:r w:rsidR="0019635C" w:rsidRPr="0019635C">
        <w:rPr>
          <w:color w:val="222222"/>
        </w:rPr>
        <w:br/>
      </w:r>
      <w:r w:rsidR="0019635C" w:rsidRPr="0019635C">
        <w:rPr>
          <w:color w:val="222222"/>
          <w:shd w:val="clear" w:color="auto" w:fill="FFFFFF"/>
        </w:rPr>
        <w:t xml:space="preserve">The Department of Justice Studies is committed to scholarly excellence. Therefore, the Department promotes academic, critical, and creative </w:t>
      </w:r>
      <w:r w:rsidR="00D75DF0">
        <w:rPr>
          <w:color w:val="222222"/>
          <w:shd w:val="clear" w:color="auto" w:fill="FFFFFF"/>
        </w:rPr>
        <w:t xml:space="preserve">engagement with analysis and writing </w:t>
      </w:r>
      <w:r w:rsidR="0019635C" w:rsidRPr="0019635C">
        <w:rPr>
          <w:color w:val="222222"/>
          <w:shd w:val="clear" w:color="auto" w:fill="FFFFFF"/>
        </w:rPr>
        <w:t xml:space="preserve">throughout its curriculum. </w:t>
      </w:r>
      <w:r w:rsidR="00D75DF0">
        <w:rPr>
          <w:color w:val="222222"/>
          <w:shd w:val="clear" w:color="auto" w:fill="FFFFFF"/>
        </w:rPr>
        <w:t>S</w:t>
      </w:r>
      <w:r w:rsidR="0019635C" w:rsidRPr="0019635C">
        <w:rPr>
          <w:color w:val="222222"/>
          <w:shd w:val="clear" w:color="auto" w:fill="FFFFFF"/>
        </w:rPr>
        <w:t xml:space="preserve">tudents </w:t>
      </w:r>
      <w:r w:rsidR="00D75DF0">
        <w:rPr>
          <w:color w:val="222222"/>
          <w:shd w:val="clear" w:color="auto" w:fill="FFFFFF"/>
        </w:rPr>
        <w:t xml:space="preserve">are expected </w:t>
      </w:r>
      <w:r w:rsidR="0019635C" w:rsidRPr="0019635C">
        <w:rPr>
          <w:color w:val="222222"/>
          <w:shd w:val="clear" w:color="auto" w:fill="FFFFFF"/>
        </w:rPr>
        <w:t>to think critically and to act meaningfully in interrelated areas of their lives</w:t>
      </w:r>
      <w:r w:rsidR="00D75DF0">
        <w:rPr>
          <w:color w:val="222222"/>
          <w:shd w:val="clear" w:color="auto" w:fill="FFFFFF"/>
        </w:rPr>
        <w:t xml:space="preserve"> </w:t>
      </w:r>
      <w:r w:rsidR="0019635C" w:rsidRPr="0019635C">
        <w:rPr>
          <w:color w:val="222222"/>
          <w:shd w:val="clear" w:color="auto" w:fill="FFFFFF"/>
        </w:rPr>
        <w:t>–</w:t>
      </w:r>
      <w:r w:rsidR="00D75DF0">
        <w:rPr>
          <w:color w:val="222222"/>
          <w:shd w:val="clear" w:color="auto" w:fill="FFFFFF"/>
        </w:rPr>
        <w:t xml:space="preserve"> </w:t>
      </w:r>
      <w:r w:rsidR="0019635C" w:rsidRPr="0019635C">
        <w:rPr>
          <w:color w:val="222222"/>
          <w:shd w:val="clear" w:color="auto" w:fill="FFFFFF"/>
        </w:rPr>
        <w:t>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w:t>
      </w:r>
      <w:r w:rsidR="00D75DF0">
        <w:rPr>
          <w:color w:val="222222"/>
          <w:shd w:val="clear" w:color="auto" w:fill="FFFFFF"/>
        </w:rPr>
        <w:t>,</w:t>
      </w:r>
      <w:r w:rsidR="0019635C" w:rsidRPr="0019635C">
        <w:rPr>
          <w:color w:val="222222"/>
          <w:shd w:val="clear" w:color="auto" w:fill="FFFFFF"/>
        </w:rPr>
        <w:t xml:space="preserve"> and civic lives. </w:t>
      </w:r>
    </w:p>
    <w:p w14:paraId="686BA3BD" w14:textId="77777777" w:rsidR="0048730A" w:rsidRDefault="0048730A" w:rsidP="0048730A">
      <w:pPr>
        <w:pStyle w:val="Heading2"/>
      </w:pPr>
      <w:r>
        <w:t>Course Prerequisites</w:t>
      </w:r>
    </w:p>
    <w:p w14:paraId="04756EAB" w14:textId="77777777" w:rsidR="0048730A" w:rsidRPr="00FE6ACB" w:rsidRDefault="00D75DF0" w:rsidP="0048730A">
      <w:pPr>
        <w:autoSpaceDE w:val="0"/>
        <w:autoSpaceDN w:val="0"/>
        <w:adjustRightInd w:val="0"/>
        <w:rPr>
          <w:b/>
          <w:bCs/>
        </w:rPr>
      </w:pPr>
      <w:r>
        <w:t xml:space="preserve">Students are required to be admitted to Justice Studies master’s program and to be in good academic standing. Students from other graduate programs at SJSU can be admitted with permission of the instructor. </w:t>
      </w:r>
    </w:p>
    <w:p w14:paraId="282343E7" w14:textId="77777777" w:rsidR="009A4691" w:rsidRDefault="009A4691" w:rsidP="009A4691">
      <w:pPr>
        <w:pStyle w:val="Heading2"/>
      </w:pPr>
      <w:r>
        <w:t>Student Learning Objectives</w:t>
      </w:r>
    </w:p>
    <w:p w14:paraId="6BF0CE15" w14:textId="77777777" w:rsidR="001156B0" w:rsidRDefault="001156B0" w:rsidP="001156B0">
      <w:r>
        <w:t>Upon successful completion of this course students will:</w:t>
      </w:r>
    </w:p>
    <w:p w14:paraId="101EDB51" w14:textId="77777777" w:rsidR="00220F0A" w:rsidRDefault="00220F0A" w:rsidP="001156B0"/>
    <w:p w14:paraId="0AD06442" w14:textId="77777777" w:rsidR="00110D05" w:rsidRDefault="00E57667" w:rsidP="009A4691">
      <w:pPr>
        <w:numPr>
          <w:ilvl w:val="0"/>
          <w:numId w:val="14"/>
        </w:numPr>
      </w:pPr>
      <w:r>
        <w:rPr>
          <w:lang w:eastAsia="en-US"/>
        </w:rPr>
        <w:t xml:space="preserve">Demonstrate an appreciation of </w:t>
      </w:r>
      <w:r w:rsidR="00D75DF0">
        <w:rPr>
          <w:lang w:eastAsia="en-US"/>
        </w:rPr>
        <w:t xml:space="preserve">the significance of a historical perspective </w:t>
      </w:r>
      <w:r w:rsidR="00110D05">
        <w:rPr>
          <w:lang w:eastAsia="en-US"/>
        </w:rPr>
        <w:t xml:space="preserve">and critical analysis </w:t>
      </w:r>
      <w:r w:rsidR="00D75DF0">
        <w:rPr>
          <w:lang w:eastAsia="en-US"/>
        </w:rPr>
        <w:t xml:space="preserve">for Justice Studies and be able to analyze and evaluate historical evidence. </w:t>
      </w:r>
      <w:r w:rsidR="00110D05">
        <w:rPr>
          <w:lang w:eastAsia="en-US"/>
        </w:rPr>
        <w:t xml:space="preserve">Understand the importance of remembrance and commemoration in public history. </w:t>
      </w:r>
      <w:r>
        <w:rPr>
          <w:lang w:eastAsia="en-US"/>
        </w:rPr>
        <w:t xml:space="preserve">Demonstrate ability to </w:t>
      </w:r>
      <w:r w:rsidR="00110D05">
        <w:rPr>
          <w:lang w:eastAsia="en-US"/>
        </w:rPr>
        <w:t xml:space="preserve">apply historical knowledge to contemporary issues. </w:t>
      </w:r>
    </w:p>
    <w:p w14:paraId="77A2E36F" w14:textId="77777777" w:rsidR="00110D05" w:rsidRDefault="00110D05" w:rsidP="00110D05">
      <w:pPr>
        <w:ind w:left="720"/>
      </w:pPr>
    </w:p>
    <w:p w14:paraId="3EFC00A7" w14:textId="77777777" w:rsidR="00110D05" w:rsidRDefault="00110D05" w:rsidP="009A4691">
      <w:pPr>
        <w:numPr>
          <w:ilvl w:val="0"/>
          <w:numId w:val="14"/>
        </w:numPr>
      </w:pPr>
      <w:r>
        <w:rPr>
          <w:lang w:eastAsia="en-US"/>
        </w:rPr>
        <w:t xml:space="preserve">Express an informed point of view about controversial issues and engage colleagues in argument and discussion. Present research to an audience of peers. </w:t>
      </w:r>
    </w:p>
    <w:p w14:paraId="64B1CCB9" w14:textId="77777777" w:rsidR="00110D05" w:rsidRDefault="00110D05" w:rsidP="00110D05"/>
    <w:p w14:paraId="1407CF0B" w14:textId="77777777" w:rsidR="001156B0" w:rsidRDefault="000129E5" w:rsidP="00110D05">
      <w:pPr>
        <w:numPr>
          <w:ilvl w:val="0"/>
          <w:numId w:val="14"/>
        </w:numPr>
      </w:pPr>
      <w:r>
        <w:rPr>
          <w:lang w:eastAsia="en-US"/>
        </w:rPr>
        <w:t xml:space="preserve">Demonstrate an ability to write </w:t>
      </w:r>
      <w:r w:rsidR="001156B0" w:rsidRPr="001156B0">
        <w:rPr>
          <w:lang w:eastAsia="en-US"/>
        </w:rPr>
        <w:t>a formal research paper that (a) synthesizes relevant scholarly sources; (b) ref</w:t>
      </w:r>
      <w:r w:rsidR="00A203AF">
        <w:rPr>
          <w:lang w:eastAsia="en-US"/>
        </w:rPr>
        <w:t xml:space="preserve">lects professional </w:t>
      </w:r>
      <w:r w:rsidR="00110D05">
        <w:rPr>
          <w:lang w:eastAsia="en-US"/>
        </w:rPr>
        <w:t>writing standards</w:t>
      </w:r>
      <w:r>
        <w:rPr>
          <w:lang w:eastAsia="en-US"/>
        </w:rPr>
        <w:t xml:space="preserve"> and </w:t>
      </w:r>
      <w:r>
        <w:rPr>
          <w:lang w:eastAsia="en-US"/>
        </w:rPr>
        <w:lastRenderedPageBreak/>
        <w:t>analytical competence</w:t>
      </w:r>
      <w:r w:rsidR="001156B0" w:rsidRPr="001156B0">
        <w:rPr>
          <w:lang w:eastAsia="en-US"/>
        </w:rPr>
        <w:t xml:space="preserve">; (c) addresses </w:t>
      </w:r>
      <w:r w:rsidR="00110D05">
        <w:rPr>
          <w:lang w:eastAsia="en-US"/>
        </w:rPr>
        <w:t xml:space="preserve">connections between the past and present; and (d) contributes to our understanding of social justice. </w:t>
      </w:r>
    </w:p>
    <w:p w14:paraId="0A9E99D0" w14:textId="77777777" w:rsidR="001156B0" w:rsidRDefault="001156B0" w:rsidP="00110D05">
      <w:pPr>
        <w:ind w:left="360"/>
      </w:pPr>
    </w:p>
    <w:p w14:paraId="017F789D" w14:textId="77777777" w:rsidR="001156B0" w:rsidRPr="001156B0" w:rsidRDefault="00110D05" w:rsidP="004B7519">
      <w:pPr>
        <w:numPr>
          <w:ilvl w:val="0"/>
          <w:numId w:val="14"/>
        </w:numPr>
      </w:pPr>
      <w:r>
        <w:t xml:space="preserve">Demonstrate an </w:t>
      </w:r>
      <w:r w:rsidR="001156B0">
        <w:t>ability to</w:t>
      </w:r>
      <w:r w:rsidR="001156B0" w:rsidRPr="001156B0">
        <w:t xml:space="preserve"> read, write, and contribute to discussion at a skilled and capable level that appropriately reflects </w:t>
      </w:r>
      <w:r>
        <w:t xml:space="preserve">the expectations of a graduate program. </w:t>
      </w:r>
    </w:p>
    <w:p w14:paraId="1242CD6B" w14:textId="77777777" w:rsidR="004B7519" w:rsidRDefault="009A4691" w:rsidP="004B7519">
      <w:pPr>
        <w:pStyle w:val="Heading2"/>
      </w:pPr>
      <w:r>
        <w:t xml:space="preserve">Required </w:t>
      </w:r>
      <w:r w:rsidR="0048730A">
        <w:t xml:space="preserve">Reading </w:t>
      </w:r>
      <w:r w:rsidR="004B7519">
        <w:t xml:space="preserve"> </w:t>
      </w:r>
    </w:p>
    <w:p w14:paraId="27CF460F" w14:textId="77777777" w:rsidR="00DC73B3" w:rsidRPr="00DC73B3" w:rsidRDefault="00DC73B3" w:rsidP="00DC73B3">
      <w:pPr>
        <w:jc w:val="both"/>
        <w:rPr>
          <w:rFonts w:ascii="Times" w:hAnsi="Times"/>
        </w:rPr>
      </w:pPr>
    </w:p>
    <w:p w14:paraId="55BF77AA" w14:textId="77777777" w:rsidR="00DC73B3" w:rsidRPr="00DC73B3" w:rsidRDefault="00DC73B3" w:rsidP="00DC73B3">
      <w:r w:rsidRPr="00DC73B3">
        <w:t xml:space="preserve">Platt, </w:t>
      </w:r>
      <w:r>
        <w:t xml:space="preserve">T. (2011) </w:t>
      </w:r>
      <w:r w:rsidRPr="00DC73B3">
        <w:rPr>
          <w:i/>
        </w:rPr>
        <w:t>Grave Matters: Excavating California’s Buried Past.</w:t>
      </w:r>
      <w:r w:rsidRPr="00DC73B3">
        <w:t xml:space="preserve"> </w:t>
      </w:r>
      <w:r>
        <w:t>Berkeley: Heyday</w:t>
      </w:r>
      <w:r w:rsidRPr="00DC73B3">
        <w:t>.</w:t>
      </w:r>
    </w:p>
    <w:p w14:paraId="2D5E9E85" w14:textId="77777777" w:rsidR="00DC73B3" w:rsidRPr="00DC73B3" w:rsidRDefault="00DC73B3" w:rsidP="00DC73B3"/>
    <w:p w14:paraId="21F429BD" w14:textId="77777777" w:rsidR="00DC73B3" w:rsidRPr="00DC73B3" w:rsidRDefault="00DC73B3" w:rsidP="00DC73B3">
      <w:proofErr w:type="spellStart"/>
      <w:r w:rsidRPr="00DC73B3">
        <w:t>Pfaelzer</w:t>
      </w:r>
      <w:proofErr w:type="spellEnd"/>
      <w:r w:rsidRPr="00DC73B3">
        <w:t>,</w:t>
      </w:r>
      <w:r>
        <w:t xml:space="preserve"> J. (2008)</w:t>
      </w:r>
      <w:r w:rsidRPr="00DC73B3">
        <w:t xml:space="preserve"> </w:t>
      </w:r>
      <w:r w:rsidRPr="00DC73B3">
        <w:rPr>
          <w:i/>
        </w:rPr>
        <w:t>Driven Out: The Forgotten War Against Chinese Americans</w:t>
      </w:r>
      <w:r w:rsidRPr="00DC73B3">
        <w:t xml:space="preserve">. </w:t>
      </w:r>
      <w:r>
        <w:t xml:space="preserve">Berkeley: </w:t>
      </w:r>
      <w:r w:rsidRPr="00DC73B3">
        <w:t>University of California Press, 2008.</w:t>
      </w:r>
    </w:p>
    <w:p w14:paraId="2EF1EDD6" w14:textId="77777777" w:rsidR="00DC73B3" w:rsidRPr="00DC73B3" w:rsidRDefault="00DC73B3" w:rsidP="00DC73B3"/>
    <w:p w14:paraId="123DEABC" w14:textId="77777777" w:rsidR="00DC73B3" w:rsidRDefault="00DC73B3" w:rsidP="00DC73B3">
      <w:r>
        <w:t xml:space="preserve">Platt, T. (2013) </w:t>
      </w:r>
      <w:r w:rsidRPr="00DC73B3">
        <w:rPr>
          <w:i/>
        </w:rPr>
        <w:t>Doing Justice to History</w:t>
      </w:r>
      <w:r w:rsidR="00E57667">
        <w:t xml:space="preserve"> (PDF</w:t>
      </w:r>
      <w:r>
        <w:t xml:space="preserve"> articles available from instructor). </w:t>
      </w:r>
    </w:p>
    <w:p w14:paraId="6C62E66A" w14:textId="77777777" w:rsidR="00DC73B3" w:rsidRDefault="00DC73B3" w:rsidP="00DC73B3"/>
    <w:p w14:paraId="292E7296" w14:textId="77777777" w:rsidR="00DC73B3" w:rsidRPr="00DC73B3" w:rsidRDefault="00DC73B3" w:rsidP="00DC73B3">
      <w:r>
        <w:t xml:space="preserve">Platt, T. (2013). </w:t>
      </w:r>
      <w:proofErr w:type="gramStart"/>
      <w:r>
        <w:t xml:space="preserve">Selection of blogs from </w:t>
      </w:r>
      <w:hyperlink r:id="rId9" w:history="1">
        <w:r w:rsidRPr="00DC73B3">
          <w:rPr>
            <w:rStyle w:val="Hyperlink"/>
            <w:b/>
            <w:bCs/>
          </w:rPr>
          <w:t>http://GoodToGo.typepad.com</w:t>
        </w:r>
      </w:hyperlink>
      <w:r>
        <w:t>.</w:t>
      </w:r>
      <w:proofErr w:type="gramEnd"/>
      <w:r>
        <w:t xml:space="preserve"> </w:t>
      </w:r>
    </w:p>
    <w:p w14:paraId="75EEA48E" w14:textId="77777777" w:rsidR="004B7519" w:rsidRPr="002B46F4" w:rsidRDefault="00125AFF" w:rsidP="004B7519">
      <w:pPr>
        <w:pStyle w:val="Heading2"/>
      </w:pPr>
      <w:r>
        <w:t>Class</w:t>
      </w:r>
      <w:r w:rsidR="004B7519" w:rsidRPr="002B46F4">
        <w:t xml:space="preserve"> Protocol</w:t>
      </w:r>
    </w:p>
    <w:p w14:paraId="5F2BC10A" w14:textId="77777777" w:rsidR="00D14A13" w:rsidRPr="00D14A13" w:rsidRDefault="00D14A13" w:rsidP="00D14A13">
      <w:pPr>
        <w:tabs>
          <w:tab w:val="left" w:pos="204"/>
        </w:tabs>
        <w:rPr>
          <w:rStyle w:val="Heading3Char"/>
          <w:sz w:val="20"/>
          <w:szCs w:val="20"/>
        </w:rPr>
      </w:pPr>
      <w:r w:rsidRPr="00D14A13">
        <w:rPr>
          <w:rStyle w:val="Heading3Char"/>
          <w:sz w:val="20"/>
          <w:szCs w:val="20"/>
        </w:rPr>
        <w:t>Instructor’s Note on Communication</w:t>
      </w:r>
    </w:p>
    <w:p w14:paraId="2C997460" w14:textId="77777777" w:rsidR="004474BF" w:rsidRDefault="004474BF" w:rsidP="00923C1A">
      <w:pPr>
        <w:tabs>
          <w:tab w:val="left" w:pos="204"/>
        </w:tabs>
      </w:pPr>
    </w:p>
    <w:p w14:paraId="16125541" w14:textId="77777777" w:rsidR="00A203AF" w:rsidRDefault="00A203AF" w:rsidP="00923C1A">
      <w:pPr>
        <w:tabs>
          <w:tab w:val="left" w:pos="204"/>
        </w:tabs>
      </w:pPr>
      <w:r>
        <w:t>Students can meet with the instructor during office hours or set up a meeting at another time. It is your responsibility to communicate with the instru</w:t>
      </w:r>
      <w:r w:rsidR="000129E5">
        <w:t xml:space="preserve">ctor (preferably via email) if </w:t>
      </w:r>
      <w:r>
        <w:t xml:space="preserve">you have any problems that interfere with your ability to attend class or complete assignments on time. </w:t>
      </w:r>
    </w:p>
    <w:p w14:paraId="585D51F0" w14:textId="77777777" w:rsidR="00923C1A" w:rsidRPr="00D14A13" w:rsidRDefault="00923C1A" w:rsidP="00923C1A">
      <w:pPr>
        <w:tabs>
          <w:tab w:val="left" w:pos="204"/>
        </w:tabs>
        <w:rPr>
          <w:rStyle w:val="Heading3Char"/>
          <w:sz w:val="20"/>
          <w:szCs w:val="20"/>
        </w:rPr>
      </w:pPr>
    </w:p>
    <w:p w14:paraId="0F1D4E4A" w14:textId="77777777" w:rsidR="00923C1A" w:rsidRDefault="00923C1A" w:rsidP="00923C1A">
      <w:pPr>
        <w:tabs>
          <w:tab w:val="left" w:pos="204"/>
        </w:tabs>
        <w:rPr>
          <w:rStyle w:val="Heading3Char"/>
          <w:sz w:val="20"/>
          <w:szCs w:val="20"/>
        </w:rPr>
      </w:pPr>
      <w:r>
        <w:rPr>
          <w:rStyle w:val="Heading3Char"/>
          <w:sz w:val="20"/>
          <w:szCs w:val="20"/>
        </w:rPr>
        <w:t xml:space="preserve">Classroom Etiquette </w:t>
      </w:r>
    </w:p>
    <w:p w14:paraId="72512826" w14:textId="77777777" w:rsidR="00A203AF" w:rsidRDefault="00A203AF" w:rsidP="00923C1A">
      <w:pPr>
        <w:tabs>
          <w:tab w:val="left" w:pos="204"/>
        </w:tabs>
        <w:rPr>
          <w:rStyle w:val="Heading3Char"/>
          <w:sz w:val="20"/>
          <w:szCs w:val="20"/>
        </w:rPr>
      </w:pPr>
    </w:p>
    <w:p w14:paraId="2E7E2DA5" w14:textId="77777777" w:rsidR="00A203AF" w:rsidRDefault="00A203AF" w:rsidP="00A203AF">
      <w:pPr>
        <w:jc w:val="both"/>
      </w:pPr>
      <w:r>
        <w:t>It is expected that:</w:t>
      </w:r>
    </w:p>
    <w:p w14:paraId="39A9E5E3" w14:textId="77777777" w:rsidR="00A203AF" w:rsidRPr="00A203AF" w:rsidRDefault="00A203AF" w:rsidP="00A203AF">
      <w:pPr>
        <w:jc w:val="both"/>
      </w:pPr>
      <w:r>
        <w:t xml:space="preserve">You </w:t>
      </w:r>
      <w:r w:rsidRPr="00A203AF">
        <w:t xml:space="preserve">attend all classes and actively participate in </w:t>
      </w:r>
      <w:r>
        <w:t xml:space="preserve">discussions. </w:t>
      </w:r>
    </w:p>
    <w:p w14:paraId="45E5123A" w14:textId="77777777" w:rsidR="00A203AF" w:rsidRPr="00A203AF" w:rsidRDefault="00A203AF" w:rsidP="00A203AF">
      <w:pPr>
        <w:jc w:val="both"/>
      </w:pPr>
      <w:r>
        <w:t>Y</w:t>
      </w:r>
      <w:r w:rsidRPr="00A203AF">
        <w:t>ou come to class prepared</w:t>
      </w:r>
      <w:r>
        <w:t xml:space="preserve">, having done required readings. </w:t>
      </w:r>
    </w:p>
    <w:p w14:paraId="7FF90FF6" w14:textId="77777777" w:rsidR="00A203AF" w:rsidRPr="00A203AF" w:rsidRDefault="00A203AF" w:rsidP="00A203AF">
      <w:pPr>
        <w:jc w:val="both"/>
      </w:pPr>
      <w:r>
        <w:t>You inform the instructor</w:t>
      </w:r>
      <w:r w:rsidRPr="00A203AF">
        <w:t xml:space="preserve"> if you are unable to attend class and propose </w:t>
      </w:r>
      <w:r>
        <w:t xml:space="preserve">how to make up the missed class. </w:t>
      </w:r>
    </w:p>
    <w:p w14:paraId="10E648DB" w14:textId="77777777" w:rsidR="00A203AF" w:rsidRPr="00A203AF" w:rsidRDefault="00A203AF" w:rsidP="00A203AF">
      <w:pPr>
        <w:jc w:val="both"/>
      </w:pPr>
      <w:r>
        <w:t>Y</w:t>
      </w:r>
      <w:r w:rsidRPr="00A203AF">
        <w:t>ou fully engage issues in the class</w:t>
      </w:r>
      <w:r>
        <w:t xml:space="preserve"> and complete work on schedule. </w:t>
      </w:r>
    </w:p>
    <w:p w14:paraId="6D85B007" w14:textId="77777777" w:rsidR="00A203AF" w:rsidRPr="00A203AF" w:rsidRDefault="00A203AF" w:rsidP="00A203AF">
      <w:pPr>
        <w:jc w:val="both"/>
      </w:pPr>
      <w:r>
        <w:t>Y</w:t>
      </w:r>
      <w:r w:rsidRPr="00A203AF">
        <w:t xml:space="preserve">ou speak your mind, raise concerns if there are problems in the class, and </w:t>
      </w:r>
      <w:proofErr w:type="gramStart"/>
      <w:r w:rsidRPr="00A203AF">
        <w:t>be</w:t>
      </w:r>
      <w:proofErr w:type="gramEnd"/>
      <w:r w:rsidRPr="00A203AF">
        <w:t xml:space="preserve"> respectful to your colleagues.</w:t>
      </w:r>
    </w:p>
    <w:p w14:paraId="3CBEFEC5" w14:textId="77777777" w:rsidR="00B37931" w:rsidRDefault="00A203AF" w:rsidP="00B37931">
      <w:pPr>
        <w:jc w:val="both"/>
      </w:pPr>
      <w:r w:rsidRPr="00A203AF">
        <w:t>That you take pride in your work and be open to new ideas.</w:t>
      </w:r>
    </w:p>
    <w:p w14:paraId="064099B8" w14:textId="77777777" w:rsidR="00B37931" w:rsidRDefault="00B37931" w:rsidP="00B37931">
      <w:pPr>
        <w:jc w:val="both"/>
      </w:pPr>
    </w:p>
    <w:p w14:paraId="7755ECA0" w14:textId="77777777" w:rsidR="004B7519" w:rsidRDefault="004B7519" w:rsidP="00B37931">
      <w:pPr>
        <w:jc w:val="both"/>
        <w:rPr>
          <w:b/>
        </w:rPr>
      </w:pPr>
      <w:r w:rsidRPr="00B37931">
        <w:rPr>
          <w:b/>
        </w:rPr>
        <w:t>Dropping and Adding</w:t>
      </w:r>
    </w:p>
    <w:p w14:paraId="3663AC96" w14:textId="77777777" w:rsidR="00B37931" w:rsidRPr="00B37931" w:rsidRDefault="00B37931" w:rsidP="00B37931">
      <w:pPr>
        <w:jc w:val="both"/>
        <w:rPr>
          <w:b/>
        </w:rPr>
      </w:pPr>
    </w:p>
    <w:p w14:paraId="28E0D714" w14:textId="77777777" w:rsidR="001156B0" w:rsidRDefault="001156B0" w:rsidP="001156B0">
      <w:r>
        <w:t xml:space="preserve">Students are responsible for understanding the policies and procedures about add/drops, academic renewal, etc. Information on add/drops are available at </w:t>
      </w:r>
      <w:hyperlink r:id="rId10" w:anchor="add" w:history="1">
        <w:r w:rsidRPr="007F0283">
          <w:rPr>
            <w:rStyle w:val="Hyperlink"/>
            <w:lang w:bidi="en-US"/>
          </w:rPr>
          <w:t>http://www.sjsu.edu/advising/faq/index.htm#add</w:t>
        </w:r>
      </w:hyperlink>
      <w:r>
        <w:t xml:space="preserve">. Information about late drop is available at </w:t>
      </w:r>
      <w:hyperlink r:id="rId11" w:history="1">
        <w:r w:rsidRPr="007F0283">
          <w:rPr>
            <w:rStyle w:val="Hyperlink"/>
            <w:lang w:bidi="en-US"/>
          </w:rPr>
          <w:t>http://www.sjsu.edu/aars/policies/latedrops/</w:t>
        </w:r>
      </w:hyperlink>
      <w:r>
        <w:rPr>
          <w:bCs/>
        </w:rPr>
        <w:t xml:space="preserve">. </w:t>
      </w:r>
      <w:r>
        <w:t xml:space="preserve">Students should be aware of the current deadlines and penalties for adding and dropping classes. </w:t>
      </w:r>
    </w:p>
    <w:p w14:paraId="54A7D2E9" w14:textId="77777777" w:rsidR="004B7519" w:rsidRDefault="004B7519" w:rsidP="004B7519">
      <w:pPr>
        <w:pStyle w:val="Heading2"/>
      </w:pPr>
      <w:r>
        <w:lastRenderedPageBreak/>
        <w:t>Assignments and Grading Policy</w:t>
      </w:r>
    </w:p>
    <w:p w14:paraId="45531AC6" w14:textId="77777777" w:rsidR="005345C2" w:rsidRDefault="00D14A13" w:rsidP="005345C2">
      <w:r w:rsidRPr="00D14A13">
        <w:t xml:space="preserve">In order to receive a grade for this course, </w:t>
      </w:r>
      <w:r w:rsidRPr="00674E47">
        <w:t xml:space="preserve">all </w:t>
      </w:r>
      <w:r w:rsidRPr="00D14A13">
        <w:t>course requirements must be met</w:t>
      </w:r>
      <w:r w:rsidR="00923C1A">
        <w:t xml:space="preserve"> and </w:t>
      </w:r>
      <w:r w:rsidR="00923C1A" w:rsidRPr="00674E47">
        <w:t>every</w:t>
      </w:r>
      <w:r w:rsidR="00923C1A">
        <w:rPr>
          <w:b/>
        </w:rPr>
        <w:t xml:space="preserve"> </w:t>
      </w:r>
      <w:r w:rsidR="00923C1A">
        <w:t>assignment must be completed</w:t>
      </w:r>
      <w:r w:rsidRPr="00D14A13">
        <w:t xml:space="preserve">. </w:t>
      </w:r>
      <w:r w:rsidR="00FE6ACB">
        <w:t>Assignments must be submitted in person, at the beginning of class</w:t>
      </w:r>
      <w:r w:rsidR="00674E47">
        <w:t xml:space="preserve"> and via email</w:t>
      </w:r>
      <w:r w:rsidR="00FE6ACB">
        <w:t xml:space="preserve">. </w:t>
      </w:r>
      <w:r w:rsidRPr="00D14A13">
        <w:t xml:space="preserve">Failure to complete any one </w:t>
      </w:r>
      <w:r w:rsidR="00FE6ACB">
        <w:t>assignment</w:t>
      </w:r>
      <w:r w:rsidRPr="00D14A13">
        <w:t xml:space="preserve"> may result in a failing grade for the course. </w:t>
      </w:r>
    </w:p>
    <w:p w14:paraId="2036E783" w14:textId="77777777" w:rsidR="005345C2" w:rsidRDefault="005345C2" w:rsidP="005345C2"/>
    <w:p w14:paraId="755C4E4D" w14:textId="77777777" w:rsidR="00D14A13" w:rsidRDefault="005345C2" w:rsidP="005345C2">
      <w:r>
        <w:t xml:space="preserve">Deadlines are firm. Late papers will not be accepted </w:t>
      </w:r>
      <w:r w:rsidR="00111A44">
        <w:t xml:space="preserve">for full credit </w:t>
      </w:r>
      <w:r>
        <w:t>(without extenuating personal circumstanc</w:t>
      </w:r>
      <w:r w:rsidR="00674E47">
        <w:t xml:space="preserve">es due to own or family health, </w:t>
      </w:r>
      <w:r>
        <w:t>or other university recognized excuse).</w:t>
      </w:r>
      <w:r w:rsidR="00674E47">
        <w:t xml:space="preserve"> </w:t>
      </w:r>
    </w:p>
    <w:p w14:paraId="7134C546" w14:textId="77777777" w:rsidR="00516CEC" w:rsidRDefault="00516CEC" w:rsidP="005345C2"/>
    <w:p w14:paraId="1080FE73" w14:textId="77777777" w:rsidR="00516CEC" w:rsidRPr="00D14A13" w:rsidRDefault="00674E47" w:rsidP="005345C2">
      <w:r>
        <w:t xml:space="preserve">Plagiarism is not </w:t>
      </w:r>
      <w:r w:rsidR="00516CEC">
        <w:t xml:space="preserve">tolerated on </w:t>
      </w:r>
      <w:r w:rsidR="00516CEC" w:rsidRPr="00674E47">
        <w:t>any</w:t>
      </w:r>
      <w:r w:rsidR="00516CEC">
        <w:rPr>
          <w:b/>
        </w:rPr>
        <w:t xml:space="preserve"> </w:t>
      </w:r>
      <w:r>
        <w:t xml:space="preserve">assignment and may result in a failing grade and/or referral to the appropriate university committee. </w:t>
      </w:r>
    </w:p>
    <w:p w14:paraId="3FAE4A88" w14:textId="77777777" w:rsidR="005345C2" w:rsidRDefault="005345C2" w:rsidP="005345C2">
      <w:pPr>
        <w:rPr>
          <w:u w:val="single"/>
        </w:rPr>
      </w:pPr>
    </w:p>
    <w:p w14:paraId="1C6E2B8F" w14:textId="77777777" w:rsidR="00363154" w:rsidRDefault="00363154" w:rsidP="0048730A">
      <w:pPr>
        <w:autoSpaceDE w:val="0"/>
        <w:autoSpaceDN w:val="0"/>
        <w:adjustRightInd w:val="0"/>
      </w:pPr>
      <w:r>
        <w:rPr>
          <w:u w:val="single"/>
        </w:rPr>
        <w:t>Class Participation</w:t>
      </w:r>
      <w:r>
        <w:t xml:space="preserve"> (30%): You are expected to actively and fully participate in this graduate seminar by coming to class prepared to discuss assigned readings, exchange ideas about the readings via email</w:t>
      </w:r>
      <w:r w:rsidR="002704B7">
        <w:t xml:space="preserve">, lead a discussion on one week’s assigned readings, present regular updates on your research project, and make a presentation to the class when your research project is completed. </w:t>
      </w:r>
      <w:proofErr w:type="gramStart"/>
      <w:r w:rsidR="002704B7">
        <w:t>SLO 1 and 4.</w:t>
      </w:r>
      <w:proofErr w:type="gramEnd"/>
      <w:r w:rsidR="002704B7">
        <w:t xml:space="preserve"> </w:t>
      </w:r>
    </w:p>
    <w:p w14:paraId="4989D2DB" w14:textId="77777777" w:rsidR="002704B7" w:rsidRDefault="002704B7" w:rsidP="0048730A">
      <w:pPr>
        <w:autoSpaceDE w:val="0"/>
        <w:autoSpaceDN w:val="0"/>
        <w:adjustRightInd w:val="0"/>
      </w:pPr>
    </w:p>
    <w:p w14:paraId="476B0775" w14:textId="098A506A" w:rsidR="002704B7" w:rsidRDefault="002704B7" w:rsidP="0048730A">
      <w:pPr>
        <w:autoSpaceDE w:val="0"/>
        <w:autoSpaceDN w:val="0"/>
        <w:adjustRightInd w:val="0"/>
      </w:pPr>
      <w:r w:rsidRPr="002704B7">
        <w:rPr>
          <w:u w:val="single"/>
        </w:rPr>
        <w:t>Reaction Paper</w:t>
      </w:r>
      <w:r w:rsidR="0036747C">
        <w:t xml:space="preserve"> (10%): By the fourth</w:t>
      </w:r>
      <w:r>
        <w:t xml:space="preserve"> week of the semester, you will complete a five-page paper that asks you to critically assess a local memorial that commemorates an important historical event. </w:t>
      </w:r>
      <w:proofErr w:type="gramStart"/>
      <w:r>
        <w:t>SLO 1 and 2.</w:t>
      </w:r>
      <w:proofErr w:type="gramEnd"/>
      <w:r>
        <w:t xml:space="preserve"> </w:t>
      </w:r>
    </w:p>
    <w:p w14:paraId="7009DC8E" w14:textId="77777777" w:rsidR="002704B7" w:rsidRDefault="002704B7" w:rsidP="0048730A">
      <w:pPr>
        <w:autoSpaceDE w:val="0"/>
        <w:autoSpaceDN w:val="0"/>
        <w:adjustRightInd w:val="0"/>
      </w:pPr>
    </w:p>
    <w:p w14:paraId="455F379C" w14:textId="77777777" w:rsidR="00D16937" w:rsidRDefault="002704B7" w:rsidP="00D16937">
      <w:pPr>
        <w:autoSpaceDE w:val="0"/>
        <w:autoSpaceDN w:val="0"/>
        <w:adjustRightInd w:val="0"/>
      </w:pPr>
      <w:r w:rsidRPr="002704B7">
        <w:rPr>
          <w:u w:val="single"/>
        </w:rPr>
        <w:t>Research Paper</w:t>
      </w:r>
      <w:r>
        <w:t xml:space="preserve"> (60%): Take on a semester-long project involving historical research on a significant, human-made tragedy or struggle for social justice involving fundamental human rights issues. Discuss the strengths and limitations of efforts at commemoration, and propose imaginative ways for </w:t>
      </w:r>
      <w:r w:rsidR="00D16937">
        <w:t xml:space="preserve">commemorating an event or movement that resonates in public history. You are expected to present progress reports throughout the semester and make a presentation on your research to the class. A twenty-page, documented research paper is due at the end of the semester. </w:t>
      </w:r>
      <w:proofErr w:type="gramStart"/>
      <w:r w:rsidR="00D16937">
        <w:t>SLO 1, 2, and 3.</w:t>
      </w:r>
      <w:proofErr w:type="gramEnd"/>
      <w:r w:rsidR="00D16937">
        <w:t xml:space="preserve"> </w:t>
      </w:r>
    </w:p>
    <w:p w14:paraId="70E5379B" w14:textId="77777777" w:rsidR="00D16937" w:rsidRPr="00D16937" w:rsidRDefault="00D16937" w:rsidP="00D16937">
      <w:pPr>
        <w:autoSpaceDE w:val="0"/>
        <w:autoSpaceDN w:val="0"/>
        <w:adjustRightInd w:val="0"/>
        <w:rPr>
          <w:b/>
        </w:rPr>
      </w:pPr>
    </w:p>
    <w:p w14:paraId="249330A4" w14:textId="77777777" w:rsidR="004B7519" w:rsidRPr="00D16937" w:rsidRDefault="004B7519" w:rsidP="00D16937">
      <w:pPr>
        <w:autoSpaceDE w:val="0"/>
        <w:autoSpaceDN w:val="0"/>
        <w:adjustRightInd w:val="0"/>
        <w:rPr>
          <w:b/>
        </w:rPr>
      </w:pPr>
      <w:r w:rsidRPr="00D16937">
        <w:rPr>
          <w:b/>
        </w:rPr>
        <w:t>University Policies</w:t>
      </w:r>
    </w:p>
    <w:p w14:paraId="3DBDDCD1" w14:textId="77777777" w:rsidR="004B7519" w:rsidRPr="002C36F5" w:rsidRDefault="004B7519" w:rsidP="004B7519">
      <w:pPr>
        <w:pStyle w:val="Heading3"/>
      </w:pPr>
      <w:r>
        <w:t>Academic i</w:t>
      </w:r>
      <w:r w:rsidRPr="002C36F5">
        <w:t>ntegrity</w:t>
      </w:r>
    </w:p>
    <w:p w14:paraId="37CD2494" w14:textId="77777777" w:rsidR="001156B0" w:rsidRDefault="001156B0" w:rsidP="001156B0">
      <w:pPr>
        <w:spacing w:after="120"/>
      </w:pPr>
      <w:r>
        <w:t xml:space="preserve">Students should know the University’s Student Conduct Code, available at </w:t>
      </w:r>
      <w:hyperlink r:id="rId12" w:history="1">
        <w:r w:rsidRPr="007F0283">
          <w:rPr>
            <w:rStyle w:val="Hyperlink"/>
          </w:rPr>
          <w:t>http://www.sjsu.edu/studentconduct/docs/Student_Conduct_Code.pdf</w:t>
        </w:r>
        <w:bookmarkStart w:id="1" w:name="id.2898c1e4d408"/>
        <w:bookmarkStart w:id="2" w:name="id.1984787f6114"/>
        <w:bookmarkStart w:id="3" w:name="id.0cdb643a47a3"/>
        <w:bookmarkStart w:id="4" w:name="id.95c0344a1d7b"/>
        <w:bookmarkEnd w:id="1"/>
        <w:bookmarkEnd w:id="2"/>
        <w:bookmarkEnd w:id="3"/>
        <w:bookmarkEnd w:id="4"/>
      </w:hyperlink>
      <w: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13" w:history="1">
        <w:r w:rsidRPr="00E157FC">
          <w:rPr>
            <w:rStyle w:val="Hyperlink"/>
          </w:rPr>
          <w:t>http://www.sjsu.edu/studentconduct</w:t>
        </w:r>
      </w:hyperlink>
      <w:r>
        <w:t xml:space="preserve">. </w:t>
      </w:r>
    </w:p>
    <w:p w14:paraId="540115C2" w14:textId="77777777" w:rsidR="001156B0" w:rsidRDefault="001156B0" w:rsidP="001156B0">
      <w:pPr>
        <w:spacing w:after="120"/>
      </w:pPr>
      <w:r>
        <w:t xml:space="preserve">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w:t>
      </w:r>
      <w:r>
        <w:lastRenderedPageBreak/>
        <w:t>submitted, or plan to submit for another class, please note that SJSU’s Academic Policy F06-1 requires approval of instructors.</w:t>
      </w:r>
    </w:p>
    <w:p w14:paraId="48ACA511" w14:textId="77777777" w:rsidR="00733B0A" w:rsidRDefault="00733B0A" w:rsidP="004B7519">
      <w:pPr>
        <w:pStyle w:val="BodyText"/>
        <w:rPr>
          <w:bCs/>
        </w:rPr>
      </w:pPr>
    </w:p>
    <w:p w14:paraId="2245651A" w14:textId="77777777" w:rsidR="004B7519" w:rsidRPr="00733B0A" w:rsidRDefault="004B7519" w:rsidP="004B7519">
      <w:pPr>
        <w:pStyle w:val="Heading3"/>
        <w:rPr>
          <w:sz w:val="24"/>
        </w:rPr>
      </w:pPr>
      <w:r w:rsidRPr="00733B0A">
        <w:rPr>
          <w:sz w:val="24"/>
        </w:rPr>
        <w:t>Campus Policy in Compliance with the American Disabilities Act</w:t>
      </w:r>
    </w:p>
    <w:p w14:paraId="5B446DCF" w14:textId="77777777" w:rsidR="004B7519" w:rsidRPr="00E32D4E" w:rsidRDefault="004B7519" w:rsidP="004B7519">
      <w:pPr>
        <w:pStyle w:val="BodyText"/>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w:t>
      </w:r>
      <w:r>
        <w:t xml:space="preserve">ons must register with the </w:t>
      </w:r>
      <w:hyperlink r:id="rId14" w:history="1">
        <w:r w:rsidRPr="00640524">
          <w:rPr>
            <w:rStyle w:val="Hyperlink"/>
          </w:rPr>
          <w:t>Disability Resource Center</w:t>
        </w:r>
      </w:hyperlink>
      <w:r>
        <w:t xml:space="preserve"> (DRC</w:t>
      </w:r>
      <w:r w:rsidRPr="00E32D4E">
        <w:t xml:space="preserve">) </w:t>
      </w:r>
      <w:r>
        <w:t xml:space="preserve">at </w:t>
      </w:r>
      <w:r w:rsidRPr="00640524">
        <w:t xml:space="preserve">http://www.drc.sjsu.edu/ </w:t>
      </w:r>
      <w:r w:rsidRPr="00E32D4E">
        <w:t>to establish a record of their disability.</w:t>
      </w:r>
    </w:p>
    <w:p w14:paraId="6B359675" w14:textId="77777777" w:rsidR="004B7519" w:rsidRPr="00571559" w:rsidRDefault="004B7519" w:rsidP="004B7519">
      <w:pPr>
        <w:pStyle w:val="Heading2"/>
      </w:pPr>
      <w:r w:rsidRPr="00571559">
        <w:t>Learning Assistance Resource Center</w:t>
      </w:r>
      <w:r>
        <w:t xml:space="preserve"> </w:t>
      </w:r>
    </w:p>
    <w:p w14:paraId="01D9F4CD" w14:textId="77777777" w:rsidR="004B7519" w:rsidRPr="001B5C28" w:rsidRDefault="004B7519" w:rsidP="004B7519">
      <w:pPr>
        <w:pStyle w:val="BodyText"/>
      </w:pPr>
      <w:r w:rsidRPr="00577701">
        <w:t>The Learning Assistance Resource Center</w:t>
      </w:r>
      <w:r>
        <w:t xml:space="preserve"> (LARC)</w:t>
      </w:r>
      <w:r w:rsidRPr="00577701">
        <w:t xml:space="preserve"> is located in Room 600 in the Student Services Center.</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r w:rsidRPr="00F61B7F">
        <w:t xml:space="preserve">The </w:t>
      </w:r>
      <w:hyperlink r:id="rId15" w:history="1">
        <w:r w:rsidRPr="00F61B7F">
          <w:rPr>
            <w:rStyle w:val="Hyperlink"/>
          </w:rPr>
          <w:t>LARC website</w:t>
        </w:r>
      </w:hyperlink>
      <w:r w:rsidRPr="00F61B7F">
        <w:t xml:space="preserve"> is located at http:/www.sjsu.edu/larc/</w:t>
      </w:r>
      <w:r>
        <w:t>.</w:t>
      </w:r>
    </w:p>
    <w:p w14:paraId="21911E56" w14:textId="77777777" w:rsidR="004B7519" w:rsidRPr="00577701" w:rsidRDefault="004B7519" w:rsidP="004B7519">
      <w:pPr>
        <w:pStyle w:val="Heading2"/>
        <w:rPr>
          <w:szCs w:val="36"/>
        </w:rPr>
      </w:pPr>
      <w:r w:rsidRPr="00577701">
        <w:rPr>
          <w:szCs w:val="36"/>
        </w:rPr>
        <w:t>SJSU Writing Center</w:t>
      </w:r>
      <w:r w:rsidR="00923C1A">
        <w:rPr>
          <w:szCs w:val="36"/>
        </w:rPr>
        <w:t xml:space="preserve"> </w:t>
      </w:r>
    </w:p>
    <w:p w14:paraId="5745961F" w14:textId="77777777" w:rsidR="004B7519" w:rsidRDefault="004B7519" w:rsidP="004B7519">
      <w:pPr>
        <w:pStyle w:val="BodyText"/>
      </w:pPr>
      <w:r w:rsidRPr="00577701">
        <w:t>The SJSU Writing Center</w:t>
      </w:r>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r w:rsidRPr="00F61B7F">
        <w:t xml:space="preserve">The </w:t>
      </w:r>
      <w:hyperlink r:id="rId16" w:history="1">
        <w:r w:rsidRPr="00F61B7F">
          <w:rPr>
            <w:rStyle w:val="Hyperlink"/>
          </w:rPr>
          <w:t>Writing Center website</w:t>
        </w:r>
      </w:hyperlink>
      <w:r w:rsidRPr="00F61B7F">
        <w:t xml:space="preserve"> is located at </w:t>
      </w:r>
      <w:hyperlink r:id="rId17" w:history="1">
        <w:r w:rsidR="00E93B08" w:rsidRPr="00EE6D30">
          <w:rPr>
            <w:rStyle w:val="Hyperlink"/>
          </w:rPr>
          <w:t>http://www.sjsu.edu/writingcenter/about/staff/</w:t>
        </w:r>
      </w:hyperlink>
      <w:r>
        <w:t>.</w:t>
      </w:r>
    </w:p>
    <w:p w14:paraId="239CFBAE" w14:textId="77777777" w:rsidR="00E93B08" w:rsidRDefault="00E93B08" w:rsidP="004B7519">
      <w:pPr>
        <w:pStyle w:val="BodyText"/>
      </w:pPr>
    </w:p>
    <w:p w14:paraId="58700293" w14:textId="77777777" w:rsidR="001156B0" w:rsidRPr="00F8404A" w:rsidRDefault="001156B0" w:rsidP="001156B0">
      <w:pPr>
        <w:widowControl w:val="0"/>
        <w:autoSpaceDE w:val="0"/>
        <w:autoSpaceDN w:val="0"/>
        <w:adjustRightInd w:val="0"/>
        <w:spacing w:after="300"/>
        <w:rPr>
          <w:rFonts w:ascii="Arial" w:hAnsi="Arial" w:cs="Arial"/>
          <w:b/>
          <w:bCs/>
          <w:color w:val="1A1A1A"/>
        </w:rPr>
      </w:pPr>
      <w:r w:rsidRPr="00F8404A">
        <w:rPr>
          <w:rFonts w:ascii="Arial" w:hAnsi="Arial" w:cs="Arial"/>
          <w:b/>
          <w:bCs/>
          <w:color w:val="1A1A1A"/>
        </w:rPr>
        <w:t>CASA Student Success Center</w:t>
      </w:r>
    </w:p>
    <w:p w14:paraId="5C1F9C5D" w14:textId="77777777" w:rsidR="001156B0" w:rsidRPr="00E93B08" w:rsidRDefault="001156B0" w:rsidP="00E93B08">
      <w:pPr>
        <w:widowControl w:val="0"/>
        <w:autoSpaceDE w:val="0"/>
        <w:autoSpaceDN w:val="0"/>
        <w:adjustRightInd w:val="0"/>
        <w:rPr>
          <w:color w:val="1A1A1A"/>
        </w:rPr>
      </w:pPr>
      <w:r w:rsidRPr="00F8404A">
        <w:rPr>
          <w:color w:val="1A1A1A"/>
        </w:rPr>
        <w:t>The Student Success Center in the College of Applied Sciences and Arts (CASA) prov</w:t>
      </w:r>
      <w:r w:rsidR="00D16937">
        <w:rPr>
          <w:color w:val="1A1A1A"/>
        </w:rPr>
        <w:t xml:space="preserve">ides advising for </w:t>
      </w:r>
      <w:r w:rsidRPr="00F8404A">
        <w:rPr>
          <w:color w:val="1A1A1A"/>
        </w:rPr>
        <w:t>students majoring or wanting to major in programs offered in CASA Departments and Schools.</w:t>
      </w:r>
      <w:r w:rsidR="00E93B08">
        <w:rPr>
          <w:color w:val="1A1A1A"/>
        </w:rPr>
        <w:t xml:space="preserve"> </w:t>
      </w:r>
      <w:r w:rsidRPr="00F8404A">
        <w:rPr>
          <w:color w:val="1A1A1A"/>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w:t>
      </w:r>
      <w:r w:rsidR="00D16937">
        <w:rPr>
          <w:color w:val="1A1A1A"/>
        </w:rPr>
        <w:t xml:space="preserve">he CASA Student Success Center. </w:t>
      </w:r>
      <w:r w:rsidRPr="00F8404A">
        <w:rPr>
          <w:color w:val="1A1A1A"/>
        </w:rPr>
        <w:t>It’s also a great place to study, and you can check out laptops.</w:t>
      </w:r>
      <w:r w:rsidR="00E93B08">
        <w:rPr>
          <w:color w:val="1A1A1A"/>
        </w:rPr>
        <w:t xml:space="preserve"> </w:t>
      </w:r>
      <w:r w:rsidRPr="00F8404A">
        <w:rPr>
          <w:color w:val="1A1A1A"/>
        </w:rPr>
        <w:t xml:space="preserve">Location: </w:t>
      </w:r>
      <w:proofErr w:type="spellStart"/>
      <w:r w:rsidRPr="00F8404A">
        <w:rPr>
          <w:color w:val="1A1A1A"/>
        </w:rPr>
        <w:t>MacQuarrie</w:t>
      </w:r>
      <w:proofErr w:type="spellEnd"/>
      <w:r w:rsidRPr="00F8404A">
        <w:rPr>
          <w:color w:val="1A1A1A"/>
        </w:rPr>
        <w:t xml:space="preserve"> Hall (MH) 533 - top floor of </w:t>
      </w:r>
      <w:proofErr w:type="spellStart"/>
      <w:r w:rsidRPr="00F8404A">
        <w:rPr>
          <w:color w:val="1A1A1A"/>
        </w:rPr>
        <w:t>MacQuarrie</w:t>
      </w:r>
      <w:proofErr w:type="spellEnd"/>
      <w:r w:rsidRPr="00F8404A">
        <w:rPr>
          <w:color w:val="1A1A1A"/>
        </w:rPr>
        <w:t xml:space="preserve"> Hall. Contact information: </w:t>
      </w:r>
      <w:hyperlink r:id="rId18" w:history="1">
        <w:r w:rsidRPr="00F8404A">
          <w:rPr>
            <w:color w:val="1036CB"/>
            <w:u w:val="single" w:color="1036CB"/>
          </w:rPr>
          <w:t>408.924.2910</w:t>
        </w:r>
      </w:hyperlink>
      <w:r w:rsidRPr="00F8404A">
        <w:rPr>
          <w:color w:val="1A1A1A"/>
        </w:rPr>
        <w:t xml:space="preserve">. Website: </w:t>
      </w:r>
      <w:hyperlink r:id="rId19" w:history="1">
        <w:r w:rsidRPr="00F8404A">
          <w:rPr>
            <w:color w:val="1036CB"/>
            <w:u w:val="single" w:color="1036CB"/>
          </w:rPr>
          <w:t>http://www.sjsu.edu/casa/ssc/</w:t>
        </w:r>
      </w:hyperlink>
      <w:r w:rsidRPr="00F8404A">
        <w:rPr>
          <w:color w:val="1A1A1A"/>
        </w:rPr>
        <w:t>.</w:t>
      </w:r>
    </w:p>
    <w:p w14:paraId="43BE8941" w14:textId="77777777" w:rsidR="00945035" w:rsidRDefault="00945035" w:rsidP="00945035">
      <w:pPr>
        <w:pStyle w:val="TxBrp5"/>
        <w:spacing w:line="249" w:lineRule="exact"/>
        <w:jc w:val="left"/>
      </w:pPr>
    </w:p>
    <w:p w14:paraId="7FA46AE9" w14:textId="77777777" w:rsidR="00945035" w:rsidRPr="00733B0A" w:rsidRDefault="00733B0A" w:rsidP="00945035">
      <w:pPr>
        <w:pStyle w:val="TxBrp5"/>
        <w:spacing w:line="249" w:lineRule="exact"/>
        <w:jc w:val="left"/>
        <w:rPr>
          <w:rFonts w:ascii="Arial" w:hAnsi="Arial" w:cs="Arial"/>
          <w:b/>
        </w:rPr>
      </w:pPr>
      <w:r>
        <w:rPr>
          <w:rFonts w:ascii="Arial" w:hAnsi="Arial" w:cs="Arial"/>
          <w:b/>
        </w:rPr>
        <w:t>Grading Scale</w:t>
      </w:r>
    </w:p>
    <w:p w14:paraId="61A666DA" w14:textId="77777777" w:rsidR="00945035" w:rsidRDefault="00945035" w:rsidP="00945035">
      <w:pPr>
        <w:pStyle w:val="TxBrp5"/>
        <w:spacing w:line="249" w:lineRule="exact"/>
        <w:jc w:val="left"/>
      </w:pPr>
    </w:p>
    <w:p w14:paraId="47C49CED" w14:textId="77777777" w:rsidR="00D16937" w:rsidRDefault="00441AD7" w:rsidP="00945035">
      <w:pPr>
        <w:pStyle w:val="TxBrp5"/>
        <w:spacing w:line="249" w:lineRule="exact"/>
        <w:jc w:val="left"/>
      </w:pPr>
      <w:r>
        <w:lastRenderedPageBreak/>
        <w:t>A</w:t>
      </w:r>
      <w:r w:rsidR="00D16937">
        <w:t xml:space="preserve">s a graduate student, you are expected to get a grade of “B” or higher to successfully complete the course. To receive a “B,” you are expected to meet the basic requirements of the class: Come to class prepared, actively participate in discussions, lead a presentation on the readings, </w:t>
      </w:r>
      <w:r w:rsidR="00AC57B0">
        <w:t>report on the progress o</w:t>
      </w:r>
      <w:r w:rsidR="00FC0234">
        <w:t xml:space="preserve">f your research, </w:t>
      </w:r>
      <w:r w:rsidR="00D16937">
        <w:t xml:space="preserve">and complete written assignments on time. To receive an “A” in the class, you must meet the basic requirements, plus do outstanding work in either class discussions or your written work. If you are not meeting basic requirements, the instructor will meet with you to discuss how you can improve your work. </w:t>
      </w:r>
    </w:p>
    <w:p w14:paraId="5CC500DE" w14:textId="77777777" w:rsidR="000129E5" w:rsidRDefault="000129E5" w:rsidP="00945035">
      <w:pPr>
        <w:pStyle w:val="TxBrp5"/>
        <w:spacing w:line="249" w:lineRule="exact"/>
        <w:jc w:val="left"/>
      </w:pPr>
    </w:p>
    <w:p w14:paraId="0CBF3D83" w14:textId="77777777" w:rsidR="00E57667" w:rsidRDefault="00E57667" w:rsidP="00E57667">
      <w:pPr>
        <w:pStyle w:val="TxBrp5"/>
        <w:spacing w:line="249" w:lineRule="exact"/>
        <w:jc w:val="left"/>
      </w:pPr>
      <w:r>
        <w:t>97-100%</w:t>
      </w:r>
      <w:r>
        <w:tab/>
        <w:t>A+</w:t>
      </w:r>
      <w:r>
        <w:tab/>
      </w:r>
      <w:r>
        <w:tab/>
      </w:r>
      <w:r>
        <w:tab/>
        <w:t>77-79</w:t>
      </w:r>
      <w:r>
        <w:tab/>
      </w:r>
      <w:r>
        <w:tab/>
        <w:t>C+</w:t>
      </w:r>
    </w:p>
    <w:p w14:paraId="1FA77D8B" w14:textId="77777777" w:rsidR="00E57667" w:rsidRDefault="00E57667" w:rsidP="00E57667">
      <w:pPr>
        <w:pStyle w:val="TxBrp5"/>
        <w:spacing w:line="249" w:lineRule="exact"/>
        <w:jc w:val="left"/>
      </w:pPr>
      <w:r>
        <w:t>94-96</w:t>
      </w:r>
      <w:r>
        <w:tab/>
      </w:r>
      <w:r>
        <w:tab/>
        <w:t>A</w:t>
      </w:r>
      <w:r>
        <w:tab/>
      </w:r>
      <w:r>
        <w:tab/>
      </w:r>
      <w:r>
        <w:tab/>
        <w:t>74-76</w:t>
      </w:r>
      <w:r>
        <w:tab/>
      </w:r>
      <w:r>
        <w:tab/>
        <w:t>C</w:t>
      </w:r>
    </w:p>
    <w:p w14:paraId="778804C0" w14:textId="77777777" w:rsidR="00E57667" w:rsidRDefault="00E57667" w:rsidP="00E57667">
      <w:pPr>
        <w:pStyle w:val="TxBrp5"/>
        <w:spacing w:line="249" w:lineRule="exact"/>
        <w:jc w:val="left"/>
      </w:pPr>
      <w:r>
        <w:t>90-93</w:t>
      </w:r>
      <w:r>
        <w:tab/>
      </w:r>
      <w:r>
        <w:tab/>
        <w:t>A-</w:t>
      </w:r>
      <w:r>
        <w:tab/>
      </w:r>
      <w:r>
        <w:tab/>
      </w:r>
      <w:r>
        <w:tab/>
        <w:t>70-73</w:t>
      </w:r>
      <w:r>
        <w:tab/>
      </w:r>
      <w:r>
        <w:tab/>
        <w:t>C-</w:t>
      </w:r>
    </w:p>
    <w:p w14:paraId="382B2FFD" w14:textId="77777777" w:rsidR="00E57667" w:rsidRDefault="00E57667" w:rsidP="00E57667">
      <w:pPr>
        <w:pStyle w:val="TxBrp5"/>
        <w:spacing w:line="249" w:lineRule="exact"/>
        <w:jc w:val="left"/>
      </w:pPr>
      <w:r>
        <w:t>87-89</w:t>
      </w:r>
      <w:r>
        <w:tab/>
      </w:r>
      <w:r>
        <w:tab/>
        <w:t>B+</w:t>
      </w:r>
      <w:r>
        <w:tab/>
      </w:r>
      <w:r>
        <w:tab/>
      </w:r>
      <w:r>
        <w:tab/>
        <w:t>67-69</w:t>
      </w:r>
      <w:r>
        <w:tab/>
      </w:r>
      <w:r>
        <w:tab/>
        <w:t>D+</w:t>
      </w:r>
    </w:p>
    <w:p w14:paraId="6BDCC8A9" w14:textId="77777777" w:rsidR="00E57667" w:rsidRDefault="00E57667" w:rsidP="00E57667">
      <w:pPr>
        <w:pStyle w:val="TxBrp5"/>
        <w:spacing w:line="249" w:lineRule="exact"/>
        <w:jc w:val="left"/>
      </w:pPr>
      <w:r>
        <w:t>84-86</w:t>
      </w:r>
      <w:r>
        <w:tab/>
      </w:r>
      <w:r>
        <w:tab/>
        <w:t>B</w:t>
      </w:r>
      <w:r>
        <w:tab/>
      </w:r>
      <w:r>
        <w:tab/>
      </w:r>
      <w:r>
        <w:tab/>
        <w:t>64-66</w:t>
      </w:r>
      <w:r>
        <w:tab/>
      </w:r>
      <w:r>
        <w:tab/>
        <w:t>D</w:t>
      </w:r>
    </w:p>
    <w:p w14:paraId="100AEDBD" w14:textId="77777777" w:rsidR="00E57667" w:rsidRDefault="00E57667" w:rsidP="00E57667">
      <w:pPr>
        <w:pStyle w:val="TxBrp5"/>
        <w:spacing w:line="249" w:lineRule="exact"/>
        <w:jc w:val="left"/>
      </w:pPr>
      <w:r>
        <w:t>80-83</w:t>
      </w:r>
      <w:r>
        <w:tab/>
      </w:r>
      <w:r>
        <w:tab/>
        <w:t>B-</w:t>
      </w:r>
      <w:r>
        <w:tab/>
      </w:r>
      <w:r>
        <w:tab/>
      </w:r>
      <w:r>
        <w:tab/>
        <w:t>60-63</w:t>
      </w:r>
      <w:r>
        <w:tab/>
      </w:r>
      <w:r>
        <w:tab/>
        <w:t>D-</w:t>
      </w:r>
      <w:r>
        <w:tab/>
      </w:r>
      <w:r>
        <w:tab/>
        <w:t>0-59</w:t>
      </w:r>
      <w:r>
        <w:tab/>
      </w:r>
      <w:r>
        <w:tab/>
        <w:t>F</w:t>
      </w:r>
    </w:p>
    <w:p w14:paraId="0E4F2655" w14:textId="77777777" w:rsidR="00E57667" w:rsidRDefault="00E57667" w:rsidP="00E57667">
      <w:pPr>
        <w:pStyle w:val="TxBrp5"/>
        <w:spacing w:line="249" w:lineRule="exact"/>
        <w:jc w:val="left"/>
      </w:pPr>
    </w:p>
    <w:p w14:paraId="0D7E46FA" w14:textId="77777777" w:rsidR="000129E5" w:rsidRDefault="000129E5" w:rsidP="00945035">
      <w:pPr>
        <w:pStyle w:val="TxBrp5"/>
        <w:spacing w:line="249" w:lineRule="exact"/>
        <w:jc w:val="left"/>
      </w:pPr>
    </w:p>
    <w:p w14:paraId="40758BDC" w14:textId="77777777" w:rsidR="009A4691" w:rsidRDefault="009A4691" w:rsidP="009A4691">
      <w:pPr>
        <w:pStyle w:val="TxBrp5"/>
        <w:spacing w:line="249" w:lineRule="exact"/>
        <w:jc w:val="left"/>
      </w:pPr>
    </w:p>
    <w:p w14:paraId="788342BF" w14:textId="77777777" w:rsidR="004E0BA1" w:rsidRDefault="004E0BA1" w:rsidP="00187C7F">
      <w:pPr>
        <w:pStyle w:val="Heading1"/>
        <w:rPr>
          <w:rFonts w:ascii="Times New Roman" w:hAnsi="Times New Roman" w:cs="Times New Roman"/>
          <w:b w:val="0"/>
          <w:sz w:val="24"/>
          <w:szCs w:val="24"/>
        </w:rPr>
      </w:pPr>
    </w:p>
    <w:p w14:paraId="5EA492B2" w14:textId="77777777" w:rsidR="004B7519" w:rsidRDefault="004B7519" w:rsidP="00187C7F">
      <w:pPr>
        <w:pStyle w:val="Heading1"/>
      </w:pPr>
      <w:r w:rsidRPr="00733B0A">
        <w:br w:type="page"/>
      </w:r>
      <w:r w:rsidR="00FC0234">
        <w:lastRenderedPageBreak/>
        <w:t>JS211</w:t>
      </w:r>
      <w:r w:rsidR="001C6361">
        <w:t xml:space="preserve"> </w:t>
      </w:r>
      <w:r w:rsidR="00E57667">
        <w:t>Fall</w:t>
      </w:r>
      <w:r w:rsidR="00FC0234">
        <w:t xml:space="preserve"> 2014</w:t>
      </w:r>
      <w:r>
        <w:t xml:space="preserve"> Course Schedule</w:t>
      </w:r>
    </w:p>
    <w:p w14:paraId="6A9C937F" w14:textId="77777777" w:rsidR="005345C2" w:rsidRDefault="00FC0234" w:rsidP="005345C2">
      <w:r>
        <w:t>The class schedule below is subject to change and will be adjusted according to the needs of the syllabus</w:t>
      </w:r>
      <w:r w:rsidR="005345C2" w:rsidRPr="00C85487">
        <w:t>. This mak</w:t>
      </w:r>
      <w:r>
        <w:t xml:space="preserve">es it particularly important </w:t>
      </w:r>
      <w:r w:rsidR="005345C2" w:rsidRPr="00C85487">
        <w:t xml:space="preserve">to check in with the instructor after any absences. </w:t>
      </w:r>
    </w:p>
    <w:p w14:paraId="13D3715D" w14:textId="77777777" w:rsidR="004B7519" w:rsidRDefault="004B7519" w:rsidP="004B7519">
      <w:pPr>
        <w:pStyle w:val="Caption"/>
        <w:keepNext/>
        <w:spacing w:before="240"/>
      </w:pPr>
      <w:r>
        <w:t xml:space="preserve">Table </w:t>
      </w:r>
      <w:r w:rsidR="00E70AA2">
        <w:fldChar w:fldCharType="begin"/>
      </w:r>
      <w:r w:rsidR="00E70AA2">
        <w:instrText xml:space="preserve"> SEQ Tabl</w:instrText>
      </w:r>
      <w:r w:rsidR="00E70AA2">
        <w:instrText xml:space="preserve">e \* ARABIC </w:instrText>
      </w:r>
      <w:r w:rsidR="00E70AA2">
        <w:fldChar w:fldCharType="separate"/>
      </w:r>
      <w:r w:rsidR="00E70AA2">
        <w:rPr>
          <w:noProof/>
        </w:rPr>
        <w:t>1</w:t>
      </w:r>
      <w:r w:rsidR="00E70AA2">
        <w:rPr>
          <w:noProof/>
        </w:rPr>
        <w:fldChar w:fldCharType="end"/>
      </w:r>
      <w:r>
        <w:t xml:space="preserve"> Course Schedule</w:t>
      </w:r>
    </w:p>
    <w:tbl>
      <w:tblPr>
        <w:tblW w:w="1056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810"/>
        <w:gridCol w:w="5220"/>
        <w:gridCol w:w="1620"/>
        <w:gridCol w:w="2340"/>
      </w:tblGrid>
      <w:tr w:rsidR="005345C2" w:rsidRPr="00E05FD6" w14:paraId="0D52DBEA" w14:textId="77777777" w:rsidTr="00FB5FB5">
        <w:tc>
          <w:tcPr>
            <w:tcW w:w="579" w:type="dxa"/>
            <w:tcBorders>
              <w:bottom w:val="single" w:sz="4" w:space="0" w:color="auto"/>
            </w:tcBorders>
            <w:shd w:val="clear" w:color="auto" w:fill="BFBFBF"/>
          </w:tcPr>
          <w:p w14:paraId="31B0CAC9" w14:textId="77777777" w:rsidR="005345C2" w:rsidRPr="00E05FD6" w:rsidRDefault="00AD1C65" w:rsidP="00A3481D">
            <w:pPr>
              <w:pStyle w:val="contactheading"/>
              <w:jc w:val="center"/>
              <w:rPr>
                <w:szCs w:val="24"/>
              </w:rPr>
            </w:pPr>
            <w:r>
              <w:rPr>
                <w:szCs w:val="24"/>
              </w:rPr>
              <w:t>W</w:t>
            </w:r>
          </w:p>
        </w:tc>
        <w:tc>
          <w:tcPr>
            <w:tcW w:w="810" w:type="dxa"/>
            <w:tcBorders>
              <w:bottom w:val="single" w:sz="4" w:space="0" w:color="auto"/>
            </w:tcBorders>
            <w:shd w:val="clear" w:color="auto" w:fill="BFBFBF"/>
          </w:tcPr>
          <w:p w14:paraId="66605E3A" w14:textId="77777777" w:rsidR="005345C2" w:rsidRPr="00E05FD6" w:rsidRDefault="005345C2" w:rsidP="00A3481D">
            <w:pPr>
              <w:pStyle w:val="contactheading"/>
              <w:jc w:val="center"/>
              <w:rPr>
                <w:szCs w:val="24"/>
              </w:rPr>
            </w:pPr>
            <w:r w:rsidRPr="00E05FD6">
              <w:rPr>
                <w:szCs w:val="24"/>
              </w:rPr>
              <w:t>Date</w:t>
            </w:r>
          </w:p>
        </w:tc>
        <w:tc>
          <w:tcPr>
            <w:tcW w:w="5220" w:type="dxa"/>
            <w:tcBorders>
              <w:bottom w:val="single" w:sz="4" w:space="0" w:color="auto"/>
            </w:tcBorders>
            <w:shd w:val="clear" w:color="auto" w:fill="BFBFBF"/>
          </w:tcPr>
          <w:p w14:paraId="1A0BD5C7" w14:textId="77777777" w:rsidR="005345C2" w:rsidRPr="00E05FD6" w:rsidRDefault="005345C2" w:rsidP="00A3481D">
            <w:pPr>
              <w:pStyle w:val="contactheading"/>
              <w:jc w:val="center"/>
              <w:rPr>
                <w:szCs w:val="24"/>
              </w:rPr>
            </w:pPr>
            <w:r w:rsidRPr="00E05FD6">
              <w:rPr>
                <w:szCs w:val="24"/>
              </w:rPr>
              <w:t xml:space="preserve">Topic </w:t>
            </w:r>
          </w:p>
        </w:tc>
        <w:tc>
          <w:tcPr>
            <w:tcW w:w="1620" w:type="dxa"/>
            <w:shd w:val="clear" w:color="auto" w:fill="BFBFBF"/>
          </w:tcPr>
          <w:p w14:paraId="5314ECB0" w14:textId="77777777" w:rsidR="005345C2" w:rsidRPr="00E05FD6" w:rsidRDefault="00817113" w:rsidP="005345C2">
            <w:pPr>
              <w:tabs>
                <w:tab w:val="left" w:pos="1302"/>
              </w:tabs>
              <w:rPr>
                <w:b/>
              </w:rPr>
            </w:pPr>
            <w:r>
              <w:rPr>
                <w:b/>
              </w:rPr>
              <w:t xml:space="preserve">Due </w:t>
            </w:r>
          </w:p>
        </w:tc>
        <w:tc>
          <w:tcPr>
            <w:tcW w:w="2340" w:type="dxa"/>
            <w:shd w:val="clear" w:color="auto" w:fill="BFBFBF"/>
          </w:tcPr>
          <w:p w14:paraId="64C8FB05" w14:textId="77777777" w:rsidR="005345C2" w:rsidRPr="00E05FD6" w:rsidRDefault="005345C2" w:rsidP="00614B20">
            <w:pPr>
              <w:tabs>
                <w:tab w:val="left" w:pos="1302"/>
              </w:tabs>
              <w:jc w:val="center"/>
              <w:rPr>
                <w:b/>
              </w:rPr>
            </w:pPr>
            <w:r w:rsidRPr="00E05FD6">
              <w:rPr>
                <w:b/>
              </w:rPr>
              <w:t>Reading</w:t>
            </w:r>
          </w:p>
        </w:tc>
      </w:tr>
      <w:tr w:rsidR="004E0BA1" w14:paraId="5B9134C2" w14:textId="77777777" w:rsidTr="00FB5FB5">
        <w:trPr>
          <w:trHeight w:val="685"/>
        </w:trPr>
        <w:tc>
          <w:tcPr>
            <w:tcW w:w="579" w:type="dxa"/>
          </w:tcPr>
          <w:p w14:paraId="3ECB6577" w14:textId="77777777" w:rsidR="004E0BA1" w:rsidRDefault="004E0BA1" w:rsidP="00A3481D">
            <w:pPr>
              <w:pStyle w:val="Tabletext"/>
            </w:pPr>
            <w:r>
              <w:t>1</w:t>
            </w:r>
          </w:p>
          <w:p w14:paraId="1C006EAF" w14:textId="77777777" w:rsidR="004E0BA1" w:rsidRPr="00A03572" w:rsidRDefault="004E0BA1" w:rsidP="00A3481D"/>
        </w:tc>
        <w:tc>
          <w:tcPr>
            <w:tcW w:w="810" w:type="dxa"/>
          </w:tcPr>
          <w:p w14:paraId="57A2EAFE" w14:textId="77777777" w:rsidR="00EB4D60" w:rsidRPr="00EB4D60" w:rsidRDefault="00FC0234" w:rsidP="00EB4D60">
            <w:pPr>
              <w:pStyle w:val="Tabletext"/>
              <w:spacing w:before="0" w:after="0"/>
              <w:rPr>
                <w:sz w:val="22"/>
                <w:szCs w:val="22"/>
              </w:rPr>
            </w:pPr>
            <w:r>
              <w:rPr>
                <w:sz w:val="22"/>
                <w:szCs w:val="22"/>
              </w:rPr>
              <w:t>01/23</w:t>
            </w:r>
          </w:p>
          <w:p w14:paraId="201DEDB0" w14:textId="77777777" w:rsidR="004E0BA1" w:rsidRPr="00E432BB" w:rsidRDefault="004E0BA1" w:rsidP="007A5732">
            <w:pPr>
              <w:pStyle w:val="Tabletext"/>
              <w:spacing w:before="0" w:after="0"/>
              <w:rPr>
                <w:sz w:val="22"/>
                <w:szCs w:val="22"/>
              </w:rPr>
            </w:pPr>
          </w:p>
        </w:tc>
        <w:tc>
          <w:tcPr>
            <w:tcW w:w="5220" w:type="dxa"/>
          </w:tcPr>
          <w:p w14:paraId="3734437E" w14:textId="77777777" w:rsidR="004E0BA1" w:rsidRDefault="005A3881" w:rsidP="00FC0234">
            <w:pPr>
              <w:rPr>
                <w:sz w:val="20"/>
                <w:szCs w:val="20"/>
              </w:rPr>
            </w:pPr>
            <w:r>
              <w:rPr>
                <w:sz w:val="20"/>
                <w:szCs w:val="20"/>
              </w:rPr>
              <w:t>I</w:t>
            </w:r>
            <w:r w:rsidR="00C374A8">
              <w:rPr>
                <w:sz w:val="20"/>
                <w:szCs w:val="20"/>
              </w:rPr>
              <w:t xml:space="preserve">ntroductions, </w:t>
            </w:r>
            <w:r w:rsidR="00FC0234">
              <w:rPr>
                <w:sz w:val="20"/>
                <w:szCs w:val="20"/>
              </w:rPr>
              <w:t xml:space="preserve">expectations, process, and assignments. </w:t>
            </w:r>
          </w:p>
          <w:p w14:paraId="6B0E0858" w14:textId="77777777" w:rsidR="00FC0234" w:rsidRPr="009A4691" w:rsidRDefault="00FC0234" w:rsidP="00FC0234">
            <w:pPr>
              <w:rPr>
                <w:sz w:val="20"/>
                <w:szCs w:val="20"/>
              </w:rPr>
            </w:pPr>
            <w:r>
              <w:rPr>
                <w:sz w:val="20"/>
                <w:szCs w:val="20"/>
              </w:rPr>
              <w:t>Assignment #1 and Assignment #2 discussed.</w:t>
            </w:r>
          </w:p>
        </w:tc>
        <w:tc>
          <w:tcPr>
            <w:tcW w:w="1620" w:type="dxa"/>
          </w:tcPr>
          <w:p w14:paraId="1463146D" w14:textId="77777777" w:rsidR="004E0BA1" w:rsidRPr="009A4691" w:rsidRDefault="004E0BA1" w:rsidP="00C374A8">
            <w:pPr>
              <w:rPr>
                <w:sz w:val="20"/>
                <w:szCs w:val="20"/>
              </w:rPr>
            </w:pPr>
          </w:p>
        </w:tc>
        <w:tc>
          <w:tcPr>
            <w:tcW w:w="2340" w:type="dxa"/>
          </w:tcPr>
          <w:p w14:paraId="38136833" w14:textId="77777777" w:rsidR="004E0BA1" w:rsidRPr="00FC0234" w:rsidRDefault="004E0BA1" w:rsidP="00FC0234">
            <w:pPr>
              <w:rPr>
                <w:bCs/>
                <w:sz w:val="18"/>
                <w:szCs w:val="18"/>
              </w:rPr>
            </w:pPr>
          </w:p>
        </w:tc>
      </w:tr>
      <w:tr w:rsidR="004E0BA1" w:rsidRPr="007E1033" w14:paraId="70FCBADB" w14:textId="77777777" w:rsidTr="00FB5FB5">
        <w:trPr>
          <w:trHeight w:val="728"/>
        </w:trPr>
        <w:tc>
          <w:tcPr>
            <w:tcW w:w="579" w:type="dxa"/>
            <w:shd w:val="clear" w:color="auto" w:fill="FFFFFF"/>
          </w:tcPr>
          <w:p w14:paraId="6CA1D436" w14:textId="77777777" w:rsidR="004E0BA1" w:rsidRPr="00A03572" w:rsidRDefault="004E0BA1" w:rsidP="00AD1C65">
            <w:pPr>
              <w:pStyle w:val="Tabletext"/>
            </w:pPr>
            <w:r>
              <w:t>2</w:t>
            </w:r>
          </w:p>
        </w:tc>
        <w:tc>
          <w:tcPr>
            <w:tcW w:w="810" w:type="dxa"/>
            <w:shd w:val="clear" w:color="auto" w:fill="FFFFFF"/>
          </w:tcPr>
          <w:p w14:paraId="1756FE60" w14:textId="77777777" w:rsidR="004E0BA1" w:rsidRPr="00E432BB" w:rsidRDefault="000D1A44" w:rsidP="007A5732">
            <w:pPr>
              <w:pStyle w:val="Tabletext"/>
              <w:spacing w:before="0" w:after="0"/>
              <w:rPr>
                <w:sz w:val="22"/>
                <w:szCs w:val="22"/>
              </w:rPr>
            </w:pPr>
            <w:r>
              <w:rPr>
                <w:sz w:val="22"/>
                <w:szCs w:val="22"/>
              </w:rPr>
              <w:t>01/3</w:t>
            </w:r>
            <w:r w:rsidR="00FC0234">
              <w:rPr>
                <w:sz w:val="22"/>
                <w:szCs w:val="22"/>
              </w:rPr>
              <w:t>0</w:t>
            </w:r>
          </w:p>
        </w:tc>
        <w:tc>
          <w:tcPr>
            <w:tcW w:w="5220" w:type="dxa"/>
            <w:shd w:val="clear" w:color="auto" w:fill="FFFFFF"/>
          </w:tcPr>
          <w:p w14:paraId="7F696BEF" w14:textId="77777777" w:rsidR="004E0BA1" w:rsidRDefault="00FC0234" w:rsidP="0009724E">
            <w:pPr>
              <w:autoSpaceDE w:val="0"/>
              <w:autoSpaceDN w:val="0"/>
              <w:adjustRightInd w:val="0"/>
              <w:rPr>
                <w:bCs/>
                <w:sz w:val="20"/>
                <w:szCs w:val="20"/>
              </w:rPr>
            </w:pPr>
            <w:r>
              <w:rPr>
                <w:bCs/>
                <w:sz w:val="20"/>
                <w:szCs w:val="20"/>
              </w:rPr>
              <w:t>History and Memory</w:t>
            </w:r>
          </w:p>
          <w:p w14:paraId="0A5E9F79" w14:textId="77777777" w:rsidR="00FC0234" w:rsidRPr="009A4691" w:rsidRDefault="00FC0234" w:rsidP="0009724E">
            <w:pPr>
              <w:autoSpaceDE w:val="0"/>
              <w:autoSpaceDN w:val="0"/>
              <w:adjustRightInd w:val="0"/>
              <w:rPr>
                <w:bCs/>
                <w:sz w:val="20"/>
                <w:szCs w:val="20"/>
              </w:rPr>
            </w:pPr>
            <w:r>
              <w:rPr>
                <w:bCs/>
                <w:sz w:val="20"/>
                <w:szCs w:val="20"/>
              </w:rPr>
              <w:t xml:space="preserve">Sign up for leading </w:t>
            </w:r>
            <w:r w:rsidR="00C374A8">
              <w:rPr>
                <w:bCs/>
                <w:sz w:val="20"/>
                <w:szCs w:val="20"/>
              </w:rPr>
              <w:t>discussion</w:t>
            </w:r>
          </w:p>
        </w:tc>
        <w:tc>
          <w:tcPr>
            <w:tcW w:w="1620" w:type="dxa"/>
            <w:shd w:val="clear" w:color="auto" w:fill="FFFFFF"/>
          </w:tcPr>
          <w:p w14:paraId="6B188AF2" w14:textId="77777777" w:rsidR="004E0BA1" w:rsidRPr="009A4691" w:rsidRDefault="004E0BA1" w:rsidP="00C30016">
            <w:pPr>
              <w:rPr>
                <w:sz w:val="20"/>
                <w:szCs w:val="20"/>
              </w:rPr>
            </w:pPr>
          </w:p>
        </w:tc>
        <w:tc>
          <w:tcPr>
            <w:tcW w:w="2340" w:type="dxa"/>
            <w:shd w:val="clear" w:color="auto" w:fill="FFFFFF"/>
          </w:tcPr>
          <w:p w14:paraId="27974347" w14:textId="77777777" w:rsidR="004E0BA1" w:rsidRPr="00AD1C65" w:rsidRDefault="00681558" w:rsidP="00AD1C65">
            <w:pPr>
              <w:rPr>
                <w:bCs/>
                <w:sz w:val="18"/>
                <w:szCs w:val="18"/>
              </w:rPr>
            </w:pPr>
            <w:r w:rsidRPr="00FC0234">
              <w:rPr>
                <w:bCs/>
                <w:sz w:val="18"/>
                <w:szCs w:val="18"/>
              </w:rPr>
              <w:t xml:space="preserve">Selections from </w:t>
            </w:r>
            <w:r w:rsidRPr="00FC0234">
              <w:rPr>
                <w:bCs/>
                <w:i/>
                <w:sz w:val="18"/>
                <w:szCs w:val="18"/>
              </w:rPr>
              <w:t>Doing Justice to History</w:t>
            </w:r>
            <w:r w:rsidRPr="00FC0234">
              <w:rPr>
                <w:bCs/>
                <w:sz w:val="18"/>
                <w:szCs w:val="18"/>
              </w:rPr>
              <w:t xml:space="preserve"> and blog.</w:t>
            </w:r>
          </w:p>
        </w:tc>
      </w:tr>
      <w:tr w:rsidR="004E0BA1" w:rsidRPr="007E1033" w14:paraId="094E2EDB" w14:textId="77777777" w:rsidTr="00FB5FB5">
        <w:trPr>
          <w:trHeight w:val="701"/>
        </w:trPr>
        <w:tc>
          <w:tcPr>
            <w:tcW w:w="579" w:type="dxa"/>
            <w:shd w:val="clear" w:color="auto" w:fill="FFFFFF"/>
          </w:tcPr>
          <w:p w14:paraId="2A994903" w14:textId="77777777" w:rsidR="004E0BA1" w:rsidRPr="00A03572" w:rsidRDefault="004E0BA1" w:rsidP="00DB77A5">
            <w:pPr>
              <w:pStyle w:val="Tabletext"/>
            </w:pPr>
            <w:r>
              <w:t>3</w:t>
            </w:r>
          </w:p>
        </w:tc>
        <w:tc>
          <w:tcPr>
            <w:tcW w:w="810" w:type="dxa"/>
            <w:shd w:val="clear" w:color="auto" w:fill="FFFFFF"/>
          </w:tcPr>
          <w:p w14:paraId="5592CFD4" w14:textId="77777777" w:rsidR="004E0BA1" w:rsidRPr="00E432BB" w:rsidRDefault="000D1A44" w:rsidP="007A5732">
            <w:pPr>
              <w:pStyle w:val="Tabletext"/>
              <w:spacing w:before="0" w:after="0"/>
              <w:rPr>
                <w:sz w:val="22"/>
                <w:szCs w:val="22"/>
              </w:rPr>
            </w:pPr>
            <w:r>
              <w:rPr>
                <w:sz w:val="22"/>
                <w:szCs w:val="22"/>
              </w:rPr>
              <w:t>02/0</w:t>
            </w:r>
            <w:r w:rsidR="00C374A8">
              <w:rPr>
                <w:sz w:val="22"/>
                <w:szCs w:val="22"/>
              </w:rPr>
              <w:t>6</w:t>
            </w:r>
          </w:p>
        </w:tc>
        <w:tc>
          <w:tcPr>
            <w:tcW w:w="5220" w:type="dxa"/>
            <w:shd w:val="clear" w:color="auto" w:fill="FFFFFF"/>
          </w:tcPr>
          <w:p w14:paraId="7C3BECC0" w14:textId="77777777" w:rsidR="004E0BA1" w:rsidRPr="009A4691" w:rsidRDefault="00C374A8" w:rsidP="0009724E">
            <w:pPr>
              <w:autoSpaceDE w:val="0"/>
              <w:autoSpaceDN w:val="0"/>
              <w:adjustRightInd w:val="0"/>
              <w:rPr>
                <w:bCs/>
                <w:sz w:val="20"/>
                <w:szCs w:val="20"/>
              </w:rPr>
            </w:pPr>
            <w:r>
              <w:rPr>
                <w:bCs/>
                <w:sz w:val="20"/>
                <w:szCs w:val="20"/>
              </w:rPr>
              <w:t xml:space="preserve">Genocide in California? </w:t>
            </w:r>
          </w:p>
        </w:tc>
        <w:tc>
          <w:tcPr>
            <w:tcW w:w="1620" w:type="dxa"/>
            <w:shd w:val="clear" w:color="auto" w:fill="FFFFFF"/>
          </w:tcPr>
          <w:p w14:paraId="21F681CE" w14:textId="77777777" w:rsidR="004E0BA1" w:rsidRDefault="00C374A8" w:rsidP="0009724E">
            <w:pPr>
              <w:rPr>
                <w:sz w:val="20"/>
                <w:szCs w:val="20"/>
              </w:rPr>
            </w:pPr>
            <w:r>
              <w:rPr>
                <w:sz w:val="20"/>
                <w:szCs w:val="20"/>
              </w:rPr>
              <w:t>Assignment #2</w:t>
            </w:r>
          </w:p>
          <w:p w14:paraId="08DE7FA6" w14:textId="77777777" w:rsidR="00C374A8" w:rsidRPr="009A4691" w:rsidRDefault="00C374A8" w:rsidP="0009724E">
            <w:pPr>
              <w:rPr>
                <w:sz w:val="20"/>
                <w:szCs w:val="20"/>
              </w:rPr>
            </w:pPr>
            <w:r>
              <w:rPr>
                <w:sz w:val="20"/>
                <w:szCs w:val="20"/>
              </w:rPr>
              <w:t>Lead discussion</w:t>
            </w:r>
          </w:p>
        </w:tc>
        <w:tc>
          <w:tcPr>
            <w:tcW w:w="2340" w:type="dxa"/>
            <w:shd w:val="clear" w:color="auto" w:fill="FFFFFF"/>
          </w:tcPr>
          <w:p w14:paraId="5AD3C58A" w14:textId="77777777" w:rsidR="004E0BA1" w:rsidRPr="00681558" w:rsidRDefault="00681558" w:rsidP="00681558">
            <w:pPr>
              <w:rPr>
                <w:bCs/>
                <w:i/>
                <w:sz w:val="18"/>
                <w:szCs w:val="18"/>
              </w:rPr>
            </w:pPr>
            <w:r>
              <w:rPr>
                <w:bCs/>
                <w:i/>
                <w:sz w:val="18"/>
                <w:szCs w:val="18"/>
              </w:rPr>
              <w:t xml:space="preserve">Grave Matters, </w:t>
            </w:r>
            <w:r w:rsidRPr="00681558">
              <w:rPr>
                <w:bCs/>
                <w:sz w:val="18"/>
                <w:szCs w:val="18"/>
              </w:rPr>
              <w:t xml:space="preserve">chapters 1-3. </w:t>
            </w:r>
          </w:p>
        </w:tc>
      </w:tr>
      <w:tr w:rsidR="004E0BA1" w:rsidRPr="007E1033" w14:paraId="51C5F5AA" w14:textId="77777777" w:rsidTr="00FB5FB5">
        <w:trPr>
          <w:trHeight w:val="620"/>
        </w:trPr>
        <w:tc>
          <w:tcPr>
            <w:tcW w:w="579" w:type="dxa"/>
            <w:shd w:val="clear" w:color="auto" w:fill="FFFFFF"/>
          </w:tcPr>
          <w:p w14:paraId="1768345E" w14:textId="77777777" w:rsidR="004E0BA1" w:rsidRPr="00A03572" w:rsidRDefault="004E0BA1" w:rsidP="003D2EC9">
            <w:pPr>
              <w:pStyle w:val="Tabletext"/>
            </w:pPr>
            <w:r>
              <w:t>4</w:t>
            </w:r>
          </w:p>
        </w:tc>
        <w:tc>
          <w:tcPr>
            <w:tcW w:w="810" w:type="dxa"/>
            <w:shd w:val="clear" w:color="auto" w:fill="FFFFFF"/>
          </w:tcPr>
          <w:p w14:paraId="13ADC574" w14:textId="77777777" w:rsidR="004E0BA1" w:rsidRPr="00E432BB" w:rsidRDefault="000D1A44" w:rsidP="007A5732">
            <w:pPr>
              <w:pStyle w:val="Tabletext"/>
              <w:spacing w:before="0" w:after="0"/>
              <w:rPr>
                <w:sz w:val="22"/>
                <w:szCs w:val="22"/>
              </w:rPr>
            </w:pPr>
            <w:r>
              <w:rPr>
                <w:sz w:val="22"/>
                <w:szCs w:val="22"/>
              </w:rPr>
              <w:t>02/1</w:t>
            </w:r>
            <w:r w:rsidR="00C374A8">
              <w:rPr>
                <w:sz w:val="22"/>
                <w:szCs w:val="22"/>
              </w:rPr>
              <w:t>3</w:t>
            </w:r>
          </w:p>
        </w:tc>
        <w:tc>
          <w:tcPr>
            <w:tcW w:w="5220" w:type="dxa"/>
            <w:shd w:val="clear" w:color="auto" w:fill="FFFFFF"/>
          </w:tcPr>
          <w:p w14:paraId="0C7CBBAD" w14:textId="77777777" w:rsidR="004E0BA1" w:rsidRPr="0009724E" w:rsidRDefault="00C374A8" w:rsidP="0009724E">
            <w:pPr>
              <w:autoSpaceDE w:val="0"/>
              <w:autoSpaceDN w:val="0"/>
              <w:adjustRightInd w:val="0"/>
              <w:rPr>
                <w:bCs/>
                <w:sz w:val="20"/>
                <w:szCs w:val="20"/>
              </w:rPr>
            </w:pPr>
            <w:r>
              <w:rPr>
                <w:bCs/>
                <w:sz w:val="20"/>
                <w:szCs w:val="20"/>
              </w:rPr>
              <w:t>History and consequences of grave looting.</w:t>
            </w:r>
          </w:p>
        </w:tc>
        <w:tc>
          <w:tcPr>
            <w:tcW w:w="1620" w:type="dxa"/>
            <w:shd w:val="clear" w:color="auto" w:fill="FFFFFF"/>
          </w:tcPr>
          <w:p w14:paraId="283888BB" w14:textId="77777777" w:rsidR="00DB77A5" w:rsidRPr="009A4691" w:rsidRDefault="00C374A8" w:rsidP="00FA3687">
            <w:pPr>
              <w:rPr>
                <w:sz w:val="20"/>
                <w:szCs w:val="20"/>
              </w:rPr>
            </w:pPr>
            <w:r>
              <w:rPr>
                <w:sz w:val="20"/>
                <w:szCs w:val="20"/>
              </w:rPr>
              <w:t>Lead discussion</w:t>
            </w:r>
          </w:p>
        </w:tc>
        <w:tc>
          <w:tcPr>
            <w:tcW w:w="2340" w:type="dxa"/>
            <w:shd w:val="clear" w:color="auto" w:fill="FFFFFF"/>
          </w:tcPr>
          <w:p w14:paraId="1BE24035" w14:textId="77777777" w:rsidR="004E0BA1" w:rsidRPr="00681558" w:rsidRDefault="00681558" w:rsidP="008E6B0D">
            <w:pPr>
              <w:autoSpaceDE w:val="0"/>
              <w:autoSpaceDN w:val="0"/>
              <w:adjustRightInd w:val="0"/>
              <w:rPr>
                <w:i/>
                <w:sz w:val="18"/>
                <w:szCs w:val="18"/>
              </w:rPr>
            </w:pPr>
            <w:r>
              <w:rPr>
                <w:i/>
                <w:sz w:val="18"/>
                <w:szCs w:val="18"/>
              </w:rPr>
              <w:t>Grave Matters</w:t>
            </w:r>
            <w:r w:rsidRPr="00681558">
              <w:rPr>
                <w:sz w:val="18"/>
                <w:szCs w:val="18"/>
              </w:rPr>
              <w:t>, chapters 4-9 and blog.</w:t>
            </w:r>
            <w:r>
              <w:rPr>
                <w:i/>
                <w:sz w:val="18"/>
                <w:szCs w:val="18"/>
              </w:rPr>
              <w:t xml:space="preserve"> </w:t>
            </w:r>
          </w:p>
        </w:tc>
      </w:tr>
      <w:tr w:rsidR="004E0BA1" w:rsidRPr="007E1033" w14:paraId="7376F169" w14:textId="77777777" w:rsidTr="00FB5FB5">
        <w:trPr>
          <w:trHeight w:val="683"/>
        </w:trPr>
        <w:tc>
          <w:tcPr>
            <w:tcW w:w="579" w:type="dxa"/>
            <w:shd w:val="clear" w:color="auto" w:fill="FFFFFF"/>
          </w:tcPr>
          <w:p w14:paraId="326E4E61" w14:textId="77777777" w:rsidR="004E0BA1" w:rsidRPr="008A6A3B" w:rsidRDefault="004E0BA1" w:rsidP="00AD1C65">
            <w:pPr>
              <w:pStyle w:val="Tabletext"/>
            </w:pPr>
            <w:r>
              <w:t>5</w:t>
            </w:r>
          </w:p>
        </w:tc>
        <w:tc>
          <w:tcPr>
            <w:tcW w:w="810" w:type="dxa"/>
            <w:shd w:val="clear" w:color="auto" w:fill="FFFFFF"/>
          </w:tcPr>
          <w:p w14:paraId="4CC1ADFD" w14:textId="77777777" w:rsidR="004E0BA1" w:rsidRPr="00E432BB" w:rsidRDefault="000D1A44" w:rsidP="007A5732">
            <w:pPr>
              <w:pStyle w:val="Tabletext"/>
              <w:spacing w:before="0" w:after="0"/>
              <w:rPr>
                <w:sz w:val="22"/>
                <w:szCs w:val="22"/>
              </w:rPr>
            </w:pPr>
            <w:r>
              <w:rPr>
                <w:sz w:val="22"/>
                <w:szCs w:val="22"/>
              </w:rPr>
              <w:t>02/2</w:t>
            </w:r>
            <w:r w:rsidR="00C374A8">
              <w:rPr>
                <w:sz w:val="22"/>
                <w:szCs w:val="22"/>
              </w:rPr>
              <w:t>0</w:t>
            </w:r>
          </w:p>
        </w:tc>
        <w:tc>
          <w:tcPr>
            <w:tcW w:w="5220" w:type="dxa"/>
            <w:shd w:val="clear" w:color="auto" w:fill="FFFFFF"/>
          </w:tcPr>
          <w:p w14:paraId="3D3C9914" w14:textId="77777777" w:rsidR="004E0BA1" w:rsidRPr="00762D96" w:rsidRDefault="00C374A8" w:rsidP="0009724E">
            <w:pPr>
              <w:autoSpaceDE w:val="0"/>
              <w:autoSpaceDN w:val="0"/>
              <w:adjustRightInd w:val="0"/>
              <w:rPr>
                <w:sz w:val="20"/>
                <w:szCs w:val="20"/>
              </w:rPr>
            </w:pPr>
            <w:r>
              <w:rPr>
                <w:sz w:val="20"/>
                <w:szCs w:val="20"/>
              </w:rPr>
              <w:t>History and memory: Anti-Asian racism.</w:t>
            </w:r>
          </w:p>
        </w:tc>
        <w:tc>
          <w:tcPr>
            <w:tcW w:w="1620" w:type="dxa"/>
            <w:shd w:val="clear" w:color="auto" w:fill="FFFFFF"/>
          </w:tcPr>
          <w:p w14:paraId="58C969C2" w14:textId="77777777" w:rsidR="004E0BA1" w:rsidRPr="009A4691" w:rsidRDefault="00C374A8" w:rsidP="00DB77A5">
            <w:pPr>
              <w:rPr>
                <w:sz w:val="20"/>
                <w:szCs w:val="20"/>
              </w:rPr>
            </w:pPr>
            <w:r>
              <w:rPr>
                <w:sz w:val="20"/>
                <w:szCs w:val="20"/>
              </w:rPr>
              <w:t>Lead discussion</w:t>
            </w:r>
          </w:p>
        </w:tc>
        <w:tc>
          <w:tcPr>
            <w:tcW w:w="2340" w:type="dxa"/>
            <w:shd w:val="clear" w:color="auto" w:fill="FFFFFF"/>
          </w:tcPr>
          <w:p w14:paraId="41EB1AFB" w14:textId="77777777" w:rsidR="004E0BA1" w:rsidRPr="00681558" w:rsidRDefault="00681558" w:rsidP="00614B20">
            <w:pPr>
              <w:autoSpaceDE w:val="0"/>
              <w:autoSpaceDN w:val="0"/>
              <w:adjustRightInd w:val="0"/>
              <w:rPr>
                <w:i/>
                <w:sz w:val="18"/>
                <w:szCs w:val="18"/>
              </w:rPr>
            </w:pPr>
            <w:r>
              <w:rPr>
                <w:i/>
                <w:sz w:val="18"/>
                <w:szCs w:val="18"/>
              </w:rPr>
              <w:t>Driven Out</w:t>
            </w:r>
            <w:r w:rsidRPr="00681558">
              <w:rPr>
                <w:sz w:val="18"/>
                <w:szCs w:val="18"/>
              </w:rPr>
              <w:t>, chapters Intro-5.</w:t>
            </w:r>
            <w:r>
              <w:rPr>
                <w:i/>
                <w:sz w:val="18"/>
                <w:szCs w:val="18"/>
              </w:rPr>
              <w:t xml:space="preserve"> </w:t>
            </w:r>
          </w:p>
        </w:tc>
      </w:tr>
      <w:tr w:rsidR="004E0BA1" w:rsidRPr="007E1033" w14:paraId="4D579B5F" w14:textId="77777777" w:rsidTr="00FB5FB5">
        <w:trPr>
          <w:trHeight w:val="685"/>
        </w:trPr>
        <w:tc>
          <w:tcPr>
            <w:tcW w:w="579" w:type="dxa"/>
            <w:shd w:val="clear" w:color="auto" w:fill="FFFFFF"/>
          </w:tcPr>
          <w:p w14:paraId="35184E5E" w14:textId="77777777" w:rsidR="004E0BA1" w:rsidRDefault="004E0BA1" w:rsidP="00A3481D">
            <w:pPr>
              <w:pStyle w:val="Tabletext"/>
            </w:pPr>
            <w:r>
              <w:t>6</w:t>
            </w:r>
          </w:p>
          <w:p w14:paraId="0083447E" w14:textId="77777777" w:rsidR="004E0BA1" w:rsidRPr="00A03572" w:rsidRDefault="004E0BA1" w:rsidP="00A3481D"/>
        </w:tc>
        <w:tc>
          <w:tcPr>
            <w:tcW w:w="810" w:type="dxa"/>
            <w:shd w:val="clear" w:color="auto" w:fill="FFFFFF"/>
          </w:tcPr>
          <w:p w14:paraId="46E74F2B" w14:textId="77777777" w:rsidR="004E0BA1" w:rsidRPr="00E432BB" w:rsidRDefault="000D1A44" w:rsidP="007A5732">
            <w:pPr>
              <w:pStyle w:val="Tabletext"/>
              <w:spacing w:before="0" w:after="0"/>
              <w:rPr>
                <w:sz w:val="22"/>
                <w:szCs w:val="22"/>
              </w:rPr>
            </w:pPr>
            <w:r>
              <w:rPr>
                <w:sz w:val="22"/>
                <w:szCs w:val="22"/>
              </w:rPr>
              <w:t>02/2</w:t>
            </w:r>
            <w:r w:rsidR="00C374A8">
              <w:rPr>
                <w:sz w:val="22"/>
                <w:szCs w:val="22"/>
              </w:rPr>
              <w:t>7</w:t>
            </w:r>
          </w:p>
        </w:tc>
        <w:tc>
          <w:tcPr>
            <w:tcW w:w="5220" w:type="dxa"/>
            <w:shd w:val="clear" w:color="auto" w:fill="FFFFFF"/>
          </w:tcPr>
          <w:p w14:paraId="32D503B5" w14:textId="77777777" w:rsidR="004E0BA1" w:rsidRPr="009A4691" w:rsidRDefault="00C374A8" w:rsidP="00762D96">
            <w:pPr>
              <w:autoSpaceDE w:val="0"/>
              <w:autoSpaceDN w:val="0"/>
              <w:adjustRightInd w:val="0"/>
              <w:rPr>
                <w:sz w:val="20"/>
                <w:szCs w:val="20"/>
              </w:rPr>
            </w:pPr>
            <w:r>
              <w:rPr>
                <w:sz w:val="20"/>
                <w:szCs w:val="20"/>
              </w:rPr>
              <w:t xml:space="preserve">History and memory: Anti-Asian racism. </w:t>
            </w:r>
          </w:p>
        </w:tc>
        <w:tc>
          <w:tcPr>
            <w:tcW w:w="1620" w:type="dxa"/>
            <w:shd w:val="clear" w:color="auto" w:fill="FFFFFF"/>
          </w:tcPr>
          <w:p w14:paraId="30FC08F4" w14:textId="77777777" w:rsidR="004E0BA1" w:rsidRPr="009A4691" w:rsidRDefault="00C374A8" w:rsidP="00762D96">
            <w:pPr>
              <w:rPr>
                <w:sz w:val="20"/>
                <w:szCs w:val="20"/>
              </w:rPr>
            </w:pPr>
            <w:r>
              <w:rPr>
                <w:sz w:val="20"/>
                <w:szCs w:val="20"/>
              </w:rPr>
              <w:t>Lead discussion</w:t>
            </w:r>
          </w:p>
        </w:tc>
        <w:tc>
          <w:tcPr>
            <w:tcW w:w="2340" w:type="dxa"/>
            <w:shd w:val="clear" w:color="auto" w:fill="FFFFFF"/>
          </w:tcPr>
          <w:p w14:paraId="4FF03615" w14:textId="77777777" w:rsidR="004E0BA1" w:rsidRPr="00681558" w:rsidRDefault="00681558" w:rsidP="008E6B0D">
            <w:pPr>
              <w:autoSpaceDE w:val="0"/>
              <w:autoSpaceDN w:val="0"/>
              <w:adjustRightInd w:val="0"/>
              <w:rPr>
                <w:sz w:val="18"/>
                <w:szCs w:val="18"/>
              </w:rPr>
            </w:pPr>
            <w:r w:rsidRPr="00681558">
              <w:rPr>
                <w:i/>
                <w:sz w:val="18"/>
                <w:szCs w:val="18"/>
              </w:rPr>
              <w:t>Driven Out</w:t>
            </w:r>
            <w:r>
              <w:rPr>
                <w:sz w:val="18"/>
                <w:szCs w:val="18"/>
              </w:rPr>
              <w:t xml:space="preserve">, chapters 6-Conclusion and selections from </w:t>
            </w:r>
            <w:r w:rsidRPr="00681558">
              <w:rPr>
                <w:i/>
                <w:sz w:val="18"/>
                <w:szCs w:val="18"/>
              </w:rPr>
              <w:t>Doing Justice to History</w:t>
            </w:r>
            <w:r>
              <w:rPr>
                <w:sz w:val="18"/>
                <w:szCs w:val="18"/>
              </w:rPr>
              <w:t xml:space="preserve">. </w:t>
            </w:r>
          </w:p>
        </w:tc>
      </w:tr>
      <w:tr w:rsidR="004E0BA1" w:rsidRPr="007E1033" w14:paraId="281BBB71" w14:textId="77777777" w:rsidTr="00FB5FB5">
        <w:trPr>
          <w:trHeight w:val="760"/>
        </w:trPr>
        <w:tc>
          <w:tcPr>
            <w:tcW w:w="579" w:type="dxa"/>
          </w:tcPr>
          <w:p w14:paraId="34F059E3" w14:textId="77777777" w:rsidR="004E0BA1" w:rsidRDefault="004E0BA1" w:rsidP="00A3481D">
            <w:pPr>
              <w:pStyle w:val="Tabletext"/>
            </w:pPr>
            <w:r>
              <w:t>7</w:t>
            </w:r>
          </w:p>
          <w:p w14:paraId="03B53328" w14:textId="77777777" w:rsidR="004E0BA1" w:rsidRPr="00A03572" w:rsidRDefault="004E0BA1" w:rsidP="00A3481D"/>
        </w:tc>
        <w:tc>
          <w:tcPr>
            <w:tcW w:w="810" w:type="dxa"/>
          </w:tcPr>
          <w:p w14:paraId="59784944" w14:textId="77777777" w:rsidR="004E0BA1" w:rsidRPr="00E432BB" w:rsidRDefault="000D1A44" w:rsidP="007A5732">
            <w:pPr>
              <w:pStyle w:val="Tabletext"/>
              <w:spacing w:before="0" w:after="0"/>
              <w:rPr>
                <w:sz w:val="22"/>
                <w:szCs w:val="22"/>
              </w:rPr>
            </w:pPr>
            <w:r>
              <w:rPr>
                <w:sz w:val="22"/>
                <w:szCs w:val="22"/>
              </w:rPr>
              <w:t>03/0</w:t>
            </w:r>
            <w:r w:rsidR="00C374A8">
              <w:rPr>
                <w:sz w:val="22"/>
                <w:szCs w:val="22"/>
              </w:rPr>
              <w:t>6</w:t>
            </w:r>
          </w:p>
        </w:tc>
        <w:tc>
          <w:tcPr>
            <w:tcW w:w="5220" w:type="dxa"/>
          </w:tcPr>
          <w:p w14:paraId="769F9755" w14:textId="77777777" w:rsidR="004E0BA1" w:rsidRPr="009A4691" w:rsidRDefault="00C374A8" w:rsidP="00762D96">
            <w:pPr>
              <w:autoSpaceDE w:val="0"/>
              <w:autoSpaceDN w:val="0"/>
              <w:adjustRightInd w:val="0"/>
              <w:rPr>
                <w:sz w:val="20"/>
                <w:szCs w:val="20"/>
              </w:rPr>
            </w:pPr>
            <w:r>
              <w:rPr>
                <w:sz w:val="20"/>
                <w:szCs w:val="20"/>
              </w:rPr>
              <w:t xml:space="preserve">History and memory: Slavery, eugenics, and imprisonment. </w:t>
            </w:r>
          </w:p>
        </w:tc>
        <w:tc>
          <w:tcPr>
            <w:tcW w:w="1620" w:type="dxa"/>
          </w:tcPr>
          <w:p w14:paraId="637D8BB7" w14:textId="77777777" w:rsidR="004E0BA1" w:rsidRDefault="00C374A8" w:rsidP="00817113">
            <w:pPr>
              <w:rPr>
                <w:sz w:val="20"/>
                <w:szCs w:val="20"/>
              </w:rPr>
            </w:pPr>
            <w:r>
              <w:rPr>
                <w:sz w:val="20"/>
                <w:szCs w:val="20"/>
              </w:rPr>
              <w:t>Lead discussion</w:t>
            </w:r>
          </w:p>
          <w:p w14:paraId="6265E4CA" w14:textId="77777777" w:rsidR="00681558" w:rsidRPr="009A4691" w:rsidRDefault="00681558" w:rsidP="00817113">
            <w:pPr>
              <w:rPr>
                <w:sz w:val="20"/>
                <w:szCs w:val="20"/>
              </w:rPr>
            </w:pPr>
            <w:r>
              <w:rPr>
                <w:sz w:val="20"/>
                <w:szCs w:val="20"/>
              </w:rPr>
              <w:t>Two-page proposal for Assignment #1</w:t>
            </w:r>
          </w:p>
        </w:tc>
        <w:tc>
          <w:tcPr>
            <w:tcW w:w="2340" w:type="dxa"/>
          </w:tcPr>
          <w:p w14:paraId="7A06F624" w14:textId="77777777" w:rsidR="004E0BA1" w:rsidRPr="00681558" w:rsidRDefault="00681558" w:rsidP="007E1033">
            <w:pPr>
              <w:autoSpaceDE w:val="0"/>
              <w:autoSpaceDN w:val="0"/>
              <w:adjustRightInd w:val="0"/>
              <w:rPr>
                <w:i/>
                <w:sz w:val="18"/>
                <w:szCs w:val="18"/>
              </w:rPr>
            </w:pPr>
            <w:r w:rsidRPr="00681558">
              <w:rPr>
                <w:sz w:val="18"/>
                <w:szCs w:val="18"/>
              </w:rPr>
              <w:t>Selections from</w:t>
            </w:r>
            <w:r>
              <w:rPr>
                <w:i/>
                <w:sz w:val="18"/>
                <w:szCs w:val="18"/>
              </w:rPr>
              <w:t xml:space="preserve"> Doing Justice to History </w:t>
            </w:r>
            <w:r w:rsidRPr="00681558">
              <w:rPr>
                <w:sz w:val="18"/>
                <w:szCs w:val="18"/>
              </w:rPr>
              <w:t>and blog.</w:t>
            </w:r>
            <w:r>
              <w:rPr>
                <w:i/>
                <w:sz w:val="18"/>
                <w:szCs w:val="18"/>
              </w:rPr>
              <w:t xml:space="preserve"> </w:t>
            </w:r>
          </w:p>
          <w:p w14:paraId="781DBE55" w14:textId="77777777" w:rsidR="004E0BA1" w:rsidRPr="007E1033" w:rsidRDefault="004E0BA1" w:rsidP="00667FFD">
            <w:pPr>
              <w:autoSpaceDE w:val="0"/>
              <w:autoSpaceDN w:val="0"/>
              <w:adjustRightInd w:val="0"/>
              <w:rPr>
                <w:sz w:val="18"/>
                <w:szCs w:val="18"/>
              </w:rPr>
            </w:pPr>
          </w:p>
        </w:tc>
      </w:tr>
      <w:tr w:rsidR="004E0BA1" w:rsidRPr="007E1033" w14:paraId="07734A41" w14:textId="77777777" w:rsidTr="00FB5FB5">
        <w:trPr>
          <w:trHeight w:val="674"/>
        </w:trPr>
        <w:tc>
          <w:tcPr>
            <w:tcW w:w="579" w:type="dxa"/>
            <w:shd w:val="clear" w:color="auto" w:fill="FFFFFF"/>
          </w:tcPr>
          <w:p w14:paraId="4AF29B91" w14:textId="77777777" w:rsidR="004E0BA1" w:rsidRPr="00A03572" w:rsidRDefault="004E0BA1" w:rsidP="00CC22B2">
            <w:pPr>
              <w:pStyle w:val="Tabletext"/>
            </w:pPr>
            <w:r>
              <w:t>8</w:t>
            </w:r>
          </w:p>
        </w:tc>
        <w:tc>
          <w:tcPr>
            <w:tcW w:w="810" w:type="dxa"/>
            <w:shd w:val="clear" w:color="auto" w:fill="FFFFFF"/>
          </w:tcPr>
          <w:p w14:paraId="5846E862" w14:textId="77777777" w:rsidR="004F1D91" w:rsidRPr="00051B7E" w:rsidRDefault="000D1A44" w:rsidP="00323F02">
            <w:pPr>
              <w:pStyle w:val="Tabletext"/>
              <w:spacing w:before="0" w:after="0"/>
              <w:rPr>
                <w:sz w:val="22"/>
                <w:szCs w:val="22"/>
              </w:rPr>
            </w:pPr>
            <w:r>
              <w:rPr>
                <w:sz w:val="22"/>
                <w:szCs w:val="22"/>
              </w:rPr>
              <w:t>03/1</w:t>
            </w:r>
            <w:r w:rsidR="00C374A8">
              <w:rPr>
                <w:sz w:val="22"/>
                <w:szCs w:val="22"/>
              </w:rPr>
              <w:t>3</w:t>
            </w:r>
          </w:p>
        </w:tc>
        <w:tc>
          <w:tcPr>
            <w:tcW w:w="5220" w:type="dxa"/>
            <w:shd w:val="clear" w:color="auto" w:fill="FFFFFF"/>
          </w:tcPr>
          <w:p w14:paraId="334DE838" w14:textId="77777777" w:rsidR="004E0BA1" w:rsidRPr="009A4691" w:rsidRDefault="00C374A8" w:rsidP="000D1520">
            <w:pPr>
              <w:autoSpaceDE w:val="0"/>
              <w:autoSpaceDN w:val="0"/>
              <w:adjustRightInd w:val="0"/>
              <w:rPr>
                <w:sz w:val="20"/>
                <w:szCs w:val="20"/>
              </w:rPr>
            </w:pPr>
            <w:r>
              <w:rPr>
                <w:sz w:val="20"/>
                <w:szCs w:val="20"/>
              </w:rPr>
              <w:t xml:space="preserve">Facing the past. </w:t>
            </w:r>
          </w:p>
        </w:tc>
        <w:tc>
          <w:tcPr>
            <w:tcW w:w="1620" w:type="dxa"/>
            <w:shd w:val="clear" w:color="auto" w:fill="FFFFFF"/>
          </w:tcPr>
          <w:p w14:paraId="4ED28668" w14:textId="77777777" w:rsidR="00F818E8" w:rsidRDefault="00C374A8" w:rsidP="00FA3687">
            <w:pPr>
              <w:rPr>
                <w:sz w:val="20"/>
                <w:szCs w:val="20"/>
              </w:rPr>
            </w:pPr>
            <w:r>
              <w:rPr>
                <w:sz w:val="20"/>
                <w:szCs w:val="20"/>
              </w:rPr>
              <w:t>Lead discussion</w:t>
            </w:r>
          </w:p>
          <w:p w14:paraId="7D7B2A5B" w14:textId="77777777" w:rsidR="004E0BA1" w:rsidRPr="009A4691" w:rsidRDefault="004E0BA1" w:rsidP="00FA3687">
            <w:pPr>
              <w:rPr>
                <w:sz w:val="20"/>
                <w:szCs w:val="20"/>
              </w:rPr>
            </w:pPr>
          </w:p>
        </w:tc>
        <w:tc>
          <w:tcPr>
            <w:tcW w:w="2340" w:type="dxa"/>
            <w:shd w:val="clear" w:color="auto" w:fill="FFFFFF"/>
          </w:tcPr>
          <w:p w14:paraId="7914D872" w14:textId="77777777" w:rsidR="00CE3D0D" w:rsidRPr="00681558" w:rsidRDefault="00CE3D0D" w:rsidP="00CE3D0D">
            <w:pPr>
              <w:autoSpaceDE w:val="0"/>
              <w:autoSpaceDN w:val="0"/>
              <w:adjustRightInd w:val="0"/>
              <w:rPr>
                <w:i/>
                <w:sz w:val="18"/>
                <w:szCs w:val="18"/>
              </w:rPr>
            </w:pPr>
            <w:r w:rsidRPr="00681558">
              <w:rPr>
                <w:sz w:val="18"/>
                <w:szCs w:val="18"/>
              </w:rPr>
              <w:t>Selections from</w:t>
            </w:r>
            <w:r>
              <w:rPr>
                <w:i/>
                <w:sz w:val="18"/>
                <w:szCs w:val="18"/>
              </w:rPr>
              <w:t xml:space="preserve"> Doing Justice to History </w:t>
            </w:r>
            <w:r w:rsidRPr="00681558">
              <w:rPr>
                <w:sz w:val="18"/>
                <w:szCs w:val="18"/>
              </w:rPr>
              <w:t>and blog.</w:t>
            </w:r>
            <w:r>
              <w:rPr>
                <w:i/>
                <w:sz w:val="18"/>
                <w:szCs w:val="18"/>
              </w:rPr>
              <w:t xml:space="preserve"> </w:t>
            </w:r>
          </w:p>
          <w:p w14:paraId="2FC08321" w14:textId="77777777" w:rsidR="004E0BA1" w:rsidRPr="00CE3D0D" w:rsidRDefault="004E0BA1" w:rsidP="008E6B0D">
            <w:pPr>
              <w:autoSpaceDE w:val="0"/>
              <w:autoSpaceDN w:val="0"/>
              <w:adjustRightInd w:val="0"/>
              <w:rPr>
                <w:i/>
                <w:sz w:val="18"/>
                <w:szCs w:val="18"/>
              </w:rPr>
            </w:pPr>
          </w:p>
        </w:tc>
      </w:tr>
      <w:tr w:rsidR="00762D96" w:rsidRPr="007E1033" w14:paraId="2D847662" w14:textId="77777777" w:rsidTr="00441AD7">
        <w:trPr>
          <w:trHeight w:val="431"/>
        </w:trPr>
        <w:tc>
          <w:tcPr>
            <w:tcW w:w="579" w:type="dxa"/>
            <w:shd w:val="clear" w:color="auto" w:fill="FFFFFF"/>
          </w:tcPr>
          <w:p w14:paraId="6CF45B1B" w14:textId="77777777" w:rsidR="00762D96" w:rsidRDefault="00762D96" w:rsidP="00CC22B2">
            <w:pPr>
              <w:pStyle w:val="Tabletext"/>
            </w:pPr>
            <w:r>
              <w:t>9</w:t>
            </w:r>
          </w:p>
        </w:tc>
        <w:tc>
          <w:tcPr>
            <w:tcW w:w="810" w:type="dxa"/>
            <w:shd w:val="clear" w:color="auto" w:fill="FFFFFF"/>
          </w:tcPr>
          <w:p w14:paraId="7557FD30" w14:textId="77777777" w:rsidR="000D1A44" w:rsidRPr="00C374A8" w:rsidRDefault="00C374A8" w:rsidP="00C374A8">
            <w:pPr>
              <w:pStyle w:val="Tabletext"/>
              <w:spacing w:before="0" w:after="0"/>
              <w:rPr>
                <w:sz w:val="22"/>
                <w:szCs w:val="22"/>
              </w:rPr>
            </w:pPr>
            <w:r>
              <w:rPr>
                <w:sz w:val="22"/>
                <w:szCs w:val="22"/>
              </w:rPr>
              <w:t>03/20</w:t>
            </w:r>
          </w:p>
        </w:tc>
        <w:tc>
          <w:tcPr>
            <w:tcW w:w="5220" w:type="dxa"/>
            <w:shd w:val="clear" w:color="auto" w:fill="FFFFFF"/>
          </w:tcPr>
          <w:p w14:paraId="4B99074F" w14:textId="77777777" w:rsidR="00762D96" w:rsidRPr="00762D96" w:rsidRDefault="00C374A8" w:rsidP="00C374A8">
            <w:pPr>
              <w:autoSpaceDE w:val="0"/>
              <w:autoSpaceDN w:val="0"/>
              <w:adjustRightInd w:val="0"/>
              <w:rPr>
                <w:bCs/>
                <w:sz w:val="20"/>
                <w:szCs w:val="20"/>
              </w:rPr>
            </w:pPr>
            <w:r>
              <w:rPr>
                <w:bCs/>
                <w:sz w:val="20"/>
                <w:szCs w:val="20"/>
              </w:rPr>
              <w:t>Research on project</w:t>
            </w:r>
            <w:r w:rsidR="00681558">
              <w:rPr>
                <w:bCs/>
                <w:sz w:val="20"/>
                <w:szCs w:val="20"/>
              </w:rPr>
              <w:t xml:space="preserve">s. </w:t>
            </w:r>
          </w:p>
        </w:tc>
        <w:tc>
          <w:tcPr>
            <w:tcW w:w="1620" w:type="dxa"/>
            <w:shd w:val="clear" w:color="auto" w:fill="FFFFFF"/>
          </w:tcPr>
          <w:p w14:paraId="48BA38B1" w14:textId="77777777" w:rsidR="00762D96" w:rsidRPr="009A4691" w:rsidRDefault="00762D96" w:rsidP="006D2E97">
            <w:pPr>
              <w:rPr>
                <w:sz w:val="20"/>
                <w:szCs w:val="20"/>
              </w:rPr>
            </w:pPr>
          </w:p>
        </w:tc>
        <w:tc>
          <w:tcPr>
            <w:tcW w:w="2340" w:type="dxa"/>
            <w:shd w:val="clear" w:color="auto" w:fill="FFFFFF"/>
          </w:tcPr>
          <w:p w14:paraId="2B1DB3B8" w14:textId="77777777" w:rsidR="00762D96" w:rsidRPr="00CC22B2" w:rsidRDefault="00762D96" w:rsidP="006D2E97">
            <w:pPr>
              <w:rPr>
                <w:sz w:val="18"/>
                <w:szCs w:val="18"/>
              </w:rPr>
            </w:pPr>
          </w:p>
        </w:tc>
      </w:tr>
      <w:tr w:rsidR="000D1A44" w14:paraId="380072DB" w14:textId="77777777" w:rsidTr="006D2E97">
        <w:trPr>
          <w:trHeight w:val="620"/>
        </w:trPr>
        <w:tc>
          <w:tcPr>
            <w:tcW w:w="579" w:type="dxa"/>
            <w:tcBorders>
              <w:right w:val="single" w:sz="4" w:space="0" w:color="auto"/>
            </w:tcBorders>
            <w:shd w:val="clear" w:color="auto" w:fill="FFFFFF"/>
          </w:tcPr>
          <w:p w14:paraId="4DBE4D97" w14:textId="77777777" w:rsidR="000D1A44" w:rsidRDefault="000D1A44" w:rsidP="00A3481D">
            <w:pPr>
              <w:pStyle w:val="Tabletext"/>
            </w:pPr>
            <w:r>
              <w:t>10</w:t>
            </w:r>
          </w:p>
        </w:tc>
        <w:tc>
          <w:tcPr>
            <w:tcW w:w="9990" w:type="dxa"/>
            <w:gridSpan w:val="4"/>
            <w:tcBorders>
              <w:top w:val="single" w:sz="4" w:space="0" w:color="auto"/>
              <w:left w:val="single" w:sz="4" w:space="0" w:color="auto"/>
            </w:tcBorders>
            <w:shd w:val="clear" w:color="auto" w:fill="FFFFFF"/>
          </w:tcPr>
          <w:p w14:paraId="18B37858" w14:textId="77777777" w:rsidR="000D1A44" w:rsidRDefault="000D1A44" w:rsidP="00762D96">
            <w:pPr>
              <w:autoSpaceDE w:val="0"/>
              <w:autoSpaceDN w:val="0"/>
              <w:adjustRightInd w:val="0"/>
              <w:rPr>
                <w:bCs/>
                <w:sz w:val="20"/>
                <w:szCs w:val="20"/>
              </w:rPr>
            </w:pPr>
          </w:p>
          <w:p w14:paraId="381C7D52" w14:textId="77777777" w:rsidR="000D1A44" w:rsidRDefault="000D1A44" w:rsidP="000D1520">
            <w:pPr>
              <w:jc w:val="center"/>
              <w:rPr>
                <w:sz w:val="18"/>
                <w:szCs w:val="18"/>
              </w:rPr>
            </w:pPr>
            <w:r>
              <w:rPr>
                <w:bCs/>
                <w:sz w:val="20"/>
                <w:szCs w:val="20"/>
              </w:rPr>
              <w:t>Spring break</w:t>
            </w:r>
          </w:p>
        </w:tc>
      </w:tr>
      <w:tr w:rsidR="000D1A44" w14:paraId="432F433A" w14:textId="77777777" w:rsidTr="00FB5FB5">
        <w:trPr>
          <w:trHeight w:val="620"/>
        </w:trPr>
        <w:tc>
          <w:tcPr>
            <w:tcW w:w="579" w:type="dxa"/>
            <w:tcBorders>
              <w:right w:val="single" w:sz="4" w:space="0" w:color="auto"/>
            </w:tcBorders>
            <w:shd w:val="clear" w:color="auto" w:fill="FFFFFF"/>
          </w:tcPr>
          <w:p w14:paraId="0442FAA7" w14:textId="77777777" w:rsidR="000D1A44" w:rsidRDefault="000D1A44" w:rsidP="00A3481D">
            <w:pPr>
              <w:pStyle w:val="Tabletext"/>
            </w:pPr>
            <w:r>
              <w:t>11</w:t>
            </w:r>
          </w:p>
        </w:tc>
        <w:tc>
          <w:tcPr>
            <w:tcW w:w="810" w:type="dxa"/>
            <w:tcBorders>
              <w:top w:val="single" w:sz="4" w:space="0" w:color="auto"/>
              <w:left w:val="single" w:sz="4" w:space="0" w:color="auto"/>
              <w:right w:val="single" w:sz="4" w:space="0" w:color="auto"/>
            </w:tcBorders>
            <w:shd w:val="clear" w:color="auto" w:fill="FFFFFF"/>
          </w:tcPr>
          <w:p w14:paraId="189689E6" w14:textId="77777777" w:rsidR="000D1A44" w:rsidRPr="00051B7E" w:rsidRDefault="000D1A44" w:rsidP="00051B7E">
            <w:pPr>
              <w:rPr>
                <w:sz w:val="22"/>
                <w:szCs w:val="22"/>
                <w:lang w:eastAsia="en-US"/>
              </w:rPr>
            </w:pPr>
            <w:r>
              <w:rPr>
                <w:sz w:val="22"/>
                <w:szCs w:val="22"/>
                <w:lang w:eastAsia="en-US"/>
              </w:rPr>
              <w:t>04/0</w:t>
            </w:r>
            <w:r w:rsidR="00C374A8">
              <w:rPr>
                <w:sz w:val="22"/>
                <w:szCs w:val="22"/>
                <w:lang w:eastAsia="en-US"/>
              </w:rPr>
              <w:t>3</w:t>
            </w:r>
          </w:p>
        </w:tc>
        <w:tc>
          <w:tcPr>
            <w:tcW w:w="5220" w:type="dxa"/>
            <w:tcBorders>
              <w:top w:val="single" w:sz="4" w:space="0" w:color="auto"/>
              <w:left w:val="single" w:sz="4" w:space="0" w:color="auto"/>
              <w:right w:val="single" w:sz="4" w:space="0" w:color="auto"/>
            </w:tcBorders>
            <w:shd w:val="clear" w:color="auto" w:fill="FFFFFF"/>
          </w:tcPr>
          <w:p w14:paraId="6234FCFE" w14:textId="77777777" w:rsidR="000D1A44" w:rsidRDefault="00681558" w:rsidP="006D2E97">
            <w:pPr>
              <w:autoSpaceDE w:val="0"/>
              <w:autoSpaceDN w:val="0"/>
              <w:adjustRightInd w:val="0"/>
              <w:rPr>
                <w:bCs/>
                <w:sz w:val="20"/>
                <w:szCs w:val="20"/>
              </w:rPr>
            </w:pPr>
            <w:r>
              <w:rPr>
                <w:bCs/>
                <w:sz w:val="20"/>
                <w:szCs w:val="20"/>
              </w:rPr>
              <w:t xml:space="preserve">Cultural politics of remembrance. </w:t>
            </w:r>
          </w:p>
          <w:p w14:paraId="25DA7E35" w14:textId="77777777" w:rsidR="00681558" w:rsidRPr="00762D96" w:rsidRDefault="00681558" w:rsidP="006D2E97">
            <w:pPr>
              <w:autoSpaceDE w:val="0"/>
              <w:autoSpaceDN w:val="0"/>
              <w:adjustRightInd w:val="0"/>
              <w:rPr>
                <w:bCs/>
                <w:sz w:val="20"/>
                <w:szCs w:val="20"/>
              </w:rPr>
            </w:pPr>
            <w:r>
              <w:rPr>
                <w:bCs/>
                <w:sz w:val="20"/>
                <w:szCs w:val="20"/>
              </w:rPr>
              <w:t xml:space="preserve">Progress reports on projects. </w:t>
            </w:r>
          </w:p>
        </w:tc>
        <w:tc>
          <w:tcPr>
            <w:tcW w:w="1620" w:type="dxa"/>
            <w:shd w:val="clear" w:color="auto" w:fill="FFFFFF"/>
          </w:tcPr>
          <w:p w14:paraId="4A287A3D" w14:textId="77777777" w:rsidR="000D1A44" w:rsidRPr="009A4691" w:rsidRDefault="00C374A8" w:rsidP="006D2E97">
            <w:pPr>
              <w:rPr>
                <w:sz w:val="20"/>
                <w:szCs w:val="20"/>
              </w:rPr>
            </w:pPr>
            <w:r>
              <w:rPr>
                <w:sz w:val="20"/>
                <w:szCs w:val="20"/>
              </w:rPr>
              <w:t xml:space="preserve">Lead discussion </w:t>
            </w:r>
          </w:p>
        </w:tc>
        <w:tc>
          <w:tcPr>
            <w:tcW w:w="2340" w:type="dxa"/>
            <w:shd w:val="clear" w:color="auto" w:fill="FFFFFF"/>
          </w:tcPr>
          <w:p w14:paraId="0DE65ED7" w14:textId="77777777" w:rsidR="00CE3D0D" w:rsidRPr="00681558" w:rsidRDefault="00CE3D0D" w:rsidP="00CE3D0D">
            <w:pPr>
              <w:autoSpaceDE w:val="0"/>
              <w:autoSpaceDN w:val="0"/>
              <w:adjustRightInd w:val="0"/>
              <w:rPr>
                <w:i/>
                <w:sz w:val="18"/>
                <w:szCs w:val="18"/>
              </w:rPr>
            </w:pPr>
            <w:r w:rsidRPr="00681558">
              <w:rPr>
                <w:sz w:val="18"/>
                <w:szCs w:val="18"/>
              </w:rPr>
              <w:t>Selections from</w:t>
            </w:r>
            <w:r>
              <w:rPr>
                <w:i/>
                <w:sz w:val="18"/>
                <w:szCs w:val="18"/>
              </w:rPr>
              <w:t xml:space="preserve"> Doing Justice to History </w:t>
            </w:r>
            <w:r w:rsidRPr="00681558">
              <w:rPr>
                <w:sz w:val="18"/>
                <w:szCs w:val="18"/>
              </w:rPr>
              <w:t>and blog.</w:t>
            </w:r>
            <w:r>
              <w:rPr>
                <w:i/>
                <w:sz w:val="18"/>
                <w:szCs w:val="18"/>
              </w:rPr>
              <w:t xml:space="preserve"> </w:t>
            </w:r>
          </w:p>
          <w:p w14:paraId="59D10810" w14:textId="77777777" w:rsidR="000D1A44" w:rsidRPr="00CE3D0D" w:rsidRDefault="000D1A44" w:rsidP="006D2E97">
            <w:pPr>
              <w:rPr>
                <w:i/>
                <w:sz w:val="18"/>
                <w:szCs w:val="18"/>
              </w:rPr>
            </w:pPr>
          </w:p>
        </w:tc>
      </w:tr>
      <w:tr w:rsidR="000D1A44" w14:paraId="2812C82C" w14:textId="77777777" w:rsidTr="00FB5FB5">
        <w:trPr>
          <w:trHeight w:val="530"/>
        </w:trPr>
        <w:tc>
          <w:tcPr>
            <w:tcW w:w="579" w:type="dxa"/>
            <w:tcBorders>
              <w:right w:val="single" w:sz="4" w:space="0" w:color="auto"/>
            </w:tcBorders>
            <w:shd w:val="clear" w:color="auto" w:fill="FFFFFF"/>
          </w:tcPr>
          <w:p w14:paraId="0732D3C0" w14:textId="77777777" w:rsidR="000D1A44" w:rsidRPr="00A03572" w:rsidRDefault="000D1A44" w:rsidP="007A5732">
            <w:pPr>
              <w:pStyle w:val="Tabletext"/>
            </w:pPr>
            <w:r>
              <w:t>12</w:t>
            </w:r>
          </w:p>
        </w:tc>
        <w:tc>
          <w:tcPr>
            <w:tcW w:w="810" w:type="dxa"/>
            <w:tcBorders>
              <w:top w:val="single" w:sz="4" w:space="0" w:color="auto"/>
              <w:left w:val="single" w:sz="4" w:space="0" w:color="auto"/>
              <w:right w:val="single" w:sz="4" w:space="0" w:color="auto"/>
            </w:tcBorders>
            <w:shd w:val="clear" w:color="auto" w:fill="FFFFFF"/>
          </w:tcPr>
          <w:p w14:paraId="43F231C2" w14:textId="77777777" w:rsidR="000D1A44" w:rsidRDefault="00C374A8" w:rsidP="007A5732">
            <w:pPr>
              <w:rPr>
                <w:sz w:val="22"/>
                <w:szCs w:val="22"/>
                <w:lang w:eastAsia="en-US"/>
              </w:rPr>
            </w:pPr>
            <w:r>
              <w:rPr>
                <w:sz w:val="22"/>
                <w:szCs w:val="22"/>
                <w:lang w:eastAsia="en-US"/>
              </w:rPr>
              <w:t>04/10</w:t>
            </w:r>
          </w:p>
          <w:p w14:paraId="3D6BC47B" w14:textId="77777777" w:rsidR="000D1A44" w:rsidRPr="000D1A44" w:rsidRDefault="000D1A44" w:rsidP="007A5732">
            <w:pPr>
              <w:rPr>
                <w:sz w:val="18"/>
                <w:szCs w:val="18"/>
                <w:lang w:eastAsia="en-US"/>
              </w:rPr>
            </w:pPr>
          </w:p>
        </w:tc>
        <w:tc>
          <w:tcPr>
            <w:tcW w:w="5220" w:type="dxa"/>
            <w:tcBorders>
              <w:top w:val="single" w:sz="4" w:space="0" w:color="auto"/>
              <w:left w:val="single" w:sz="4" w:space="0" w:color="auto"/>
              <w:right w:val="single" w:sz="4" w:space="0" w:color="auto"/>
            </w:tcBorders>
            <w:shd w:val="clear" w:color="auto" w:fill="FFFFFF"/>
          </w:tcPr>
          <w:p w14:paraId="6A5D76D3" w14:textId="77777777" w:rsidR="000D1520" w:rsidRDefault="00681558" w:rsidP="000D1520">
            <w:pPr>
              <w:autoSpaceDE w:val="0"/>
              <w:autoSpaceDN w:val="0"/>
              <w:adjustRightInd w:val="0"/>
              <w:rPr>
                <w:bCs/>
                <w:sz w:val="20"/>
                <w:szCs w:val="20"/>
              </w:rPr>
            </w:pPr>
            <w:r>
              <w:rPr>
                <w:bCs/>
                <w:sz w:val="20"/>
                <w:szCs w:val="20"/>
              </w:rPr>
              <w:t>Review of course themes.</w:t>
            </w:r>
          </w:p>
          <w:p w14:paraId="1EA47C2F" w14:textId="77777777" w:rsidR="000D1A44" w:rsidRPr="009A4691" w:rsidRDefault="00681558" w:rsidP="00C30016">
            <w:pPr>
              <w:autoSpaceDE w:val="0"/>
              <w:autoSpaceDN w:val="0"/>
              <w:adjustRightInd w:val="0"/>
              <w:rPr>
                <w:sz w:val="20"/>
                <w:szCs w:val="20"/>
              </w:rPr>
            </w:pPr>
            <w:r>
              <w:rPr>
                <w:bCs/>
                <w:sz w:val="20"/>
                <w:szCs w:val="20"/>
              </w:rPr>
              <w:t xml:space="preserve">Discussion of research projects. </w:t>
            </w:r>
          </w:p>
        </w:tc>
        <w:tc>
          <w:tcPr>
            <w:tcW w:w="1620" w:type="dxa"/>
            <w:shd w:val="clear" w:color="auto" w:fill="FFFFFF"/>
          </w:tcPr>
          <w:p w14:paraId="273CD065" w14:textId="77777777" w:rsidR="000D1520" w:rsidRDefault="000D1520" w:rsidP="000D1520">
            <w:pPr>
              <w:rPr>
                <w:sz w:val="20"/>
                <w:szCs w:val="20"/>
              </w:rPr>
            </w:pPr>
          </w:p>
          <w:p w14:paraId="63138ACE" w14:textId="77777777" w:rsidR="000D1520" w:rsidRPr="009A4691" w:rsidRDefault="000D1520" w:rsidP="00C30016">
            <w:pPr>
              <w:rPr>
                <w:sz w:val="20"/>
                <w:szCs w:val="20"/>
              </w:rPr>
            </w:pPr>
          </w:p>
        </w:tc>
        <w:tc>
          <w:tcPr>
            <w:tcW w:w="2340" w:type="dxa"/>
            <w:shd w:val="clear" w:color="auto" w:fill="FFFFFF"/>
          </w:tcPr>
          <w:p w14:paraId="7FC0F20D" w14:textId="77777777" w:rsidR="000D1A44" w:rsidRPr="00323F02" w:rsidRDefault="000D1A44" w:rsidP="00FA3687">
            <w:pPr>
              <w:rPr>
                <w:sz w:val="18"/>
                <w:szCs w:val="18"/>
              </w:rPr>
            </w:pPr>
          </w:p>
        </w:tc>
      </w:tr>
      <w:tr w:rsidR="000D1A44" w14:paraId="763D66D2" w14:textId="77777777" w:rsidTr="00441AD7">
        <w:trPr>
          <w:trHeight w:val="377"/>
        </w:trPr>
        <w:tc>
          <w:tcPr>
            <w:tcW w:w="579" w:type="dxa"/>
          </w:tcPr>
          <w:p w14:paraId="739605BD" w14:textId="77777777" w:rsidR="000D1A44" w:rsidRPr="00A03572" w:rsidRDefault="000D1A44" w:rsidP="00C30016">
            <w:pPr>
              <w:pStyle w:val="Tabletext"/>
            </w:pPr>
            <w:r>
              <w:t>13</w:t>
            </w:r>
          </w:p>
        </w:tc>
        <w:tc>
          <w:tcPr>
            <w:tcW w:w="810" w:type="dxa"/>
          </w:tcPr>
          <w:p w14:paraId="5D6727FB" w14:textId="77777777" w:rsidR="000D1A44" w:rsidRPr="00051B7E" w:rsidRDefault="000D1A44" w:rsidP="007A5732">
            <w:pPr>
              <w:rPr>
                <w:sz w:val="22"/>
                <w:szCs w:val="22"/>
                <w:lang w:eastAsia="en-US"/>
              </w:rPr>
            </w:pPr>
            <w:r>
              <w:rPr>
                <w:sz w:val="22"/>
                <w:szCs w:val="22"/>
                <w:lang w:eastAsia="en-US"/>
              </w:rPr>
              <w:t>04/1</w:t>
            </w:r>
            <w:r w:rsidR="00C374A8">
              <w:rPr>
                <w:sz w:val="22"/>
                <w:szCs w:val="22"/>
                <w:lang w:eastAsia="en-US"/>
              </w:rPr>
              <w:t>7</w:t>
            </w:r>
          </w:p>
        </w:tc>
        <w:tc>
          <w:tcPr>
            <w:tcW w:w="5220" w:type="dxa"/>
            <w:shd w:val="clear" w:color="auto" w:fill="FFFFFF"/>
          </w:tcPr>
          <w:p w14:paraId="5975BFFE" w14:textId="77777777" w:rsidR="000D1A44" w:rsidRPr="009A4691" w:rsidRDefault="00681558" w:rsidP="00681558">
            <w:pPr>
              <w:autoSpaceDE w:val="0"/>
              <w:autoSpaceDN w:val="0"/>
              <w:adjustRightInd w:val="0"/>
              <w:rPr>
                <w:sz w:val="20"/>
                <w:szCs w:val="20"/>
              </w:rPr>
            </w:pPr>
            <w:r>
              <w:rPr>
                <w:sz w:val="20"/>
                <w:szCs w:val="20"/>
              </w:rPr>
              <w:t xml:space="preserve">Presentations. </w:t>
            </w:r>
          </w:p>
        </w:tc>
        <w:tc>
          <w:tcPr>
            <w:tcW w:w="1620" w:type="dxa"/>
          </w:tcPr>
          <w:p w14:paraId="15535E20" w14:textId="77777777" w:rsidR="000D1A44" w:rsidRPr="009A4691" w:rsidRDefault="00681558" w:rsidP="00C30016">
            <w:pPr>
              <w:rPr>
                <w:sz w:val="20"/>
                <w:szCs w:val="20"/>
              </w:rPr>
            </w:pPr>
            <w:r>
              <w:rPr>
                <w:sz w:val="20"/>
                <w:szCs w:val="20"/>
              </w:rPr>
              <w:t xml:space="preserve"> </w:t>
            </w:r>
          </w:p>
        </w:tc>
        <w:tc>
          <w:tcPr>
            <w:tcW w:w="2340" w:type="dxa"/>
          </w:tcPr>
          <w:p w14:paraId="3A4EA5DA" w14:textId="77777777" w:rsidR="000D1A44" w:rsidRPr="00C30016" w:rsidRDefault="000D1A44" w:rsidP="00C30016">
            <w:pPr>
              <w:autoSpaceDE w:val="0"/>
              <w:autoSpaceDN w:val="0"/>
              <w:adjustRightInd w:val="0"/>
              <w:rPr>
                <w:sz w:val="18"/>
                <w:szCs w:val="18"/>
              </w:rPr>
            </w:pPr>
          </w:p>
        </w:tc>
      </w:tr>
      <w:tr w:rsidR="000D1520" w14:paraId="2D5AED08" w14:textId="77777777" w:rsidTr="00441AD7">
        <w:trPr>
          <w:trHeight w:val="395"/>
        </w:trPr>
        <w:tc>
          <w:tcPr>
            <w:tcW w:w="579" w:type="dxa"/>
          </w:tcPr>
          <w:p w14:paraId="2C9E8332" w14:textId="77777777" w:rsidR="000D1520" w:rsidRDefault="000D1520" w:rsidP="00C30016">
            <w:pPr>
              <w:pStyle w:val="Tabletext"/>
            </w:pPr>
            <w:r>
              <w:t>14</w:t>
            </w:r>
          </w:p>
        </w:tc>
        <w:tc>
          <w:tcPr>
            <w:tcW w:w="810" w:type="dxa"/>
          </w:tcPr>
          <w:p w14:paraId="581BE736" w14:textId="77777777" w:rsidR="000D1520" w:rsidRDefault="00C374A8" w:rsidP="007A5732">
            <w:pPr>
              <w:rPr>
                <w:sz w:val="22"/>
                <w:szCs w:val="22"/>
                <w:lang w:eastAsia="en-US"/>
              </w:rPr>
            </w:pPr>
            <w:r>
              <w:rPr>
                <w:sz w:val="22"/>
                <w:szCs w:val="22"/>
                <w:lang w:eastAsia="en-US"/>
              </w:rPr>
              <w:t>04/24</w:t>
            </w:r>
          </w:p>
        </w:tc>
        <w:tc>
          <w:tcPr>
            <w:tcW w:w="9180" w:type="dxa"/>
            <w:gridSpan w:val="3"/>
            <w:shd w:val="clear" w:color="auto" w:fill="FFFFFF"/>
          </w:tcPr>
          <w:p w14:paraId="4181D87C" w14:textId="77777777" w:rsidR="000D1520" w:rsidRPr="00C30016" w:rsidRDefault="000D1520" w:rsidP="00C30016">
            <w:pPr>
              <w:autoSpaceDE w:val="0"/>
              <w:autoSpaceDN w:val="0"/>
              <w:adjustRightInd w:val="0"/>
              <w:rPr>
                <w:sz w:val="18"/>
                <w:szCs w:val="18"/>
              </w:rPr>
            </w:pPr>
            <w:r>
              <w:rPr>
                <w:sz w:val="20"/>
                <w:szCs w:val="20"/>
              </w:rPr>
              <w:t>Presentations</w:t>
            </w:r>
            <w:r w:rsidR="00681558">
              <w:rPr>
                <w:sz w:val="20"/>
                <w:szCs w:val="20"/>
              </w:rPr>
              <w:t>.</w:t>
            </w:r>
            <w:r>
              <w:rPr>
                <w:sz w:val="20"/>
                <w:szCs w:val="20"/>
              </w:rPr>
              <w:t xml:space="preserve">                                                                                                                                   </w:t>
            </w:r>
          </w:p>
        </w:tc>
      </w:tr>
      <w:tr w:rsidR="000D1A44" w14:paraId="6FD51F47" w14:textId="77777777" w:rsidTr="00FB5FB5">
        <w:trPr>
          <w:trHeight w:val="440"/>
        </w:trPr>
        <w:tc>
          <w:tcPr>
            <w:tcW w:w="579" w:type="dxa"/>
          </w:tcPr>
          <w:p w14:paraId="14441989" w14:textId="77777777" w:rsidR="000D1A44" w:rsidRPr="00667FFD" w:rsidRDefault="000D1A44" w:rsidP="00667FFD">
            <w:pPr>
              <w:pStyle w:val="Tabletext"/>
            </w:pPr>
            <w:r>
              <w:t>15</w:t>
            </w:r>
          </w:p>
        </w:tc>
        <w:tc>
          <w:tcPr>
            <w:tcW w:w="810" w:type="dxa"/>
          </w:tcPr>
          <w:p w14:paraId="13945724" w14:textId="77777777" w:rsidR="000D1A44" w:rsidRPr="00051B7E" w:rsidRDefault="000D1A44" w:rsidP="007A5732">
            <w:pPr>
              <w:rPr>
                <w:sz w:val="22"/>
                <w:szCs w:val="22"/>
              </w:rPr>
            </w:pPr>
            <w:r>
              <w:rPr>
                <w:sz w:val="22"/>
                <w:szCs w:val="22"/>
              </w:rPr>
              <w:t>05/0</w:t>
            </w:r>
            <w:r w:rsidR="00C374A8">
              <w:rPr>
                <w:sz w:val="22"/>
                <w:szCs w:val="22"/>
              </w:rPr>
              <w:t>1</w:t>
            </w:r>
          </w:p>
        </w:tc>
        <w:tc>
          <w:tcPr>
            <w:tcW w:w="9180" w:type="dxa"/>
            <w:gridSpan w:val="3"/>
          </w:tcPr>
          <w:p w14:paraId="3CDFC6A9" w14:textId="77777777" w:rsidR="000D1A44" w:rsidRPr="009A4691" w:rsidRDefault="000D1520" w:rsidP="00FB5FB5">
            <w:pPr>
              <w:rPr>
                <w:sz w:val="20"/>
                <w:szCs w:val="20"/>
              </w:rPr>
            </w:pPr>
            <w:r>
              <w:rPr>
                <w:sz w:val="20"/>
                <w:szCs w:val="20"/>
              </w:rPr>
              <w:t>Presentations</w:t>
            </w:r>
            <w:r w:rsidR="00681558">
              <w:rPr>
                <w:sz w:val="20"/>
                <w:szCs w:val="20"/>
              </w:rPr>
              <w:t>.</w:t>
            </w:r>
          </w:p>
        </w:tc>
      </w:tr>
      <w:tr w:rsidR="000D1A44" w14:paraId="36B21C9C" w14:textId="77777777" w:rsidTr="00441AD7">
        <w:trPr>
          <w:trHeight w:val="350"/>
        </w:trPr>
        <w:tc>
          <w:tcPr>
            <w:tcW w:w="579" w:type="dxa"/>
            <w:shd w:val="clear" w:color="auto" w:fill="FFFFFF"/>
          </w:tcPr>
          <w:p w14:paraId="5E1DD77C" w14:textId="77777777" w:rsidR="000D1A44" w:rsidRPr="00A03572" w:rsidRDefault="000D1A44" w:rsidP="008A6A3B">
            <w:pPr>
              <w:pStyle w:val="Tabletext"/>
            </w:pPr>
            <w:r>
              <w:t>16</w:t>
            </w:r>
          </w:p>
        </w:tc>
        <w:tc>
          <w:tcPr>
            <w:tcW w:w="810" w:type="dxa"/>
            <w:shd w:val="clear" w:color="auto" w:fill="FFFFFF"/>
          </w:tcPr>
          <w:p w14:paraId="39E09114" w14:textId="77777777" w:rsidR="000D1A44" w:rsidRPr="00051B7E" w:rsidRDefault="00C374A8" w:rsidP="007A5732">
            <w:pPr>
              <w:rPr>
                <w:sz w:val="22"/>
                <w:szCs w:val="22"/>
              </w:rPr>
            </w:pPr>
            <w:r>
              <w:rPr>
                <w:sz w:val="22"/>
                <w:szCs w:val="22"/>
              </w:rPr>
              <w:t>05/08</w:t>
            </w:r>
          </w:p>
        </w:tc>
        <w:tc>
          <w:tcPr>
            <w:tcW w:w="9180" w:type="dxa"/>
            <w:gridSpan w:val="3"/>
            <w:shd w:val="clear" w:color="auto" w:fill="FFFFFF"/>
          </w:tcPr>
          <w:p w14:paraId="772A8EB8" w14:textId="77777777" w:rsidR="000D1A44" w:rsidRPr="009A4691" w:rsidRDefault="000D1A44" w:rsidP="000D1520">
            <w:pPr>
              <w:rPr>
                <w:sz w:val="20"/>
                <w:szCs w:val="20"/>
              </w:rPr>
            </w:pPr>
            <w:r w:rsidRPr="009A4691">
              <w:rPr>
                <w:sz w:val="20"/>
                <w:szCs w:val="20"/>
              </w:rPr>
              <w:t>Presentation</w:t>
            </w:r>
            <w:r w:rsidR="00681558">
              <w:rPr>
                <w:sz w:val="20"/>
                <w:szCs w:val="20"/>
              </w:rPr>
              <w:t xml:space="preserve">s and sum up of class.   </w:t>
            </w:r>
            <w:r w:rsidRPr="009A4691">
              <w:rPr>
                <w:sz w:val="20"/>
                <w:szCs w:val="20"/>
              </w:rPr>
              <w:t xml:space="preserve">                                                 </w:t>
            </w:r>
            <w:r w:rsidR="000D1520">
              <w:rPr>
                <w:sz w:val="20"/>
                <w:szCs w:val="20"/>
              </w:rPr>
              <w:t xml:space="preserve">                                                             </w:t>
            </w:r>
            <w:r w:rsidRPr="009A4691">
              <w:rPr>
                <w:sz w:val="20"/>
                <w:szCs w:val="20"/>
              </w:rPr>
              <w:t xml:space="preserve">  </w:t>
            </w:r>
          </w:p>
        </w:tc>
      </w:tr>
      <w:tr w:rsidR="000D1A44" w14:paraId="74CC4E71" w14:textId="77777777" w:rsidTr="00441AD7">
        <w:trPr>
          <w:trHeight w:val="233"/>
        </w:trPr>
        <w:tc>
          <w:tcPr>
            <w:tcW w:w="579" w:type="dxa"/>
            <w:shd w:val="clear" w:color="auto" w:fill="FFFFFF"/>
          </w:tcPr>
          <w:p w14:paraId="6A005892" w14:textId="77777777" w:rsidR="000D1A44" w:rsidRDefault="000D1A44" w:rsidP="00A3481D">
            <w:pPr>
              <w:pStyle w:val="Tabletext"/>
            </w:pPr>
          </w:p>
        </w:tc>
        <w:tc>
          <w:tcPr>
            <w:tcW w:w="810" w:type="dxa"/>
            <w:shd w:val="clear" w:color="auto" w:fill="FFFFFF"/>
          </w:tcPr>
          <w:p w14:paraId="2A52D951" w14:textId="77777777" w:rsidR="000D1A44" w:rsidRPr="00E432BB" w:rsidRDefault="000D1A44" w:rsidP="007A5732">
            <w:r w:rsidRPr="00E432BB">
              <w:rPr>
                <w:sz w:val="22"/>
                <w:szCs w:val="22"/>
              </w:rPr>
              <w:t>TBA</w:t>
            </w:r>
          </w:p>
        </w:tc>
        <w:tc>
          <w:tcPr>
            <w:tcW w:w="9180" w:type="dxa"/>
            <w:gridSpan w:val="3"/>
            <w:shd w:val="clear" w:color="auto" w:fill="FFFFFF"/>
          </w:tcPr>
          <w:p w14:paraId="4767D111" w14:textId="77777777" w:rsidR="000D1A44" w:rsidRPr="009A4691" w:rsidRDefault="00C374A8" w:rsidP="00C374A8">
            <w:pPr>
              <w:rPr>
                <w:sz w:val="20"/>
                <w:szCs w:val="20"/>
              </w:rPr>
            </w:pPr>
            <w:r>
              <w:rPr>
                <w:sz w:val="20"/>
                <w:szCs w:val="20"/>
              </w:rPr>
              <w:t>Deadline for submitting research paper.</w:t>
            </w:r>
          </w:p>
        </w:tc>
      </w:tr>
    </w:tbl>
    <w:p w14:paraId="5CEA3A03" w14:textId="77777777" w:rsidR="002C6986" w:rsidRDefault="002C6986" w:rsidP="00EE51C3">
      <w:pPr>
        <w:pStyle w:val="TxBrp5"/>
        <w:spacing w:line="249" w:lineRule="exact"/>
        <w:jc w:val="left"/>
      </w:pPr>
    </w:p>
    <w:sectPr w:rsidR="002C6986" w:rsidSect="00A3481D">
      <w:footerReference w:type="default" r:id="rId20"/>
      <w:pgSz w:w="12240" w:h="15840"/>
      <w:pgMar w:top="1440" w:right="1584" w:bottom="126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D7196" w14:textId="77777777" w:rsidR="008F075A" w:rsidRDefault="008F075A" w:rsidP="00D14A13">
      <w:r>
        <w:separator/>
      </w:r>
    </w:p>
  </w:endnote>
  <w:endnote w:type="continuationSeparator" w:id="0">
    <w:p w14:paraId="4DEC586D" w14:textId="77777777" w:rsidR="008F075A" w:rsidRDefault="008F075A" w:rsidP="00D1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ED3E7" w14:textId="77777777" w:rsidR="00681558" w:rsidRDefault="00681558" w:rsidP="00A3481D">
    <w:pPr>
      <w:pStyle w:val="Footer"/>
      <w:ind w:right="360"/>
    </w:pPr>
    <w:r>
      <w:t>J</w:t>
    </w:r>
    <w:r w:rsidR="00D3259E">
      <w:t>S288</w:t>
    </w:r>
    <w:r>
      <w:t xml:space="preserve"> Historical Issues in Justice Studies       </w:t>
    </w:r>
    <w:r w:rsidR="00D3259E">
      <w:t>SPRING</w:t>
    </w:r>
    <w:r>
      <w:t xml:space="preserve"> 2014</w:t>
    </w:r>
    <w:r>
      <w:tab/>
      <w:t xml:space="preserve"> Page </w:t>
    </w:r>
    <w:r w:rsidR="00C306C9">
      <w:rPr>
        <w:rStyle w:val="PageNumber"/>
      </w:rPr>
      <w:fldChar w:fldCharType="begin"/>
    </w:r>
    <w:r>
      <w:rPr>
        <w:rStyle w:val="PageNumber"/>
      </w:rPr>
      <w:instrText xml:space="preserve"> PAGE </w:instrText>
    </w:r>
    <w:r w:rsidR="00C306C9">
      <w:rPr>
        <w:rStyle w:val="PageNumber"/>
      </w:rPr>
      <w:fldChar w:fldCharType="separate"/>
    </w:r>
    <w:r w:rsidR="00E70AA2">
      <w:rPr>
        <w:rStyle w:val="PageNumber"/>
        <w:noProof/>
      </w:rPr>
      <w:t>1</w:t>
    </w:r>
    <w:r w:rsidR="00C306C9">
      <w:rPr>
        <w:rStyle w:val="PageNumber"/>
      </w:rPr>
      <w:fldChar w:fldCharType="end"/>
    </w:r>
    <w:r>
      <w:rPr>
        <w:rStyle w:val="PageNumber"/>
      </w:rPr>
      <w:t xml:space="preserve"> of </w:t>
    </w:r>
    <w:r w:rsidR="00C306C9">
      <w:rPr>
        <w:rStyle w:val="PageNumber"/>
      </w:rPr>
      <w:fldChar w:fldCharType="begin"/>
    </w:r>
    <w:r>
      <w:rPr>
        <w:rStyle w:val="PageNumber"/>
      </w:rPr>
      <w:instrText xml:space="preserve"> NUMPAGES </w:instrText>
    </w:r>
    <w:r w:rsidR="00C306C9">
      <w:rPr>
        <w:rStyle w:val="PageNumber"/>
      </w:rPr>
      <w:fldChar w:fldCharType="separate"/>
    </w:r>
    <w:r w:rsidR="00E70AA2">
      <w:rPr>
        <w:rStyle w:val="PageNumber"/>
        <w:noProof/>
      </w:rPr>
      <w:t>7</w:t>
    </w:r>
    <w:r w:rsidR="00C306C9">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073C3" w14:textId="77777777" w:rsidR="008F075A" w:rsidRDefault="008F075A" w:rsidP="00D14A13">
      <w:r>
        <w:separator/>
      </w:r>
    </w:p>
  </w:footnote>
  <w:footnote w:type="continuationSeparator" w:id="0">
    <w:p w14:paraId="4CFDC958" w14:textId="77777777" w:rsidR="008F075A" w:rsidRDefault="008F075A" w:rsidP="00D14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3432"/>
    <w:multiLevelType w:val="hybridMultilevel"/>
    <w:tmpl w:val="0288733A"/>
    <w:lvl w:ilvl="0" w:tplc="0C4E90F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06DA8"/>
    <w:multiLevelType w:val="hybridMultilevel"/>
    <w:tmpl w:val="1696DAE0"/>
    <w:lvl w:ilvl="0" w:tplc="66B214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A940E1"/>
    <w:multiLevelType w:val="hybridMultilevel"/>
    <w:tmpl w:val="BE50B5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A1429DA"/>
    <w:multiLevelType w:val="singleLevel"/>
    <w:tmpl w:val="7D747338"/>
    <w:lvl w:ilvl="0">
      <w:start w:val="1"/>
      <w:numFmt w:val="decimal"/>
      <w:lvlText w:val="%1."/>
      <w:legacy w:legacy="1" w:legacySpace="0" w:legacyIndent="450"/>
      <w:lvlJc w:val="left"/>
      <w:pPr>
        <w:ind w:left="450" w:hanging="450"/>
      </w:pPr>
    </w:lvl>
  </w:abstractNum>
  <w:abstractNum w:abstractNumId="5">
    <w:nsid w:val="1C0B080F"/>
    <w:multiLevelType w:val="hybridMultilevel"/>
    <w:tmpl w:val="10E6AFD4"/>
    <w:lvl w:ilvl="0" w:tplc="04090001">
      <w:start w:val="97"/>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AE3430"/>
    <w:multiLevelType w:val="hybridMultilevel"/>
    <w:tmpl w:val="F662C0E8"/>
    <w:lvl w:ilvl="0" w:tplc="7110D9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64927"/>
    <w:multiLevelType w:val="hybridMultilevel"/>
    <w:tmpl w:val="891A2496"/>
    <w:lvl w:ilvl="0" w:tplc="F88E249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E63E0B"/>
    <w:multiLevelType w:val="hybridMultilevel"/>
    <w:tmpl w:val="D0481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CFF919"/>
    <w:multiLevelType w:val="hybridMultilevel"/>
    <w:tmpl w:val="2E225D9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9334EDE"/>
    <w:multiLevelType w:val="singleLevel"/>
    <w:tmpl w:val="04090019"/>
    <w:lvl w:ilvl="0">
      <w:start w:val="1"/>
      <w:numFmt w:val="lowerLetter"/>
      <w:lvlText w:val="(%1)"/>
      <w:lvlJc w:val="left"/>
      <w:pPr>
        <w:tabs>
          <w:tab w:val="num" w:pos="360"/>
        </w:tabs>
        <w:ind w:left="360" w:hanging="360"/>
      </w:pPr>
    </w:lvl>
  </w:abstractNum>
  <w:abstractNum w:abstractNumId="11">
    <w:nsid w:val="59AD069D"/>
    <w:multiLevelType w:val="hybridMultilevel"/>
    <w:tmpl w:val="8D30DC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127E2E"/>
    <w:multiLevelType w:val="hybridMultilevel"/>
    <w:tmpl w:val="12B05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6D2F7B"/>
    <w:multiLevelType w:val="hybridMultilevel"/>
    <w:tmpl w:val="7D3C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4"/>
    <w:lvlOverride w:ilvl="0">
      <w:lvl w:ilvl="0">
        <w:start w:val="1"/>
        <w:numFmt w:val="decimal"/>
        <w:lvlText w:val="%1."/>
        <w:legacy w:legacy="1" w:legacySpace="0" w:legacyIndent="450"/>
        <w:lvlJc w:val="left"/>
        <w:pPr>
          <w:ind w:left="450" w:hanging="450"/>
        </w:pPr>
      </w:lvl>
    </w:lvlOverride>
  </w:num>
  <w:num w:numId="5">
    <w:abstractNumId w:val="10"/>
  </w:num>
  <w:num w:numId="6">
    <w:abstractNumId w:val="5"/>
  </w:num>
  <w:num w:numId="7">
    <w:abstractNumId w:val="2"/>
  </w:num>
  <w:num w:numId="8">
    <w:abstractNumId w:val="6"/>
  </w:num>
  <w:num w:numId="9">
    <w:abstractNumId w:val="11"/>
  </w:num>
  <w:num w:numId="10">
    <w:abstractNumId w:val="1"/>
  </w:num>
  <w:num w:numId="11">
    <w:abstractNumId w:val="8"/>
  </w:num>
  <w:num w:numId="12">
    <w:abstractNumId w:val="7"/>
  </w:num>
  <w:num w:numId="13">
    <w:abstractNumId w:val="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19"/>
    <w:rsid w:val="000038BF"/>
    <w:rsid w:val="00004EAE"/>
    <w:rsid w:val="000129E5"/>
    <w:rsid w:val="0003689F"/>
    <w:rsid w:val="00037E42"/>
    <w:rsid w:val="00051B7E"/>
    <w:rsid w:val="0009724E"/>
    <w:rsid w:val="00097323"/>
    <w:rsid w:val="000A15F3"/>
    <w:rsid w:val="000A63D6"/>
    <w:rsid w:val="000D1520"/>
    <w:rsid w:val="000D1A44"/>
    <w:rsid w:val="00110D05"/>
    <w:rsid w:val="00111A44"/>
    <w:rsid w:val="001156B0"/>
    <w:rsid w:val="001162BD"/>
    <w:rsid w:val="00125AFF"/>
    <w:rsid w:val="00140F2D"/>
    <w:rsid w:val="001440C6"/>
    <w:rsid w:val="0015453B"/>
    <w:rsid w:val="00173428"/>
    <w:rsid w:val="00187C7F"/>
    <w:rsid w:val="0019635C"/>
    <w:rsid w:val="001C6361"/>
    <w:rsid w:val="001E4B14"/>
    <w:rsid w:val="00220F0A"/>
    <w:rsid w:val="002704B7"/>
    <w:rsid w:val="002970B1"/>
    <w:rsid w:val="002C0D52"/>
    <w:rsid w:val="002C6986"/>
    <w:rsid w:val="003013B0"/>
    <w:rsid w:val="00323F02"/>
    <w:rsid w:val="00351D43"/>
    <w:rsid w:val="00363154"/>
    <w:rsid w:val="0036747C"/>
    <w:rsid w:val="003B26AB"/>
    <w:rsid w:val="003D2EC9"/>
    <w:rsid w:val="004407E8"/>
    <w:rsid w:val="00441AD7"/>
    <w:rsid w:val="004474BF"/>
    <w:rsid w:val="00464FD8"/>
    <w:rsid w:val="0048730A"/>
    <w:rsid w:val="004B7519"/>
    <w:rsid w:val="004E0BA1"/>
    <w:rsid w:val="004F1D91"/>
    <w:rsid w:val="004F5DDD"/>
    <w:rsid w:val="00507EC6"/>
    <w:rsid w:val="00516CEC"/>
    <w:rsid w:val="005345C2"/>
    <w:rsid w:val="0057177D"/>
    <w:rsid w:val="005837A9"/>
    <w:rsid w:val="005A3881"/>
    <w:rsid w:val="005B6C4C"/>
    <w:rsid w:val="006011A8"/>
    <w:rsid w:val="0060156A"/>
    <w:rsid w:val="00614B20"/>
    <w:rsid w:val="00632E8B"/>
    <w:rsid w:val="0066007D"/>
    <w:rsid w:val="00667FFD"/>
    <w:rsid w:val="00674E47"/>
    <w:rsid w:val="00681558"/>
    <w:rsid w:val="006850C5"/>
    <w:rsid w:val="006A6AED"/>
    <w:rsid w:val="006C0DD6"/>
    <w:rsid w:val="006D2E97"/>
    <w:rsid w:val="006D341D"/>
    <w:rsid w:val="00733B0A"/>
    <w:rsid w:val="007376C5"/>
    <w:rsid w:val="00762D96"/>
    <w:rsid w:val="007A5732"/>
    <w:rsid w:val="007D209C"/>
    <w:rsid w:val="007E1033"/>
    <w:rsid w:val="007E7627"/>
    <w:rsid w:val="007F3C5A"/>
    <w:rsid w:val="007F5DEF"/>
    <w:rsid w:val="00817113"/>
    <w:rsid w:val="00893900"/>
    <w:rsid w:val="008A41AE"/>
    <w:rsid w:val="008A6A3B"/>
    <w:rsid w:val="008E6B0D"/>
    <w:rsid w:val="008F075A"/>
    <w:rsid w:val="008F52A7"/>
    <w:rsid w:val="00901E82"/>
    <w:rsid w:val="00923C1A"/>
    <w:rsid w:val="00933BF5"/>
    <w:rsid w:val="00945035"/>
    <w:rsid w:val="00970671"/>
    <w:rsid w:val="00985856"/>
    <w:rsid w:val="009A4691"/>
    <w:rsid w:val="009D385A"/>
    <w:rsid w:val="00A203AF"/>
    <w:rsid w:val="00A3481D"/>
    <w:rsid w:val="00A83CFE"/>
    <w:rsid w:val="00AB142F"/>
    <w:rsid w:val="00AC57B0"/>
    <w:rsid w:val="00AD0F7B"/>
    <w:rsid w:val="00AD1C65"/>
    <w:rsid w:val="00AD3F02"/>
    <w:rsid w:val="00B10804"/>
    <w:rsid w:val="00B37931"/>
    <w:rsid w:val="00B41BB4"/>
    <w:rsid w:val="00BD6D44"/>
    <w:rsid w:val="00BF48E9"/>
    <w:rsid w:val="00C12729"/>
    <w:rsid w:val="00C12DB9"/>
    <w:rsid w:val="00C30016"/>
    <w:rsid w:val="00C306C9"/>
    <w:rsid w:val="00C354EC"/>
    <w:rsid w:val="00C374A8"/>
    <w:rsid w:val="00C64EFF"/>
    <w:rsid w:val="00C91537"/>
    <w:rsid w:val="00CB1AF1"/>
    <w:rsid w:val="00CC22B2"/>
    <w:rsid w:val="00CE3D0D"/>
    <w:rsid w:val="00D00461"/>
    <w:rsid w:val="00D14A13"/>
    <w:rsid w:val="00D16937"/>
    <w:rsid w:val="00D3259E"/>
    <w:rsid w:val="00D75DF0"/>
    <w:rsid w:val="00DB608F"/>
    <w:rsid w:val="00DB77A5"/>
    <w:rsid w:val="00DC73B3"/>
    <w:rsid w:val="00DD035F"/>
    <w:rsid w:val="00DF7991"/>
    <w:rsid w:val="00E03158"/>
    <w:rsid w:val="00E05FD6"/>
    <w:rsid w:val="00E57667"/>
    <w:rsid w:val="00E63678"/>
    <w:rsid w:val="00E70AA2"/>
    <w:rsid w:val="00E751D4"/>
    <w:rsid w:val="00E93B08"/>
    <w:rsid w:val="00EB0FE1"/>
    <w:rsid w:val="00EB4D60"/>
    <w:rsid w:val="00EE51C3"/>
    <w:rsid w:val="00EF7D65"/>
    <w:rsid w:val="00F043CE"/>
    <w:rsid w:val="00F14399"/>
    <w:rsid w:val="00F3642D"/>
    <w:rsid w:val="00F758FF"/>
    <w:rsid w:val="00F818E8"/>
    <w:rsid w:val="00FA3687"/>
    <w:rsid w:val="00FB5FB5"/>
    <w:rsid w:val="00FC01C7"/>
    <w:rsid w:val="00FC0234"/>
    <w:rsid w:val="00FE6ACB"/>
    <w:rsid w:val="00FF0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5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519"/>
    <w:rPr>
      <w:rFonts w:eastAsia="SimSun"/>
      <w:sz w:val="24"/>
      <w:szCs w:val="24"/>
      <w:lang w:eastAsia="zh-CN"/>
    </w:rPr>
  </w:style>
  <w:style w:type="paragraph" w:styleId="Heading1">
    <w:name w:val="heading 1"/>
    <w:basedOn w:val="Normal"/>
    <w:next w:val="Normal"/>
    <w:qFormat/>
    <w:rsid w:val="004B7519"/>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B7519"/>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4B7519"/>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B7519"/>
    <w:pPr>
      <w:numPr>
        <w:numId w:val="1"/>
      </w:numPr>
      <w:spacing w:after="120"/>
    </w:pPr>
    <w:rPr>
      <w:rFonts w:eastAsia="Times New Roman"/>
      <w:lang w:eastAsia="en-US"/>
    </w:rPr>
  </w:style>
  <w:style w:type="paragraph" w:customStyle="1" w:styleId="Tabletext">
    <w:name w:val="Table text"/>
    <w:next w:val="Normal"/>
    <w:rsid w:val="004B7519"/>
    <w:pPr>
      <w:spacing w:before="60" w:after="60"/>
    </w:pPr>
    <w:rPr>
      <w:sz w:val="24"/>
      <w:szCs w:val="24"/>
    </w:rPr>
  </w:style>
  <w:style w:type="paragraph" w:styleId="Footer">
    <w:name w:val="footer"/>
    <w:basedOn w:val="Normal"/>
    <w:link w:val="FooterChar"/>
    <w:rsid w:val="004B7519"/>
    <w:pPr>
      <w:tabs>
        <w:tab w:val="right" w:pos="8640"/>
      </w:tabs>
      <w:spacing w:before="360"/>
    </w:pPr>
    <w:rPr>
      <w:rFonts w:ascii="Arial" w:eastAsia="Times New Roman" w:hAnsi="Arial"/>
      <w:sz w:val="18"/>
      <w:lang w:eastAsia="en-US"/>
    </w:rPr>
  </w:style>
  <w:style w:type="paragraph" w:styleId="BodyText">
    <w:name w:val="Body Text"/>
    <w:basedOn w:val="Normal"/>
    <w:rsid w:val="004B7519"/>
    <w:pPr>
      <w:spacing w:after="120"/>
    </w:pPr>
    <w:rPr>
      <w:rFonts w:eastAsia="Times New Roman"/>
      <w:lang w:eastAsia="en-US"/>
    </w:rPr>
  </w:style>
  <w:style w:type="character" w:styleId="Hyperlink">
    <w:name w:val="Hyperlink"/>
    <w:basedOn w:val="DefaultParagraphFont"/>
    <w:rsid w:val="004B7519"/>
    <w:rPr>
      <w:color w:val="0000FF"/>
      <w:u w:val="single"/>
    </w:rPr>
  </w:style>
  <w:style w:type="paragraph" w:customStyle="1" w:styleId="contactheading">
    <w:name w:val="contact heading"/>
    <w:basedOn w:val="Heading2"/>
    <w:rsid w:val="004B7519"/>
    <w:pPr>
      <w:spacing w:before="120"/>
    </w:pPr>
    <w:rPr>
      <w:rFonts w:ascii="Times New Roman" w:hAnsi="Times New Roman"/>
    </w:rPr>
  </w:style>
  <w:style w:type="character" w:styleId="PageNumber">
    <w:name w:val="page number"/>
    <w:basedOn w:val="DefaultParagraphFont"/>
    <w:rsid w:val="004B7519"/>
  </w:style>
  <w:style w:type="paragraph" w:styleId="Caption">
    <w:name w:val="caption"/>
    <w:basedOn w:val="Normal"/>
    <w:next w:val="Normal"/>
    <w:qFormat/>
    <w:rsid w:val="004B7519"/>
    <w:rPr>
      <w:b/>
      <w:bCs/>
      <w:sz w:val="20"/>
      <w:szCs w:val="20"/>
    </w:rPr>
  </w:style>
  <w:style w:type="character" w:customStyle="1" w:styleId="FooterChar">
    <w:name w:val="Footer Char"/>
    <w:basedOn w:val="DefaultParagraphFont"/>
    <w:link w:val="Footer"/>
    <w:rsid w:val="004B7519"/>
    <w:rPr>
      <w:rFonts w:ascii="Arial" w:hAnsi="Arial"/>
      <w:sz w:val="18"/>
      <w:szCs w:val="24"/>
      <w:lang w:val="en-US" w:eastAsia="en-US" w:bidi="ar-SA"/>
    </w:rPr>
  </w:style>
  <w:style w:type="character" w:customStyle="1" w:styleId="Heading3Char">
    <w:name w:val="Heading 3 Char"/>
    <w:basedOn w:val="DefaultParagraphFont"/>
    <w:link w:val="Heading3"/>
    <w:rsid w:val="00D14A13"/>
    <w:rPr>
      <w:rFonts w:ascii="Arial" w:hAnsi="Arial"/>
      <w:b/>
      <w:bCs/>
      <w:szCs w:val="24"/>
      <w:lang w:val="en-US" w:eastAsia="en-US" w:bidi="ar-SA"/>
    </w:rPr>
  </w:style>
  <w:style w:type="paragraph" w:customStyle="1" w:styleId="TxBrp5">
    <w:name w:val="TxBr_p5"/>
    <w:basedOn w:val="Normal"/>
    <w:rsid w:val="00D14A13"/>
    <w:pPr>
      <w:tabs>
        <w:tab w:val="left" w:pos="204"/>
      </w:tabs>
      <w:spacing w:line="249" w:lineRule="atLeast"/>
      <w:jc w:val="both"/>
    </w:pPr>
    <w:rPr>
      <w:rFonts w:eastAsia="Times New Roman"/>
      <w:snapToGrid w:val="0"/>
      <w:szCs w:val="20"/>
      <w:lang w:eastAsia="en-US"/>
    </w:rPr>
  </w:style>
  <w:style w:type="paragraph" w:styleId="Header">
    <w:name w:val="header"/>
    <w:basedOn w:val="Normal"/>
    <w:rsid w:val="00D14A13"/>
    <w:pPr>
      <w:tabs>
        <w:tab w:val="center" w:pos="4320"/>
        <w:tab w:val="right" w:pos="8640"/>
      </w:tabs>
    </w:pPr>
  </w:style>
  <w:style w:type="paragraph" w:customStyle="1" w:styleId="TxBrp4">
    <w:name w:val="TxBr_p4"/>
    <w:basedOn w:val="Normal"/>
    <w:rsid w:val="005345C2"/>
    <w:pPr>
      <w:tabs>
        <w:tab w:val="left" w:pos="204"/>
      </w:tabs>
      <w:spacing w:line="240" w:lineRule="atLeast"/>
      <w:jc w:val="both"/>
    </w:pPr>
    <w:rPr>
      <w:rFonts w:eastAsia="Times New Roman"/>
      <w:snapToGrid w:val="0"/>
      <w:szCs w:val="20"/>
      <w:lang w:eastAsia="en-US"/>
    </w:rPr>
  </w:style>
  <w:style w:type="paragraph" w:customStyle="1" w:styleId="TxBrc3">
    <w:name w:val="TxBr_c3"/>
    <w:basedOn w:val="Normal"/>
    <w:rsid w:val="005345C2"/>
    <w:pPr>
      <w:spacing w:line="240" w:lineRule="atLeast"/>
      <w:jc w:val="center"/>
    </w:pPr>
    <w:rPr>
      <w:rFonts w:eastAsia="Times New Roman"/>
      <w:snapToGrid w:val="0"/>
      <w:szCs w:val="20"/>
      <w:lang w:eastAsia="en-US"/>
    </w:rPr>
  </w:style>
  <w:style w:type="paragraph" w:styleId="ListParagraph">
    <w:name w:val="List Paragraph"/>
    <w:basedOn w:val="Normal"/>
    <w:uiPriority w:val="34"/>
    <w:qFormat/>
    <w:rsid w:val="001156B0"/>
    <w:pPr>
      <w:ind w:left="720"/>
    </w:pPr>
  </w:style>
  <w:style w:type="paragraph" w:styleId="BalloonText">
    <w:name w:val="Balloon Text"/>
    <w:basedOn w:val="Normal"/>
    <w:link w:val="BalloonTextChar"/>
    <w:rsid w:val="00037E42"/>
    <w:rPr>
      <w:rFonts w:ascii="Lucida Grande" w:hAnsi="Lucida Grande" w:cs="Lucida Grande"/>
      <w:sz w:val="18"/>
      <w:szCs w:val="18"/>
    </w:rPr>
  </w:style>
  <w:style w:type="character" w:customStyle="1" w:styleId="BalloonTextChar">
    <w:name w:val="Balloon Text Char"/>
    <w:basedOn w:val="DefaultParagraphFont"/>
    <w:link w:val="BalloonText"/>
    <w:rsid w:val="00037E42"/>
    <w:rPr>
      <w:rFonts w:ascii="Lucida Grande" w:eastAsia="SimSun" w:hAnsi="Lucida Grande" w:cs="Lucida Grande"/>
      <w:sz w:val="18"/>
      <w:szCs w:val="18"/>
      <w:lang w:eastAsia="zh-CN"/>
    </w:rPr>
  </w:style>
  <w:style w:type="paragraph" w:styleId="BodyTextIndent">
    <w:name w:val="Body Text Indent"/>
    <w:basedOn w:val="Normal"/>
    <w:link w:val="BodyTextIndentChar"/>
    <w:rsid w:val="006D2E97"/>
    <w:pPr>
      <w:spacing w:after="120"/>
      <w:ind w:left="360"/>
    </w:pPr>
  </w:style>
  <w:style w:type="character" w:customStyle="1" w:styleId="BodyTextIndentChar">
    <w:name w:val="Body Text Indent Char"/>
    <w:basedOn w:val="DefaultParagraphFont"/>
    <w:link w:val="BodyTextIndent"/>
    <w:rsid w:val="006D2E97"/>
    <w:rPr>
      <w:rFonts w:eastAsia="SimSu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519"/>
    <w:rPr>
      <w:rFonts w:eastAsia="SimSun"/>
      <w:sz w:val="24"/>
      <w:szCs w:val="24"/>
      <w:lang w:eastAsia="zh-CN"/>
    </w:rPr>
  </w:style>
  <w:style w:type="paragraph" w:styleId="Heading1">
    <w:name w:val="heading 1"/>
    <w:basedOn w:val="Normal"/>
    <w:next w:val="Normal"/>
    <w:qFormat/>
    <w:rsid w:val="004B7519"/>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B7519"/>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4B7519"/>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B7519"/>
    <w:pPr>
      <w:numPr>
        <w:numId w:val="1"/>
      </w:numPr>
      <w:spacing w:after="120"/>
    </w:pPr>
    <w:rPr>
      <w:rFonts w:eastAsia="Times New Roman"/>
      <w:lang w:eastAsia="en-US"/>
    </w:rPr>
  </w:style>
  <w:style w:type="paragraph" w:customStyle="1" w:styleId="Tabletext">
    <w:name w:val="Table text"/>
    <w:next w:val="Normal"/>
    <w:rsid w:val="004B7519"/>
    <w:pPr>
      <w:spacing w:before="60" w:after="60"/>
    </w:pPr>
    <w:rPr>
      <w:sz w:val="24"/>
      <w:szCs w:val="24"/>
    </w:rPr>
  </w:style>
  <w:style w:type="paragraph" w:styleId="Footer">
    <w:name w:val="footer"/>
    <w:basedOn w:val="Normal"/>
    <w:link w:val="FooterChar"/>
    <w:rsid w:val="004B7519"/>
    <w:pPr>
      <w:tabs>
        <w:tab w:val="right" w:pos="8640"/>
      </w:tabs>
      <w:spacing w:before="360"/>
    </w:pPr>
    <w:rPr>
      <w:rFonts w:ascii="Arial" w:eastAsia="Times New Roman" w:hAnsi="Arial"/>
      <w:sz w:val="18"/>
      <w:lang w:eastAsia="en-US"/>
    </w:rPr>
  </w:style>
  <w:style w:type="paragraph" w:styleId="BodyText">
    <w:name w:val="Body Text"/>
    <w:basedOn w:val="Normal"/>
    <w:rsid w:val="004B7519"/>
    <w:pPr>
      <w:spacing w:after="120"/>
    </w:pPr>
    <w:rPr>
      <w:rFonts w:eastAsia="Times New Roman"/>
      <w:lang w:eastAsia="en-US"/>
    </w:rPr>
  </w:style>
  <w:style w:type="character" w:styleId="Hyperlink">
    <w:name w:val="Hyperlink"/>
    <w:basedOn w:val="DefaultParagraphFont"/>
    <w:rsid w:val="004B7519"/>
    <w:rPr>
      <w:color w:val="0000FF"/>
      <w:u w:val="single"/>
    </w:rPr>
  </w:style>
  <w:style w:type="paragraph" w:customStyle="1" w:styleId="contactheading">
    <w:name w:val="contact heading"/>
    <w:basedOn w:val="Heading2"/>
    <w:rsid w:val="004B7519"/>
    <w:pPr>
      <w:spacing w:before="120"/>
    </w:pPr>
    <w:rPr>
      <w:rFonts w:ascii="Times New Roman" w:hAnsi="Times New Roman"/>
    </w:rPr>
  </w:style>
  <w:style w:type="character" w:styleId="PageNumber">
    <w:name w:val="page number"/>
    <w:basedOn w:val="DefaultParagraphFont"/>
    <w:rsid w:val="004B7519"/>
  </w:style>
  <w:style w:type="paragraph" w:styleId="Caption">
    <w:name w:val="caption"/>
    <w:basedOn w:val="Normal"/>
    <w:next w:val="Normal"/>
    <w:qFormat/>
    <w:rsid w:val="004B7519"/>
    <w:rPr>
      <w:b/>
      <w:bCs/>
      <w:sz w:val="20"/>
      <w:szCs w:val="20"/>
    </w:rPr>
  </w:style>
  <w:style w:type="character" w:customStyle="1" w:styleId="FooterChar">
    <w:name w:val="Footer Char"/>
    <w:basedOn w:val="DefaultParagraphFont"/>
    <w:link w:val="Footer"/>
    <w:rsid w:val="004B7519"/>
    <w:rPr>
      <w:rFonts w:ascii="Arial" w:hAnsi="Arial"/>
      <w:sz w:val="18"/>
      <w:szCs w:val="24"/>
      <w:lang w:val="en-US" w:eastAsia="en-US" w:bidi="ar-SA"/>
    </w:rPr>
  </w:style>
  <w:style w:type="character" w:customStyle="1" w:styleId="Heading3Char">
    <w:name w:val="Heading 3 Char"/>
    <w:basedOn w:val="DefaultParagraphFont"/>
    <w:link w:val="Heading3"/>
    <w:rsid w:val="00D14A13"/>
    <w:rPr>
      <w:rFonts w:ascii="Arial" w:hAnsi="Arial"/>
      <w:b/>
      <w:bCs/>
      <w:szCs w:val="24"/>
      <w:lang w:val="en-US" w:eastAsia="en-US" w:bidi="ar-SA"/>
    </w:rPr>
  </w:style>
  <w:style w:type="paragraph" w:customStyle="1" w:styleId="TxBrp5">
    <w:name w:val="TxBr_p5"/>
    <w:basedOn w:val="Normal"/>
    <w:rsid w:val="00D14A13"/>
    <w:pPr>
      <w:tabs>
        <w:tab w:val="left" w:pos="204"/>
      </w:tabs>
      <w:spacing w:line="249" w:lineRule="atLeast"/>
      <w:jc w:val="both"/>
    </w:pPr>
    <w:rPr>
      <w:rFonts w:eastAsia="Times New Roman"/>
      <w:snapToGrid w:val="0"/>
      <w:szCs w:val="20"/>
      <w:lang w:eastAsia="en-US"/>
    </w:rPr>
  </w:style>
  <w:style w:type="paragraph" w:styleId="Header">
    <w:name w:val="header"/>
    <w:basedOn w:val="Normal"/>
    <w:rsid w:val="00D14A13"/>
    <w:pPr>
      <w:tabs>
        <w:tab w:val="center" w:pos="4320"/>
        <w:tab w:val="right" w:pos="8640"/>
      </w:tabs>
    </w:pPr>
  </w:style>
  <w:style w:type="paragraph" w:customStyle="1" w:styleId="TxBrp4">
    <w:name w:val="TxBr_p4"/>
    <w:basedOn w:val="Normal"/>
    <w:rsid w:val="005345C2"/>
    <w:pPr>
      <w:tabs>
        <w:tab w:val="left" w:pos="204"/>
      </w:tabs>
      <w:spacing w:line="240" w:lineRule="atLeast"/>
      <w:jc w:val="both"/>
    </w:pPr>
    <w:rPr>
      <w:rFonts w:eastAsia="Times New Roman"/>
      <w:snapToGrid w:val="0"/>
      <w:szCs w:val="20"/>
      <w:lang w:eastAsia="en-US"/>
    </w:rPr>
  </w:style>
  <w:style w:type="paragraph" w:customStyle="1" w:styleId="TxBrc3">
    <w:name w:val="TxBr_c3"/>
    <w:basedOn w:val="Normal"/>
    <w:rsid w:val="005345C2"/>
    <w:pPr>
      <w:spacing w:line="240" w:lineRule="atLeast"/>
      <w:jc w:val="center"/>
    </w:pPr>
    <w:rPr>
      <w:rFonts w:eastAsia="Times New Roman"/>
      <w:snapToGrid w:val="0"/>
      <w:szCs w:val="20"/>
      <w:lang w:eastAsia="en-US"/>
    </w:rPr>
  </w:style>
  <w:style w:type="paragraph" w:styleId="ListParagraph">
    <w:name w:val="List Paragraph"/>
    <w:basedOn w:val="Normal"/>
    <w:uiPriority w:val="34"/>
    <w:qFormat/>
    <w:rsid w:val="001156B0"/>
    <w:pPr>
      <w:ind w:left="720"/>
    </w:pPr>
  </w:style>
  <w:style w:type="paragraph" w:styleId="BalloonText">
    <w:name w:val="Balloon Text"/>
    <w:basedOn w:val="Normal"/>
    <w:link w:val="BalloonTextChar"/>
    <w:rsid w:val="00037E42"/>
    <w:rPr>
      <w:rFonts w:ascii="Lucida Grande" w:hAnsi="Lucida Grande" w:cs="Lucida Grande"/>
      <w:sz w:val="18"/>
      <w:szCs w:val="18"/>
    </w:rPr>
  </w:style>
  <w:style w:type="character" w:customStyle="1" w:styleId="BalloonTextChar">
    <w:name w:val="Balloon Text Char"/>
    <w:basedOn w:val="DefaultParagraphFont"/>
    <w:link w:val="BalloonText"/>
    <w:rsid w:val="00037E42"/>
    <w:rPr>
      <w:rFonts w:ascii="Lucida Grande" w:eastAsia="SimSun" w:hAnsi="Lucida Grande" w:cs="Lucida Grande"/>
      <w:sz w:val="18"/>
      <w:szCs w:val="18"/>
      <w:lang w:eastAsia="zh-CN"/>
    </w:rPr>
  </w:style>
  <w:style w:type="paragraph" w:styleId="BodyTextIndent">
    <w:name w:val="Body Text Indent"/>
    <w:basedOn w:val="Normal"/>
    <w:link w:val="BodyTextIndentChar"/>
    <w:rsid w:val="006D2E97"/>
    <w:pPr>
      <w:spacing w:after="120"/>
      <w:ind w:left="360"/>
    </w:pPr>
  </w:style>
  <w:style w:type="character" w:customStyle="1" w:styleId="BodyTextIndentChar">
    <w:name w:val="Body Text Indent Char"/>
    <w:basedOn w:val="DefaultParagraphFont"/>
    <w:link w:val="BodyTextIndent"/>
    <w:rsid w:val="006D2E97"/>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jsu.edu/studentconduct" TargetMode="External"/><Relationship Id="rId18" Type="http://schemas.openxmlformats.org/officeDocument/2006/relationships/hyperlink" Target="tel:408.924.291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jsu.edu/studentconduct/docs/Student_Conduct_Code.pdf" TargetMode="External"/><Relationship Id="rId17" Type="http://schemas.openxmlformats.org/officeDocument/2006/relationships/hyperlink" Target="http://www.sjsu.edu/writingcenter/about/staff/" TargetMode="External"/><Relationship Id="rId2" Type="http://schemas.openxmlformats.org/officeDocument/2006/relationships/numbering" Target="numbering.xml"/><Relationship Id="rId16" Type="http://schemas.openxmlformats.org/officeDocument/2006/relationships/hyperlink" Target="http://www.sjsu.edu/writingcenter/about/staf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jsu.edu/aars/policies/latedrops/" TargetMode="External"/><Relationship Id="rId5" Type="http://schemas.openxmlformats.org/officeDocument/2006/relationships/settings" Target="settings.xml"/><Relationship Id="rId15" Type="http://schemas.openxmlformats.org/officeDocument/2006/relationships/hyperlink" Target="http://www.sjsu.edu/larc/" TargetMode="External"/><Relationship Id="rId10" Type="http://schemas.openxmlformats.org/officeDocument/2006/relationships/hyperlink" Target="http://www.sjsu.edu/advising/faq/index.htm" TargetMode="External"/><Relationship Id="rId19" Type="http://schemas.openxmlformats.org/officeDocument/2006/relationships/hyperlink" Target="http://www.sjsu.edu/casa/ssc/" TargetMode="External"/><Relationship Id="rId4" Type="http://schemas.microsoft.com/office/2007/relationships/stylesWithEffects" Target="stylesWithEffects.xml"/><Relationship Id="rId9" Type="http://schemas.openxmlformats.org/officeDocument/2006/relationships/hyperlink" Target="http://GoodToGo.typepad.com" TargetMode="External"/><Relationship Id="rId14" Type="http://schemas.openxmlformats.org/officeDocument/2006/relationships/hyperlink" Target="http://www.drc.sjs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9F8AB-8D77-4BDC-8B7E-4F370E1BB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2173</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San José State University</vt:lpstr>
    </vt:vector>
  </TitlesOfParts>
  <Company>Stanford Linear Accelerator Center</Company>
  <LinksUpToDate>false</LinksUpToDate>
  <CharactersWithSpaces>15543</CharactersWithSpaces>
  <SharedDoc>false</SharedDoc>
  <HLinks>
    <vt:vector size="60" baseType="variant">
      <vt:variant>
        <vt:i4>6160403</vt:i4>
      </vt:variant>
      <vt:variant>
        <vt:i4>27</vt:i4>
      </vt:variant>
      <vt:variant>
        <vt:i4>0</vt:i4>
      </vt:variant>
      <vt:variant>
        <vt:i4>5</vt:i4>
      </vt:variant>
      <vt:variant>
        <vt:lpwstr>http://www.sjsu.edu/casa/ssc/</vt:lpwstr>
      </vt:variant>
      <vt:variant>
        <vt:lpwstr/>
      </vt:variant>
      <vt:variant>
        <vt:i4>6094975</vt:i4>
      </vt:variant>
      <vt:variant>
        <vt:i4>24</vt:i4>
      </vt:variant>
      <vt:variant>
        <vt:i4>0</vt:i4>
      </vt:variant>
      <vt:variant>
        <vt:i4>5</vt:i4>
      </vt:variant>
      <vt:variant>
        <vt:lpwstr>tel:\408.924.2910</vt:lpwstr>
      </vt:variant>
      <vt:variant>
        <vt:lpwstr/>
      </vt:variant>
      <vt:variant>
        <vt:i4>6553634</vt:i4>
      </vt:variant>
      <vt:variant>
        <vt:i4>21</vt:i4>
      </vt:variant>
      <vt:variant>
        <vt:i4>0</vt:i4>
      </vt:variant>
      <vt:variant>
        <vt:i4>5</vt:i4>
      </vt:variant>
      <vt:variant>
        <vt:lpwstr>http://www.sjsu.edu/writingcenter/about/staff/</vt:lpwstr>
      </vt:variant>
      <vt:variant>
        <vt:lpwstr/>
      </vt:variant>
      <vt:variant>
        <vt:i4>4980801</vt:i4>
      </vt:variant>
      <vt:variant>
        <vt:i4>18</vt:i4>
      </vt:variant>
      <vt:variant>
        <vt:i4>0</vt:i4>
      </vt:variant>
      <vt:variant>
        <vt:i4>5</vt:i4>
      </vt:variant>
      <vt:variant>
        <vt:lpwstr>http://www.sjsu.edu/larc/</vt:lpwstr>
      </vt:variant>
      <vt:variant>
        <vt:lpwstr/>
      </vt:variant>
      <vt:variant>
        <vt:i4>4784131</vt:i4>
      </vt:variant>
      <vt:variant>
        <vt:i4>15</vt:i4>
      </vt:variant>
      <vt:variant>
        <vt:i4>0</vt:i4>
      </vt:variant>
      <vt:variant>
        <vt:i4>5</vt:i4>
      </vt:variant>
      <vt:variant>
        <vt:lpwstr>http://www.drc.sjsu.edu/</vt:lpwstr>
      </vt:variant>
      <vt:variant>
        <vt:lpwstr/>
      </vt:variant>
      <vt:variant>
        <vt:i4>3932192</vt:i4>
      </vt:variant>
      <vt:variant>
        <vt:i4>12</vt:i4>
      </vt:variant>
      <vt:variant>
        <vt:i4>0</vt:i4>
      </vt:variant>
      <vt:variant>
        <vt:i4>5</vt:i4>
      </vt:variant>
      <vt:variant>
        <vt:lpwstr>http://www.sjsu.edu/studentconduct</vt:lpwstr>
      </vt:variant>
      <vt:variant>
        <vt:lpwstr/>
      </vt:variant>
      <vt:variant>
        <vt:i4>1966149</vt:i4>
      </vt:variant>
      <vt:variant>
        <vt:i4>9</vt:i4>
      </vt:variant>
      <vt:variant>
        <vt:i4>0</vt:i4>
      </vt:variant>
      <vt:variant>
        <vt:i4>5</vt:i4>
      </vt:variant>
      <vt:variant>
        <vt:lpwstr>http://www.sjsu.edu/studentconduct/docs/Student_Conduct_Code.pdf</vt:lpwstr>
      </vt:variant>
      <vt:variant>
        <vt:lpwstr/>
      </vt:variant>
      <vt:variant>
        <vt:i4>4194335</vt:i4>
      </vt:variant>
      <vt:variant>
        <vt:i4>6</vt:i4>
      </vt:variant>
      <vt:variant>
        <vt:i4>0</vt:i4>
      </vt:variant>
      <vt:variant>
        <vt:i4>5</vt:i4>
      </vt:variant>
      <vt:variant>
        <vt:lpwstr>http://www.sjsu.edu/aars/policies/latedrops/</vt:lpwstr>
      </vt:variant>
      <vt:variant>
        <vt:lpwstr/>
      </vt:variant>
      <vt:variant>
        <vt:i4>5111812</vt:i4>
      </vt:variant>
      <vt:variant>
        <vt:i4>3</vt:i4>
      </vt:variant>
      <vt:variant>
        <vt:i4>0</vt:i4>
      </vt:variant>
      <vt:variant>
        <vt:i4>5</vt:i4>
      </vt:variant>
      <vt:variant>
        <vt:lpwstr>http://www.sjsu.edu/advising/faq/index.htm</vt:lpwstr>
      </vt:variant>
      <vt:variant>
        <vt:lpwstr>add</vt:lpwstr>
      </vt:variant>
      <vt:variant>
        <vt:i4>6619138</vt:i4>
      </vt:variant>
      <vt:variant>
        <vt:i4>0</vt:i4>
      </vt:variant>
      <vt:variant>
        <vt:i4>0</vt:i4>
      </vt:variant>
      <vt:variant>
        <vt:i4>5</vt:i4>
      </vt:variant>
      <vt:variant>
        <vt:lpwstr>mailto:danielle.harris@sjsu.edu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State University</dc:title>
  <dc:creator>Danielle</dc:creator>
  <cp:lastModifiedBy>Eduardo Bautista</cp:lastModifiedBy>
  <cp:revision>2</cp:revision>
  <cp:lastPrinted>2014-01-13T18:03:00Z</cp:lastPrinted>
  <dcterms:created xsi:type="dcterms:W3CDTF">2014-01-13T18:29:00Z</dcterms:created>
  <dcterms:modified xsi:type="dcterms:W3CDTF">2014-01-13T18:29:00Z</dcterms:modified>
</cp:coreProperties>
</file>