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2D" w:rsidRDefault="00B41D2D" w:rsidP="00B41D2D">
      <w:pPr>
        <w:rPr>
          <w:rFonts w:ascii="Arial" w:hAnsi="Arial" w:cs="Arial"/>
          <w:szCs w:val="24"/>
        </w:rPr>
      </w:pPr>
      <w:bookmarkStart w:id="0" w:name="_GoBack"/>
      <w:bookmarkEnd w:id="0"/>
    </w:p>
    <w:p w:rsidR="00B41D2D" w:rsidRDefault="00B41D2D" w:rsidP="00B41D2D">
      <w:pPr>
        <w:pStyle w:val="Title"/>
      </w:pPr>
      <w:r w:rsidRPr="00E26786">
        <w:t xml:space="preserve">San Jose State University </w:t>
      </w:r>
    </w:p>
    <w:p w:rsidR="00B41D2D" w:rsidRPr="00E26786" w:rsidRDefault="00B41D2D" w:rsidP="00B41D2D">
      <w:pPr>
        <w:pStyle w:val="Title"/>
      </w:pPr>
      <w:r w:rsidRPr="00E26786">
        <w:t>Department of Justice Studies</w:t>
      </w:r>
    </w:p>
    <w:p w:rsidR="00B41D2D" w:rsidRDefault="00317E98" w:rsidP="00B41D2D">
      <w:pPr>
        <w:pStyle w:val="Title"/>
      </w:pPr>
      <w:r>
        <w:t>Summer 2014</w:t>
      </w:r>
    </w:p>
    <w:p w:rsidR="00B41D2D" w:rsidRDefault="00B41D2D" w:rsidP="00B41D2D">
      <w:pPr>
        <w:pStyle w:val="Heading1"/>
      </w:pPr>
      <w:r w:rsidRPr="00E26786">
        <w:t>JS 171:  “Human Rights and Justice:  An Interdisciplinary Exploration,” Section 01</w:t>
      </w:r>
    </w:p>
    <w:p w:rsidR="00B41D2D" w:rsidRPr="00E26786" w:rsidRDefault="00B41D2D" w:rsidP="00B41D2D">
      <w:pPr>
        <w:pStyle w:val="Heading2"/>
      </w:pPr>
      <w:r w:rsidRPr="00E26786">
        <w:t>General Class Information</w:t>
      </w:r>
      <w:r>
        <w:t>:</w:t>
      </w:r>
    </w:p>
    <w:tbl>
      <w:tblPr>
        <w:tblW w:w="9648" w:type="dxa"/>
        <w:tblLayout w:type="fixed"/>
        <w:tblLook w:val="01E0" w:firstRow="1" w:lastRow="1" w:firstColumn="1" w:lastColumn="1" w:noHBand="0" w:noVBand="0"/>
      </w:tblPr>
      <w:tblGrid>
        <w:gridCol w:w="3168"/>
        <w:gridCol w:w="6480"/>
      </w:tblGrid>
      <w:tr w:rsidR="00B41D2D">
        <w:tc>
          <w:tcPr>
            <w:tcW w:w="3168" w:type="dxa"/>
          </w:tcPr>
          <w:p w:rsidR="00B41D2D" w:rsidRPr="006D7FBE" w:rsidRDefault="00B41D2D" w:rsidP="00B41D2D">
            <w:pPr>
              <w:pStyle w:val="contactheading"/>
              <w:rPr>
                <w:lang w:bidi="x-none"/>
              </w:rPr>
            </w:pPr>
            <w:r w:rsidRPr="006D7FBE">
              <w:rPr>
                <w:lang w:bidi="x-none"/>
              </w:rPr>
              <w:t>Instructor:</w:t>
            </w:r>
          </w:p>
        </w:tc>
        <w:tc>
          <w:tcPr>
            <w:tcW w:w="6480" w:type="dxa"/>
          </w:tcPr>
          <w:p w:rsidR="00B41D2D" w:rsidRDefault="00B41D2D" w:rsidP="00B41D2D">
            <w:pPr>
              <w:rPr>
                <w:lang w:bidi="x-none"/>
              </w:rPr>
            </w:pPr>
            <w:r w:rsidRPr="00F67E47">
              <w:rPr>
                <w:lang w:bidi="x-none"/>
              </w:rPr>
              <w:t>Dr. William T. Armaline.</w:t>
            </w:r>
          </w:p>
        </w:tc>
      </w:tr>
      <w:tr w:rsidR="00B41D2D">
        <w:tc>
          <w:tcPr>
            <w:tcW w:w="3168" w:type="dxa"/>
          </w:tcPr>
          <w:p w:rsidR="00B41D2D" w:rsidRPr="006D7FBE" w:rsidRDefault="00B41D2D" w:rsidP="00B41D2D">
            <w:pPr>
              <w:pStyle w:val="contactheading"/>
              <w:rPr>
                <w:lang w:bidi="x-none"/>
              </w:rPr>
            </w:pPr>
            <w:r>
              <w:rPr>
                <w:lang w:bidi="x-none"/>
              </w:rPr>
              <w:t>Office Location</w:t>
            </w:r>
            <w:r w:rsidRPr="006D7FBE">
              <w:rPr>
                <w:lang w:bidi="x-none"/>
              </w:rPr>
              <w:t>:</w:t>
            </w:r>
          </w:p>
        </w:tc>
        <w:tc>
          <w:tcPr>
            <w:tcW w:w="6480" w:type="dxa"/>
          </w:tcPr>
          <w:p w:rsidR="00B41D2D" w:rsidRDefault="00B41D2D" w:rsidP="00B41D2D">
            <w:pPr>
              <w:rPr>
                <w:lang w:bidi="x-none"/>
              </w:rPr>
            </w:pPr>
            <w:r w:rsidRPr="00F67E47">
              <w:rPr>
                <w:lang w:bidi="x-none"/>
              </w:rPr>
              <w:t>MH 513</w:t>
            </w:r>
          </w:p>
        </w:tc>
      </w:tr>
      <w:tr w:rsidR="00B41D2D">
        <w:tc>
          <w:tcPr>
            <w:tcW w:w="3168" w:type="dxa"/>
          </w:tcPr>
          <w:p w:rsidR="00B41D2D" w:rsidRPr="006D7FBE" w:rsidRDefault="00B41D2D" w:rsidP="00B41D2D">
            <w:pPr>
              <w:pStyle w:val="contactheading"/>
              <w:rPr>
                <w:lang w:bidi="x-none"/>
              </w:rPr>
            </w:pPr>
            <w:r>
              <w:rPr>
                <w:lang w:bidi="x-none"/>
              </w:rPr>
              <w:t>Telephone:</w:t>
            </w:r>
          </w:p>
        </w:tc>
        <w:tc>
          <w:tcPr>
            <w:tcW w:w="6480" w:type="dxa"/>
          </w:tcPr>
          <w:p w:rsidR="00B41D2D" w:rsidRDefault="00B41D2D" w:rsidP="00B41D2D">
            <w:pPr>
              <w:rPr>
                <w:lang w:bidi="x-none"/>
              </w:rPr>
            </w:pPr>
            <w:r w:rsidRPr="00F67E47">
              <w:rPr>
                <w:lang w:bidi="x-none"/>
              </w:rPr>
              <w:t>(office) 408-924-2935</w:t>
            </w:r>
          </w:p>
        </w:tc>
      </w:tr>
      <w:tr w:rsidR="00B41D2D">
        <w:tc>
          <w:tcPr>
            <w:tcW w:w="3168" w:type="dxa"/>
          </w:tcPr>
          <w:p w:rsidR="00B41D2D" w:rsidRPr="006D7FBE" w:rsidRDefault="00B41D2D" w:rsidP="00B41D2D">
            <w:pPr>
              <w:pStyle w:val="contactheading"/>
              <w:rPr>
                <w:lang w:bidi="x-none"/>
              </w:rPr>
            </w:pPr>
            <w:r>
              <w:rPr>
                <w:lang w:bidi="x-none"/>
              </w:rPr>
              <w:t>Email:</w:t>
            </w:r>
          </w:p>
        </w:tc>
        <w:tc>
          <w:tcPr>
            <w:tcW w:w="6480" w:type="dxa"/>
          </w:tcPr>
          <w:p w:rsidR="00B41D2D" w:rsidRDefault="00B41D2D" w:rsidP="00B41D2D">
            <w:pPr>
              <w:rPr>
                <w:lang w:bidi="x-none"/>
              </w:rPr>
            </w:pPr>
            <w:r w:rsidRPr="00FA3419">
              <w:rPr>
                <w:lang w:bidi="x-none"/>
              </w:rPr>
              <w:t>william.armaline@sjsu.edu</w:t>
            </w:r>
          </w:p>
        </w:tc>
      </w:tr>
      <w:tr w:rsidR="00B41D2D">
        <w:tc>
          <w:tcPr>
            <w:tcW w:w="3168" w:type="dxa"/>
          </w:tcPr>
          <w:p w:rsidR="00B41D2D" w:rsidRPr="006D7FBE" w:rsidRDefault="00B41D2D" w:rsidP="00B41D2D">
            <w:pPr>
              <w:pStyle w:val="contactheading"/>
              <w:rPr>
                <w:lang w:bidi="x-none"/>
              </w:rPr>
            </w:pPr>
            <w:r w:rsidRPr="006D7FBE">
              <w:rPr>
                <w:lang w:bidi="x-none"/>
              </w:rPr>
              <w:t xml:space="preserve">Office </w:t>
            </w:r>
            <w:r>
              <w:rPr>
                <w:lang w:bidi="x-none"/>
              </w:rPr>
              <w:t>H</w:t>
            </w:r>
            <w:r w:rsidRPr="006D7FBE">
              <w:rPr>
                <w:lang w:bidi="x-none"/>
              </w:rPr>
              <w:t>ours:</w:t>
            </w:r>
          </w:p>
        </w:tc>
        <w:tc>
          <w:tcPr>
            <w:tcW w:w="6480" w:type="dxa"/>
          </w:tcPr>
          <w:p w:rsidR="00B41D2D" w:rsidRDefault="00317E98" w:rsidP="00B41D2D">
            <w:pPr>
              <w:rPr>
                <w:lang w:bidi="x-none"/>
              </w:rPr>
            </w:pPr>
            <w:r>
              <w:rPr>
                <w:lang w:bidi="x-none"/>
              </w:rPr>
              <w:t>Tuesday/Thursday 12:30-1:30</w:t>
            </w:r>
          </w:p>
        </w:tc>
      </w:tr>
      <w:tr w:rsidR="00B41D2D">
        <w:tc>
          <w:tcPr>
            <w:tcW w:w="3168" w:type="dxa"/>
          </w:tcPr>
          <w:p w:rsidR="00B41D2D" w:rsidRPr="006D7FBE" w:rsidRDefault="00B41D2D" w:rsidP="00B41D2D">
            <w:pPr>
              <w:pStyle w:val="contactheading"/>
              <w:rPr>
                <w:lang w:bidi="x-none"/>
              </w:rPr>
            </w:pPr>
            <w:r w:rsidRPr="006D7FBE">
              <w:rPr>
                <w:lang w:bidi="x-none"/>
              </w:rPr>
              <w:t xml:space="preserve">Class </w:t>
            </w:r>
            <w:r>
              <w:rPr>
                <w:lang w:bidi="x-none"/>
              </w:rPr>
              <w:t>D</w:t>
            </w:r>
            <w:r w:rsidRPr="006D7FBE">
              <w:rPr>
                <w:lang w:bidi="x-none"/>
              </w:rPr>
              <w:t>ays/</w:t>
            </w:r>
            <w:r>
              <w:rPr>
                <w:lang w:bidi="x-none"/>
              </w:rPr>
              <w:t>T</w:t>
            </w:r>
            <w:r w:rsidRPr="006D7FBE">
              <w:rPr>
                <w:lang w:bidi="x-none"/>
              </w:rPr>
              <w:t>ime:</w:t>
            </w:r>
          </w:p>
        </w:tc>
        <w:tc>
          <w:tcPr>
            <w:tcW w:w="6480" w:type="dxa"/>
          </w:tcPr>
          <w:p w:rsidR="00B41D2D" w:rsidRDefault="00317E98" w:rsidP="00317E98">
            <w:pPr>
              <w:rPr>
                <w:lang w:bidi="x-none"/>
              </w:rPr>
            </w:pPr>
            <w:r>
              <w:rPr>
                <w:lang w:bidi="x-none"/>
              </w:rPr>
              <w:t>Tuesday/Thursday 8:30-12:20</w:t>
            </w:r>
            <w:r w:rsidR="00B41D2D">
              <w:rPr>
                <w:lang w:bidi="x-none"/>
              </w:rPr>
              <w:t xml:space="preserve"> </w:t>
            </w:r>
          </w:p>
        </w:tc>
      </w:tr>
      <w:tr w:rsidR="00B41D2D">
        <w:tc>
          <w:tcPr>
            <w:tcW w:w="3168" w:type="dxa"/>
          </w:tcPr>
          <w:p w:rsidR="00B41D2D" w:rsidRPr="006D7FBE" w:rsidRDefault="00B41D2D" w:rsidP="00B41D2D">
            <w:pPr>
              <w:pStyle w:val="contactheading"/>
              <w:rPr>
                <w:lang w:bidi="x-none"/>
              </w:rPr>
            </w:pPr>
            <w:r w:rsidRPr="006D7FBE">
              <w:rPr>
                <w:lang w:bidi="x-none"/>
              </w:rPr>
              <w:t>Classroom:</w:t>
            </w:r>
          </w:p>
        </w:tc>
        <w:tc>
          <w:tcPr>
            <w:tcW w:w="6480" w:type="dxa"/>
          </w:tcPr>
          <w:p w:rsidR="00B41D2D" w:rsidRDefault="00317E98" w:rsidP="00B41D2D">
            <w:pPr>
              <w:rPr>
                <w:lang w:bidi="x-none"/>
              </w:rPr>
            </w:pPr>
            <w:r>
              <w:rPr>
                <w:lang w:bidi="x-none"/>
              </w:rPr>
              <w:t>MacQuarrie Hall 235</w:t>
            </w:r>
          </w:p>
        </w:tc>
      </w:tr>
      <w:tr w:rsidR="00B41D2D">
        <w:tc>
          <w:tcPr>
            <w:tcW w:w="3168" w:type="dxa"/>
          </w:tcPr>
          <w:p w:rsidR="00B41D2D" w:rsidRPr="006D7FBE" w:rsidRDefault="00B41D2D" w:rsidP="00B41D2D">
            <w:pPr>
              <w:pStyle w:val="contactheading"/>
              <w:rPr>
                <w:lang w:bidi="x-none"/>
              </w:rPr>
            </w:pPr>
            <w:r w:rsidRPr="006D7FBE">
              <w:rPr>
                <w:lang w:bidi="x-none"/>
              </w:rPr>
              <w:t>Competency Area in JS:</w:t>
            </w:r>
          </w:p>
        </w:tc>
        <w:tc>
          <w:tcPr>
            <w:tcW w:w="6480" w:type="dxa"/>
          </w:tcPr>
          <w:p w:rsidR="00B41D2D" w:rsidRPr="00D00C75" w:rsidRDefault="00B41D2D" w:rsidP="00B41D2D">
            <w:pPr>
              <w:rPr>
                <w:lang w:bidi="x-none"/>
              </w:rPr>
            </w:pPr>
            <w:r w:rsidRPr="00D00C75">
              <w:rPr>
                <w:lang w:bidi="x-none"/>
              </w:rPr>
              <w:t>JS Competency Area D:  “Local, Transnational and Historical”</w:t>
            </w:r>
          </w:p>
        </w:tc>
      </w:tr>
    </w:tbl>
    <w:p w:rsidR="00B41D2D" w:rsidRDefault="00B41D2D" w:rsidP="00B41D2D">
      <w:pPr>
        <w:jc w:val="center"/>
        <w:rPr>
          <w:rFonts w:ascii="Arial" w:hAnsi="Arial" w:cs="Arial"/>
          <w:szCs w:val="24"/>
        </w:rPr>
      </w:pPr>
      <w:r w:rsidRPr="00E26786">
        <w:rPr>
          <w:rFonts w:ascii="Arial" w:hAnsi="Arial" w:cs="Arial"/>
          <w:szCs w:val="24"/>
        </w:rPr>
        <w:t xml:space="preserve"> </w:t>
      </w:r>
      <w:r w:rsidRPr="00E26786">
        <w:rPr>
          <w:rFonts w:ascii="Arial" w:hAnsi="Arial" w:cs="Arial"/>
          <w:szCs w:val="24"/>
        </w:rPr>
        <w:tab/>
      </w:r>
    </w:p>
    <w:p w:rsidR="00B41D2D" w:rsidRDefault="00B41D2D" w:rsidP="00B41D2D">
      <w:pPr>
        <w:pStyle w:val="Heading2"/>
      </w:pPr>
      <w:r w:rsidRPr="00E26786">
        <w:t xml:space="preserve">GE/SJSU Studies Category:  </w:t>
      </w:r>
    </w:p>
    <w:p w:rsidR="00B41D2D" w:rsidRDefault="00B41D2D" w:rsidP="00B41D2D">
      <w:pPr>
        <w:rPr>
          <w:rFonts w:ascii="Arial" w:hAnsi="Arial" w:cs="Arial"/>
          <w:szCs w:val="24"/>
        </w:rPr>
      </w:pPr>
      <w:r w:rsidRPr="00E26786">
        <w:rPr>
          <w:rFonts w:ascii="Arial" w:hAnsi="Arial" w:cs="Arial"/>
          <w:szCs w:val="24"/>
        </w:rPr>
        <w:t>Area V (Culture, Civilization, and Global Understanding)</w:t>
      </w:r>
      <w:r>
        <w:rPr>
          <w:rFonts w:ascii="Arial" w:hAnsi="Arial" w:cs="Arial"/>
          <w:szCs w:val="24"/>
        </w:rPr>
        <w:t>.</w:t>
      </w:r>
    </w:p>
    <w:p w:rsidR="00B41D2D" w:rsidRDefault="00B41D2D" w:rsidP="00B41D2D">
      <w:pPr>
        <w:pStyle w:val="Heading2"/>
      </w:pPr>
      <w:r w:rsidRPr="00E26786">
        <w:t>Prerequisites:</w:t>
      </w:r>
    </w:p>
    <w:p w:rsidR="00B41D2D" w:rsidRDefault="00B41D2D" w:rsidP="00B41D2D">
      <w:pPr>
        <w:rPr>
          <w:rFonts w:ascii="Arial" w:hAnsi="Arial" w:cs="Arial"/>
          <w:szCs w:val="24"/>
          <w:lang w:bidi="en-US"/>
        </w:rPr>
      </w:pPr>
      <w:r w:rsidRPr="00E26786">
        <w:rPr>
          <w:rFonts w:ascii="Arial" w:hAnsi="Arial" w:cs="Arial"/>
          <w:szCs w:val="24"/>
          <w:lang w:bidi="en-US"/>
        </w:rPr>
        <w:t>Enrollment requires previous completion of Core GE, satisfaction of the Writing Skills Test, and upper division standing (for students who begin continuous enrollment Fall 2005 or later, 100W is prerequisite or co-requisite to enrollment in all other SJSU Studies courses).</w:t>
      </w:r>
    </w:p>
    <w:p w:rsidR="00B41D2D" w:rsidRDefault="00B41D2D" w:rsidP="00B41D2D">
      <w:pPr>
        <w:rPr>
          <w:rFonts w:ascii="Arial" w:hAnsi="Arial" w:cs="Arial"/>
          <w:szCs w:val="24"/>
        </w:rPr>
      </w:pPr>
      <w:r w:rsidRPr="00E26786">
        <w:rPr>
          <w:rFonts w:ascii="Arial" w:hAnsi="Arial" w:cs="Arial"/>
          <w:szCs w:val="24"/>
          <w:lang w:bidi="en-US"/>
        </w:rPr>
        <w:t>Note:  For students who begin continuous enrollment Fall 2005 or later, courses used to satisfy Areas R, S, and V must be taken from three separate SJSU departments or other distinct academic units.</w:t>
      </w:r>
    </w:p>
    <w:p w:rsidR="00B41D2D" w:rsidRDefault="00B41D2D" w:rsidP="00B41D2D">
      <w:pPr>
        <w:pStyle w:val="Heading2"/>
      </w:pPr>
      <w:r w:rsidRPr="00E26786">
        <w:t>Course Description:</w:t>
      </w:r>
    </w:p>
    <w:p w:rsidR="00B41D2D" w:rsidRDefault="00B41D2D" w:rsidP="00B41D2D">
      <w:pPr>
        <w:rPr>
          <w:rFonts w:ascii="Arial" w:hAnsi="Arial" w:cs="Arial"/>
          <w:szCs w:val="24"/>
          <w:lang w:bidi="en-US"/>
        </w:rPr>
      </w:pPr>
      <w:r w:rsidRPr="00E26786">
        <w:rPr>
          <w:rFonts w:ascii="Arial" w:hAnsi="Arial" w:cs="Arial"/>
          <w:szCs w:val="24"/>
          <w:lang w:bidi="en-US"/>
        </w:rPr>
        <w:t>“Interdisciplinary exploration of human rights instruments, institutions, and notable human rights campaigns.  The historical development of human rights and contemporary threats to the realization of fundamental dignity for human and non-human animals will also be explored.” (SJSU course catalog).</w:t>
      </w:r>
    </w:p>
    <w:p w:rsidR="00B41D2D" w:rsidRPr="00E26786" w:rsidRDefault="00B41D2D" w:rsidP="00B41D2D">
      <w:pPr>
        <w:rPr>
          <w:rFonts w:ascii="Arial" w:hAnsi="Arial" w:cs="Arial"/>
          <w:szCs w:val="24"/>
        </w:rPr>
      </w:pPr>
    </w:p>
    <w:p w:rsidR="00B41D2D" w:rsidRPr="00E26786" w:rsidRDefault="00B41D2D" w:rsidP="00B41D2D">
      <w:pPr>
        <w:rPr>
          <w:rFonts w:ascii="Arial" w:hAnsi="Arial" w:cs="Arial"/>
          <w:szCs w:val="24"/>
        </w:rPr>
      </w:pPr>
      <w:r w:rsidRPr="00E26786">
        <w:rPr>
          <w:rFonts w:ascii="Arial" w:hAnsi="Arial" w:cs="Arial"/>
          <w:szCs w:val="24"/>
        </w:rPr>
        <w:t>This course is designed for students to explore questions such as:</w:t>
      </w:r>
    </w:p>
    <w:p w:rsidR="00B41D2D" w:rsidRPr="00E26786" w:rsidRDefault="00B41D2D" w:rsidP="00B41D2D">
      <w:pPr>
        <w:rPr>
          <w:rFonts w:ascii="Arial" w:hAnsi="Arial" w:cs="Arial"/>
          <w:szCs w:val="24"/>
        </w:rPr>
      </w:pPr>
      <w:r w:rsidRPr="00E26786">
        <w:rPr>
          <w:rFonts w:ascii="Arial" w:hAnsi="Arial" w:cs="Arial"/>
          <w:szCs w:val="24"/>
        </w:rPr>
        <w:t xml:space="preserve">How has the concept of “human rights” evolved?  </w:t>
      </w:r>
    </w:p>
    <w:p w:rsidR="00B41D2D" w:rsidRPr="00E26786" w:rsidRDefault="00B41D2D" w:rsidP="00B41D2D">
      <w:pPr>
        <w:rPr>
          <w:rFonts w:ascii="Arial" w:hAnsi="Arial" w:cs="Arial"/>
          <w:szCs w:val="24"/>
        </w:rPr>
      </w:pPr>
      <w:r w:rsidRPr="00E26786">
        <w:rPr>
          <w:rFonts w:ascii="Arial" w:hAnsi="Arial" w:cs="Arial"/>
          <w:szCs w:val="24"/>
        </w:rPr>
        <w:lastRenderedPageBreak/>
        <w:t>How are human rights defined through international law?</w:t>
      </w:r>
    </w:p>
    <w:p w:rsidR="00B41D2D" w:rsidRPr="00E26786" w:rsidRDefault="00B41D2D" w:rsidP="00B41D2D">
      <w:pPr>
        <w:rPr>
          <w:rFonts w:ascii="Arial" w:hAnsi="Arial" w:cs="Arial"/>
          <w:szCs w:val="24"/>
        </w:rPr>
      </w:pPr>
      <w:r w:rsidRPr="00E26786">
        <w:rPr>
          <w:rFonts w:ascii="Arial" w:hAnsi="Arial" w:cs="Arial"/>
          <w:szCs w:val="24"/>
        </w:rPr>
        <w:t xml:space="preserve">Who gets to decide what these rights are and how they are realized?  </w:t>
      </w:r>
    </w:p>
    <w:p w:rsidR="00B41D2D" w:rsidRPr="00E26786" w:rsidRDefault="00B41D2D" w:rsidP="00B41D2D">
      <w:pPr>
        <w:rPr>
          <w:rFonts w:ascii="Arial" w:hAnsi="Arial" w:cs="Arial"/>
          <w:szCs w:val="24"/>
        </w:rPr>
      </w:pPr>
      <w:r w:rsidRPr="00E26786">
        <w:rPr>
          <w:rFonts w:ascii="Arial" w:hAnsi="Arial" w:cs="Arial"/>
          <w:szCs w:val="24"/>
        </w:rPr>
        <w:t xml:space="preserve">How have people struggled to define and realize fundamental rights and/or dignity for human and non-human animals?  To what effects?  </w:t>
      </w:r>
    </w:p>
    <w:p w:rsidR="00B41D2D" w:rsidRPr="00E26786" w:rsidRDefault="00B41D2D" w:rsidP="00B41D2D">
      <w:pPr>
        <w:rPr>
          <w:rFonts w:ascii="Arial" w:hAnsi="Arial" w:cs="Arial"/>
          <w:szCs w:val="24"/>
        </w:rPr>
      </w:pPr>
      <w:r w:rsidRPr="00E26786">
        <w:rPr>
          <w:rFonts w:ascii="Arial" w:hAnsi="Arial" w:cs="Arial"/>
          <w:szCs w:val="24"/>
        </w:rPr>
        <w:t xml:space="preserve">How does a discourse of fundamental “right” and/or “dignity” affect the way we understand, articulate, and respond to various social problems? </w:t>
      </w:r>
    </w:p>
    <w:p w:rsidR="00B41D2D" w:rsidRPr="00E26786" w:rsidRDefault="00B41D2D" w:rsidP="00B41D2D">
      <w:pPr>
        <w:rPr>
          <w:rFonts w:ascii="Arial" w:hAnsi="Arial" w:cs="Arial"/>
          <w:szCs w:val="24"/>
        </w:rPr>
      </w:pPr>
      <w:r w:rsidRPr="00E26786">
        <w:rPr>
          <w:rFonts w:ascii="Arial" w:hAnsi="Arial" w:cs="Arial"/>
          <w:szCs w:val="24"/>
        </w:rPr>
        <w:t>How do struggles and dialogs over human rights shape culture, policy, and social activism in our local communities?</w:t>
      </w:r>
    </w:p>
    <w:p w:rsidR="00B41D2D" w:rsidRDefault="00B41D2D" w:rsidP="00B41D2D">
      <w:pPr>
        <w:rPr>
          <w:rFonts w:ascii="Arial" w:hAnsi="Arial" w:cs="Arial"/>
          <w:szCs w:val="24"/>
        </w:rPr>
      </w:pPr>
      <w:r>
        <w:rPr>
          <w:rFonts w:ascii="Arial" w:hAnsi="Arial" w:cs="Arial"/>
          <w:szCs w:val="24"/>
        </w:rPr>
        <w:t>Most importantly:  How can we apply the long history of human rights struggles and scholarship to address social problems and human right abuses in our local and global communities?</w:t>
      </w:r>
    </w:p>
    <w:p w:rsidR="00B41D2D" w:rsidRPr="00A8283B" w:rsidRDefault="00B41D2D" w:rsidP="00B41D2D">
      <w:pPr>
        <w:pStyle w:val="Heading2"/>
      </w:pPr>
      <w:r w:rsidRPr="00E26786">
        <w:rPr>
          <w:lang w:bidi="en-US"/>
        </w:rPr>
        <w:t>Course Goals and Student Learning Objectives:</w:t>
      </w:r>
    </w:p>
    <w:p w:rsidR="00B41D2D" w:rsidRDefault="00B41D2D" w:rsidP="00B41D2D">
      <w:pPr>
        <w:pStyle w:val="Heading3"/>
        <w:rPr>
          <w:lang w:bidi="en-US"/>
        </w:rPr>
      </w:pPr>
      <w:r w:rsidRPr="00E26786">
        <w:rPr>
          <w:lang w:bidi="en-US"/>
        </w:rPr>
        <w:t>General Goals and Learning Objectives for “Area V” Courses:</w:t>
      </w:r>
    </w:p>
    <w:p w:rsidR="00B41D2D" w:rsidRPr="00E26786" w:rsidRDefault="00B41D2D" w:rsidP="00B41D2D">
      <w:pPr>
        <w:widowControl w:val="0"/>
        <w:autoSpaceDE w:val="0"/>
        <w:autoSpaceDN w:val="0"/>
        <w:adjustRightInd w:val="0"/>
        <w:spacing w:line="320" w:lineRule="atLeast"/>
        <w:rPr>
          <w:rFonts w:ascii="Arial" w:hAnsi="Arial" w:cs="Arial"/>
          <w:szCs w:val="24"/>
          <w:lang w:bidi="en-US"/>
        </w:rPr>
      </w:pPr>
      <w:r w:rsidRPr="00E26786">
        <w:rPr>
          <w:rFonts w:ascii="Arial" w:hAnsi="Arial" w:cs="Arial"/>
          <w:szCs w:val="24"/>
          <w:lang w:bidi="en-US"/>
        </w:rPr>
        <w:t>Goals for SJSU Studies Area V Courses:</w:t>
      </w:r>
    </w:p>
    <w:p w:rsidR="00B41D2D" w:rsidRPr="00A8283B" w:rsidRDefault="00B41D2D" w:rsidP="00B41D2D">
      <w:pPr>
        <w:widowControl w:val="0"/>
        <w:autoSpaceDE w:val="0"/>
        <w:autoSpaceDN w:val="0"/>
        <w:adjustRightInd w:val="0"/>
        <w:spacing w:line="320" w:lineRule="atLeast"/>
        <w:rPr>
          <w:rFonts w:ascii="Arial" w:hAnsi="Arial" w:cs="Verdana"/>
          <w:szCs w:val="26"/>
          <w:lang w:bidi="en-US"/>
        </w:rPr>
      </w:pPr>
      <w:r w:rsidRPr="00A8283B">
        <w:rPr>
          <w:rFonts w:ascii="Arial" w:hAnsi="Arial" w:cs="Verdana"/>
          <w:szCs w:val="26"/>
          <w:lang w:bidi="en-US"/>
        </w:rPr>
        <w:t>“In these courses, students should receive an appreciation for human expression in cultures outside the U.S. and an understanding of how that expression has developed over time. Additionally, students should understand how traditions of cultures outside the U.S. have influenced American culture and society.”</w:t>
      </w:r>
    </w:p>
    <w:p w:rsidR="00B41D2D" w:rsidRPr="00FA3419" w:rsidRDefault="00B41D2D">
      <w:pPr>
        <w:pStyle w:val="Heading3"/>
      </w:pPr>
      <w:r w:rsidRPr="00FA3419">
        <w:t>GE/SJSU Studie</w:t>
      </w:r>
      <w:r w:rsidR="00317E98">
        <w:t>s Student Learning Objectives (GE</w:t>
      </w:r>
      <w:r w:rsidRPr="00FA3419">
        <w:t>LO</w:t>
      </w:r>
      <w:r w:rsidR="00317E98">
        <w:t>s</w:t>
      </w:r>
      <w:r w:rsidRPr="00FA3419">
        <w:t xml:space="preserve">) </w:t>
      </w:r>
    </w:p>
    <w:p w:rsidR="00B41D2D" w:rsidRPr="00FA3419" w:rsidRDefault="00B41D2D">
      <w:pPr>
        <w:spacing w:after="120"/>
        <w:rPr>
          <w:rFonts w:ascii="Arial" w:hAnsi="Arial"/>
        </w:rPr>
      </w:pPr>
      <w:r w:rsidRPr="00FA3419">
        <w:rPr>
          <w:rFonts w:ascii="Arial" w:hAnsi="Arial"/>
        </w:rPr>
        <w:t>Upon successful completion of this course, students will be able to:</w:t>
      </w:r>
    </w:p>
    <w:p w:rsidR="00B41D2D" w:rsidRPr="00FA3419" w:rsidRDefault="00317E98" w:rsidP="00B41D2D">
      <w:pPr>
        <w:widowControl w:val="0"/>
        <w:numPr>
          <w:ilvl w:val="0"/>
          <w:numId w:val="6"/>
        </w:numPr>
        <w:autoSpaceDE w:val="0"/>
        <w:autoSpaceDN w:val="0"/>
        <w:adjustRightInd w:val="0"/>
        <w:spacing w:line="320" w:lineRule="atLeast"/>
        <w:rPr>
          <w:rFonts w:ascii="Arial" w:hAnsi="Arial"/>
        </w:rPr>
      </w:pPr>
      <w:r>
        <w:rPr>
          <w:rFonts w:ascii="Arial" w:hAnsi="Arial"/>
        </w:rPr>
        <w:t>(GE</w:t>
      </w:r>
      <w:r w:rsidR="00B41D2D" w:rsidRPr="00FA3419">
        <w:rPr>
          <w:rFonts w:ascii="Arial" w:hAnsi="Arial"/>
        </w:rPr>
        <w:t>LO1) Compare systematically the ideas, values, images, cultural artifacts, economic structures, technological developments, and/or attitudes of people from more than one culture outside the U.S.</w:t>
      </w:r>
    </w:p>
    <w:p w:rsidR="00B41D2D" w:rsidRPr="00FA3419" w:rsidRDefault="00B41D2D" w:rsidP="00B41D2D">
      <w:pPr>
        <w:widowControl w:val="0"/>
        <w:autoSpaceDE w:val="0"/>
        <w:autoSpaceDN w:val="0"/>
        <w:adjustRightInd w:val="0"/>
        <w:spacing w:line="320" w:lineRule="atLeast"/>
        <w:ind w:left="720"/>
        <w:rPr>
          <w:rFonts w:ascii="Arial" w:hAnsi="Arial"/>
        </w:rPr>
      </w:pPr>
      <w:r w:rsidRPr="00FA3419">
        <w:rPr>
          <w:rFonts w:ascii="Arial" w:hAnsi="Arial"/>
        </w:rPr>
        <w:t>This learning objective will be assessed through, in-class discussion, In Class Essay [ICE] assignments, and the Final Exam.</w:t>
      </w:r>
    </w:p>
    <w:p w:rsidR="00B41D2D" w:rsidRPr="00FA3419" w:rsidRDefault="00317E98" w:rsidP="00B41D2D">
      <w:pPr>
        <w:widowControl w:val="0"/>
        <w:numPr>
          <w:ilvl w:val="0"/>
          <w:numId w:val="6"/>
        </w:numPr>
        <w:autoSpaceDE w:val="0"/>
        <w:autoSpaceDN w:val="0"/>
        <w:adjustRightInd w:val="0"/>
        <w:spacing w:line="320" w:lineRule="atLeast"/>
        <w:rPr>
          <w:rFonts w:ascii="Arial" w:hAnsi="Arial"/>
        </w:rPr>
      </w:pPr>
      <w:r>
        <w:rPr>
          <w:rFonts w:ascii="Arial" w:hAnsi="Arial"/>
        </w:rPr>
        <w:t>(GE</w:t>
      </w:r>
      <w:r w:rsidR="00B41D2D" w:rsidRPr="00FA3419">
        <w:rPr>
          <w:rFonts w:ascii="Arial" w:hAnsi="Arial"/>
        </w:rPr>
        <w:t>LO2) Identify the historical context of ideas and cultural traditions outside the U.S. and how they have influenced American culture.</w:t>
      </w:r>
    </w:p>
    <w:p w:rsidR="00B41D2D" w:rsidRPr="00FA3419" w:rsidRDefault="00B41D2D" w:rsidP="00B41D2D">
      <w:pPr>
        <w:widowControl w:val="0"/>
        <w:autoSpaceDE w:val="0"/>
        <w:autoSpaceDN w:val="0"/>
        <w:adjustRightInd w:val="0"/>
        <w:spacing w:line="320" w:lineRule="atLeast"/>
        <w:ind w:left="720"/>
        <w:rPr>
          <w:rFonts w:ascii="Arial" w:hAnsi="Arial"/>
        </w:rPr>
      </w:pPr>
      <w:r w:rsidRPr="00FA3419">
        <w:rPr>
          <w:rFonts w:ascii="Arial" w:hAnsi="Arial"/>
        </w:rPr>
        <w:t xml:space="preserve">This learning objective will be met through assigned readings, films, and research materials.  It will be assessed through the successful completion of ICE assignments as a central topic of the Final Exam.  </w:t>
      </w:r>
    </w:p>
    <w:p w:rsidR="00B41D2D" w:rsidRPr="00FA3419" w:rsidRDefault="00317E98" w:rsidP="00B41D2D">
      <w:pPr>
        <w:numPr>
          <w:ilvl w:val="0"/>
          <w:numId w:val="6"/>
        </w:numPr>
        <w:rPr>
          <w:rFonts w:ascii="Arial" w:hAnsi="Arial"/>
          <w:u w:val="single"/>
        </w:rPr>
      </w:pPr>
      <w:r>
        <w:rPr>
          <w:rFonts w:ascii="Arial" w:hAnsi="Arial"/>
        </w:rPr>
        <w:t>(GE</w:t>
      </w:r>
      <w:r w:rsidR="00B41D2D" w:rsidRPr="00FA3419">
        <w:rPr>
          <w:rFonts w:ascii="Arial" w:hAnsi="Arial"/>
        </w:rPr>
        <w:t>LO3) Explain how a culture outside the U.S. has changed in response to internal and external pressures.</w:t>
      </w:r>
    </w:p>
    <w:p w:rsidR="00B41D2D" w:rsidRPr="00FA3419" w:rsidRDefault="00B41D2D" w:rsidP="00B41D2D">
      <w:pPr>
        <w:ind w:left="720"/>
        <w:rPr>
          <w:rFonts w:ascii="Arial" w:hAnsi="Arial"/>
          <w:u w:val="single"/>
        </w:rPr>
      </w:pPr>
      <w:r w:rsidRPr="00FA3419">
        <w:rPr>
          <w:rFonts w:ascii="Arial" w:hAnsi="Arial"/>
        </w:rPr>
        <w:t>This learning objective will also be met through course materials, and assessed in the completion of ICE assignments and as a central topic of the Final Exam.</w:t>
      </w:r>
    </w:p>
    <w:p w:rsidR="00B41D2D" w:rsidRPr="00FA3419" w:rsidRDefault="00317E98">
      <w:pPr>
        <w:pStyle w:val="Heading3"/>
      </w:pPr>
      <w:r>
        <w:t>Course Learning Objectives (C</w:t>
      </w:r>
      <w:r w:rsidR="00B41D2D" w:rsidRPr="00FA3419">
        <w:t>LO</w:t>
      </w:r>
      <w:r>
        <w:t>s</w:t>
      </w:r>
      <w:r w:rsidR="00B41D2D" w:rsidRPr="00FA3419">
        <w:t>)</w:t>
      </w:r>
    </w:p>
    <w:p w:rsidR="00B41D2D" w:rsidRPr="00FA3419" w:rsidRDefault="00B41D2D" w:rsidP="00B41D2D">
      <w:pPr>
        <w:rPr>
          <w:rFonts w:ascii="Arial" w:hAnsi="Arial"/>
        </w:rPr>
      </w:pPr>
      <w:r w:rsidRPr="00FA3419">
        <w:rPr>
          <w:rFonts w:ascii="Arial" w:hAnsi="Arial"/>
        </w:rPr>
        <w:t>Upon successful completion of this course students should be able to:</w:t>
      </w:r>
    </w:p>
    <w:p w:rsidR="00B41D2D" w:rsidRPr="00FA3419" w:rsidRDefault="00317E98" w:rsidP="00B41D2D">
      <w:pPr>
        <w:numPr>
          <w:ilvl w:val="0"/>
          <w:numId w:val="1"/>
        </w:numPr>
        <w:rPr>
          <w:rFonts w:ascii="Arial" w:hAnsi="Arial"/>
        </w:rPr>
      </w:pPr>
      <w:r>
        <w:rPr>
          <w:rFonts w:ascii="Arial" w:hAnsi="Arial"/>
        </w:rPr>
        <w:t>(C</w:t>
      </w:r>
      <w:r w:rsidR="00B41D2D" w:rsidRPr="00FA3419">
        <w:rPr>
          <w:rFonts w:ascii="Arial" w:hAnsi="Arial"/>
        </w:rPr>
        <w:t>LO4) Recognize and access human rights instruments defining “human rights” according to international law (such as the Universal Declaration of Human Rights [UDHR]) via online and library resources.</w:t>
      </w:r>
    </w:p>
    <w:p w:rsidR="00B41D2D" w:rsidRPr="00FA3419" w:rsidRDefault="00317E98" w:rsidP="00B41D2D">
      <w:pPr>
        <w:numPr>
          <w:ilvl w:val="0"/>
          <w:numId w:val="1"/>
        </w:numPr>
        <w:rPr>
          <w:rFonts w:ascii="Arial" w:hAnsi="Arial"/>
        </w:rPr>
      </w:pPr>
      <w:r>
        <w:rPr>
          <w:rFonts w:ascii="Arial" w:hAnsi="Arial"/>
        </w:rPr>
        <w:t>(C</w:t>
      </w:r>
      <w:r w:rsidR="00B41D2D" w:rsidRPr="00FA3419">
        <w:rPr>
          <w:rFonts w:ascii="Arial" w:hAnsi="Arial"/>
        </w:rPr>
        <w:t>LO5) Recognize and access the reports of central oversight agencies, such as Amnesty International [AI] and Human Rights Watch [HRW], that report on human rights abuses to the United Nations and global populace via online and library resources.</w:t>
      </w:r>
    </w:p>
    <w:p w:rsidR="00B41D2D" w:rsidRPr="00FA3419" w:rsidRDefault="00317E98" w:rsidP="00B41D2D">
      <w:pPr>
        <w:numPr>
          <w:ilvl w:val="0"/>
          <w:numId w:val="1"/>
        </w:numPr>
        <w:rPr>
          <w:rFonts w:ascii="Arial" w:hAnsi="Arial"/>
        </w:rPr>
      </w:pPr>
      <w:r>
        <w:rPr>
          <w:rFonts w:ascii="Arial" w:hAnsi="Arial"/>
        </w:rPr>
        <w:t>(C</w:t>
      </w:r>
      <w:r w:rsidR="00B41D2D" w:rsidRPr="00FA3419">
        <w:rPr>
          <w:rFonts w:ascii="Arial" w:hAnsi="Arial"/>
        </w:rPr>
        <w:t>LO6) Compare and contrast “universal” and “relativist” approaches to human rights.  This will require students to recognize the unique nuances of “Western,” “non-Western,” and indigenous concepts of fundamental right and dignity.  This also requires students to identify the historical context of human rights and human rights concepts as they have developed.</w:t>
      </w:r>
    </w:p>
    <w:p w:rsidR="00B41D2D" w:rsidRPr="00FA3419" w:rsidRDefault="00317E98" w:rsidP="00B41D2D">
      <w:pPr>
        <w:numPr>
          <w:ilvl w:val="0"/>
          <w:numId w:val="1"/>
        </w:numPr>
        <w:rPr>
          <w:rFonts w:ascii="Arial" w:hAnsi="Arial"/>
        </w:rPr>
      </w:pPr>
      <w:r>
        <w:rPr>
          <w:rFonts w:ascii="Arial" w:hAnsi="Arial"/>
        </w:rPr>
        <w:t>(C</w:t>
      </w:r>
      <w:r w:rsidR="00B41D2D" w:rsidRPr="00FA3419">
        <w:rPr>
          <w:rFonts w:ascii="Arial" w:hAnsi="Arial"/>
        </w:rPr>
        <w:t>LO7) Compare and contrast how “rights” and “dignity” have been defined for human and non-human animals by various cultures throughout the world.</w:t>
      </w:r>
    </w:p>
    <w:p w:rsidR="00B41D2D" w:rsidRPr="00FA3419" w:rsidRDefault="00317E98" w:rsidP="00B41D2D">
      <w:pPr>
        <w:numPr>
          <w:ilvl w:val="0"/>
          <w:numId w:val="1"/>
        </w:numPr>
        <w:rPr>
          <w:rFonts w:ascii="Arial" w:hAnsi="Arial"/>
        </w:rPr>
      </w:pPr>
      <w:r>
        <w:rPr>
          <w:rFonts w:ascii="Arial" w:hAnsi="Arial"/>
        </w:rPr>
        <w:t>(C</w:t>
      </w:r>
      <w:r w:rsidR="00B41D2D" w:rsidRPr="00FA3419">
        <w:rPr>
          <w:rFonts w:ascii="Arial" w:hAnsi="Arial"/>
        </w:rPr>
        <w:t>LO8) Apply a human rights discourse to analyze social problems, policies, and practices in the US—particularly in the SF Bay Area.</w:t>
      </w:r>
    </w:p>
    <w:p w:rsidR="00EC5050" w:rsidRDefault="00EC5050" w:rsidP="00EC5050">
      <w:pPr>
        <w:pStyle w:val="Heading2"/>
      </w:pPr>
      <w:r>
        <w:t>Justice Studies Department Writing Philosophy:</w:t>
      </w:r>
    </w:p>
    <w:p w:rsidR="00EC5050" w:rsidRDefault="00EC5050" w:rsidP="00EC5050">
      <w:pPr>
        <w:widowControl w:val="0"/>
        <w:autoSpaceDE w:val="0"/>
        <w:autoSpaceDN w:val="0"/>
        <w:adjustRightInd w:val="0"/>
        <w:rPr>
          <w:rFonts w:ascii="Arial" w:hAnsi="Arial" w:cs="Arial"/>
          <w:color w:val="1A1A1A"/>
          <w:szCs w:val="24"/>
        </w:rPr>
      </w:pPr>
      <w:r w:rsidRPr="00151FF7">
        <w:rPr>
          <w:rFonts w:ascii="Arial" w:hAnsi="Arial" w:cs="Arial"/>
          <w:color w:val="1A1A1A"/>
          <w:szCs w:val="24"/>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EC5050" w:rsidRPr="00EC5050" w:rsidRDefault="00EC5050" w:rsidP="00EC5050">
      <w:pPr>
        <w:pStyle w:val="Heading2"/>
        <w:rPr>
          <w:b w:val="0"/>
          <w:i w:val="0"/>
        </w:rPr>
      </w:pPr>
      <w:r w:rsidRPr="00EC5050">
        <w:rPr>
          <w:b w:val="0"/>
          <w:i w:val="0"/>
          <w:color w:val="1A1A1A"/>
          <w:szCs w:val="24"/>
        </w:rPr>
        <w:t>Students in</w:t>
      </w:r>
      <w:r>
        <w:rPr>
          <w:b w:val="0"/>
          <w:i w:val="0"/>
          <w:color w:val="1A1A1A"/>
          <w:szCs w:val="24"/>
        </w:rPr>
        <w:t xml:space="preserve"> JS 171</w:t>
      </w:r>
      <w:r w:rsidRPr="00EC5050">
        <w:rPr>
          <w:b w:val="0"/>
          <w:i w:val="0"/>
          <w:color w:val="1A1A1A"/>
          <w:szCs w:val="24"/>
        </w:rPr>
        <w:t xml:space="preserve"> will have the opportunity to improve their writing and critical literacy skills through completion of the </w:t>
      </w:r>
      <w:r>
        <w:rPr>
          <w:b w:val="0"/>
          <w:i w:val="0"/>
          <w:color w:val="1A1A1A"/>
          <w:szCs w:val="24"/>
        </w:rPr>
        <w:t>ICE assignments, extra credit (optional), and Final Exam</w:t>
      </w:r>
      <w:r w:rsidRPr="00EC5050">
        <w:rPr>
          <w:b w:val="0"/>
          <w:i w:val="0"/>
          <w:color w:val="1A1A1A"/>
          <w:szCs w:val="24"/>
        </w:rPr>
        <w:t>.</w:t>
      </w:r>
    </w:p>
    <w:p w:rsidR="00B41D2D" w:rsidRPr="00FA3419" w:rsidRDefault="00B41D2D" w:rsidP="00B41D2D">
      <w:pPr>
        <w:pStyle w:val="Heading2"/>
      </w:pPr>
      <w:r w:rsidRPr="00FA3419">
        <w:t>Required Texts:</w:t>
      </w:r>
    </w:p>
    <w:p w:rsidR="00B41D2D" w:rsidRPr="00E26786" w:rsidRDefault="00B41D2D" w:rsidP="00B41D2D">
      <w:pPr>
        <w:rPr>
          <w:rFonts w:ascii="Arial" w:hAnsi="Arial" w:cs="Arial"/>
          <w:szCs w:val="24"/>
        </w:rPr>
      </w:pPr>
    </w:p>
    <w:p w:rsidR="00B41D2D" w:rsidRDefault="00B41D2D" w:rsidP="00B41D2D">
      <w:pPr>
        <w:rPr>
          <w:rFonts w:ascii="Arial" w:hAnsi="Arial" w:cs="Arial"/>
          <w:i/>
          <w:szCs w:val="24"/>
        </w:rPr>
      </w:pPr>
      <w:r>
        <w:rPr>
          <w:rFonts w:ascii="Arial" w:hAnsi="Arial" w:cs="Arial"/>
          <w:szCs w:val="24"/>
        </w:rPr>
        <w:t xml:space="preserve">Armaline, W., D.S. Glasberg, and B. Purkayastha [Eds].  (2011).  </w:t>
      </w:r>
      <w:r w:rsidRPr="008235BD">
        <w:rPr>
          <w:rFonts w:ascii="Arial" w:hAnsi="Arial" w:cs="Arial"/>
          <w:i/>
          <w:szCs w:val="24"/>
        </w:rPr>
        <w:t xml:space="preserve">Human Rights </w:t>
      </w:r>
    </w:p>
    <w:p w:rsidR="00B41D2D" w:rsidRDefault="00B41D2D" w:rsidP="00B41D2D">
      <w:pPr>
        <w:ind w:left="720"/>
        <w:rPr>
          <w:rFonts w:ascii="Arial" w:hAnsi="Arial" w:cs="Arial"/>
          <w:szCs w:val="24"/>
        </w:rPr>
      </w:pPr>
      <w:r w:rsidRPr="008235BD">
        <w:rPr>
          <w:rFonts w:ascii="Arial" w:hAnsi="Arial" w:cs="Arial"/>
          <w:i/>
          <w:szCs w:val="24"/>
        </w:rPr>
        <w:t>in Our Own Backyard:  Injustice and Resistance in the United States</w:t>
      </w:r>
      <w:r>
        <w:rPr>
          <w:rFonts w:ascii="Arial" w:hAnsi="Arial" w:cs="Arial"/>
          <w:szCs w:val="24"/>
        </w:rPr>
        <w:t>.  Philadelphia, PA: University of Pennsylvania Press.</w:t>
      </w:r>
    </w:p>
    <w:p w:rsidR="00B41D2D" w:rsidRPr="00FA3419" w:rsidRDefault="00B41D2D" w:rsidP="00B41D2D">
      <w:pPr>
        <w:ind w:left="720"/>
        <w:rPr>
          <w:rFonts w:ascii="Arial" w:hAnsi="Arial" w:cs="Arial"/>
          <w:szCs w:val="24"/>
        </w:rPr>
      </w:pPr>
      <w:r w:rsidRPr="00FA3419">
        <w:rPr>
          <w:rFonts w:ascii="Arial" w:hAnsi="Arial"/>
        </w:rPr>
        <w:t>ISBN: 9780812243604</w:t>
      </w:r>
    </w:p>
    <w:p w:rsidR="00B41D2D" w:rsidRPr="00AB4458" w:rsidRDefault="00B41D2D" w:rsidP="00B41D2D">
      <w:pPr>
        <w:rPr>
          <w:rFonts w:ascii="Arial" w:hAnsi="Arial" w:cs="Arial"/>
          <w:szCs w:val="24"/>
        </w:rPr>
      </w:pPr>
    </w:p>
    <w:p w:rsidR="00B41D2D" w:rsidRDefault="00B41D2D" w:rsidP="00B41D2D">
      <w:pPr>
        <w:pStyle w:val="Heading2"/>
      </w:pPr>
      <w:r w:rsidRPr="00E26786">
        <w:t>Other Required Readings and Materials:</w:t>
      </w:r>
    </w:p>
    <w:p w:rsidR="00B41D2D" w:rsidRDefault="00B41D2D" w:rsidP="00B41D2D">
      <w:pPr>
        <w:rPr>
          <w:rFonts w:ascii="Arial" w:hAnsi="Arial" w:cs="Arial"/>
          <w:szCs w:val="24"/>
        </w:rPr>
      </w:pPr>
      <w:r w:rsidRPr="00E26786">
        <w:rPr>
          <w:rFonts w:ascii="Arial" w:hAnsi="Arial" w:cs="Arial"/>
          <w:szCs w:val="24"/>
        </w:rPr>
        <w:t>All assigned readings beyond the required texts above will be provided by the instructor via email (PDF files).  Should you have any problems obtaining reading materials throughout the course, please ema</w:t>
      </w:r>
      <w:r>
        <w:rPr>
          <w:rFonts w:ascii="Arial" w:hAnsi="Arial" w:cs="Arial"/>
          <w:szCs w:val="24"/>
        </w:rPr>
        <w:t>il the instructor for assistance</w:t>
      </w:r>
      <w:r w:rsidRPr="00E26786">
        <w:rPr>
          <w:rFonts w:ascii="Arial" w:hAnsi="Arial" w:cs="Arial"/>
          <w:szCs w:val="24"/>
        </w:rPr>
        <w:t>.</w:t>
      </w:r>
    </w:p>
    <w:p w:rsidR="00B41D2D" w:rsidRDefault="00B41D2D" w:rsidP="00B41D2D">
      <w:pPr>
        <w:pStyle w:val="Heading2"/>
      </w:pPr>
      <w:r w:rsidRPr="00E26786">
        <w:t>Suggested, Related Readings and Resources for Further Reference and Research:</w:t>
      </w:r>
    </w:p>
    <w:p w:rsidR="00B41D2D" w:rsidRDefault="00B41D2D" w:rsidP="00B41D2D">
      <w:pPr>
        <w:pStyle w:val="Heading3"/>
      </w:pPr>
      <w:r w:rsidRPr="00E26786">
        <w:t>General Works On the Philosophy, Sociology, and History of HR:</w:t>
      </w:r>
    </w:p>
    <w:p w:rsidR="00B41D2D" w:rsidRPr="00E26786" w:rsidRDefault="00B41D2D" w:rsidP="00B41D2D">
      <w:pPr>
        <w:numPr>
          <w:ilvl w:val="0"/>
          <w:numId w:val="18"/>
        </w:numPr>
        <w:rPr>
          <w:rFonts w:ascii="Arial" w:hAnsi="Arial" w:cs="Arial"/>
          <w:szCs w:val="24"/>
        </w:rPr>
      </w:pPr>
      <w:r w:rsidRPr="00E26786">
        <w:rPr>
          <w:rFonts w:ascii="Arial" w:hAnsi="Arial" w:cs="Arial"/>
          <w:szCs w:val="24"/>
        </w:rPr>
        <w:t xml:space="preserve">Forsythe, D.  (2000). </w:t>
      </w:r>
      <w:r w:rsidRPr="008753A7">
        <w:rPr>
          <w:rFonts w:ascii="Arial" w:hAnsi="Arial" w:cs="Arial"/>
          <w:i/>
          <w:szCs w:val="24"/>
        </w:rPr>
        <w:t>Human Rights in International Relations</w:t>
      </w:r>
      <w:r w:rsidRPr="00E26786">
        <w:rPr>
          <w:rFonts w:ascii="Arial" w:hAnsi="Arial" w:cs="Arial"/>
          <w:szCs w:val="24"/>
        </w:rPr>
        <w:t>.  Cambridge, MA: Cambridge U. Press.</w:t>
      </w:r>
    </w:p>
    <w:p w:rsidR="00B41D2D" w:rsidRDefault="00B41D2D" w:rsidP="00B41D2D">
      <w:pPr>
        <w:numPr>
          <w:ilvl w:val="0"/>
          <w:numId w:val="18"/>
        </w:numPr>
        <w:rPr>
          <w:rFonts w:ascii="Arial" w:hAnsi="Arial" w:cs="Arial"/>
          <w:szCs w:val="24"/>
        </w:rPr>
      </w:pPr>
      <w:r>
        <w:rPr>
          <w:rFonts w:ascii="Arial" w:hAnsi="Arial" w:cs="Arial"/>
          <w:szCs w:val="24"/>
        </w:rPr>
        <w:t xml:space="preserve">Lauren, P.  (2003).  </w:t>
      </w:r>
      <w:r>
        <w:rPr>
          <w:rFonts w:ascii="Arial" w:hAnsi="Arial" w:cs="Arial"/>
          <w:i/>
          <w:szCs w:val="24"/>
        </w:rPr>
        <w:t>The Evolution of International Human Rights</w:t>
      </w:r>
      <w:r>
        <w:rPr>
          <w:rFonts w:ascii="Arial" w:hAnsi="Arial" w:cs="Arial"/>
          <w:szCs w:val="24"/>
        </w:rPr>
        <w:t>.  Philadelphia, PA: University of Pennsylvania Press.</w:t>
      </w:r>
    </w:p>
    <w:p w:rsidR="00B41D2D" w:rsidRPr="008235BD" w:rsidRDefault="00B41D2D" w:rsidP="00B41D2D">
      <w:pPr>
        <w:numPr>
          <w:ilvl w:val="0"/>
          <w:numId w:val="18"/>
        </w:numPr>
        <w:rPr>
          <w:rFonts w:ascii="Arial" w:hAnsi="Arial" w:cs="Arial"/>
          <w:i/>
          <w:szCs w:val="24"/>
        </w:rPr>
      </w:pPr>
      <w:r w:rsidRPr="00E26786">
        <w:rPr>
          <w:rFonts w:ascii="Arial" w:hAnsi="Arial" w:cs="Arial"/>
          <w:szCs w:val="24"/>
        </w:rPr>
        <w:t xml:space="preserve">Ishay, M.  (2008).  </w:t>
      </w:r>
      <w:r w:rsidRPr="00E26786">
        <w:rPr>
          <w:rFonts w:ascii="Arial" w:hAnsi="Arial" w:cs="Arial"/>
          <w:i/>
          <w:szCs w:val="24"/>
        </w:rPr>
        <w:t xml:space="preserve">The History of Human Rights:  From Ancient Times to the </w:t>
      </w:r>
      <w:r w:rsidRPr="008235BD">
        <w:rPr>
          <w:rFonts w:ascii="Arial" w:hAnsi="Arial" w:cs="Arial"/>
          <w:i/>
          <w:szCs w:val="24"/>
        </w:rPr>
        <w:t>Globalization Era</w:t>
      </w:r>
      <w:r w:rsidRPr="008235BD">
        <w:rPr>
          <w:rFonts w:ascii="Arial" w:hAnsi="Arial" w:cs="Arial"/>
          <w:szCs w:val="24"/>
        </w:rPr>
        <w:t>.  Berkeley, CA: University of California Press.</w:t>
      </w:r>
    </w:p>
    <w:p w:rsidR="00B41D2D" w:rsidRDefault="00B41D2D" w:rsidP="00B41D2D">
      <w:pPr>
        <w:pStyle w:val="Heading3"/>
      </w:pPr>
      <w:r w:rsidRPr="00E26786">
        <w:t>Human Rights Documents and Reporting (International Law):</w:t>
      </w:r>
    </w:p>
    <w:p w:rsidR="00B41D2D" w:rsidRDefault="00B41D2D" w:rsidP="00B41D2D">
      <w:pPr>
        <w:numPr>
          <w:ilvl w:val="0"/>
          <w:numId w:val="19"/>
        </w:numPr>
        <w:rPr>
          <w:rFonts w:ascii="Arial" w:hAnsi="Arial" w:cs="Arial"/>
          <w:szCs w:val="24"/>
        </w:rPr>
      </w:pPr>
      <w:r w:rsidRPr="00E26786">
        <w:rPr>
          <w:rFonts w:ascii="Arial" w:hAnsi="Arial" w:cs="Arial"/>
          <w:szCs w:val="24"/>
        </w:rPr>
        <w:t xml:space="preserve">Center for the Study of Human Rights.  (2001).  </w:t>
      </w:r>
      <w:r w:rsidRPr="008753A7">
        <w:rPr>
          <w:rFonts w:ascii="Arial" w:hAnsi="Arial" w:cs="Arial"/>
          <w:i/>
          <w:szCs w:val="24"/>
        </w:rPr>
        <w:t>25+ Human Rights Documents.</w:t>
      </w:r>
      <w:r w:rsidRPr="00E26786">
        <w:rPr>
          <w:rFonts w:ascii="Arial" w:hAnsi="Arial" w:cs="Arial"/>
          <w:szCs w:val="24"/>
        </w:rPr>
        <w:t xml:space="preserve">  NY:CSHR. </w:t>
      </w:r>
    </w:p>
    <w:p w:rsidR="00B41D2D" w:rsidRDefault="00B41D2D" w:rsidP="00B41D2D">
      <w:pPr>
        <w:numPr>
          <w:ilvl w:val="0"/>
          <w:numId w:val="19"/>
        </w:numPr>
        <w:rPr>
          <w:rFonts w:ascii="Arial" w:hAnsi="Arial" w:cs="Arial"/>
          <w:szCs w:val="24"/>
        </w:rPr>
      </w:pPr>
      <w:r w:rsidRPr="00E26786">
        <w:rPr>
          <w:rFonts w:ascii="Arial" w:hAnsi="Arial" w:cs="Arial"/>
          <w:szCs w:val="24"/>
        </w:rPr>
        <w:t xml:space="preserve">Amnesty International:  </w:t>
      </w:r>
      <w:hyperlink r:id="rId8" w:history="1">
        <w:r>
          <w:rPr>
            <w:rStyle w:val="Hyperlink"/>
            <w:rFonts w:ascii="Arial" w:hAnsi="Arial" w:cs="Arial"/>
            <w:szCs w:val="24"/>
          </w:rPr>
          <w:t>More information on Amnesty International can be found at: http://www.amnesty.org</w:t>
        </w:r>
      </w:hyperlink>
      <w:r>
        <w:rPr>
          <w:rFonts w:ascii="Arial" w:hAnsi="Arial" w:cs="Arial"/>
          <w:szCs w:val="24"/>
        </w:rPr>
        <w:t>.</w:t>
      </w:r>
    </w:p>
    <w:p w:rsidR="00B41D2D" w:rsidRDefault="00B41D2D" w:rsidP="00B41D2D">
      <w:pPr>
        <w:numPr>
          <w:ilvl w:val="0"/>
          <w:numId w:val="19"/>
        </w:numPr>
        <w:rPr>
          <w:rFonts w:ascii="Arial" w:hAnsi="Arial" w:cs="Arial"/>
          <w:szCs w:val="24"/>
        </w:rPr>
      </w:pPr>
      <w:r w:rsidRPr="00E26786">
        <w:rPr>
          <w:rFonts w:ascii="Arial" w:hAnsi="Arial" w:cs="Arial"/>
          <w:szCs w:val="24"/>
        </w:rPr>
        <w:t xml:space="preserve">Human Rights Watch:  </w:t>
      </w:r>
      <w:hyperlink r:id="rId9" w:history="1">
        <w:r>
          <w:rPr>
            <w:rStyle w:val="Hyperlink"/>
            <w:rFonts w:ascii="Arial" w:hAnsi="Arial" w:cs="Arial"/>
            <w:szCs w:val="24"/>
          </w:rPr>
          <w:t>More information on Human Rights Watch can be found at: http://www.hrw.org</w:t>
        </w:r>
      </w:hyperlink>
      <w:r>
        <w:rPr>
          <w:rFonts w:ascii="Arial" w:hAnsi="Arial" w:cs="Arial"/>
          <w:szCs w:val="24"/>
        </w:rPr>
        <w:t>.</w:t>
      </w:r>
    </w:p>
    <w:p w:rsidR="00B41D2D" w:rsidRDefault="00B41D2D" w:rsidP="00B41D2D">
      <w:pPr>
        <w:numPr>
          <w:ilvl w:val="0"/>
          <w:numId w:val="19"/>
        </w:numPr>
        <w:rPr>
          <w:rFonts w:ascii="Arial" w:hAnsi="Arial" w:cs="Arial"/>
          <w:szCs w:val="24"/>
        </w:rPr>
      </w:pPr>
      <w:r w:rsidRPr="00E26786">
        <w:rPr>
          <w:rFonts w:ascii="Arial" w:hAnsi="Arial" w:cs="Arial"/>
          <w:szCs w:val="24"/>
        </w:rPr>
        <w:t xml:space="preserve">United Nations:  </w:t>
      </w:r>
      <w:hyperlink r:id="rId10" w:history="1">
        <w:r>
          <w:rPr>
            <w:rStyle w:val="Hyperlink"/>
            <w:rFonts w:ascii="Arial" w:hAnsi="Arial" w:cs="Arial"/>
            <w:szCs w:val="24"/>
          </w:rPr>
          <w:t>More information on United Nations can be found at: http://www.un.org/rights</w:t>
        </w:r>
      </w:hyperlink>
      <w:r>
        <w:rPr>
          <w:rFonts w:ascii="Arial" w:hAnsi="Arial" w:cs="Arial"/>
          <w:szCs w:val="24"/>
        </w:rPr>
        <w:t>.</w:t>
      </w:r>
    </w:p>
    <w:p w:rsidR="00B41D2D" w:rsidRDefault="00B41D2D" w:rsidP="00B41D2D">
      <w:pPr>
        <w:pStyle w:val="Heading3"/>
      </w:pPr>
      <w:r w:rsidRPr="00E26786">
        <w:t>General Works on Environmental and “Non-Human Animal” Rights:</w:t>
      </w:r>
    </w:p>
    <w:p w:rsidR="00B41D2D" w:rsidRDefault="00B41D2D" w:rsidP="00B41D2D">
      <w:pPr>
        <w:numPr>
          <w:ilvl w:val="0"/>
          <w:numId w:val="17"/>
        </w:numPr>
        <w:rPr>
          <w:rFonts w:ascii="Arial" w:hAnsi="Arial" w:cs="Arial"/>
          <w:szCs w:val="24"/>
        </w:rPr>
      </w:pPr>
      <w:r w:rsidRPr="00E26786">
        <w:rPr>
          <w:rFonts w:ascii="Arial" w:hAnsi="Arial" w:cs="Arial"/>
          <w:szCs w:val="24"/>
        </w:rPr>
        <w:t xml:space="preserve">Arluke, A. and Sanders, C.  (1996). </w:t>
      </w:r>
      <w:r w:rsidRPr="00E26786">
        <w:rPr>
          <w:rFonts w:ascii="Arial" w:hAnsi="Arial" w:cs="Arial"/>
          <w:i/>
          <w:szCs w:val="24"/>
        </w:rPr>
        <w:t>Regarding Animals</w:t>
      </w:r>
      <w:r w:rsidRPr="00E26786">
        <w:rPr>
          <w:rFonts w:ascii="Arial" w:hAnsi="Arial" w:cs="Arial"/>
          <w:szCs w:val="24"/>
        </w:rPr>
        <w:t>.  Philadelphia, PA: Temple U. Press.</w:t>
      </w:r>
    </w:p>
    <w:p w:rsidR="00B41D2D" w:rsidRDefault="00B41D2D" w:rsidP="00B41D2D">
      <w:pPr>
        <w:numPr>
          <w:ilvl w:val="0"/>
          <w:numId w:val="17"/>
        </w:numPr>
        <w:rPr>
          <w:rFonts w:ascii="Arial" w:hAnsi="Arial" w:cs="Arial"/>
          <w:szCs w:val="24"/>
        </w:rPr>
      </w:pPr>
      <w:r w:rsidRPr="00E26786">
        <w:rPr>
          <w:rFonts w:ascii="Arial" w:hAnsi="Arial" w:cs="Arial"/>
          <w:szCs w:val="24"/>
        </w:rPr>
        <w:t xml:space="preserve">Best, S. and Nocella, A.  (2006). </w:t>
      </w:r>
      <w:r w:rsidRPr="00E26786">
        <w:rPr>
          <w:rFonts w:ascii="Arial" w:hAnsi="Arial" w:cs="Arial"/>
          <w:i/>
          <w:szCs w:val="24"/>
        </w:rPr>
        <w:t>Igniting a Revolution: Voices in Defense</w:t>
      </w:r>
      <w:r>
        <w:rPr>
          <w:rFonts w:ascii="Arial" w:hAnsi="Arial" w:cs="Arial"/>
          <w:i/>
          <w:szCs w:val="24"/>
        </w:rPr>
        <w:t xml:space="preserve"> </w:t>
      </w:r>
      <w:r w:rsidRPr="00E26786">
        <w:rPr>
          <w:rFonts w:ascii="Arial" w:hAnsi="Arial" w:cs="Arial"/>
          <w:i/>
          <w:szCs w:val="24"/>
        </w:rPr>
        <w:t>of the Earth</w:t>
      </w:r>
      <w:r w:rsidRPr="00E26786">
        <w:rPr>
          <w:rFonts w:ascii="Arial" w:hAnsi="Arial" w:cs="Arial"/>
          <w:szCs w:val="24"/>
        </w:rPr>
        <w:t>.  NY: AK Press.</w:t>
      </w:r>
    </w:p>
    <w:p w:rsidR="00B41D2D" w:rsidRDefault="00B41D2D" w:rsidP="00B41D2D">
      <w:pPr>
        <w:numPr>
          <w:ilvl w:val="0"/>
          <w:numId w:val="17"/>
        </w:numPr>
        <w:rPr>
          <w:rFonts w:ascii="Arial" w:hAnsi="Arial" w:cs="Arial"/>
          <w:szCs w:val="24"/>
        </w:rPr>
      </w:pPr>
      <w:r w:rsidRPr="00E26786">
        <w:rPr>
          <w:rFonts w:ascii="Arial" w:hAnsi="Arial" w:cs="Arial"/>
          <w:szCs w:val="24"/>
        </w:rPr>
        <w:t xml:space="preserve">Nibert, D.  (2002). </w:t>
      </w:r>
      <w:r w:rsidRPr="006911E5">
        <w:rPr>
          <w:rFonts w:ascii="Arial" w:hAnsi="Arial" w:cs="Arial"/>
          <w:i/>
          <w:iCs/>
          <w:szCs w:val="24"/>
        </w:rPr>
        <w:t>Animal</w:t>
      </w:r>
      <w:r w:rsidRPr="00E26786">
        <w:rPr>
          <w:rFonts w:ascii="Arial" w:hAnsi="Arial" w:cs="Arial"/>
          <w:i/>
          <w:szCs w:val="24"/>
        </w:rPr>
        <w:t xml:space="preserve"> Rights/Human Rights</w:t>
      </w:r>
      <w:r w:rsidRPr="00E26786">
        <w:rPr>
          <w:rFonts w:ascii="Arial" w:hAnsi="Arial" w:cs="Arial"/>
          <w:szCs w:val="24"/>
        </w:rPr>
        <w:t>.  NY: Rowman and Littlefield.</w:t>
      </w:r>
    </w:p>
    <w:p w:rsidR="00B41D2D" w:rsidRPr="00E26786" w:rsidRDefault="00B41D2D" w:rsidP="00B41D2D">
      <w:pPr>
        <w:numPr>
          <w:ilvl w:val="0"/>
          <w:numId w:val="17"/>
        </w:numPr>
        <w:rPr>
          <w:rFonts w:ascii="Arial" w:hAnsi="Arial" w:cs="Arial"/>
          <w:i/>
          <w:szCs w:val="24"/>
        </w:rPr>
      </w:pPr>
      <w:r w:rsidRPr="00E26786">
        <w:rPr>
          <w:rFonts w:ascii="Arial" w:hAnsi="Arial" w:cs="Arial"/>
          <w:szCs w:val="24"/>
        </w:rPr>
        <w:t xml:space="preserve">Nocella, A.  (2004). </w:t>
      </w:r>
      <w:r w:rsidRPr="006911E5">
        <w:rPr>
          <w:rFonts w:ascii="Arial" w:hAnsi="Arial" w:cs="Arial"/>
          <w:i/>
          <w:iCs/>
          <w:szCs w:val="24"/>
        </w:rPr>
        <w:t>Terrorists</w:t>
      </w:r>
      <w:r w:rsidRPr="00E26786">
        <w:rPr>
          <w:rFonts w:ascii="Arial" w:hAnsi="Arial" w:cs="Arial"/>
          <w:i/>
          <w:szCs w:val="24"/>
        </w:rPr>
        <w:t xml:space="preserve"> or Freedom Fighters?: Reflections on the </w:t>
      </w:r>
    </w:p>
    <w:p w:rsidR="00B41D2D" w:rsidRDefault="00B41D2D" w:rsidP="00B41D2D">
      <w:pPr>
        <w:ind w:left="360" w:firstLine="360"/>
        <w:rPr>
          <w:rFonts w:ascii="Arial" w:hAnsi="Arial" w:cs="Arial"/>
          <w:szCs w:val="24"/>
        </w:rPr>
      </w:pPr>
      <w:r w:rsidRPr="00E26786">
        <w:rPr>
          <w:rFonts w:ascii="Arial" w:hAnsi="Arial" w:cs="Arial"/>
          <w:i/>
          <w:szCs w:val="24"/>
        </w:rPr>
        <w:t>Liberation of Animals</w:t>
      </w:r>
      <w:r w:rsidRPr="00E26786">
        <w:rPr>
          <w:rFonts w:ascii="Arial" w:hAnsi="Arial" w:cs="Arial"/>
          <w:szCs w:val="24"/>
        </w:rPr>
        <w:t>.  NY: Lantern Books.</w:t>
      </w:r>
    </w:p>
    <w:p w:rsidR="00B41D2D" w:rsidRDefault="00B41D2D" w:rsidP="00B41D2D">
      <w:pPr>
        <w:numPr>
          <w:ilvl w:val="0"/>
          <w:numId w:val="17"/>
        </w:numPr>
        <w:rPr>
          <w:rFonts w:ascii="Arial" w:hAnsi="Arial" w:cs="Arial"/>
          <w:szCs w:val="24"/>
        </w:rPr>
      </w:pPr>
      <w:r w:rsidRPr="00E26786">
        <w:rPr>
          <w:rFonts w:ascii="Arial" w:hAnsi="Arial" w:cs="Arial"/>
          <w:szCs w:val="24"/>
        </w:rPr>
        <w:t xml:space="preserve">Rosebraugh, C.  (2004). </w:t>
      </w:r>
      <w:r w:rsidRPr="008753A7">
        <w:rPr>
          <w:rFonts w:ascii="Arial" w:hAnsi="Arial" w:cs="Arial"/>
          <w:i/>
          <w:szCs w:val="24"/>
        </w:rPr>
        <w:t xml:space="preserve">Burning Rage of a Dying Planet:  Speaking for the Earth Liberation Front. </w:t>
      </w:r>
      <w:r w:rsidRPr="00E26786">
        <w:rPr>
          <w:rFonts w:ascii="Arial" w:hAnsi="Arial" w:cs="Arial"/>
          <w:szCs w:val="24"/>
        </w:rPr>
        <w:t xml:space="preserve"> NY: Lantern Books.</w:t>
      </w:r>
    </w:p>
    <w:p w:rsidR="00B41D2D" w:rsidRPr="00E26786" w:rsidRDefault="00B41D2D" w:rsidP="00B41D2D">
      <w:pPr>
        <w:numPr>
          <w:ilvl w:val="0"/>
          <w:numId w:val="17"/>
        </w:numPr>
        <w:rPr>
          <w:rFonts w:ascii="Arial" w:hAnsi="Arial" w:cs="Arial"/>
          <w:i/>
          <w:szCs w:val="24"/>
        </w:rPr>
      </w:pPr>
      <w:r w:rsidRPr="00E26786">
        <w:rPr>
          <w:rFonts w:ascii="Arial" w:hAnsi="Arial" w:cs="Arial"/>
          <w:szCs w:val="24"/>
        </w:rPr>
        <w:t>Shiva, V.  (2008). Soil</w:t>
      </w:r>
      <w:r w:rsidRPr="00E26786">
        <w:rPr>
          <w:rFonts w:ascii="Arial" w:hAnsi="Arial" w:cs="Arial"/>
          <w:i/>
          <w:szCs w:val="24"/>
        </w:rPr>
        <w:t xml:space="preserve"> Not Oil: Environmental Justice in an Age of Climate </w:t>
      </w:r>
    </w:p>
    <w:p w:rsidR="00B41D2D" w:rsidRDefault="00B41D2D" w:rsidP="00B41D2D">
      <w:pPr>
        <w:ind w:left="360" w:firstLine="360"/>
        <w:rPr>
          <w:rFonts w:ascii="Arial" w:hAnsi="Arial" w:cs="Arial"/>
          <w:szCs w:val="24"/>
        </w:rPr>
      </w:pPr>
      <w:r w:rsidRPr="00E26786">
        <w:rPr>
          <w:rFonts w:ascii="Arial" w:hAnsi="Arial" w:cs="Arial"/>
          <w:i/>
          <w:szCs w:val="24"/>
        </w:rPr>
        <w:t>Crisis</w:t>
      </w:r>
      <w:r w:rsidRPr="00E26786">
        <w:rPr>
          <w:rFonts w:ascii="Arial" w:hAnsi="Arial" w:cs="Arial"/>
          <w:szCs w:val="24"/>
        </w:rPr>
        <w:t>.  Cambridge, MA: South End Press.</w:t>
      </w:r>
    </w:p>
    <w:p w:rsidR="00B41D2D" w:rsidRDefault="00B41D2D" w:rsidP="00B41D2D">
      <w:pPr>
        <w:numPr>
          <w:ilvl w:val="0"/>
          <w:numId w:val="17"/>
        </w:numPr>
        <w:rPr>
          <w:rFonts w:ascii="Arial" w:hAnsi="Arial" w:cs="Arial"/>
          <w:szCs w:val="24"/>
        </w:rPr>
      </w:pPr>
      <w:r w:rsidRPr="00E26786">
        <w:rPr>
          <w:rFonts w:ascii="Arial" w:hAnsi="Arial" w:cs="Arial"/>
          <w:szCs w:val="24"/>
        </w:rPr>
        <w:t>Torres, B.  (2007). Making</w:t>
      </w:r>
      <w:r w:rsidRPr="00E26786">
        <w:rPr>
          <w:rFonts w:ascii="Arial" w:hAnsi="Arial" w:cs="Arial"/>
          <w:i/>
          <w:szCs w:val="24"/>
        </w:rPr>
        <w:t xml:space="preserve"> a Killing: The Political Economy of Animal Rights</w:t>
      </w:r>
      <w:r w:rsidRPr="00E26786">
        <w:rPr>
          <w:rFonts w:ascii="Arial" w:hAnsi="Arial" w:cs="Arial"/>
          <w:szCs w:val="24"/>
        </w:rPr>
        <w:t>.  NY: AK Press.</w:t>
      </w:r>
    </w:p>
    <w:p w:rsidR="00B41D2D" w:rsidRDefault="00B41D2D" w:rsidP="00B41D2D">
      <w:pPr>
        <w:pStyle w:val="Heading2"/>
      </w:pPr>
      <w:r w:rsidRPr="00E26786">
        <w:t>Library Liaison:</w:t>
      </w:r>
    </w:p>
    <w:p w:rsidR="00B41D2D" w:rsidRDefault="00B41D2D" w:rsidP="00B41D2D">
      <w:pPr>
        <w:rPr>
          <w:rFonts w:ascii="Arial" w:hAnsi="Arial" w:cs="Arial"/>
          <w:szCs w:val="24"/>
        </w:rPr>
      </w:pPr>
      <w:r w:rsidRPr="00E26786">
        <w:rPr>
          <w:rFonts w:ascii="Arial" w:hAnsi="Arial" w:cs="Arial"/>
          <w:szCs w:val="24"/>
        </w:rPr>
        <w:t>For help with library resources and library research (including the use of databases and online research materials—such as journal search engines), students are strongly encouraged to contact the Justice Studies Library Liaison:</w:t>
      </w:r>
    </w:p>
    <w:p w:rsidR="00B41D2D" w:rsidRDefault="00B41D2D" w:rsidP="00B41D2D">
      <w:pPr>
        <w:rPr>
          <w:rFonts w:ascii="Arial" w:hAnsi="Arial" w:cs="Arial"/>
          <w:szCs w:val="24"/>
        </w:rPr>
      </w:pPr>
      <w:r w:rsidRPr="00E26786">
        <w:rPr>
          <w:rFonts w:ascii="Arial" w:hAnsi="Arial" w:cs="Arial"/>
          <w:szCs w:val="24"/>
        </w:rPr>
        <w:t xml:space="preserve">Nyle Monday, </w:t>
      </w:r>
      <w:hyperlink r:id="rId11" w:history="1">
        <w:r w:rsidRPr="00E26786">
          <w:rPr>
            <w:rStyle w:val="Hyperlink"/>
            <w:rFonts w:ascii="Arial" w:hAnsi="Arial" w:cs="Arial"/>
            <w:szCs w:val="24"/>
          </w:rPr>
          <w:t>Nyle.Monday@sjsu.edu</w:t>
        </w:r>
      </w:hyperlink>
      <w:r w:rsidRPr="00E26786">
        <w:rPr>
          <w:rFonts w:ascii="Arial" w:hAnsi="Arial" w:cs="Arial"/>
          <w:szCs w:val="24"/>
        </w:rPr>
        <w:t>, (408)808-2041.</w:t>
      </w:r>
    </w:p>
    <w:p w:rsidR="00B41D2D" w:rsidRDefault="00B41D2D" w:rsidP="00B41D2D">
      <w:pPr>
        <w:pStyle w:val="Heading2"/>
      </w:pPr>
      <w:r w:rsidRPr="00E26786">
        <w:t>Classroom Protocol:</w:t>
      </w:r>
    </w:p>
    <w:p w:rsidR="00B41D2D" w:rsidRPr="00FD4DB6" w:rsidRDefault="00B41D2D" w:rsidP="00B41D2D">
      <w:pPr>
        <w:numPr>
          <w:ilvl w:val="0"/>
          <w:numId w:val="21"/>
        </w:numPr>
        <w:rPr>
          <w:rFonts w:ascii="Arial" w:hAnsi="Arial" w:cs="Arial"/>
        </w:rPr>
      </w:pPr>
      <w:r w:rsidRPr="00FD4DB6">
        <w:rPr>
          <w:rFonts w:ascii="Arial" w:hAnsi="Arial" w:cs="Arial"/>
        </w:rPr>
        <w:t>This course depends on participation and interaction.  Students are expected to be on time to class out of respect for your colleagues and instructor.</w:t>
      </w:r>
    </w:p>
    <w:p w:rsidR="00B41D2D" w:rsidRPr="00FD4DB6" w:rsidRDefault="00B41D2D" w:rsidP="00B41D2D">
      <w:pPr>
        <w:numPr>
          <w:ilvl w:val="0"/>
          <w:numId w:val="21"/>
        </w:numPr>
        <w:rPr>
          <w:rFonts w:ascii="Arial" w:hAnsi="Arial" w:cs="Arial"/>
        </w:rPr>
      </w:pPr>
      <w:r w:rsidRPr="00FD4DB6">
        <w:rPr>
          <w:rFonts w:ascii="Arial" w:hAnsi="Arial" w:cs="Arial"/>
        </w:rPr>
        <w:t xml:space="preserve">All classroom participants are expected to foster an environment that encourages participation, rather than silencing others (be respectful to one another, do not insult or intimidate others, and so forth).  </w:t>
      </w:r>
    </w:p>
    <w:p w:rsidR="00B41D2D" w:rsidRPr="00FD4DB6" w:rsidRDefault="00B41D2D" w:rsidP="00B41D2D">
      <w:pPr>
        <w:numPr>
          <w:ilvl w:val="0"/>
          <w:numId w:val="21"/>
        </w:numPr>
        <w:rPr>
          <w:rFonts w:ascii="Arial" w:hAnsi="Arial" w:cs="Arial"/>
        </w:rPr>
      </w:pPr>
      <w:r w:rsidRPr="00FD4DB6">
        <w:rPr>
          <w:rFonts w:ascii="Arial" w:hAnsi="Arial" w:cs="Arial"/>
        </w:rPr>
        <w:t>Students are expected to complete all readings and assignments by the dates indicated on the syllabus.</w:t>
      </w:r>
    </w:p>
    <w:p w:rsidR="00B41D2D" w:rsidRPr="00FD4DB6" w:rsidRDefault="00B41D2D" w:rsidP="00B41D2D">
      <w:pPr>
        <w:numPr>
          <w:ilvl w:val="0"/>
          <w:numId w:val="21"/>
        </w:numPr>
        <w:rPr>
          <w:rFonts w:ascii="Arial" w:hAnsi="Arial" w:cs="Arial"/>
        </w:rPr>
      </w:pPr>
      <w:r w:rsidRPr="00FD4DB6">
        <w:rPr>
          <w:rFonts w:ascii="Arial" w:hAnsi="Arial" w:cs="Arial"/>
        </w:rPr>
        <w:t>Students are responsible for any and all notes and materials missed in their absence.</w:t>
      </w:r>
    </w:p>
    <w:p w:rsidR="00B41D2D" w:rsidRPr="00FD4DB6" w:rsidRDefault="00B41D2D" w:rsidP="00B41D2D">
      <w:pPr>
        <w:numPr>
          <w:ilvl w:val="0"/>
          <w:numId w:val="21"/>
        </w:numPr>
        <w:rPr>
          <w:rFonts w:ascii="Arial" w:hAnsi="Arial" w:cs="Arial"/>
        </w:rPr>
      </w:pPr>
      <w:r w:rsidRPr="00FD4DB6">
        <w:rPr>
          <w:rFonts w:ascii="Arial" w:hAnsi="Arial" w:cs="Arial"/>
        </w:rPr>
        <w:t>Cell phone, PDA, and Laptop/Internet use will not be tolerated during class time unless they are part of class activities or necessary to field an emergency.</w:t>
      </w:r>
    </w:p>
    <w:p w:rsidR="00B41D2D" w:rsidRDefault="00B41D2D" w:rsidP="00B41D2D">
      <w:pPr>
        <w:pStyle w:val="Heading2"/>
      </w:pPr>
      <w:r w:rsidRPr="00E26786">
        <w:t>Adding and Dropping:</w:t>
      </w:r>
    </w:p>
    <w:p w:rsidR="00B41D2D" w:rsidRPr="00E26786" w:rsidRDefault="00B41D2D" w:rsidP="00B41D2D">
      <w:pPr>
        <w:rPr>
          <w:rFonts w:ascii="Arial" w:hAnsi="Arial" w:cs="Arial"/>
          <w:szCs w:val="24"/>
        </w:rPr>
      </w:pPr>
      <w:r w:rsidRPr="00E26786">
        <w:rPr>
          <w:rFonts w:ascii="Arial" w:hAnsi="Arial" w:cs="Arial"/>
          <w:szCs w:val="24"/>
        </w:rPr>
        <w:t xml:space="preserve">Students are responsible for understanding the policies and procedures about add/drops, academic renewal, etc.  </w:t>
      </w:r>
      <w:hyperlink r:id="rId12" w:history="1">
        <w:r>
          <w:rPr>
            <w:rStyle w:val="Hyperlink"/>
            <w:rFonts w:ascii="Arial" w:hAnsi="Arial" w:cs="Arial"/>
            <w:szCs w:val="24"/>
          </w:rPr>
          <w:t>Information about add/drops is available at: http://info.sjsu.edu/web-dbgen/narr/soc-fall/rec-324.html</w:t>
        </w:r>
      </w:hyperlink>
      <w:r>
        <w:rPr>
          <w:rFonts w:ascii="Arial" w:hAnsi="Arial" w:cs="Arial"/>
          <w:szCs w:val="24"/>
        </w:rPr>
        <w:t>.</w:t>
      </w:r>
    </w:p>
    <w:p w:rsidR="00B41D2D" w:rsidRPr="00E26786" w:rsidRDefault="00351A77" w:rsidP="00B41D2D">
      <w:pPr>
        <w:rPr>
          <w:rFonts w:ascii="Arial" w:hAnsi="Arial" w:cs="Arial"/>
          <w:szCs w:val="24"/>
        </w:rPr>
      </w:pPr>
      <w:hyperlink r:id="rId13" w:history="1">
        <w:r w:rsidR="00B41D2D">
          <w:rPr>
            <w:rStyle w:val="Hyperlink"/>
            <w:rFonts w:ascii="Arial" w:hAnsi="Arial" w:cs="Arial"/>
            <w:szCs w:val="24"/>
          </w:rPr>
          <w:t>Information about late drops is available at: http://www.sjsu.edu/sac/advising/latedrops/policy/</w:t>
        </w:r>
      </w:hyperlink>
      <w:r w:rsidR="00B41D2D">
        <w:rPr>
          <w:rFonts w:ascii="Arial" w:hAnsi="Arial" w:cs="Arial"/>
          <w:szCs w:val="24"/>
        </w:rPr>
        <w:t>.</w:t>
      </w:r>
    </w:p>
    <w:p w:rsidR="00B41D2D" w:rsidRPr="00E26786" w:rsidRDefault="00B41D2D" w:rsidP="00B41D2D">
      <w:pPr>
        <w:rPr>
          <w:rFonts w:ascii="Arial" w:hAnsi="Arial" w:cs="Arial"/>
          <w:szCs w:val="24"/>
        </w:rPr>
      </w:pPr>
    </w:p>
    <w:p w:rsidR="00B41D2D" w:rsidRDefault="00B41D2D" w:rsidP="00B41D2D">
      <w:pPr>
        <w:rPr>
          <w:rFonts w:ascii="Arial" w:hAnsi="Arial" w:cs="Arial"/>
          <w:szCs w:val="24"/>
        </w:rPr>
      </w:pPr>
      <w:r w:rsidRPr="00E26786">
        <w:rPr>
          <w:rFonts w:ascii="Arial" w:hAnsi="Arial" w:cs="Arial"/>
          <w:szCs w:val="24"/>
        </w:rPr>
        <w:t xml:space="preserve">Students should be aware of the current deadlines and penalties for adding and dropping classes. </w:t>
      </w:r>
    </w:p>
    <w:p w:rsidR="00B41D2D" w:rsidRDefault="00B41D2D" w:rsidP="00B41D2D">
      <w:pPr>
        <w:pStyle w:val="Heading2"/>
      </w:pPr>
      <w:r w:rsidRPr="00E26786">
        <w:t>Assignments and Grading Policy:</w:t>
      </w:r>
    </w:p>
    <w:p w:rsidR="00B41D2D" w:rsidRDefault="00B41D2D" w:rsidP="00B41D2D">
      <w:pPr>
        <w:pStyle w:val="Heading3"/>
      </w:pPr>
      <w:r w:rsidRPr="00E26786">
        <w:t>Readings</w:t>
      </w:r>
    </w:p>
    <w:p w:rsidR="00B41D2D" w:rsidRDefault="00B41D2D" w:rsidP="00B41D2D">
      <w:pPr>
        <w:rPr>
          <w:rFonts w:ascii="Arial" w:hAnsi="Arial" w:cs="Arial"/>
          <w:szCs w:val="24"/>
        </w:rPr>
      </w:pPr>
      <w:r w:rsidRPr="00E26786">
        <w:rPr>
          <w:rFonts w:ascii="Arial" w:hAnsi="Arial" w:cs="Arial"/>
          <w:szCs w:val="24"/>
        </w:rPr>
        <w:t xml:space="preserve">Students are expected to complete readings by the class session indicated on the course schedule.  Students should come to class prepared to </w:t>
      </w:r>
      <w:r w:rsidRPr="00E26786">
        <w:rPr>
          <w:rFonts w:ascii="Arial" w:hAnsi="Arial" w:cs="Arial"/>
          <w:i/>
          <w:szCs w:val="24"/>
        </w:rPr>
        <w:t>discuss</w:t>
      </w:r>
      <w:r w:rsidRPr="00E26786">
        <w:rPr>
          <w:rFonts w:ascii="Arial" w:hAnsi="Arial" w:cs="Arial"/>
          <w:szCs w:val="24"/>
        </w:rPr>
        <w:t xml:space="preserve"> the assigned readings such that class time is not wasted, and we can engage the material together.  Though readings are not a graded assignment per se, the final exam will certainly focus on students’ ability to recall, understand, and integrate readings in their responses.   Substantively, the readings in this course are designed to expose students to international and domestic tensions and perspectives on how fundamental rights and dignity for human and non-human animals might be defined and realized.  Readings are intentionally designed to represent the culturally and politically diverse field from which discussions of fundamental rights and dignity emerge.</w:t>
      </w:r>
    </w:p>
    <w:p w:rsidR="00B41D2D" w:rsidRPr="00E26786" w:rsidRDefault="00B41D2D" w:rsidP="00B41D2D">
      <w:pPr>
        <w:pStyle w:val="Heading3"/>
        <w:rPr>
          <w:b w:val="0"/>
          <w:sz w:val="24"/>
        </w:rPr>
      </w:pPr>
      <w:r w:rsidRPr="00E26786">
        <w:t>In Class Essays</w:t>
      </w:r>
    </w:p>
    <w:p w:rsidR="00B41D2D" w:rsidRPr="002313F7" w:rsidRDefault="00B41D2D" w:rsidP="00B41D2D">
      <w:pPr>
        <w:ind w:left="1440" w:hanging="1440"/>
        <w:rPr>
          <w:rFonts w:ascii="Arial" w:hAnsi="Arial"/>
        </w:rPr>
      </w:pPr>
      <w:r w:rsidRPr="00A8283B">
        <w:rPr>
          <w:rFonts w:ascii="Arial" w:hAnsi="Arial"/>
          <w:u w:val="single"/>
        </w:rPr>
        <w:t>Purpose:</w:t>
      </w:r>
      <w:r w:rsidRPr="00A8283B">
        <w:rPr>
          <w:rFonts w:ascii="Arial" w:hAnsi="Arial"/>
        </w:rPr>
        <w:tab/>
        <w:t xml:space="preserve">On assigned days (see course schedule), students will be required to write (approximately 20 mins.) responses to a given prompt or question assigned by the instructor that day.  Students, having properly prepared for class (completing assigned readings and films), will demonstrate their ability to critically reflect on course material and its relevance through these assignments.  Though students will not be expected to provide citations (they should free-write), written work is expected to be clear (make sense) and legible.  </w:t>
      </w:r>
      <w:r w:rsidRPr="00A8283B">
        <w:rPr>
          <w:rFonts w:ascii="Arial" w:hAnsi="Arial"/>
          <w:i/>
        </w:rPr>
        <w:t xml:space="preserve">In-Class Essays cannot be “made-up” in any instance, for any reason.  </w:t>
      </w:r>
      <w:r w:rsidRPr="00A8283B">
        <w:rPr>
          <w:rFonts w:ascii="Arial" w:hAnsi="Arial"/>
        </w:rPr>
        <w:t>Exceptions will only be made for extreme circumstances (such as serious prolonged illness)—these cases should be presented to the instructor immediately.</w:t>
      </w:r>
    </w:p>
    <w:p w:rsidR="00B41D2D" w:rsidRPr="00A8283B" w:rsidRDefault="00B41D2D" w:rsidP="00B41D2D">
      <w:pPr>
        <w:ind w:left="1440" w:hanging="1440"/>
        <w:rPr>
          <w:rFonts w:ascii="Arial" w:hAnsi="Arial"/>
        </w:rPr>
      </w:pPr>
    </w:p>
    <w:p w:rsidR="00B41D2D" w:rsidRDefault="00B41D2D" w:rsidP="00B41D2D">
      <w:pPr>
        <w:ind w:left="1440" w:hanging="1440"/>
        <w:rPr>
          <w:rFonts w:ascii="Arial" w:hAnsi="Arial" w:cs="Arial"/>
          <w:szCs w:val="24"/>
        </w:rPr>
      </w:pPr>
      <w:r w:rsidRPr="00A8283B">
        <w:rPr>
          <w:rFonts w:ascii="Arial" w:hAnsi="Arial"/>
          <w:u w:val="single"/>
        </w:rPr>
        <w:t>Grading:</w:t>
      </w:r>
      <w:r w:rsidRPr="00A8283B">
        <w:rPr>
          <w:rFonts w:ascii="Arial" w:hAnsi="Arial"/>
        </w:rPr>
        <w:tab/>
      </w:r>
      <w:r w:rsidRPr="00E26786">
        <w:rPr>
          <w:rFonts w:ascii="Arial" w:hAnsi="Arial" w:cs="Arial"/>
          <w:szCs w:val="24"/>
        </w:rPr>
        <w:t>Essays will be graded on a 10-point scale.  These assignments will be evaluated on content, clarity, thoroughness, and the extent to which students can articulate the relevance of the subject matter under examination.</w:t>
      </w:r>
      <w:r>
        <w:rPr>
          <w:rFonts w:ascii="Arial" w:hAnsi="Arial" w:cs="Arial"/>
          <w:szCs w:val="24"/>
        </w:rPr>
        <w:t xml:space="preserve">  All essays will be returned with written comments, in part to help on future essays and the final exam.  In-Class Essays will be worth </w:t>
      </w:r>
      <w:r w:rsidRPr="002313F7">
        <w:rPr>
          <w:rFonts w:ascii="Arial" w:hAnsi="Arial" w:cs="Arial"/>
          <w:b/>
          <w:szCs w:val="24"/>
        </w:rPr>
        <w:t>60%</w:t>
      </w:r>
      <w:r>
        <w:rPr>
          <w:rFonts w:ascii="Arial" w:hAnsi="Arial" w:cs="Arial"/>
          <w:szCs w:val="24"/>
        </w:rPr>
        <w:t xml:space="preserve"> of the final course grade.</w:t>
      </w:r>
    </w:p>
    <w:p w:rsidR="00B41D2D" w:rsidRPr="002313F7" w:rsidRDefault="00B41D2D" w:rsidP="00B41D2D">
      <w:pPr>
        <w:ind w:left="1440" w:hanging="1440"/>
        <w:rPr>
          <w:rFonts w:ascii="Arial" w:hAnsi="Arial"/>
          <w:b/>
          <w:sz w:val="22"/>
        </w:rPr>
      </w:pPr>
      <w:r w:rsidRPr="00A8283B">
        <w:rPr>
          <w:rFonts w:ascii="Arial" w:hAnsi="Arial"/>
          <w:b/>
          <w:sz w:val="22"/>
        </w:rPr>
        <w:t>Extra Credit</w:t>
      </w:r>
    </w:p>
    <w:p w:rsidR="00B41D2D" w:rsidRPr="00A8283B" w:rsidRDefault="00B41D2D" w:rsidP="00317E98">
      <w:pPr>
        <w:rPr>
          <w:rFonts w:ascii="Arial" w:hAnsi="Arial"/>
        </w:rPr>
      </w:pPr>
      <w:r w:rsidRPr="00A8283B">
        <w:rPr>
          <w:rFonts w:ascii="Arial" w:hAnsi="Arial"/>
        </w:rPr>
        <w:t xml:space="preserve">Students </w:t>
      </w:r>
      <w:r w:rsidR="00317E98">
        <w:rPr>
          <w:rFonts w:ascii="Arial" w:hAnsi="Arial"/>
        </w:rPr>
        <w:t xml:space="preserve">can speak to the instructor at any time to arrange appropriate extra credit work.  Extra credit assignments will typically involve a written analysis of some sort, but students are encouraged to be creative and propose their own ideas.  </w:t>
      </w:r>
    </w:p>
    <w:p w:rsidR="00B41D2D" w:rsidRDefault="00B41D2D" w:rsidP="00B41D2D">
      <w:pPr>
        <w:pStyle w:val="Heading3"/>
      </w:pPr>
      <w:r w:rsidRPr="00E26786">
        <w:t>Final Exam</w:t>
      </w:r>
    </w:p>
    <w:p w:rsidR="00B41D2D" w:rsidRPr="00E26786" w:rsidRDefault="00B41D2D" w:rsidP="00B41D2D">
      <w:pPr>
        <w:rPr>
          <w:rFonts w:ascii="Arial" w:hAnsi="Arial" w:cs="Arial"/>
          <w:szCs w:val="24"/>
        </w:rPr>
      </w:pPr>
      <w:r w:rsidRPr="00E26786">
        <w:rPr>
          <w:rFonts w:ascii="Arial" w:hAnsi="Arial" w:cs="Arial"/>
          <w:szCs w:val="24"/>
        </w:rPr>
        <w:t xml:space="preserve">There is no mid-term exam for this course, where In-Class Essays and classroom activity will serve as evaluative substitutes. </w:t>
      </w:r>
    </w:p>
    <w:p w:rsidR="00B41D2D" w:rsidRDefault="00B41D2D" w:rsidP="00B41D2D">
      <w:pPr>
        <w:rPr>
          <w:rFonts w:ascii="Arial" w:hAnsi="Arial" w:cs="Arial"/>
          <w:szCs w:val="24"/>
        </w:rPr>
      </w:pPr>
      <w:r w:rsidRPr="00E26786">
        <w:rPr>
          <w:rFonts w:ascii="Arial" w:hAnsi="Arial" w:cs="Arial"/>
          <w:szCs w:val="24"/>
        </w:rPr>
        <w:t xml:space="preserve">The final will be a </w:t>
      </w:r>
      <w:r w:rsidRPr="00E26786">
        <w:rPr>
          <w:rFonts w:ascii="Arial" w:hAnsi="Arial" w:cs="Arial"/>
          <w:i/>
          <w:szCs w:val="24"/>
        </w:rPr>
        <w:t>take home exam</w:t>
      </w:r>
      <w:r w:rsidRPr="00E26786">
        <w:rPr>
          <w:rFonts w:ascii="Arial" w:hAnsi="Arial" w:cs="Arial"/>
          <w:szCs w:val="24"/>
        </w:rPr>
        <w:t>.  We will discuss the expectations and parameters for the final exam in class.  Students are encouraged to complete and take notes on class readings and classroom activities for use on the final.  In general, the final exam will require students to recall and apply human rights discourse and instruments to analyze contemporary social problems (domestic and international).  Students should expect the final to cover all significant class readings and activities, including films, lectures, class activities and so forth.</w:t>
      </w:r>
    </w:p>
    <w:p w:rsidR="00B41D2D" w:rsidRPr="00E26786" w:rsidRDefault="00B41D2D" w:rsidP="00B41D2D">
      <w:pPr>
        <w:rPr>
          <w:rFonts w:ascii="Arial" w:hAnsi="Arial" w:cs="Arial"/>
          <w:szCs w:val="24"/>
        </w:rPr>
      </w:pPr>
      <w:r w:rsidRPr="00E26786">
        <w:rPr>
          <w:rFonts w:ascii="Arial" w:hAnsi="Arial" w:cs="Arial"/>
          <w:szCs w:val="24"/>
        </w:rPr>
        <w:t xml:space="preserve">The final exam will count for </w:t>
      </w:r>
      <w:r w:rsidRPr="00E26786">
        <w:rPr>
          <w:rFonts w:ascii="Arial" w:hAnsi="Arial" w:cs="Arial"/>
          <w:b/>
          <w:szCs w:val="24"/>
        </w:rPr>
        <w:t xml:space="preserve">40% </w:t>
      </w:r>
      <w:r w:rsidRPr="00E26786">
        <w:rPr>
          <w:rFonts w:ascii="Arial" w:hAnsi="Arial" w:cs="Arial"/>
          <w:szCs w:val="24"/>
        </w:rPr>
        <w:t>of the final course grade.</w:t>
      </w:r>
    </w:p>
    <w:p w:rsidR="00B41D2D" w:rsidRPr="00E26786" w:rsidRDefault="00B41D2D" w:rsidP="00B41D2D">
      <w:pPr>
        <w:rPr>
          <w:rFonts w:ascii="Arial" w:hAnsi="Arial" w:cs="Arial"/>
          <w:szCs w:val="24"/>
        </w:rPr>
      </w:pPr>
    </w:p>
    <w:p w:rsidR="00317E98" w:rsidRDefault="00317E98" w:rsidP="00317E98">
      <w:pPr>
        <w:rPr>
          <w:rFonts w:ascii="Arial" w:hAnsi="Arial" w:cs="Arial"/>
          <w:szCs w:val="24"/>
        </w:rPr>
      </w:pPr>
      <w:r>
        <w:rPr>
          <w:rFonts w:ascii="Arial" w:hAnsi="Arial" w:cs="Arial"/>
          <w:b/>
          <w:sz w:val="22"/>
          <w:szCs w:val="22"/>
        </w:rPr>
        <w:t>Final Grade Calculation</w:t>
      </w:r>
    </w:p>
    <w:p w:rsidR="00317E98" w:rsidRDefault="00317E98" w:rsidP="00317E98">
      <w:pPr>
        <w:rPr>
          <w:rFonts w:ascii="Arial" w:hAnsi="Arial" w:cs="Arial"/>
          <w:szCs w:val="24"/>
        </w:rPr>
      </w:pPr>
    </w:p>
    <w:p w:rsidR="00317E98" w:rsidRDefault="00317E98" w:rsidP="00317E98">
      <w:pPr>
        <w:rPr>
          <w:rFonts w:ascii="Arial" w:hAnsi="Arial" w:cs="Arial"/>
          <w:szCs w:val="24"/>
        </w:rPr>
      </w:pPr>
      <w:r w:rsidRPr="004E6BAB">
        <w:rPr>
          <w:rFonts w:ascii="Arial" w:hAnsi="Arial" w:cs="Arial"/>
          <w:szCs w:val="24"/>
          <w:u w:val="single"/>
        </w:rPr>
        <w:t>Assignment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u w:val="single"/>
        </w:rPr>
        <w:t>Percentage of Final G</w:t>
      </w:r>
      <w:r w:rsidRPr="004E6BAB">
        <w:rPr>
          <w:rFonts w:ascii="Arial" w:hAnsi="Arial" w:cs="Arial"/>
          <w:szCs w:val="24"/>
          <w:u w:val="single"/>
        </w:rPr>
        <w:t>rade</w:t>
      </w:r>
    </w:p>
    <w:p w:rsidR="00317E98" w:rsidRDefault="00317E98" w:rsidP="00317E98">
      <w:pPr>
        <w:rPr>
          <w:rFonts w:ascii="Arial" w:hAnsi="Arial" w:cs="Arial"/>
          <w:szCs w:val="24"/>
        </w:rPr>
      </w:pPr>
    </w:p>
    <w:p w:rsidR="00317E98" w:rsidRDefault="00317E98" w:rsidP="00317E98">
      <w:pPr>
        <w:rPr>
          <w:rFonts w:ascii="Arial" w:hAnsi="Arial" w:cs="Arial"/>
          <w:szCs w:val="24"/>
        </w:rPr>
      </w:pPr>
      <w:r>
        <w:rPr>
          <w:rFonts w:ascii="Arial" w:hAnsi="Arial" w:cs="Arial"/>
          <w:szCs w:val="24"/>
        </w:rPr>
        <w:t>Current Events Assignment</w:t>
      </w:r>
      <w:r>
        <w:rPr>
          <w:rFonts w:ascii="Arial" w:hAnsi="Arial" w:cs="Arial"/>
          <w:szCs w:val="24"/>
        </w:rPr>
        <w:tab/>
      </w:r>
      <w:r>
        <w:rPr>
          <w:rFonts w:ascii="Arial" w:hAnsi="Arial" w:cs="Arial"/>
          <w:szCs w:val="24"/>
        </w:rPr>
        <w:tab/>
        <w:t>10%</w:t>
      </w:r>
    </w:p>
    <w:p w:rsidR="00317E98" w:rsidRDefault="00317E98" w:rsidP="00317E98">
      <w:pPr>
        <w:rPr>
          <w:rFonts w:ascii="Arial" w:hAnsi="Arial" w:cs="Arial"/>
          <w:szCs w:val="24"/>
        </w:rPr>
      </w:pPr>
      <w:r>
        <w:rPr>
          <w:rFonts w:ascii="Arial" w:hAnsi="Arial" w:cs="Arial"/>
          <w:szCs w:val="24"/>
        </w:rPr>
        <w:t>HR Report Back #1</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w:t>
      </w:r>
    </w:p>
    <w:p w:rsidR="00317E98" w:rsidRDefault="00317E98" w:rsidP="00317E98">
      <w:pPr>
        <w:rPr>
          <w:rFonts w:ascii="Arial" w:hAnsi="Arial" w:cs="Arial"/>
          <w:szCs w:val="24"/>
        </w:rPr>
      </w:pPr>
      <w:r>
        <w:rPr>
          <w:rFonts w:ascii="Arial" w:hAnsi="Arial" w:cs="Arial"/>
          <w:szCs w:val="24"/>
        </w:rPr>
        <w:t>HR Report Back #2</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w:t>
      </w:r>
    </w:p>
    <w:p w:rsidR="00317E98" w:rsidRDefault="00317E98" w:rsidP="00317E98">
      <w:pPr>
        <w:rPr>
          <w:rFonts w:ascii="Arial" w:hAnsi="Arial" w:cs="Arial"/>
          <w:szCs w:val="24"/>
        </w:rPr>
      </w:pPr>
      <w:r>
        <w:rPr>
          <w:rFonts w:ascii="Arial" w:hAnsi="Arial" w:cs="Arial"/>
          <w:szCs w:val="24"/>
        </w:rPr>
        <w:t>Mid-Term Exam</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35%</w:t>
      </w:r>
    </w:p>
    <w:p w:rsidR="00317E98" w:rsidRDefault="00317E98" w:rsidP="00317E98">
      <w:pPr>
        <w:rPr>
          <w:rFonts w:ascii="Arial" w:hAnsi="Arial" w:cs="Arial"/>
          <w:szCs w:val="24"/>
        </w:rPr>
      </w:pPr>
      <w:r>
        <w:rPr>
          <w:rFonts w:ascii="Arial" w:hAnsi="Arial" w:cs="Arial"/>
          <w:szCs w:val="24"/>
        </w:rPr>
        <w:t>Final Exam (not cumulative)</w:t>
      </w:r>
      <w:r>
        <w:rPr>
          <w:rFonts w:ascii="Arial" w:hAnsi="Arial" w:cs="Arial"/>
          <w:szCs w:val="24"/>
        </w:rPr>
        <w:tab/>
      </w:r>
      <w:r>
        <w:rPr>
          <w:rFonts w:ascii="Arial" w:hAnsi="Arial" w:cs="Arial"/>
          <w:szCs w:val="24"/>
        </w:rPr>
        <w:tab/>
        <w:t>35%</w:t>
      </w:r>
    </w:p>
    <w:p w:rsidR="00317E98" w:rsidRDefault="00317E98" w:rsidP="00317E98">
      <w:pPr>
        <w:rPr>
          <w:rFonts w:ascii="Arial" w:hAnsi="Arial" w:cs="Arial"/>
          <w:szCs w:val="24"/>
        </w:rPr>
      </w:pPr>
    </w:p>
    <w:p w:rsidR="00317E98" w:rsidRPr="004E6BAB" w:rsidRDefault="00317E98" w:rsidP="00317E98">
      <w:pPr>
        <w:rPr>
          <w:rFonts w:ascii="Arial" w:hAnsi="Arial" w:cs="Arial"/>
          <w:szCs w:val="24"/>
        </w:rPr>
      </w:pPr>
      <w:r>
        <w:rPr>
          <w:rFonts w:ascii="Arial" w:hAnsi="Arial" w:cs="Arial"/>
          <w:szCs w:val="24"/>
        </w:rPr>
        <w:t>TOTAL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100%</w:t>
      </w:r>
    </w:p>
    <w:p w:rsidR="00317E98" w:rsidRPr="00853301" w:rsidRDefault="00317E98" w:rsidP="00317E98">
      <w:pPr>
        <w:rPr>
          <w:rFonts w:ascii="Arial" w:hAnsi="Arial" w:cs="Arial"/>
          <w:szCs w:val="24"/>
        </w:rPr>
      </w:pPr>
    </w:p>
    <w:p w:rsidR="00317E98" w:rsidRPr="00E26786" w:rsidRDefault="00317E98" w:rsidP="00317E98">
      <w:pPr>
        <w:rPr>
          <w:rFonts w:ascii="Arial" w:hAnsi="Arial" w:cs="Arial"/>
          <w:szCs w:val="24"/>
        </w:rPr>
      </w:pPr>
      <w:r w:rsidRPr="00E26786">
        <w:rPr>
          <w:rFonts w:ascii="Arial" w:hAnsi="Arial" w:cs="Arial"/>
          <w:b/>
          <w:sz w:val="22"/>
          <w:szCs w:val="24"/>
        </w:rPr>
        <w:t>Grading Scale</w:t>
      </w:r>
    </w:p>
    <w:p w:rsidR="00317E98" w:rsidRPr="00E26786" w:rsidRDefault="00317E98" w:rsidP="00317E98">
      <w:pPr>
        <w:rPr>
          <w:rFonts w:ascii="Arial" w:hAnsi="Arial" w:cs="Arial"/>
          <w:szCs w:val="24"/>
        </w:rPr>
      </w:pPr>
      <w:r w:rsidRPr="00E26786">
        <w:rPr>
          <w:rFonts w:ascii="Arial" w:hAnsi="Arial" w:cs="Arial"/>
          <w:szCs w:val="24"/>
        </w:rPr>
        <w:t>Exams and final grades will be calculated as a percentage on a typical “10 point scale”:</w:t>
      </w:r>
    </w:p>
    <w:p w:rsidR="00317E98" w:rsidRPr="00E26786" w:rsidRDefault="00317E98" w:rsidP="00317E98">
      <w:pPr>
        <w:rPr>
          <w:rFonts w:ascii="Arial" w:hAnsi="Arial" w:cs="Arial"/>
          <w:szCs w:val="24"/>
        </w:rPr>
      </w:pPr>
    </w:p>
    <w:p w:rsidR="00317E98" w:rsidRPr="00E26786" w:rsidRDefault="00317E98" w:rsidP="00317E98">
      <w:pPr>
        <w:rPr>
          <w:rFonts w:ascii="Arial" w:hAnsi="Arial" w:cs="Arial"/>
          <w:szCs w:val="24"/>
        </w:rPr>
      </w:pPr>
      <w:r w:rsidRPr="00E26786">
        <w:rPr>
          <w:rFonts w:ascii="Arial" w:hAnsi="Arial" w:cs="Arial"/>
          <w:szCs w:val="24"/>
        </w:rPr>
        <w:t>98-100%</w:t>
      </w:r>
      <w:r w:rsidRPr="00E26786">
        <w:rPr>
          <w:rFonts w:ascii="Arial" w:hAnsi="Arial" w:cs="Arial"/>
          <w:szCs w:val="24"/>
        </w:rPr>
        <w:tab/>
        <w:t>A+</w:t>
      </w:r>
    </w:p>
    <w:p w:rsidR="00317E98" w:rsidRPr="00E26786" w:rsidRDefault="00317E98" w:rsidP="00317E98">
      <w:pPr>
        <w:numPr>
          <w:ilvl w:val="1"/>
          <w:numId w:val="23"/>
        </w:numPr>
        <w:rPr>
          <w:rFonts w:ascii="Arial" w:hAnsi="Arial" w:cs="Arial"/>
          <w:szCs w:val="24"/>
        </w:rPr>
      </w:pPr>
      <w:r w:rsidRPr="00E26786">
        <w:rPr>
          <w:rFonts w:ascii="Arial" w:hAnsi="Arial" w:cs="Arial"/>
          <w:szCs w:val="24"/>
        </w:rPr>
        <w:t>A</w:t>
      </w:r>
    </w:p>
    <w:p w:rsidR="00317E98" w:rsidRPr="00E26786" w:rsidRDefault="00317E98" w:rsidP="00317E98">
      <w:pPr>
        <w:numPr>
          <w:ilvl w:val="1"/>
          <w:numId w:val="24"/>
        </w:numPr>
        <w:rPr>
          <w:rFonts w:ascii="Arial" w:hAnsi="Arial" w:cs="Arial"/>
          <w:szCs w:val="24"/>
        </w:rPr>
      </w:pPr>
      <w:r w:rsidRPr="00E26786">
        <w:rPr>
          <w:rFonts w:ascii="Arial" w:hAnsi="Arial" w:cs="Arial"/>
          <w:szCs w:val="24"/>
        </w:rPr>
        <w:t>A-</w:t>
      </w:r>
    </w:p>
    <w:p w:rsidR="00317E98" w:rsidRPr="00E26786" w:rsidRDefault="00317E98" w:rsidP="00317E98">
      <w:pPr>
        <w:numPr>
          <w:ilvl w:val="1"/>
          <w:numId w:val="25"/>
        </w:numPr>
        <w:rPr>
          <w:rFonts w:ascii="Arial" w:hAnsi="Arial" w:cs="Arial"/>
          <w:szCs w:val="24"/>
        </w:rPr>
      </w:pPr>
      <w:r w:rsidRPr="00E26786">
        <w:rPr>
          <w:rFonts w:ascii="Arial" w:hAnsi="Arial" w:cs="Arial"/>
          <w:szCs w:val="24"/>
        </w:rPr>
        <w:t>B+</w:t>
      </w:r>
    </w:p>
    <w:p w:rsidR="00317E98" w:rsidRPr="00E26786" w:rsidRDefault="00317E98" w:rsidP="00317E98">
      <w:pPr>
        <w:numPr>
          <w:ilvl w:val="1"/>
          <w:numId w:val="26"/>
        </w:numPr>
        <w:rPr>
          <w:rFonts w:ascii="Arial" w:hAnsi="Arial" w:cs="Arial"/>
          <w:szCs w:val="24"/>
        </w:rPr>
      </w:pPr>
      <w:r w:rsidRPr="00E26786">
        <w:rPr>
          <w:rFonts w:ascii="Arial" w:hAnsi="Arial" w:cs="Arial"/>
          <w:szCs w:val="24"/>
        </w:rPr>
        <w:t>B</w:t>
      </w:r>
    </w:p>
    <w:p w:rsidR="00317E98" w:rsidRPr="00E26786" w:rsidRDefault="00317E98" w:rsidP="00317E98">
      <w:pPr>
        <w:numPr>
          <w:ilvl w:val="1"/>
          <w:numId w:val="27"/>
        </w:numPr>
        <w:rPr>
          <w:rFonts w:ascii="Arial" w:hAnsi="Arial" w:cs="Arial"/>
          <w:szCs w:val="24"/>
        </w:rPr>
      </w:pPr>
      <w:r w:rsidRPr="00E26786">
        <w:rPr>
          <w:rFonts w:ascii="Arial" w:hAnsi="Arial" w:cs="Arial"/>
          <w:szCs w:val="24"/>
        </w:rPr>
        <w:t>B-</w:t>
      </w:r>
    </w:p>
    <w:p w:rsidR="00317E98" w:rsidRPr="00E26786" w:rsidRDefault="00317E98" w:rsidP="00317E98">
      <w:pPr>
        <w:numPr>
          <w:ilvl w:val="1"/>
          <w:numId w:val="29"/>
        </w:numPr>
        <w:rPr>
          <w:rFonts w:ascii="Arial" w:hAnsi="Arial" w:cs="Arial"/>
          <w:szCs w:val="24"/>
        </w:rPr>
      </w:pPr>
      <w:r w:rsidRPr="00E26786">
        <w:rPr>
          <w:rFonts w:ascii="Arial" w:hAnsi="Arial" w:cs="Arial"/>
          <w:szCs w:val="24"/>
        </w:rPr>
        <w:t>C+</w:t>
      </w:r>
    </w:p>
    <w:p w:rsidR="00317E98" w:rsidRPr="00E26786" w:rsidRDefault="00317E98" w:rsidP="00317E98">
      <w:pPr>
        <w:numPr>
          <w:ilvl w:val="1"/>
          <w:numId w:val="30"/>
        </w:numPr>
        <w:rPr>
          <w:rFonts w:ascii="Arial" w:hAnsi="Arial" w:cs="Arial"/>
          <w:szCs w:val="24"/>
        </w:rPr>
      </w:pPr>
      <w:r w:rsidRPr="00E26786">
        <w:rPr>
          <w:rFonts w:ascii="Arial" w:hAnsi="Arial" w:cs="Arial"/>
          <w:szCs w:val="24"/>
        </w:rPr>
        <w:t>C</w:t>
      </w:r>
    </w:p>
    <w:p w:rsidR="00317E98" w:rsidRPr="00E26786" w:rsidRDefault="00317E98" w:rsidP="00317E98">
      <w:pPr>
        <w:numPr>
          <w:ilvl w:val="1"/>
          <w:numId w:val="31"/>
        </w:numPr>
        <w:rPr>
          <w:rFonts w:ascii="Arial" w:hAnsi="Arial" w:cs="Arial"/>
          <w:szCs w:val="24"/>
        </w:rPr>
      </w:pPr>
      <w:r w:rsidRPr="00E26786">
        <w:rPr>
          <w:rFonts w:ascii="Arial" w:hAnsi="Arial" w:cs="Arial"/>
          <w:szCs w:val="24"/>
        </w:rPr>
        <w:t>C-</w:t>
      </w:r>
    </w:p>
    <w:p w:rsidR="00317E98" w:rsidRPr="00E26786" w:rsidRDefault="00317E98" w:rsidP="00317E98">
      <w:pPr>
        <w:numPr>
          <w:ilvl w:val="1"/>
          <w:numId w:val="32"/>
        </w:numPr>
        <w:rPr>
          <w:rFonts w:ascii="Arial" w:hAnsi="Arial" w:cs="Arial"/>
          <w:szCs w:val="24"/>
        </w:rPr>
      </w:pPr>
      <w:r w:rsidRPr="00E26786">
        <w:rPr>
          <w:rFonts w:ascii="Arial" w:hAnsi="Arial" w:cs="Arial"/>
          <w:szCs w:val="24"/>
        </w:rPr>
        <w:t>D+</w:t>
      </w:r>
    </w:p>
    <w:p w:rsidR="00317E98" w:rsidRPr="00E26786" w:rsidRDefault="00317E98" w:rsidP="00317E98">
      <w:pPr>
        <w:numPr>
          <w:ilvl w:val="1"/>
          <w:numId w:val="33"/>
        </w:numPr>
        <w:rPr>
          <w:rFonts w:ascii="Arial" w:hAnsi="Arial" w:cs="Arial"/>
          <w:szCs w:val="24"/>
        </w:rPr>
      </w:pPr>
      <w:r w:rsidRPr="00E26786">
        <w:rPr>
          <w:rFonts w:ascii="Arial" w:hAnsi="Arial" w:cs="Arial"/>
          <w:szCs w:val="24"/>
        </w:rPr>
        <w:t>D</w:t>
      </w:r>
    </w:p>
    <w:p w:rsidR="00317E98" w:rsidRPr="00E26786" w:rsidRDefault="00317E98" w:rsidP="00317E98">
      <w:pPr>
        <w:numPr>
          <w:ilvl w:val="1"/>
          <w:numId w:val="34"/>
        </w:numPr>
        <w:rPr>
          <w:rFonts w:ascii="Arial" w:hAnsi="Arial" w:cs="Arial"/>
          <w:szCs w:val="24"/>
        </w:rPr>
      </w:pPr>
      <w:r w:rsidRPr="00E26786">
        <w:rPr>
          <w:rFonts w:ascii="Arial" w:hAnsi="Arial" w:cs="Arial"/>
          <w:szCs w:val="24"/>
        </w:rPr>
        <w:t>D-</w:t>
      </w:r>
    </w:p>
    <w:p w:rsidR="00317E98" w:rsidRPr="00CD543E" w:rsidRDefault="00317E98" w:rsidP="00317E98">
      <w:pPr>
        <w:rPr>
          <w:rFonts w:ascii="Arial" w:hAnsi="Arial" w:cs="Arial"/>
          <w:szCs w:val="24"/>
        </w:rPr>
      </w:pPr>
      <w:r w:rsidRPr="00E26786">
        <w:rPr>
          <w:rFonts w:ascii="Arial" w:hAnsi="Arial" w:cs="Arial"/>
          <w:szCs w:val="24"/>
        </w:rPr>
        <w:t>&lt;60</w:t>
      </w:r>
      <w:r w:rsidRPr="00E26786">
        <w:rPr>
          <w:rFonts w:ascii="Arial" w:hAnsi="Arial" w:cs="Arial"/>
          <w:szCs w:val="24"/>
        </w:rPr>
        <w:tab/>
      </w:r>
      <w:r w:rsidRPr="00E26786">
        <w:rPr>
          <w:rFonts w:ascii="Arial" w:hAnsi="Arial" w:cs="Arial"/>
          <w:szCs w:val="24"/>
        </w:rPr>
        <w:tab/>
        <w:t>F</w:t>
      </w:r>
    </w:p>
    <w:p w:rsidR="00317E98" w:rsidRDefault="00317E98" w:rsidP="00317E98">
      <w:pPr>
        <w:pStyle w:val="Heading2"/>
      </w:pPr>
      <w:r w:rsidRPr="00E26786">
        <w:t>University Policies:</w:t>
      </w:r>
    </w:p>
    <w:p w:rsidR="00317E98" w:rsidRPr="00E26786" w:rsidRDefault="00317E98" w:rsidP="00317E98">
      <w:pPr>
        <w:pStyle w:val="Heading3"/>
      </w:pPr>
      <w:r w:rsidRPr="00E26786">
        <w:t>Academic Integrity</w:t>
      </w:r>
      <w:r>
        <w:t>:</w:t>
      </w:r>
    </w:p>
    <w:p w:rsidR="00317E98" w:rsidRPr="008753A7" w:rsidRDefault="00317E98" w:rsidP="00317E98">
      <w:pPr>
        <w:pStyle w:val="BodyText"/>
        <w:rPr>
          <w:rFonts w:ascii="Arial" w:hAnsi="Arial"/>
          <w:bCs/>
        </w:rPr>
      </w:pPr>
      <w:r w:rsidRPr="008753A7">
        <w:rPr>
          <w:rFonts w:ascii="Arial" w:hAnsi="Arial"/>
        </w:rPr>
        <w:t xml:space="preserve">Students should know that the University’s </w:t>
      </w:r>
      <w:hyperlink r:id="rId14" w:history="1">
        <w:r>
          <w:rPr>
            <w:rStyle w:val="Hyperlink"/>
            <w:rFonts w:ascii="Arial" w:hAnsi="Arial"/>
          </w:rPr>
          <w:t>Academic Integrity Policy is available at: http://www.sa.sjsu.edu/download/judicial_affairs/Academic_Integrity_Policy_S07-2.pdf</w:t>
        </w:r>
      </w:hyperlink>
      <w:r w:rsidRPr="008753A7">
        <w:rPr>
          <w:rFonts w:ascii="Arial" w:hAnsi="Arial"/>
        </w:rPr>
        <w:t xml:space="preserve">. </w:t>
      </w:r>
      <w:r w:rsidRPr="008753A7">
        <w:rPr>
          <w:rFonts w:ascii="Arial" w:hAnsi="Arial"/>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5" w:history="1">
        <w:r w:rsidRPr="008753A7">
          <w:rPr>
            <w:rStyle w:val="Hyperlink"/>
            <w:rFonts w:ascii="Arial" w:hAnsi="Arial"/>
            <w:bCs/>
          </w:rPr>
          <w:t>Student Conduct and Ethical Development is available at http://www.sa.sjsu.edu/judicial_affairs/index.html</w:t>
        </w:r>
      </w:hyperlink>
      <w:r w:rsidRPr="008753A7">
        <w:rPr>
          <w:rFonts w:ascii="Arial" w:hAnsi="Arial"/>
          <w:bCs/>
        </w:rPr>
        <w:t xml:space="preserve">. </w:t>
      </w:r>
    </w:p>
    <w:p w:rsidR="00317E98" w:rsidRPr="008753A7" w:rsidRDefault="00317E98" w:rsidP="00317E98">
      <w:pPr>
        <w:pStyle w:val="BodyText"/>
        <w:rPr>
          <w:rFonts w:ascii="Arial" w:hAnsi="Arial"/>
        </w:rPr>
      </w:pPr>
      <w:r w:rsidRPr="008753A7">
        <w:rPr>
          <w:rFonts w:ascii="Arial" w:hAnsi="Arial"/>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317E98" w:rsidRPr="00E26786" w:rsidRDefault="00317E98" w:rsidP="00317E98">
      <w:pPr>
        <w:pStyle w:val="Heading2"/>
      </w:pPr>
      <w:r w:rsidRPr="00E26786">
        <w:t>Campus Policy in Compliance with the American Disabilities Act</w:t>
      </w:r>
      <w:r>
        <w:t>:</w:t>
      </w:r>
    </w:p>
    <w:p w:rsidR="00317E98" w:rsidRDefault="00317E98" w:rsidP="00317E98">
      <w:pPr>
        <w:pStyle w:val="BodyText"/>
        <w:rPr>
          <w:rFonts w:ascii="Arial" w:hAnsi="Arial" w:cs="Arial"/>
        </w:rPr>
      </w:pPr>
      <w:r w:rsidRPr="00E26786">
        <w:rPr>
          <w:rFonts w:ascii="Arial" w:hAnsi="Arial" w:cs="Arial"/>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317E98" w:rsidRPr="00E26786" w:rsidRDefault="00317E98" w:rsidP="00317E98">
      <w:pPr>
        <w:pStyle w:val="Heading2"/>
      </w:pPr>
      <w:r w:rsidRPr="00E26786">
        <w:t>Student Technology Resources</w:t>
      </w:r>
      <w:r>
        <w:t>:</w:t>
      </w:r>
    </w:p>
    <w:p w:rsidR="00317E98" w:rsidRPr="00E26786" w:rsidRDefault="00317E98" w:rsidP="00317E98">
      <w:pPr>
        <w:rPr>
          <w:rFonts w:ascii="Arial" w:hAnsi="Arial" w:cs="Arial"/>
          <w:szCs w:val="24"/>
        </w:rPr>
      </w:pPr>
      <w:r w:rsidRPr="00E26786">
        <w:rPr>
          <w:rFonts w:ascii="Arial" w:hAnsi="Arial" w:cs="Arial"/>
          <w:szCs w:val="24"/>
        </w:rPr>
        <w:t xml:space="preserve">Computer labs for student use are available in the Academic Success Center located on the </w:t>
      </w:r>
      <w:bookmarkStart w:id="1" w:name="OLE_LINK1"/>
      <w:bookmarkStart w:id="2" w:name="OLE_LINK2"/>
      <w:r w:rsidRPr="00E26786">
        <w:rPr>
          <w:rFonts w:ascii="Arial" w:hAnsi="Arial" w:cs="Arial"/>
          <w:szCs w:val="24"/>
        </w:rPr>
        <w:t>1</w:t>
      </w:r>
      <w:r w:rsidRPr="00E26786">
        <w:rPr>
          <w:rFonts w:ascii="Arial" w:hAnsi="Arial" w:cs="Arial"/>
          <w:szCs w:val="24"/>
          <w:vertAlign w:val="superscript"/>
        </w:rPr>
        <w:t>st</w:t>
      </w:r>
      <w:r w:rsidRPr="00E26786">
        <w:rPr>
          <w:rFonts w:ascii="Arial" w:hAnsi="Arial" w:cs="Arial"/>
          <w:szCs w:val="24"/>
        </w:rPr>
        <w:t xml:space="preserve"> </w:t>
      </w:r>
      <w:bookmarkEnd w:id="1"/>
      <w:bookmarkEnd w:id="2"/>
      <w:r w:rsidRPr="00E26786">
        <w:rPr>
          <w:rFonts w:ascii="Arial" w:hAnsi="Arial" w:cs="Arial"/>
          <w:szCs w:val="24"/>
        </w:rPr>
        <w:t>floor of Clark Hall and on the 2</w:t>
      </w:r>
      <w:r w:rsidRPr="00E26786">
        <w:rPr>
          <w:rFonts w:ascii="Arial" w:hAnsi="Arial" w:cs="Arial"/>
          <w:szCs w:val="24"/>
          <w:vertAlign w:val="superscript"/>
        </w:rPr>
        <w:t>nd</w:t>
      </w:r>
      <w:r w:rsidRPr="00E26786">
        <w:rPr>
          <w:rFonts w:ascii="Arial" w:hAnsi="Arial" w:cs="Arial"/>
          <w:szCs w:val="24"/>
        </w:rPr>
        <w:t xml:space="preserve"> floor of the Student Union. Additional computer labs may be available in your department/college. Computers are also available in the Martin Luther King Library.</w:t>
      </w:r>
    </w:p>
    <w:p w:rsidR="00317E98" w:rsidRPr="00E26786" w:rsidRDefault="00317E98" w:rsidP="00317E98">
      <w:pPr>
        <w:rPr>
          <w:rFonts w:ascii="Arial" w:hAnsi="Arial" w:cs="Arial"/>
          <w:szCs w:val="24"/>
        </w:rPr>
      </w:pPr>
      <w:r w:rsidRPr="00E26786">
        <w:rPr>
          <w:rFonts w:ascii="Arial" w:hAnsi="Arial" w:cs="Arial"/>
          <w:szCs w:val="24"/>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317E98" w:rsidRPr="00AF436B" w:rsidRDefault="00317E98" w:rsidP="00317E98">
      <w:pPr>
        <w:pStyle w:val="Heading2"/>
      </w:pPr>
      <w:r w:rsidRPr="00AF436B">
        <w:t>SJSU Peer Connections (Optional)</w:t>
      </w:r>
      <w:r>
        <w:t>:</w:t>
      </w:r>
    </w:p>
    <w:p w:rsidR="00317E98" w:rsidRPr="00AF436B" w:rsidRDefault="00317E98" w:rsidP="00317E98">
      <w:pPr>
        <w:rPr>
          <w:rFonts w:ascii="Arial" w:hAnsi="Arial" w:cs="Arial"/>
        </w:rPr>
      </w:pPr>
      <w:r w:rsidRPr="00AF436B">
        <w:rPr>
          <w:rFonts w:ascii="Arial" w:hAnsi="Arial" w:cs="Arial"/>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rsidR="00317E98" w:rsidRPr="00AF436B" w:rsidRDefault="00317E98" w:rsidP="00317E98">
      <w:pPr>
        <w:rPr>
          <w:rFonts w:ascii="Arial" w:hAnsi="Arial" w:cs="Arial"/>
        </w:rPr>
      </w:pPr>
    </w:p>
    <w:p w:rsidR="00317E98" w:rsidRPr="00AF436B" w:rsidRDefault="00317E98" w:rsidP="00317E98">
      <w:pPr>
        <w:rPr>
          <w:rFonts w:ascii="Arial" w:hAnsi="Arial" w:cs="Arial"/>
        </w:rPr>
      </w:pPr>
      <w:r w:rsidRPr="00AF436B">
        <w:rPr>
          <w:rFonts w:ascii="Arial" w:hAnsi="Arial" w:cs="Arial"/>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rsidR="00317E98" w:rsidRPr="00AF436B" w:rsidRDefault="00317E98" w:rsidP="00317E98">
      <w:pPr>
        <w:rPr>
          <w:rFonts w:ascii="Arial" w:hAnsi="Arial" w:cs="Arial"/>
        </w:rPr>
      </w:pPr>
    </w:p>
    <w:p w:rsidR="00317E98" w:rsidRPr="00AF436B" w:rsidRDefault="00317E98" w:rsidP="00317E98">
      <w:pPr>
        <w:rPr>
          <w:rFonts w:ascii="Arial" w:hAnsi="Arial" w:cs="Arial"/>
        </w:rPr>
      </w:pPr>
      <w:r w:rsidRPr="00AF436B">
        <w:rPr>
          <w:rFonts w:ascii="Arial" w:hAnsi="Arial" w:cs="Arial"/>
        </w:rPr>
        <w:t>Peer Connections is located in three locations: SSC, Room 600 (10th Street Garage on the corner of 10</w:t>
      </w:r>
      <w:r w:rsidRPr="00AF436B">
        <w:rPr>
          <w:rFonts w:ascii="Arial" w:hAnsi="Arial" w:cs="Arial"/>
          <w:vertAlign w:val="superscript"/>
        </w:rPr>
        <w:t>th</w:t>
      </w:r>
      <w:r w:rsidRPr="00AF436B">
        <w:rPr>
          <w:rFonts w:ascii="Arial" w:hAnsi="Arial" w:cs="Arial"/>
        </w:rPr>
        <w:t xml:space="preserve"> and San Fernando Street), at the 1st floor entrance of Clark Hall, and in the Living Learning Center (LLC) in Campus Village Housing Building B.  Visit </w:t>
      </w:r>
      <w:hyperlink r:id="rId16" w:history="1">
        <w:r w:rsidRPr="00AF436B">
          <w:rPr>
            <w:rStyle w:val="Hyperlink"/>
            <w:rFonts w:ascii="Arial" w:hAnsi="Arial" w:cs="Arial"/>
            <w:bCs/>
            <w:iCs/>
          </w:rPr>
          <w:t>Peer Connections website</w:t>
        </w:r>
      </w:hyperlink>
      <w:r w:rsidRPr="00AF436B">
        <w:rPr>
          <w:rFonts w:ascii="Arial" w:hAnsi="Arial" w:cs="Arial"/>
        </w:rPr>
        <w:t xml:space="preserve"> at http://peerconnections.sjsu.edu for more information.</w:t>
      </w:r>
    </w:p>
    <w:p w:rsidR="00317E98" w:rsidRPr="00AF436B" w:rsidRDefault="00317E98" w:rsidP="00317E98">
      <w:pPr>
        <w:rPr>
          <w:rFonts w:ascii="Arial" w:hAnsi="Arial" w:cs="Arial"/>
        </w:rPr>
      </w:pPr>
    </w:p>
    <w:p w:rsidR="00317E98" w:rsidRPr="005D37A1" w:rsidRDefault="00317E98" w:rsidP="00317E98">
      <w:pPr>
        <w:pStyle w:val="BodyText"/>
        <w:rPr>
          <w:rFonts w:ascii="Arial" w:hAnsi="Arial" w:cs="Arial"/>
          <w:b/>
          <w:i/>
        </w:rPr>
      </w:pPr>
      <w:r w:rsidRPr="005D37A1">
        <w:rPr>
          <w:rFonts w:ascii="Arial" w:hAnsi="Arial" w:cs="Arial"/>
          <w:b/>
          <w:i/>
        </w:rPr>
        <w:t>SJSU Writing Center:</w:t>
      </w:r>
    </w:p>
    <w:p w:rsidR="00317E98" w:rsidRPr="00D1425B" w:rsidRDefault="00317E98" w:rsidP="00317E98">
      <w:pPr>
        <w:pStyle w:val="BodyText"/>
        <w:rPr>
          <w:rFonts w:ascii="Arial" w:hAnsi="Arial" w:cs="Arial"/>
        </w:rPr>
      </w:pPr>
      <w:r w:rsidRPr="00D1425B">
        <w:rPr>
          <w:rFonts w:ascii="Arial" w:hAnsi="Arial" w:cs="Arial"/>
        </w:rPr>
        <w:t xml:space="preserve">The SJSU Writing Center is located in Room 126 in Clark Hall.  The Writing Center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17" w:history="1">
        <w:r w:rsidRPr="00D1425B">
          <w:rPr>
            <w:rStyle w:val="Hyperlink"/>
            <w:rFonts w:ascii="Arial" w:hAnsi="Arial" w:cs="Arial"/>
          </w:rPr>
          <w:t>The Writing Center website is located at: http://www.sjsu.edu/writingcenter/about/staff/</w:t>
        </w:r>
      </w:hyperlink>
      <w:r w:rsidRPr="00D1425B">
        <w:rPr>
          <w:rFonts w:ascii="Arial" w:hAnsi="Arial" w:cs="Arial"/>
        </w:rPr>
        <w:t>.</w:t>
      </w:r>
    </w:p>
    <w:p w:rsidR="00317E98" w:rsidRPr="005D37A1" w:rsidRDefault="00317E98" w:rsidP="00317E98">
      <w:pPr>
        <w:pStyle w:val="BodyText"/>
        <w:rPr>
          <w:rFonts w:ascii="Arial" w:hAnsi="Arial" w:cs="Arial"/>
          <w:b/>
          <w:i/>
        </w:rPr>
      </w:pPr>
      <w:r w:rsidRPr="005D37A1">
        <w:rPr>
          <w:rFonts w:ascii="Arial" w:hAnsi="Arial" w:cs="Arial"/>
          <w:b/>
          <w:i/>
        </w:rPr>
        <w:t>Peer Mentor Center:</w:t>
      </w:r>
    </w:p>
    <w:p w:rsidR="00317E98" w:rsidRDefault="00317E98" w:rsidP="00317E98">
      <w:pPr>
        <w:rPr>
          <w:rFonts w:ascii="Arial" w:hAnsi="Arial" w:cs="Arial"/>
          <w:szCs w:val="24"/>
        </w:rPr>
      </w:pPr>
      <w:r w:rsidRPr="00D1425B">
        <w:rPr>
          <w:rFonts w:ascii="Arial" w:hAnsi="Arial" w:cs="Arial"/>
        </w:rPr>
        <w:t>The Peer Mentor Center is located on the 1</w:t>
      </w:r>
      <w:r w:rsidRPr="00D1425B">
        <w:rPr>
          <w:rFonts w:ascii="Arial" w:hAnsi="Arial" w:cs="Arial"/>
          <w:vertAlign w:val="superscript"/>
        </w:rPr>
        <w:t>st</w:t>
      </w:r>
      <w:r w:rsidRPr="00D1425B">
        <w:rPr>
          <w:rFonts w:ascii="Arial" w:hAnsi="Arial" w:cs="Arial"/>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8" w:history="1">
        <w:r>
          <w:rPr>
            <w:rStyle w:val="Hyperlink"/>
            <w:rFonts w:ascii="Arial" w:hAnsi="Arial" w:cs="Arial"/>
            <w:szCs w:val="24"/>
          </w:rPr>
          <w:t>The Peer Mentor Center website is located at: http://www.sjsu.edu/muse/peermentor/</w:t>
        </w:r>
      </w:hyperlink>
      <w:r w:rsidRPr="00E26786">
        <w:rPr>
          <w:rFonts w:ascii="Arial" w:hAnsi="Arial" w:cs="Arial"/>
          <w:szCs w:val="24"/>
        </w:rPr>
        <w:t>.</w:t>
      </w:r>
    </w:p>
    <w:p w:rsidR="00B41D2D" w:rsidRDefault="00B41D2D" w:rsidP="00B41D2D"/>
    <w:p w:rsidR="00B41D2D" w:rsidRPr="00E26786" w:rsidRDefault="00B41D2D" w:rsidP="00B41D2D">
      <w:pPr>
        <w:pStyle w:val="Title"/>
        <w:pageBreakBefore/>
      </w:pPr>
      <w:r w:rsidRPr="00E26786">
        <w:t>Course Schedule</w:t>
      </w:r>
    </w:p>
    <w:p w:rsidR="00B41D2D" w:rsidRPr="00E26786" w:rsidRDefault="00B41D2D" w:rsidP="00B41D2D">
      <w:pPr>
        <w:pStyle w:val="Heading1"/>
        <w:rPr>
          <w:rFonts w:cs="Arial"/>
          <w:szCs w:val="24"/>
        </w:rPr>
      </w:pPr>
      <w:r w:rsidRPr="00E26786">
        <w:t>JS 171 “Human Rights and Justice: An Interdisciplinary Exploration”</w:t>
      </w:r>
      <w:r>
        <w:t xml:space="preserve"> </w:t>
      </w:r>
      <w:r w:rsidRPr="00E26786">
        <w:rPr>
          <w:rFonts w:cs="Arial"/>
          <w:szCs w:val="24"/>
        </w:rPr>
        <w:t>Fall 2012</w:t>
      </w:r>
    </w:p>
    <w:p w:rsidR="00B41D2D" w:rsidRPr="00E26786" w:rsidRDefault="00B41D2D" w:rsidP="00B41D2D">
      <w:pPr>
        <w:jc w:val="center"/>
        <w:rPr>
          <w:rFonts w:ascii="Arial" w:hAnsi="Arial" w:cs="Arial"/>
          <w:szCs w:val="24"/>
        </w:rPr>
      </w:pPr>
      <w:r w:rsidRPr="00E26786">
        <w:rPr>
          <w:rFonts w:ascii="Arial" w:hAnsi="Arial" w:cs="Arial"/>
          <w:szCs w:val="24"/>
        </w:rPr>
        <w:t>Note:  The following course schedule is subject to change with fair notice.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6768"/>
      </w:tblGrid>
      <w:tr w:rsidR="00B41D2D" w:rsidRPr="00E26786">
        <w:trPr>
          <w:trHeight w:val="626"/>
          <w:tblHeader/>
        </w:trPr>
        <w:tc>
          <w:tcPr>
            <w:tcW w:w="918" w:type="dxa"/>
          </w:tcPr>
          <w:p w:rsidR="00B41D2D" w:rsidRPr="00E26786" w:rsidRDefault="00B41D2D" w:rsidP="00B41D2D">
            <w:pPr>
              <w:pStyle w:val="contactheading"/>
              <w:jc w:val="center"/>
              <w:rPr>
                <w:rFonts w:ascii="Arial" w:hAnsi="Arial"/>
                <w:szCs w:val="24"/>
                <w:lang w:bidi="x-none"/>
              </w:rPr>
            </w:pPr>
            <w:r w:rsidRPr="00E26786">
              <w:rPr>
                <w:rFonts w:ascii="Arial" w:hAnsi="Arial"/>
                <w:szCs w:val="24"/>
                <w:lang w:bidi="x-none"/>
              </w:rPr>
              <w:t>Week</w:t>
            </w:r>
            <w:r w:rsidRPr="00F54DCB">
              <w:rPr>
                <w:rFonts w:ascii="Arial" w:hAnsi="Arial"/>
                <w:color w:val="FFFFFF"/>
                <w:szCs w:val="24"/>
                <w:lang w:bidi="x-none"/>
              </w:rPr>
              <w:t>.</w:t>
            </w:r>
          </w:p>
        </w:tc>
        <w:tc>
          <w:tcPr>
            <w:tcW w:w="1530" w:type="dxa"/>
          </w:tcPr>
          <w:p w:rsidR="00B41D2D" w:rsidRPr="00E26786" w:rsidRDefault="00B41D2D" w:rsidP="00B41D2D">
            <w:pPr>
              <w:pStyle w:val="contactheading"/>
              <w:jc w:val="center"/>
              <w:rPr>
                <w:rFonts w:ascii="Arial" w:hAnsi="Arial"/>
                <w:szCs w:val="24"/>
                <w:lang w:bidi="x-none"/>
              </w:rPr>
            </w:pPr>
            <w:r w:rsidRPr="00E26786">
              <w:rPr>
                <w:rFonts w:ascii="Arial" w:hAnsi="Arial"/>
                <w:szCs w:val="24"/>
                <w:lang w:bidi="x-none"/>
              </w:rPr>
              <w:t>Date</w:t>
            </w:r>
            <w:r w:rsidRPr="00F54DCB">
              <w:rPr>
                <w:rFonts w:ascii="Arial" w:hAnsi="Arial"/>
                <w:color w:val="FFFFFF"/>
                <w:szCs w:val="24"/>
                <w:lang w:bidi="x-none"/>
              </w:rPr>
              <w:t>.</w:t>
            </w:r>
          </w:p>
        </w:tc>
        <w:tc>
          <w:tcPr>
            <w:tcW w:w="6768" w:type="dxa"/>
          </w:tcPr>
          <w:p w:rsidR="00B41D2D" w:rsidRPr="00F54DCB" w:rsidRDefault="00B41D2D" w:rsidP="00B41D2D">
            <w:pPr>
              <w:pStyle w:val="contactheading"/>
              <w:jc w:val="center"/>
              <w:rPr>
                <w:rFonts w:ascii="Arial" w:hAnsi="Arial"/>
                <w:color w:val="FFFFFF"/>
                <w:szCs w:val="24"/>
                <w:lang w:bidi="x-none"/>
              </w:rPr>
            </w:pPr>
            <w:r w:rsidRPr="00E26786">
              <w:rPr>
                <w:rFonts w:ascii="Arial" w:hAnsi="Arial"/>
                <w:szCs w:val="24"/>
                <w:lang w:bidi="x-none"/>
              </w:rPr>
              <w:t>Topics, Readings, Assignments, Deadlines</w:t>
            </w:r>
            <w:r w:rsidRPr="00F54DCB">
              <w:rPr>
                <w:rFonts w:ascii="Arial" w:hAnsi="Arial"/>
                <w:color w:val="FFFFFF"/>
                <w:szCs w:val="24"/>
                <w:lang w:bidi="x-none"/>
              </w:rPr>
              <w:t>.</w:t>
            </w:r>
          </w:p>
        </w:tc>
      </w:tr>
      <w:tr w:rsidR="00B41D2D" w:rsidRPr="00CD543E">
        <w:tc>
          <w:tcPr>
            <w:tcW w:w="918" w:type="dxa"/>
            <w:tcBorders>
              <w:bottom w:val="single" w:sz="4" w:space="0" w:color="auto"/>
            </w:tcBorders>
          </w:tcPr>
          <w:p w:rsidR="00B41D2D" w:rsidRPr="00CD543E" w:rsidRDefault="00B41D2D" w:rsidP="00B41D2D">
            <w:pPr>
              <w:pStyle w:val="Tabletext"/>
              <w:rPr>
                <w:rFonts w:ascii="Arial" w:hAnsi="Arial" w:cs="Arial"/>
              </w:rPr>
            </w:pPr>
            <w:r w:rsidRPr="00CD543E">
              <w:rPr>
                <w:rFonts w:ascii="Arial" w:hAnsi="Arial" w:cs="Arial"/>
              </w:rPr>
              <w:t>1.</w:t>
            </w:r>
          </w:p>
          <w:p w:rsidR="00B41D2D" w:rsidRPr="00CD543E" w:rsidRDefault="00B41D2D" w:rsidP="00B41D2D">
            <w:pPr>
              <w:rPr>
                <w:rFonts w:ascii="Arial" w:hAnsi="Arial" w:cs="Arial"/>
                <w:szCs w:val="24"/>
                <w:lang w:bidi="x-none"/>
              </w:rPr>
            </w:pPr>
          </w:p>
        </w:tc>
        <w:tc>
          <w:tcPr>
            <w:tcW w:w="1530" w:type="dxa"/>
            <w:tcBorders>
              <w:bottom w:val="single" w:sz="4" w:space="0" w:color="auto"/>
            </w:tcBorders>
          </w:tcPr>
          <w:p w:rsidR="00B41D2D" w:rsidRDefault="00317E98" w:rsidP="00B41D2D">
            <w:pPr>
              <w:rPr>
                <w:rFonts w:ascii="Arial" w:hAnsi="Arial" w:cs="Arial"/>
                <w:szCs w:val="24"/>
                <w:lang w:bidi="x-none"/>
              </w:rPr>
            </w:pPr>
            <w:r>
              <w:rPr>
                <w:rFonts w:ascii="Arial" w:hAnsi="Arial" w:cs="Arial"/>
                <w:szCs w:val="24"/>
                <w:lang w:bidi="x-none"/>
              </w:rPr>
              <w:t>6/03</w:t>
            </w:r>
          </w:p>
          <w:p w:rsidR="00317E98" w:rsidRDefault="00317E98" w:rsidP="00B41D2D">
            <w:pPr>
              <w:rPr>
                <w:rFonts w:ascii="Arial" w:hAnsi="Arial" w:cs="Arial"/>
                <w:szCs w:val="24"/>
                <w:lang w:bidi="x-none"/>
              </w:rPr>
            </w:pPr>
          </w:p>
          <w:p w:rsidR="00AC61E3" w:rsidRDefault="00AC61E3" w:rsidP="00B41D2D">
            <w:pPr>
              <w:rPr>
                <w:rFonts w:ascii="Arial" w:hAnsi="Arial" w:cs="Arial"/>
                <w:szCs w:val="24"/>
                <w:lang w:bidi="x-none"/>
              </w:rPr>
            </w:pPr>
          </w:p>
          <w:p w:rsidR="00AC61E3" w:rsidRDefault="00AC61E3" w:rsidP="00B41D2D">
            <w:pPr>
              <w:rPr>
                <w:rFonts w:ascii="Arial" w:hAnsi="Arial" w:cs="Arial"/>
                <w:szCs w:val="24"/>
                <w:lang w:bidi="x-none"/>
              </w:rPr>
            </w:pPr>
          </w:p>
          <w:p w:rsidR="00AC61E3" w:rsidRDefault="00AC61E3" w:rsidP="00B41D2D">
            <w:pPr>
              <w:rPr>
                <w:rFonts w:ascii="Arial" w:hAnsi="Arial" w:cs="Arial"/>
                <w:szCs w:val="24"/>
                <w:lang w:bidi="x-none"/>
              </w:rPr>
            </w:pPr>
          </w:p>
          <w:p w:rsidR="00AC61E3" w:rsidRDefault="00AC61E3" w:rsidP="00B41D2D">
            <w:pPr>
              <w:rPr>
                <w:rFonts w:ascii="Arial" w:hAnsi="Arial" w:cs="Arial"/>
                <w:szCs w:val="24"/>
                <w:lang w:bidi="x-none"/>
              </w:rPr>
            </w:pPr>
          </w:p>
          <w:p w:rsidR="0032097B" w:rsidRDefault="0032097B" w:rsidP="00B41D2D">
            <w:pPr>
              <w:rPr>
                <w:rFonts w:ascii="Arial" w:hAnsi="Arial" w:cs="Arial"/>
                <w:szCs w:val="24"/>
                <w:lang w:bidi="x-none"/>
              </w:rPr>
            </w:pPr>
          </w:p>
          <w:p w:rsidR="00317E98" w:rsidRPr="00CD543E" w:rsidRDefault="00317E98" w:rsidP="00B41D2D">
            <w:pPr>
              <w:rPr>
                <w:rFonts w:ascii="Arial" w:hAnsi="Arial" w:cs="Arial"/>
                <w:szCs w:val="24"/>
                <w:lang w:bidi="x-none"/>
              </w:rPr>
            </w:pPr>
            <w:r>
              <w:rPr>
                <w:rFonts w:ascii="Arial" w:hAnsi="Arial" w:cs="Arial"/>
                <w:szCs w:val="24"/>
                <w:lang w:bidi="x-none"/>
              </w:rPr>
              <w:t>6/05</w:t>
            </w:r>
          </w:p>
        </w:tc>
        <w:tc>
          <w:tcPr>
            <w:tcW w:w="6768" w:type="dxa"/>
            <w:tcBorders>
              <w:bottom w:val="single" w:sz="4" w:space="0" w:color="auto"/>
            </w:tcBorders>
          </w:tcPr>
          <w:p w:rsidR="00317E98" w:rsidRDefault="00317E98" w:rsidP="00317E98">
            <w:pPr>
              <w:pStyle w:val="Tabletext"/>
              <w:rPr>
                <w:rFonts w:ascii="Arial" w:hAnsi="Arial" w:cs="Arial"/>
                <w:lang w:bidi="x-none"/>
              </w:rPr>
            </w:pPr>
            <w:r>
              <w:rPr>
                <w:rFonts w:ascii="Arial" w:hAnsi="Arial" w:cs="Arial"/>
                <w:lang w:bidi="x-none"/>
              </w:rPr>
              <w:t xml:space="preserve">1)  </w:t>
            </w:r>
            <w:r w:rsidR="00B41D2D">
              <w:rPr>
                <w:rFonts w:ascii="Arial" w:hAnsi="Arial" w:cs="Arial"/>
                <w:lang w:bidi="x-none"/>
              </w:rPr>
              <w:t>Course introduction, discuss syllabus,</w:t>
            </w:r>
            <w:r>
              <w:rPr>
                <w:rFonts w:ascii="Arial" w:hAnsi="Arial" w:cs="Arial"/>
                <w:lang w:bidi="x-none"/>
              </w:rPr>
              <w:t xml:space="preserve"> discuss Minor in HR</w:t>
            </w:r>
          </w:p>
          <w:p w:rsidR="00317E98" w:rsidRDefault="00317E98" w:rsidP="00317E98">
            <w:pPr>
              <w:rPr>
                <w:rFonts w:ascii="Arial" w:hAnsi="Arial"/>
                <w:lang w:bidi="x-none"/>
              </w:rPr>
            </w:pPr>
            <w:r>
              <w:rPr>
                <w:rFonts w:ascii="Arial" w:hAnsi="Arial"/>
                <w:lang w:bidi="x-none"/>
              </w:rPr>
              <w:t>2)  Conceptualizing “rights” and “human nature”;</w:t>
            </w:r>
          </w:p>
          <w:p w:rsidR="00317E98" w:rsidRDefault="00317E98" w:rsidP="00317E98">
            <w:pPr>
              <w:rPr>
                <w:rFonts w:ascii="Arial" w:hAnsi="Arial"/>
                <w:lang w:bidi="x-none"/>
              </w:rPr>
            </w:pPr>
            <w:r>
              <w:rPr>
                <w:rFonts w:ascii="Arial" w:hAnsi="Arial"/>
                <w:lang w:bidi="x-none"/>
              </w:rPr>
              <w:t>major tensions in HR scholarship</w:t>
            </w:r>
            <w:r w:rsidR="00414804">
              <w:rPr>
                <w:rFonts w:ascii="Arial" w:hAnsi="Arial"/>
                <w:lang w:bidi="x-none"/>
              </w:rPr>
              <w:t>.  HR enterprise and HR praxis</w:t>
            </w:r>
          </w:p>
          <w:p w:rsidR="00317E98" w:rsidRDefault="00317E98" w:rsidP="00317E98">
            <w:pPr>
              <w:rPr>
                <w:rFonts w:ascii="Arial" w:hAnsi="Arial"/>
                <w:lang w:bidi="x-none"/>
              </w:rPr>
            </w:pPr>
          </w:p>
          <w:p w:rsidR="00317E98" w:rsidRDefault="00317E98" w:rsidP="00317E98">
            <w:pPr>
              <w:rPr>
                <w:rFonts w:ascii="Arial" w:hAnsi="Arial"/>
                <w:lang w:bidi="x-none"/>
              </w:rPr>
            </w:pPr>
            <w:r>
              <w:rPr>
                <w:rFonts w:ascii="Arial" w:hAnsi="Arial"/>
                <w:lang w:bidi="x-none"/>
              </w:rPr>
              <w:t>1)  Brief review:  international lega</w:t>
            </w:r>
            <w:r w:rsidR="00AC61E3">
              <w:rPr>
                <w:rFonts w:ascii="Arial" w:hAnsi="Arial"/>
                <w:lang w:bidi="x-none"/>
              </w:rPr>
              <w:t>l bodies (UN) and general proce</w:t>
            </w:r>
            <w:r>
              <w:rPr>
                <w:rFonts w:ascii="Arial" w:hAnsi="Arial"/>
                <w:lang w:bidi="x-none"/>
              </w:rPr>
              <w:t>dures (</w:t>
            </w:r>
            <w:r w:rsidR="00AC61E3">
              <w:rPr>
                <w:rFonts w:ascii="Arial" w:hAnsi="Arial"/>
                <w:lang w:bidi="x-none"/>
              </w:rPr>
              <w:t>analyze video/materials in class)</w:t>
            </w:r>
          </w:p>
          <w:p w:rsidR="00AC61E3" w:rsidRPr="00AC61E3" w:rsidRDefault="00AC61E3" w:rsidP="00317E98">
            <w:pPr>
              <w:rPr>
                <w:rFonts w:ascii="Arial" w:hAnsi="Arial"/>
                <w:i/>
                <w:lang w:bidi="x-none"/>
              </w:rPr>
            </w:pPr>
            <w:r>
              <w:rPr>
                <w:rFonts w:ascii="Arial" w:hAnsi="Arial"/>
                <w:lang w:bidi="x-none"/>
              </w:rPr>
              <w:t xml:space="preserve">2)  Economic Rights in the US (brief videos in class); </w:t>
            </w:r>
            <w:r>
              <w:rPr>
                <w:rFonts w:ascii="Arial" w:hAnsi="Arial"/>
                <w:i/>
                <w:lang w:bidi="x-none"/>
              </w:rPr>
              <w:t>Read HRIOOBY introduction, intro to econ rights section, chapter 1, and chapter 3</w:t>
            </w:r>
          </w:p>
        </w:tc>
      </w:tr>
      <w:tr w:rsidR="00B41D2D" w:rsidRPr="00CD543E">
        <w:tc>
          <w:tcPr>
            <w:tcW w:w="918" w:type="dxa"/>
          </w:tcPr>
          <w:p w:rsidR="00B41D2D" w:rsidRPr="00CD543E" w:rsidRDefault="00B41D2D" w:rsidP="00B41D2D">
            <w:pPr>
              <w:pStyle w:val="Tabletext"/>
              <w:rPr>
                <w:rFonts w:ascii="Arial" w:hAnsi="Arial" w:cs="Arial"/>
              </w:rPr>
            </w:pPr>
            <w:r w:rsidRPr="00CD543E">
              <w:rPr>
                <w:rFonts w:ascii="Arial" w:hAnsi="Arial" w:cs="Arial"/>
              </w:rPr>
              <w:t>2.</w:t>
            </w:r>
          </w:p>
          <w:p w:rsidR="00B41D2D" w:rsidRPr="00CD543E" w:rsidRDefault="00B41D2D" w:rsidP="00B41D2D">
            <w:pPr>
              <w:rPr>
                <w:rFonts w:ascii="Arial" w:hAnsi="Arial" w:cs="Arial"/>
                <w:szCs w:val="24"/>
                <w:lang w:bidi="x-none"/>
              </w:rPr>
            </w:pPr>
          </w:p>
        </w:tc>
        <w:tc>
          <w:tcPr>
            <w:tcW w:w="1530" w:type="dxa"/>
          </w:tcPr>
          <w:p w:rsidR="00B41D2D" w:rsidRPr="00CD543E" w:rsidRDefault="00317E98" w:rsidP="00B41D2D">
            <w:pPr>
              <w:rPr>
                <w:rFonts w:ascii="Arial" w:hAnsi="Arial"/>
                <w:lang w:bidi="x-none"/>
              </w:rPr>
            </w:pPr>
            <w:r>
              <w:rPr>
                <w:rFonts w:ascii="Arial" w:hAnsi="Arial"/>
                <w:lang w:bidi="x-none"/>
              </w:rPr>
              <w:t>6/10</w:t>
            </w:r>
          </w:p>
          <w:p w:rsidR="00B41D2D" w:rsidRPr="00CD543E" w:rsidRDefault="00B41D2D" w:rsidP="00B41D2D">
            <w:pPr>
              <w:rPr>
                <w:rFonts w:ascii="Arial" w:hAnsi="Arial"/>
                <w:lang w:bidi="x-none"/>
              </w:rPr>
            </w:pPr>
          </w:p>
          <w:p w:rsidR="00B41D2D" w:rsidRDefault="00B41D2D" w:rsidP="00B41D2D">
            <w:pPr>
              <w:rPr>
                <w:rFonts w:ascii="Arial" w:hAnsi="Arial"/>
                <w:lang w:bidi="x-none"/>
              </w:rPr>
            </w:pPr>
          </w:p>
          <w:p w:rsidR="0032097B" w:rsidRDefault="0032097B" w:rsidP="00B41D2D">
            <w:pPr>
              <w:rPr>
                <w:rFonts w:ascii="Arial" w:hAnsi="Arial"/>
                <w:lang w:bidi="x-none"/>
              </w:rPr>
            </w:pPr>
          </w:p>
          <w:p w:rsidR="00B41D2D" w:rsidRPr="00CD543E" w:rsidRDefault="00317E98" w:rsidP="00B41D2D">
            <w:pPr>
              <w:rPr>
                <w:lang w:bidi="x-none"/>
              </w:rPr>
            </w:pPr>
            <w:r>
              <w:rPr>
                <w:rFonts w:ascii="Arial" w:hAnsi="Arial"/>
                <w:lang w:bidi="x-none"/>
              </w:rPr>
              <w:t>6</w:t>
            </w:r>
            <w:r w:rsidR="00B41D2D" w:rsidRPr="00CD543E">
              <w:rPr>
                <w:rFonts w:ascii="Arial" w:hAnsi="Arial"/>
                <w:lang w:bidi="x-none"/>
              </w:rPr>
              <w:t>/</w:t>
            </w:r>
            <w:r>
              <w:rPr>
                <w:rFonts w:ascii="Arial" w:hAnsi="Arial"/>
                <w:lang w:bidi="x-none"/>
              </w:rPr>
              <w:t>12</w:t>
            </w:r>
          </w:p>
        </w:tc>
        <w:tc>
          <w:tcPr>
            <w:tcW w:w="6768" w:type="dxa"/>
          </w:tcPr>
          <w:p w:rsidR="00B41D2D" w:rsidRDefault="00AC61E3" w:rsidP="00B41D2D">
            <w:pPr>
              <w:rPr>
                <w:rFonts w:ascii="Arial" w:hAnsi="Arial" w:cs="Arial"/>
                <w:i/>
                <w:szCs w:val="24"/>
                <w:lang w:bidi="x-none"/>
              </w:rPr>
            </w:pPr>
            <w:r>
              <w:rPr>
                <w:rFonts w:ascii="Arial" w:hAnsi="Arial" w:cs="Arial"/>
                <w:szCs w:val="24"/>
                <w:lang w:bidi="x-none"/>
              </w:rPr>
              <w:t xml:space="preserve">1)  The Rich and the Rest of us (in class video); </w:t>
            </w:r>
            <w:r>
              <w:rPr>
                <w:rFonts w:ascii="Arial" w:hAnsi="Arial" w:cs="Arial"/>
                <w:i/>
                <w:szCs w:val="24"/>
                <w:lang w:bidi="x-none"/>
              </w:rPr>
              <w:t>Read excerpt from Smiley and West (PDF)</w:t>
            </w:r>
          </w:p>
          <w:p w:rsidR="00AC61E3" w:rsidRPr="00AC61E3" w:rsidRDefault="00AC61E3" w:rsidP="00B41D2D">
            <w:pPr>
              <w:rPr>
                <w:rFonts w:ascii="Arial" w:hAnsi="Arial" w:cs="Arial"/>
                <w:szCs w:val="24"/>
                <w:lang w:bidi="x-none"/>
              </w:rPr>
            </w:pPr>
            <w:r>
              <w:rPr>
                <w:rFonts w:ascii="Arial" w:hAnsi="Arial" w:cs="Arial"/>
                <w:szCs w:val="24"/>
                <w:lang w:bidi="x-none"/>
              </w:rPr>
              <w:t xml:space="preserve">2)  Begin film, </w:t>
            </w:r>
            <w:r>
              <w:rPr>
                <w:rFonts w:ascii="Arial" w:hAnsi="Arial" w:cs="Arial"/>
                <w:i/>
                <w:szCs w:val="24"/>
                <w:lang w:bidi="x-none"/>
              </w:rPr>
              <w:t>The Corporation</w:t>
            </w:r>
            <w:r>
              <w:rPr>
                <w:rFonts w:ascii="Arial" w:hAnsi="Arial" w:cs="Arial"/>
                <w:szCs w:val="24"/>
                <w:lang w:bidi="x-none"/>
              </w:rPr>
              <w:t xml:space="preserve"> (assign the rest at home)</w:t>
            </w:r>
          </w:p>
          <w:p w:rsidR="00B41D2D" w:rsidRDefault="00B41D2D" w:rsidP="00B41D2D">
            <w:pPr>
              <w:rPr>
                <w:rFonts w:ascii="Arial" w:hAnsi="Arial" w:cs="Arial"/>
                <w:szCs w:val="24"/>
                <w:lang w:bidi="x-none"/>
              </w:rPr>
            </w:pPr>
          </w:p>
          <w:p w:rsidR="00B41D2D" w:rsidRDefault="00AC61E3" w:rsidP="00B41D2D">
            <w:pPr>
              <w:rPr>
                <w:rFonts w:ascii="Arial" w:hAnsi="Arial" w:cs="Arial"/>
                <w:szCs w:val="24"/>
                <w:lang w:bidi="x-none"/>
              </w:rPr>
            </w:pPr>
            <w:r>
              <w:rPr>
                <w:rFonts w:ascii="Arial" w:hAnsi="Arial" w:cs="Arial"/>
                <w:szCs w:val="24"/>
                <w:lang w:bidi="x-none"/>
              </w:rPr>
              <w:t xml:space="preserve">1)  </w:t>
            </w:r>
            <w:r w:rsidRPr="0032097B">
              <w:rPr>
                <w:rFonts w:ascii="Arial" w:hAnsi="Arial" w:cs="Arial"/>
                <w:szCs w:val="24"/>
                <w:lang w:bidi="x-none"/>
              </w:rPr>
              <w:t>Discuss</w:t>
            </w:r>
            <w:r>
              <w:rPr>
                <w:rFonts w:ascii="Arial" w:hAnsi="Arial" w:cs="Arial"/>
                <w:szCs w:val="24"/>
                <w:lang w:bidi="x-none"/>
              </w:rPr>
              <w:t xml:space="preserve"> </w:t>
            </w:r>
            <w:r>
              <w:rPr>
                <w:rFonts w:ascii="Arial" w:hAnsi="Arial" w:cs="Arial"/>
                <w:i/>
                <w:szCs w:val="24"/>
                <w:lang w:bidi="x-none"/>
              </w:rPr>
              <w:t>The Corporation</w:t>
            </w:r>
            <w:r>
              <w:rPr>
                <w:rFonts w:ascii="Arial" w:hAnsi="Arial" w:cs="Arial"/>
                <w:szCs w:val="24"/>
                <w:lang w:bidi="x-none"/>
              </w:rPr>
              <w:t xml:space="preserve">, watch clip from </w:t>
            </w:r>
            <w:r>
              <w:rPr>
                <w:rFonts w:ascii="Arial" w:hAnsi="Arial" w:cs="Arial"/>
                <w:i/>
                <w:szCs w:val="24"/>
                <w:lang w:bidi="x-none"/>
              </w:rPr>
              <w:t>Inside Job</w:t>
            </w:r>
          </w:p>
          <w:p w:rsidR="0032097B" w:rsidRPr="0032097B" w:rsidRDefault="0032097B" w:rsidP="00B41D2D">
            <w:pPr>
              <w:rPr>
                <w:rFonts w:ascii="Arial" w:hAnsi="Arial" w:cs="Arial"/>
                <w:i/>
                <w:szCs w:val="24"/>
                <w:lang w:bidi="x-none"/>
              </w:rPr>
            </w:pPr>
            <w:r>
              <w:rPr>
                <w:rFonts w:ascii="Arial" w:hAnsi="Arial" w:cs="Arial"/>
                <w:szCs w:val="24"/>
                <w:lang w:bidi="x-none"/>
              </w:rPr>
              <w:t xml:space="preserve">2)  A close look at the Covenants and Social Rights; </w:t>
            </w:r>
            <w:r>
              <w:rPr>
                <w:rFonts w:ascii="Arial" w:hAnsi="Arial" w:cs="Arial"/>
                <w:i/>
                <w:szCs w:val="24"/>
                <w:lang w:bidi="x-none"/>
              </w:rPr>
              <w:t>Read HRIOOBY chapters 4 and 6</w:t>
            </w:r>
          </w:p>
        </w:tc>
      </w:tr>
      <w:tr w:rsidR="00B41D2D" w:rsidRPr="00CD543E">
        <w:tc>
          <w:tcPr>
            <w:tcW w:w="918" w:type="dxa"/>
          </w:tcPr>
          <w:p w:rsidR="00B41D2D" w:rsidRPr="00CD543E" w:rsidRDefault="00B41D2D" w:rsidP="00B41D2D">
            <w:pPr>
              <w:pStyle w:val="Tabletext"/>
              <w:rPr>
                <w:rFonts w:ascii="Arial" w:hAnsi="Arial" w:cs="Arial"/>
              </w:rPr>
            </w:pPr>
            <w:r w:rsidRPr="00CD543E">
              <w:rPr>
                <w:rFonts w:ascii="Arial" w:hAnsi="Arial" w:cs="Arial"/>
              </w:rPr>
              <w:t>3.</w:t>
            </w:r>
          </w:p>
          <w:p w:rsidR="00B41D2D" w:rsidRPr="00CD543E" w:rsidRDefault="00B41D2D" w:rsidP="00B41D2D">
            <w:pPr>
              <w:rPr>
                <w:rFonts w:ascii="Arial" w:hAnsi="Arial" w:cs="Arial"/>
                <w:szCs w:val="24"/>
                <w:lang w:bidi="x-none"/>
              </w:rPr>
            </w:pPr>
          </w:p>
        </w:tc>
        <w:tc>
          <w:tcPr>
            <w:tcW w:w="1530" w:type="dxa"/>
          </w:tcPr>
          <w:p w:rsidR="00B41D2D" w:rsidRPr="00CD543E" w:rsidRDefault="00317E98" w:rsidP="00B41D2D">
            <w:pPr>
              <w:pStyle w:val="Tabletext"/>
              <w:rPr>
                <w:rFonts w:ascii="Arial" w:hAnsi="Arial"/>
              </w:rPr>
            </w:pPr>
            <w:r>
              <w:rPr>
                <w:rFonts w:ascii="Arial" w:hAnsi="Arial"/>
              </w:rPr>
              <w:t>6/17</w:t>
            </w:r>
          </w:p>
          <w:p w:rsidR="00B41D2D" w:rsidRPr="00CD543E" w:rsidRDefault="00B41D2D" w:rsidP="00B41D2D">
            <w:pPr>
              <w:rPr>
                <w:rFonts w:ascii="Arial" w:hAnsi="Arial"/>
                <w:lang w:bidi="x-none"/>
              </w:rPr>
            </w:pPr>
          </w:p>
          <w:p w:rsidR="00414804" w:rsidRDefault="00414804" w:rsidP="00B41D2D">
            <w:pPr>
              <w:rPr>
                <w:rFonts w:ascii="Arial" w:hAnsi="Arial"/>
                <w:lang w:bidi="x-none"/>
              </w:rPr>
            </w:pPr>
          </w:p>
          <w:p w:rsidR="00414804" w:rsidRDefault="00414804" w:rsidP="00B41D2D">
            <w:pPr>
              <w:rPr>
                <w:rFonts w:ascii="Arial" w:hAnsi="Arial"/>
                <w:lang w:bidi="x-none"/>
              </w:rPr>
            </w:pPr>
          </w:p>
          <w:p w:rsidR="00414804" w:rsidRDefault="00414804" w:rsidP="00B41D2D">
            <w:pPr>
              <w:rPr>
                <w:rFonts w:ascii="Arial" w:hAnsi="Arial"/>
                <w:lang w:bidi="x-none"/>
              </w:rPr>
            </w:pPr>
          </w:p>
          <w:p w:rsidR="00B41D2D" w:rsidRPr="00CD543E" w:rsidRDefault="00317E98" w:rsidP="00B41D2D">
            <w:pPr>
              <w:rPr>
                <w:lang w:bidi="x-none"/>
              </w:rPr>
            </w:pPr>
            <w:r>
              <w:rPr>
                <w:rFonts w:ascii="Arial" w:hAnsi="Arial"/>
                <w:lang w:bidi="x-none"/>
              </w:rPr>
              <w:t>6</w:t>
            </w:r>
            <w:r w:rsidR="00B41D2D" w:rsidRPr="00CD543E">
              <w:rPr>
                <w:rFonts w:ascii="Arial" w:hAnsi="Arial"/>
                <w:lang w:bidi="x-none"/>
              </w:rPr>
              <w:t>/</w:t>
            </w:r>
            <w:r>
              <w:rPr>
                <w:rFonts w:ascii="Arial" w:hAnsi="Arial"/>
                <w:lang w:bidi="x-none"/>
              </w:rPr>
              <w:t>19</w:t>
            </w:r>
          </w:p>
        </w:tc>
        <w:tc>
          <w:tcPr>
            <w:tcW w:w="6768" w:type="dxa"/>
          </w:tcPr>
          <w:p w:rsidR="00B41D2D" w:rsidRDefault="0032097B" w:rsidP="00B41D2D">
            <w:pPr>
              <w:rPr>
                <w:rFonts w:ascii="Arial" w:hAnsi="Arial" w:cs="Arial"/>
                <w:szCs w:val="24"/>
                <w:lang w:bidi="x-none"/>
              </w:rPr>
            </w:pPr>
            <w:r>
              <w:rPr>
                <w:rFonts w:ascii="Arial" w:hAnsi="Arial" w:cs="Arial"/>
                <w:szCs w:val="24"/>
                <w:lang w:bidi="x-none"/>
              </w:rPr>
              <w:t xml:space="preserve">1)  Civil </w:t>
            </w:r>
            <w:r w:rsidR="00414804">
              <w:rPr>
                <w:rFonts w:ascii="Arial" w:hAnsi="Arial" w:cs="Arial"/>
                <w:szCs w:val="24"/>
                <w:lang w:bidi="x-none"/>
              </w:rPr>
              <w:t>and Political Rights in the US;</w:t>
            </w:r>
            <w:r>
              <w:rPr>
                <w:rFonts w:ascii="Arial" w:hAnsi="Arial" w:cs="Arial"/>
                <w:szCs w:val="24"/>
                <w:lang w:bidi="x-none"/>
              </w:rPr>
              <w:t xml:space="preserve"> </w:t>
            </w:r>
            <w:r>
              <w:rPr>
                <w:rFonts w:ascii="Arial" w:hAnsi="Arial" w:cs="Arial"/>
                <w:i/>
                <w:szCs w:val="24"/>
                <w:lang w:bidi="x-none"/>
              </w:rPr>
              <w:t>Read HRIOOBY chaps 11 and 13</w:t>
            </w:r>
          </w:p>
          <w:p w:rsidR="0032097B" w:rsidRDefault="0032097B" w:rsidP="00B41D2D">
            <w:pPr>
              <w:rPr>
                <w:rFonts w:ascii="Arial" w:hAnsi="Arial" w:cs="Arial"/>
                <w:szCs w:val="24"/>
                <w:lang w:bidi="x-none"/>
              </w:rPr>
            </w:pPr>
            <w:r>
              <w:rPr>
                <w:rFonts w:ascii="Arial" w:hAnsi="Arial" w:cs="Arial"/>
                <w:szCs w:val="24"/>
                <w:lang w:bidi="x-none"/>
              </w:rPr>
              <w:t xml:space="preserve">2)  </w:t>
            </w:r>
            <w:r>
              <w:rPr>
                <w:rFonts w:ascii="Arial" w:hAnsi="Arial" w:cs="Arial"/>
                <w:b/>
                <w:szCs w:val="24"/>
                <w:lang w:bidi="x-none"/>
              </w:rPr>
              <w:t>In Class Essay #</w:t>
            </w:r>
            <w:r w:rsidRPr="00414804">
              <w:rPr>
                <w:rFonts w:ascii="Arial" w:hAnsi="Arial" w:cs="Arial"/>
                <w:b/>
                <w:szCs w:val="24"/>
                <w:lang w:bidi="x-none"/>
              </w:rPr>
              <w:t>1</w:t>
            </w:r>
            <w:r w:rsidR="00414804">
              <w:rPr>
                <w:rFonts w:ascii="Arial" w:hAnsi="Arial" w:cs="Arial"/>
                <w:szCs w:val="24"/>
                <w:lang w:bidi="x-none"/>
              </w:rPr>
              <w:t>;</w:t>
            </w:r>
            <w:r w:rsidR="00414804" w:rsidRPr="00414804">
              <w:rPr>
                <w:rFonts w:ascii="Arial" w:hAnsi="Arial" w:cs="Arial"/>
                <w:szCs w:val="24"/>
                <w:lang w:bidi="x-none"/>
              </w:rPr>
              <w:t xml:space="preserve"> </w:t>
            </w:r>
            <w:r w:rsidRPr="00414804">
              <w:rPr>
                <w:rFonts w:ascii="Arial" w:hAnsi="Arial" w:cs="Arial"/>
                <w:szCs w:val="24"/>
                <w:lang w:bidi="x-none"/>
              </w:rPr>
              <w:t>Interviews</w:t>
            </w:r>
            <w:r>
              <w:rPr>
                <w:rFonts w:ascii="Arial" w:hAnsi="Arial" w:cs="Arial"/>
                <w:szCs w:val="24"/>
                <w:lang w:bidi="x-none"/>
              </w:rPr>
              <w:t xml:space="preserve"> with journalists on leaks and whistleblowers (in class videos)</w:t>
            </w:r>
          </w:p>
          <w:p w:rsidR="0032097B" w:rsidRDefault="0032097B" w:rsidP="00B41D2D">
            <w:pPr>
              <w:rPr>
                <w:rFonts w:ascii="Arial" w:hAnsi="Arial" w:cs="Arial"/>
                <w:szCs w:val="24"/>
                <w:lang w:bidi="x-none"/>
              </w:rPr>
            </w:pPr>
          </w:p>
          <w:p w:rsidR="00414804" w:rsidRDefault="0032097B" w:rsidP="00414804">
            <w:pPr>
              <w:rPr>
                <w:rFonts w:ascii="Arial" w:hAnsi="Arial" w:cs="Arial"/>
                <w:szCs w:val="24"/>
                <w:lang w:bidi="x-none"/>
              </w:rPr>
            </w:pPr>
            <w:r>
              <w:rPr>
                <w:rFonts w:ascii="Arial" w:hAnsi="Arial" w:cs="Arial"/>
                <w:szCs w:val="24"/>
                <w:lang w:bidi="x-none"/>
              </w:rPr>
              <w:t xml:space="preserve">1)  </w:t>
            </w:r>
            <w:r w:rsidR="00414804">
              <w:rPr>
                <w:rFonts w:ascii="Arial" w:hAnsi="Arial" w:cs="Arial"/>
                <w:szCs w:val="24"/>
                <w:lang w:bidi="x-none"/>
              </w:rPr>
              <w:t xml:space="preserve">1)  ICERD and the US; </w:t>
            </w:r>
            <w:r w:rsidR="00414804">
              <w:rPr>
                <w:rFonts w:ascii="Arial" w:hAnsi="Arial" w:cs="Arial"/>
                <w:i/>
                <w:szCs w:val="24"/>
                <w:lang w:bidi="x-none"/>
              </w:rPr>
              <w:t>Read HRIOOBY chaps 16 and 17.</w:t>
            </w:r>
          </w:p>
          <w:p w:rsidR="0032097B" w:rsidRPr="0032097B" w:rsidRDefault="00414804" w:rsidP="00B41D2D">
            <w:pPr>
              <w:rPr>
                <w:rFonts w:ascii="Arial" w:hAnsi="Arial" w:cs="Arial"/>
                <w:szCs w:val="24"/>
                <w:lang w:bidi="x-none"/>
              </w:rPr>
            </w:pPr>
            <w:r>
              <w:rPr>
                <w:rFonts w:ascii="Arial" w:hAnsi="Arial" w:cs="Arial"/>
                <w:szCs w:val="24"/>
                <w:lang w:bidi="x-none"/>
              </w:rPr>
              <w:t xml:space="preserve">2)  In class video:  Speech by Michelle Alexander on </w:t>
            </w:r>
            <w:r>
              <w:rPr>
                <w:rFonts w:ascii="Arial" w:hAnsi="Arial" w:cs="Arial"/>
                <w:i/>
                <w:szCs w:val="24"/>
                <w:lang w:bidi="x-none"/>
              </w:rPr>
              <w:t>The New Jim Crow</w:t>
            </w:r>
          </w:p>
        </w:tc>
      </w:tr>
      <w:tr w:rsidR="00B41D2D" w:rsidRPr="00CD543E">
        <w:tc>
          <w:tcPr>
            <w:tcW w:w="918" w:type="dxa"/>
          </w:tcPr>
          <w:p w:rsidR="00B41D2D" w:rsidRPr="00CD543E" w:rsidRDefault="00B41D2D" w:rsidP="00B41D2D">
            <w:pPr>
              <w:pStyle w:val="Tabletext"/>
              <w:rPr>
                <w:rFonts w:ascii="Arial" w:hAnsi="Arial" w:cs="Arial"/>
              </w:rPr>
            </w:pPr>
            <w:r w:rsidRPr="00CD543E">
              <w:rPr>
                <w:rFonts w:ascii="Arial" w:hAnsi="Arial" w:cs="Arial"/>
              </w:rPr>
              <w:t>4.</w:t>
            </w:r>
          </w:p>
          <w:p w:rsidR="00B41D2D" w:rsidRPr="00CD543E" w:rsidRDefault="00B41D2D" w:rsidP="00B41D2D">
            <w:pPr>
              <w:rPr>
                <w:rFonts w:ascii="Arial" w:hAnsi="Arial" w:cs="Arial"/>
                <w:szCs w:val="24"/>
                <w:lang w:bidi="x-none"/>
              </w:rPr>
            </w:pPr>
          </w:p>
        </w:tc>
        <w:tc>
          <w:tcPr>
            <w:tcW w:w="1530" w:type="dxa"/>
          </w:tcPr>
          <w:p w:rsidR="00B41D2D" w:rsidRPr="00CD543E" w:rsidRDefault="00317E98" w:rsidP="00B41D2D">
            <w:pPr>
              <w:pStyle w:val="Tabletext"/>
              <w:rPr>
                <w:rFonts w:ascii="Arial" w:hAnsi="Arial" w:cs="Arial"/>
              </w:rPr>
            </w:pPr>
            <w:r>
              <w:rPr>
                <w:rFonts w:ascii="Arial" w:hAnsi="Arial" w:cs="Arial"/>
              </w:rPr>
              <w:t>6/24</w:t>
            </w:r>
          </w:p>
          <w:p w:rsidR="00B41D2D" w:rsidRDefault="00B41D2D" w:rsidP="00B41D2D">
            <w:pPr>
              <w:rPr>
                <w:rFonts w:ascii="Arial" w:hAnsi="Arial"/>
                <w:lang w:bidi="x-none"/>
              </w:rPr>
            </w:pPr>
          </w:p>
          <w:p w:rsidR="00B41D2D" w:rsidRDefault="00B41D2D" w:rsidP="00B41D2D">
            <w:pPr>
              <w:rPr>
                <w:rFonts w:ascii="Arial" w:hAnsi="Arial"/>
                <w:lang w:bidi="x-none"/>
              </w:rPr>
            </w:pPr>
          </w:p>
          <w:p w:rsidR="00B41D2D" w:rsidRPr="00CD543E" w:rsidRDefault="00317E98" w:rsidP="00B41D2D">
            <w:pPr>
              <w:rPr>
                <w:lang w:bidi="x-none"/>
              </w:rPr>
            </w:pPr>
            <w:r>
              <w:rPr>
                <w:rFonts w:ascii="Arial" w:hAnsi="Arial"/>
                <w:lang w:bidi="x-none"/>
              </w:rPr>
              <w:t>6</w:t>
            </w:r>
            <w:r w:rsidR="00B41D2D" w:rsidRPr="00CD543E">
              <w:rPr>
                <w:rFonts w:ascii="Arial" w:hAnsi="Arial"/>
                <w:lang w:bidi="x-none"/>
              </w:rPr>
              <w:t>/</w:t>
            </w:r>
            <w:r>
              <w:rPr>
                <w:rFonts w:ascii="Arial" w:hAnsi="Arial"/>
                <w:lang w:bidi="x-none"/>
              </w:rPr>
              <w:t>26</w:t>
            </w:r>
          </w:p>
        </w:tc>
        <w:tc>
          <w:tcPr>
            <w:tcW w:w="6768" w:type="dxa"/>
          </w:tcPr>
          <w:p w:rsidR="00B41D2D" w:rsidRDefault="00414804" w:rsidP="00414804">
            <w:pPr>
              <w:rPr>
                <w:rFonts w:ascii="Arial" w:hAnsi="Arial" w:cs="Arial"/>
                <w:szCs w:val="24"/>
                <w:lang w:bidi="x-none"/>
              </w:rPr>
            </w:pPr>
            <w:r>
              <w:rPr>
                <w:rFonts w:ascii="Arial" w:hAnsi="Arial" w:cs="Arial"/>
                <w:szCs w:val="24"/>
                <w:lang w:bidi="x-none"/>
              </w:rPr>
              <w:t xml:space="preserve">1)  CEDAW and the US; </w:t>
            </w:r>
            <w:r>
              <w:rPr>
                <w:rFonts w:ascii="Arial" w:hAnsi="Arial" w:cs="Arial"/>
                <w:i/>
                <w:szCs w:val="24"/>
                <w:lang w:bidi="x-none"/>
              </w:rPr>
              <w:t>Read HRIOOBY 18 and 19</w:t>
            </w:r>
          </w:p>
          <w:p w:rsidR="00414804" w:rsidRDefault="00414804" w:rsidP="00414804">
            <w:pPr>
              <w:rPr>
                <w:rFonts w:ascii="Arial" w:hAnsi="Arial" w:cs="Arial"/>
                <w:szCs w:val="24"/>
                <w:lang w:bidi="x-none"/>
              </w:rPr>
            </w:pPr>
            <w:r>
              <w:rPr>
                <w:rFonts w:ascii="Arial" w:hAnsi="Arial" w:cs="Arial"/>
                <w:szCs w:val="24"/>
                <w:lang w:bidi="x-none"/>
              </w:rPr>
              <w:t>2)  In class video:  India’s anti-rape squads</w:t>
            </w:r>
          </w:p>
          <w:p w:rsidR="00414804" w:rsidRDefault="00414804" w:rsidP="00414804">
            <w:pPr>
              <w:rPr>
                <w:rFonts w:ascii="Arial" w:hAnsi="Arial" w:cs="Arial"/>
                <w:szCs w:val="24"/>
                <w:lang w:bidi="x-none"/>
              </w:rPr>
            </w:pPr>
          </w:p>
          <w:p w:rsidR="00414804" w:rsidRPr="00322831" w:rsidRDefault="00414804" w:rsidP="00414804">
            <w:pPr>
              <w:rPr>
                <w:rFonts w:ascii="Arial" w:hAnsi="Arial" w:cs="Arial"/>
                <w:b/>
                <w:szCs w:val="24"/>
                <w:lang w:bidi="x-none"/>
              </w:rPr>
            </w:pPr>
            <w:r>
              <w:rPr>
                <w:rFonts w:ascii="Arial" w:hAnsi="Arial" w:cs="Arial"/>
                <w:szCs w:val="24"/>
                <w:lang w:bidi="x-none"/>
              </w:rPr>
              <w:t xml:space="preserve">1)  Human Rights and Modern Warfare; Watch film, </w:t>
            </w:r>
            <w:r>
              <w:rPr>
                <w:rFonts w:ascii="Arial" w:hAnsi="Arial" w:cs="Arial"/>
                <w:i/>
                <w:szCs w:val="24"/>
                <w:lang w:bidi="x-none"/>
              </w:rPr>
              <w:t>Dirty Wars</w:t>
            </w:r>
            <w:r w:rsidR="00322831">
              <w:rPr>
                <w:rFonts w:ascii="Arial" w:hAnsi="Arial" w:cs="Arial"/>
                <w:i/>
                <w:szCs w:val="24"/>
                <w:lang w:bidi="x-none"/>
              </w:rPr>
              <w:t xml:space="preserve">; </w:t>
            </w:r>
            <w:r w:rsidR="00322831">
              <w:rPr>
                <w:rFonts w:ascii="Arial" w:hAnsi="Arial" w:cs="Arial"/>
                <w:b/>
                <w:szCs w:val="24"/>
                <w:lang w:bidi="x-none"/>
              </w:rPr>
              <w:t>Distribute Final (take home) Exam</w:t>
            </w:r>
          </w:p>
        </w:tc>
      </w:tr>
      <w:tr w:rsidR="00B41D2D" w:rsidRPr="00CD543E">
        <w:tc>
          <w:tcPr>
            <w:tcW w:w="918" w:type="dxa"/>
            <w:tcBorders>
              <w:bottom w:val="single" w:sz="4" w:space="0" w:color="auto"/>
            </w:tcBorders>
          </w:tcPr>
          <w:p w:rsidR="00B41D2D" w:rsidRPr="00CD543E" w:rsidRDefault="00B41D2D" w:rsidP="00B41D2D">
            <w:pPr>
              <w:pStyle w:val="Tabletext"/>
              <w:rPr>
                <w:rFonts w:ascii="Arial" w:hAnsi="Arial" w:cs="Arial"/>
              </w:rPr>
            </w:pPr>
            <w:r w:rsidRPr="00CD543E">
              <w:rPr>
                <w:rFonts w:ascii="Arial" w:hAnsi="Arial" w:cs="Arial"/>
              </w:rPr>
              <w:t>5.</w:t>
            </w:r>
          </w:p>
          <w:p w:rsidR="00B41D2D" w:rsidRPr="00CD543E" w:rsidRDefault="00B41D2D" w:rsidP="00B41D2D">
            <w:pPr>
              <w:rPr>
                <w:rFonts w:ascii="Arial" w:hAnsi="Arial" w:cs="Arial"/>
                <w:szCs w:val="24"/>
                <w:lang w:bidi="x-none"/>
              </w:rPr>
            </w:pPr>
          </w:p>
        </w:tc>
        <w:tc>
          <w:tcPr>
            <w:tcW w:w="1530" w:type="dxa"/>
            <w:tcBorders>
              <w:bottom w:val="single" w:sz="4" w:space="0" w:color="auto"/>
            </w:tcBorders>
          </w:tcPr>
          <w:p w:rsidR="00B41D2D" w:rsidRPr="00CD543E" w:rsidRDefault="00317E98" w:rsidP="00B41D2D">
            <w:pPr>
              <w:pStyle w:val="Tabletext"/>
              <w:rPr>
                <w:rFonts w:ascii="Arial" w:hAnsi="Arial" w:cs="Arial"/>
              </w:rPr>
            </w:pPr>
            <w:r>
              <w:rPr>
                <w:rFonts w:ascii="Arial" w:hAnsi="Arial" w:cs="Arial"/>
              </w:rPr>
              <w:t>7/01</w:t>
            </w:r>
          </w:p>
          <w:p w:rsidR="00B41D2D" w:rsidRPr="00CD543E" w:rsidRDefault="00B41D2D" w:rsidP="00B41D2D">
            <w:pPr>
              <w:rPr>
                <w:rFonts w:ascii="Arial" w:hAnsi="Arial"/>
                <w:lang w:bidi="x-none"/>
              </w:rPr>
            </w:pPr>
          </w:p>
          <w:p w:rsidR="00B41D2D" w:rsidRDefault="00B41D2D" w:rsidP="00B41D2D">
            <w:pPr>
              <w:rPr>
                <w:rFonts w:ascii="Arial" w:hAnsi="Arial"/>
                <w:lang w:bidi="x-none"/>
              </w:rPr>
            </w:pPr>
          </w:p>
          <w:p w:rsidR="00414804" w:rsidRDefault="00414804" w:rsidP="00B41D2D">
            <w:pPr>
              <w:rPr>
                <w:rFonts w:ascii="Arial" w:hAnsi="Arial"/>
                <w:lang w:bidi="x-none"/>
              </w:rPr>
            </w:pPr>
          </w:p>
          <w:p w:rsidR="00B41D2D" w:rsidRPr="00CD543E" w:rsidRDefault="00317E98" w:rsidP="00B41D2D">
            <w:pPr>
              <w:rPr>
                <w:lang w:bidi="x-none"/>
              </w:rPr>
            </w:pPr>
            <w:r>
              <w:rPr>
                <w:rFonts w:ascii="Arial" w:hAnsi="Arial"/>
                <w:lang w:bidi="x-none"/>
              </w:rPr>
              <w:t>7</w:t>
            </w:r>
            <w:r w:rsidR="00B41D2D" w:rsidRPr="00CD543E">
              <w:rPr>
                <w:rFonts w:ascii="Arial" w:hAnsi="Arial"/>
                <w:lang w:bidi="x-none"/>
              </w:rPr>
              <w:t>/</w:t>
            </w:r>
            <w:r>
              <w:rPr>
                <w:rFonts w:ascii="Arial" w:hAnsi="Arial"/>
                <w:lang w:bidi="x-none"/>
              </w:rPr>
              <w:t>03</w:t>
            </w:r>
          </w:p>
        </w:tc>
        <w:tc>
          <w:tcPr>
            <w:tcW w:w="6768" w:type="dxa"/>
            <w:tcBorders>
              <w:bottom w:val="single" w:sz="4" w:space="0" w:color="auto"/>
            </w:tcBorders>
          </w:tcPr>
          <w:p w:rsidR="00B41D2D" w:rsidRDefault="00414804" w:rsidP="00B41D2D">
            <w:pPr>
              <w:rPr>
                <w:rFonts w:ascii="Arial" w:hAnsi="Arial" w:cs="Arial"/>
                <w:szCs w:val="24"/>
                <w:lang w:bidi="x-none"/>
              </w:rPr>
            </w:pPr>
            <w:r>
              <w:rPr>
                <w:rFonts w:ascii="Arial" w:hAnsi="Arial" w:cs="Arial"/>
                <w:szCs w:val="24"/>
                <w:lang w:bidi="x-none"/>
              </w:rPr>
              <w:t>1)  Discuss film</w:t>
            </w:r>
          </w:p>
          <w:p w:rsidR="00414804" w:rsidRPr="00414804" w:rsidRDefault="00414804" w:rsidP="00B41D2D">
            <w:pPr>
              <w:rPr>
                <w:rFonts w:ascii="Arial" w:hAnsi="Arial" w:cs="Arial"/>
                <w:i/>
                <w:szCs w:val="24"/>
                <w:lang w:bidi="x-none"/>
              </w:rPr>
            </w:pPr>
            <w:r>
              <w:rPr>
                <w:rFonts w:ascii="Arial" w:hAnsi="Arial" w:cs="Arial"/>
                <w:szCs w:val="24"/>
                <w:lang w:bidi="x-none"/>
              </w:rPr>
              <w:t xml:space="preserve">2)  HR and Economic, Social, and Ecological sustainability; </w:t>
            </w:r>
            <w:r>
              <w:rPr>
                <w:rFonts w:ascii="Arial" w:hAnsi="Arial" w:cs="Arial"/>
                <w:i/>
                <w:szCs w:val="24"/>
                <w:lang w:bidi="x-none"/>
              </w:rPr>
              <w:t>Readings TBA</w:t>
            </w:r>
          </w:p>
          <w:p w:rsidR="00B41D2D" w:rsidRDefault="00B41D2D" w:rsidP="00B41D2D">
            <w:pPr>
              <w:rPr>
                <w:rFonts w:ascii="Arial" w:hAnsi="Arial" w:cs="Arial"/>
                <w:szCs w:val="24"/>
                <w:lang w:bidi="x-none"/>
              </w:rPr>
            </w:pPr>
          </w:p>
          <w:p w:rsidR="00B41D2D" w:rsidRDefault="00414804" w:rsidP="00B41D2D">
            <w:pPr>
              <w:rPr>
                <w:rFonts w:ascii="Arial" w:hAnsi="Arial" w:cs="Arial"/>
                <w:b/>
                <w:szCs w:val="24"/>
                <w:lang w:bidi="x-none"/>
              </w:rPr>
            </w:pPr>
            <w:r>
              <w:rPr>
                <w:rFonts w:ascii="Arial" w:hAnsi="Arial" w:cs="Arial"/>
                <w:szCs w:val="24"/>
                <w:lang w:bidi="x-none"/>
              </w:rPr>
              <w:t xml:space="preserve">1)  </w:t>
            </w:r>
            <w:r>
              <w:rPr>
                <w:rFonts w:ascii="Arial" w:hAnsi="Arial" w:cs="Arial"/>
                <w:b/>
                <w:szCs w:val="24"/>
                <w:lang w:bidi="x-none"/>
              </w:rPr>
              <w:t>In-Class Essay #2</w:t>
            </w:r>
          </w:p>
          <w:p w:rsidR="00414804" w:rsidRPr="00414804" w:rsidRDefault="00414804" w:rsidP="00B41D2D">
            <w:pPr>
              <w:rPr>
                <w:rFonts w:ascii="Arial" w:hAnsi="Arial" w:cs="Arial"/>
                <w:szCs w:val="24"/>
                <w:lang w:bidi="x-none"/>
              </w:rPr>
            </w:pPr>
            <w:r>
              <w:rPr>
                <w:rFonts w:ascii="Arial" w:hAnsi="Arial" w:cs="Arial"/>
                <w:szCs w:val="24"/>
                <w:lang w:bidi="x-none"/>
              </w:rPr>
              <w:t xml:space="preserve">2)  Discuss take home exams in process.  </w:t>
            </w:r>
            <w:r w:rsidRPr="00322831">
              <w:rPr>
                <w:rFonts w:ascii="Arial" w:hAnsi="Arial" w:cs="Arial"/>
                <w:b/>
                <w:szCs w:val="24"/>
                <w:lang w:bidi="x-none"/>
              </w:rPr>
              <w:t xml:space="preserve">Final </w:t>
            </w:r>
            <w:r w:rsidR="00322831" w:rsidRPr="00322831">
              <w:rPr>
                <w:rFonts w:ascii="Arial" w:hAnsi="Arial" w:cs="Arial"/>
                <w:b/>
                <w:szCs w:val="24"/>
                <w:lang w:bidi="x-none"/>
              </w:rPr>
              <w:t>E</w:t>
            </w:r>
            <w:r w:rsidRPr="00322831">
              <w:rPr>
                <w:rFonts w:ascii="Arial" w:hAnsi="Arial" w:cs="Arial"/>
                <w:b/>
                <w:szCs w:val="24"/>
                <w:lang w:bidi="x-none"/>
              </w:rPr>
              <w:t xml:space="preserve">xams due by or before 7/07 at 5:00 p.m. via email. </w:t>
            </w:r>
          </w:p>
        </w:tc>
      </w:tr>
    </w:tbl>
    <w:p w:rsidR="00B41D2D" w:rsidRPr="00CD543E" w:rsidRDefault="00B41D2D" w:rsidP="00B41D2D">
      <w:pPr>
        <w:rPr>
          <w:rFonts w:ascii="Arial" w:hAnsi="Arial" w:cs="Arial"/>
          <w:szCs w:val="24"/>
        </w:rPr>
      </w:pPr>
    </w:p>
    <w:sectPr w:rsidR="00B41D2D" w:rsidRPr="00CD543E" w:rsidSect="00B41D2D">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04" w:rsidRDefault="00414804">
      <w:r>
        <w:separator/>
      </w:r>
    </w:p>
  </w:endnote>
  <w:endnote w:type="continuationSeparator" w:id="0">
    <w:p w:rsidR="00414804" w:rsidRDefault="0041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04" w:rsidRDefault="00414804" w:rsidP="00B41D2D">
    <w:pPr>
      <w:pStyle w:val="Footer"/>
      <w:ind w:right="360"/>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04" w:rsidRDefault="00414804" w:rsidP="00B41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A77">
      <w:rPr>
        <w:rStyle w:val="PageNumber"/>
        <w:noProof/>
      </w:rPr>
      <w:t>1</w:t>
    </w:r>
    <w:r>
      <w:rPr>
        <w:rStyle w:val="PageNumber"/>
      </w:rPr>
      <w:fldChar w:fldCharType="end"/>
    </w:r>
  </w:p>
  <w:p w:rsidR="00414804" w:rsidRPr="00B07AF3" w:rsidRDefault="00414804" w:rsidP="00B41D2D">
    <w:pPr>
      <w:pStyle w:val="Footer"/>
      <w:ind w:right="360"/>
      <w:rPr>
        <w:rFonts w:ascii="Times" w:hAnsi="Times"/>
      </w:rPr>
    </w:pPr>
    <w:r>
      <w:rPr>
        <w:rFonts w:ascii="Times" w:hAnsi="Times"/>
      </w:rPr>
      <w:t>JS 171: “Human Rights and Justice: An Interdisciplinary Exploration” Summer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04" w:rsidRDefault="00414804">
      <w:r>
        <w:separator/>
      </w:r>
    </w:p>
  </w:footnote>
  <w:footnote w:type="continuationSeparator" w:id="0">
    <w:p w:rsidR="00414804" w:rsidRDefault="004148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ECFD2"/>
    <w:lvl w:ilvl="0">
      <w:start w:val="1"/>
      <w:numFmt w:val="decimal"/>
      <w:lvlText w:val="%1."/>
      <w:lvlJc w:val="left"/>
      <w:pPr>
        <w:tabs>
          <w:tab w:val="num" w:pos="1800"/>
        </w:tabs>
        <w:ind w:left="1800" w:hanging="360"/>
      </w:pPr>
    </w:lvl>
  </w:abstractNum>
  <w:abstractNum w:abstractNumId="1">
    <w:nsid w:val="FFFFFF7D"/>
    <w:multiLevelType w:val="singleLevel"/>
    <w:tmpl w:val="1B1A278A"/>
    <w:lvl w:ilvl="0">
      <w:start w:val="1"/>
      <w:numFmt w:val="decimal"/>
      <w:lvlText w:val="%1."/>
      <w:lvlJc w:val="left"/>
      <w:pPr>
        <w:tabs>
          <w:tab w:val="num" w:pos="1440"/>
        </w:tabs>
        <w:ind w:left="1440" w:hanging="360"/>
      </w:pPr>
    </w:lvl>
  </w:abstractNum>
  <w:abstractNum w:abstractNumId="2">
    <w:nsid w:val="FFFFFF7E"/>
    <w:multiLevelType w:val="singleLevel"/>
    <w:tmpl w:val="BE544038"/>
    <w:lvl w:ilvl="0">
      <w:start w:val="1"/>
      <w:numFmt w:val="decimal"/>
      <w:lvlText w:val="%1."/>
      <w:lvlJc w:val="left"/>
      <w:pPr>
        <w:tabs>
          <w:tab w:val="num" w:pos="1080"/>
        </w:tabs>
        <w:ind w:left="1080" w:hanging="360"/>
      </w:pPr>
    </w:lvl>
  </w:abstractNum>
  <w:abstractNum w:abstractNumId="3">
    <w:nsid w:val="FFFFFF7F"/>
    <w:multiLevelType w:val="singleLevel"/>
    <w:tmpl w:val="3A589034"/>
    <w:lvl w:ilvl="0">
      <w:start w:val="1"/>
      <w:numFmt w:val="decimal"/>
      <w:lvlText w:val="%1."/>
      <w:lvlJc w:val="left"/>
      <w:pPr>
        <w:tabs>
          <w:tab w:val="num" w:pos="720"/>
        </w:tabs>
        <w:ind w:left="720" w:hanging="360"/>
      </w:pPr>
    </w:lvl>
  </w:abstractNum>
  <w:abstractNum w:abstractNumId="4">
    <w:nsid w:val="FFFFFF80"/>
    <w:multiLevelType w:val="singleLevel"/>
    <w:tmpl w:val="470042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7CE1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229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6C3E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10866A"/>
    <w:lvl w:ilvl="0">
      <w:start w:val="1"/>
      <w:numFmt w:val="decimal"/>
      <w:lvlText w:val="%1."/>
      <w:lvlJc w:val="left"/>
      <w:pPr>
        <w:tabs>
          <w:tab w:val="num" w:pos="360"/>
        </w:tabs>
        <w:ind w:left="360" w:hanging="360"/>
      </w:pPr>
    </w:lvl>
  </w:abstractNum>
  <w:abstractNum w:abstractNumId="9">
    <w:nsid w:val="FFFFFF89"/>
    <w:multiLevelType w:val="singleLevel"/>
    <w:tmpl w:val="45E84268"/>
    <w:lvl w:ilvl="0">
      <w:start w:val="1"/>
      <w:numFmt w:val="bullet"/>
      <w:lvlText w:val=""/>
      <w:lvlJc w:val="left"/>
      <w:pPr>
        <w:tabs>
          <w:tab w:val="num" w:pos="360"/>
        </w:tabs>
        <w:ind w:left="360" w:hanging="360"/>
      </w:pPr>
      <w:rPr>
        <w:rFonts w:ascii="Symbol" w:hAnsi="Symbol" w:hint="default"/>
      </w:rPr>
    </w:lvl>
  </w:abstractNum>
  <w:abstractNum w:abstractNumId="10">
    <w:nsid w:val="010F412A"/>
    <w:multiLevelType w:val="multilevel"/>
    <w:tmpl w:val="7A241596"/>
    <w:lvl w:ilvl="0">
      <w:start w:val="98"/>
      <w:numFmt w:val="decimal"/>
      <w:lvlText w:val="%1"/>
      <w:lvlJc w:val="left"/>
      <w:pPr>
        <w:tabs>
          <w:tab w:val="num" w:pos="780"/>
        </w:tabs>
        <w:ind w:left="780" w:hanging="780"/>
      </w:pPr>
      <w:rPr>
        <w:rFonts w:hint="default"/>
      </w:rPr>
    </w:lvl>
    <w:lvl w:ilvl="1">
      <w:start w:val="100"/>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1D62CE2"/>
    <w:multiLevelType w:val="hybridMultilevel"/>
    <w:tmpl w:val="34805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72A7DAA"/>
    <w:multiLevelType w:val="multilevel"/>
    <w:tmpl w:val="26D64A98"/>
    <w:lvl w:ilvl="0">
      <w:start w:val="98"/>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B4A44B4"/>
    <w:multiLevelType w:val="hybridMultilevel"/>
    <w:tmpl w:val="52D888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0FC524D1"/>
    <w:multiLevelType w:val="hybridMultilevel"/>
    <w:tmpl w:val="4D4C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3D232C"/>
    <w:multiLevelType w:val="hybridMultilevel"/>
    <w:tmpl w:val="31E820D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9E2572"/>
    <w:multiLevelType w:val="hybridMultilevel"/>
    <w:tmpl w:val="EA3C8622"/>
    <w:lvl w:ilvl="0" w:tplc="9AA46C8C">
      <w:start w:val="1"/>
      <w:numFmt w:val="decimal"/>
      <w:lvlText w:val="%1)"/>
      <w:lvlJc w:val="left"/>
      <w:pPr>
        <w:tabs>
          <w:tab w:val="num" w:pos="2160"/>
        </w:tabs>
        <w:ind w:left="2160" w:hanging="72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7">
    <w:nsid w:val="16224234"/>
    <w:multiLevelType w:val="hybridMultilevel"/>
    <w:tmpl w:val="94040B04"/>
    <w:lvl w:ilvl="0" w:tplc="96D2CF42">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1D980CDD"/>
    <w:multiLevelType w:val="multilevel"/>
    <w:tmpl w:val="773008B6"/>
    <w:lvl w:ilvl="0">
      <w:start w:val="94"/>
      <w:numFmt w:val="decimal"/>
      <w:lvlText w:val="%1"/>
      <w:lvlJc w:val="left"/>
      <w:pPr>
        <w:tabs>
          <w:tab w:val="num" w:pos="1440"/>
        </w:tabs>
        <w:ind w:left="1440" w:hanging="1440"/>
      </w:pPr>
      <w:rPr>
        <w:rFonts w:hint="default"/>
      </w:rPr>
    </w:lvl>
    <w:lvl w:ilvl="1">
      <w:start w:val="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E206CE5"/>
    <w:multiLevelType w:val="hybridMultilevel"/>
    <w:tmpl w:val="C0DAEA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1E607FD9"/>
    <w:multiLevelType w:val="hybridMultilevel"/>
    <w:tmpl w:val="2FE6F2C6"/>
    <w:lvl w:ilvl="0" w:tplc="60921E4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1FB3498B"/>
    <w:multiLevelType w:val="multilevel"/>
    <w:tmpl w:val="2D98AF8E"/>
    <w:lvl w:ilvl="0">
      <w:start w:val="88"/>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01B66C4"/>
    <w:multiLevelType w:val="hybridMultilevel"/>
    <w:tmpl w:val="51FCB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354086A"/>
    <w:multiLevelType w:val="multilevel"/>
    <w:tmpl w:val="E836028A"/>
    <w:lvl w:ilvl="0">
      <w:start w:val="84"/>
      <w:numFmt w:val="decimal"/>
      <w:lvlText w:val="%1"/>
      <w:lvlJc w:val="left"/>
      <w:pPr>
        <w:tabs>
          <w:tab w:val="num" w:pos="1440"/>
        </w:tabs>
        <w:ind w:left="1440" w:hanging="1440"/>
      </w:pPr>
      <w:rPr>
        <w:rFonts w:hint="default"/>
      </w:rPr>
    </w:lvl>
    <w:lvl w:ilvl="1">
      <w:start w:val="8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7FD3CAD"/>
    <w:multiLevelType w:val="hybridMultilevel"/>
    <w:tmpl w:val="ADF62EAA"/>
    <w:lvl w:ilvl="0" w:tplc="1568EFE0">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5">
    <w:nsid w:val="299333B6"/>
    <w:multiLevelType w:val="multilevel"/>
    <w:tmpl w:val="2B8612CA"/>
    <w:lvl w:ilvl="0">
      <w:start w:val="60"/>
      <w:numFmt w:val="decimal"/>
      <w:lvlText w:val="%1"/>
      <w:lvlJc w:val="left"/>
      <w:pPr>
        <w:tabs>
          <w:tab w:val="num" w:pos="1440"/>
        </w:tabs>
        <w:ind w:left="1440" w:hanging="1440"/>
      </w:pPr>
      <w:rPr>
        <w:rFonts w:hint="default"/>
      </w:rPr>
    </w:lvl>
    <w:lvl w:ilvl="1">
      <w:start w:val="6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E6507D"/>
    <w:multiLevelType w:val="multilevel"/>
    <w:tmpl w:val="0338E470"/>
    <w:lvl w:ilvl="0">
      <w:start w:val="64"/>
      <w:numFmt w:val="decimal"/>
      <w:lvlText w:val="%1"/>
      <w:lvlJc w:val="left"/>
      <w:pPr>
        <w:tabs>
          <w:tab w:val="num" w:pos="1440"/>
        </w:tabs>
        <w:ind w:left="1440" w:hanging="1440"/>
      </w:pPr>
      <w:rPr>
        <w:rFonts w:hint="default"/>
      </w:rPr>
    </w:lvl>
    <w:lvl w:ilvl="1">
      <w:start w:val="6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0B25104"/>
    <w:multiLevelType w:val="multilevel"/>
    <w:tmpl w:val="AD68ED94"/>
    <w:lvl w:ilvl="0">
      <w:start w:val="78"/>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17C27B7"/>
    <w:multiLevelType w:val="multilevel"/>
    <w:tmpl w:val="B5F065EE"/>
    <w:lvl w:ilvl="0">
      <w:start w:val="70"/>
      <w:numFmt w:val="decimal"/>
      <w:lvlText w:val="%1"/>
      <w:lvlJc w:val="left"/>
      <w:pPr>
        <w:tabs>
          <w:tab w:val="num" w:pos="1440"/>
        </w:tabs>
        <w:ind w:left="1440" w:hanging="1440"/>
      </w:pPr>
      <w:rPr>
        <w:rFonts w:hint="default"/>
      </w:rPr>
    </w:lvl>
    <w:lvl w:ilvl="1">
      <w:start w:val="7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4F07BAE"/>
    <w:multiLevelType w:val="hybridMultilevel"/>
    <w:tmpl w:val="1F94F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6DF1520"/>
    <w:multiLevelType w:val="multilevel"/>
    <w:tmpl w:val="4F6C5954"/>
    <w:lvl w:ilvl="0">
      <w:start w:val="90"/>
      <w:numFmt w:val="decimal"/>
      <w:lvlText w:val="%1"/>
      <w:lvlJc w:val="left"/>
      <w:pPr>
        <w:tabs>
          <w:tab w:val="num" w:pos="1440"/>
        </w:tabs>
        <w:ind w:left="1440" w:hanging="1440"/>
      </w:pPr>
      <w:rPr>
        <w:rFonts w:hint="default"/>
      </w:rPr>
    </w:lvl>
    <w:lvl w:ilvl="1">
      <w:start w:val="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1FA333A"/>
    <w:multiLevelType w:val="hybridMultilevel"/>
    <w:tmpl w:val="0742C4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67242964"/>
    <w:multiLevelType w:val="hybridMultilevel"/>
    <w:tmpl w:val="588A0DEA"/>
    <w:lvl w:ilvl="0" w:tplc="04090011">
      <w:start w:val="1"/>
      <w:numFmt w:val="decimal"/>
      <w:lvlText w:val="%1)"/>
      <w:lvlJc w:val="left"/>
      <w:pPr>
        <w:tabs>
          <w:tab w:val="num" w:pos="720"/>
        </w:tabs>
        <w:ind w:left="720" w:hanging="360"/>
      </w:pPr>
      <w:rPr>
        <w:rFonts w:hint="default"/>
      </w:rPr>
    </w:lvl>
    <w:lvl w:ilvl="1" w:tplc="1A744F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5361E2"/>
    <w:multiLevelType w:val="multilevel"/>
    <w:tmpl w:val="D9A06DF0"/>
    <w:lvl w:ilvl="0">
      <w:start w:val="80"/>
      <w:numFmt w:val="decimal"/>
      <w:lvlText w:val="%1"/>
      <w:lvlJc w:val="left"/>
      <w:pPr>
        <w:tabs>
          <w:tab w:val="num" w:pos="1440"/>
        </w:tabs>
        <w:ind w:left="1440" w:hanging="1440"/>
      </w:pPr>
      <w:rPr>
        <w:rFonts w:hint="default"/>
      </w:rPr>
    </w:lvl>
    <w:lvl w:ilvl="1">
      <w:start w:val="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BFD145A"/>
    <w:multiLevelType w:val="multilevel"/>
    <w:tmpl w:val="CDBAF6D2"/>
    <w:lvl w:ilvl="0">
      <w:start w:val="68"/>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F3B09CC"/>
    <w:multiLevelType w:val="multilevel"/>
    <w:tmpl w:val="203AB216"/>
    <w:lvl w:ilvl="0">
      <w:start w:val="74"/>
      <w:numFmt w:val="decimal"/>
      <w:lvlText w:val="%1"/>
      <w:lvlJc w:val="left"/>
      <w:pPr>
        <w:tabs>
          <w:tab w:val="num" w:pos="1440"/>
        </w:tabs>
        <w:ind w:left="1440" w:hanging="1440"/>
      </w:pPr>
      <w:rPr>
        <w:rFonts w:hint="default"/>
      </w:rPr>
    </w:lvl>
    <w:lvl w:ilvl="1">
      <w:start w:val="7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95042E9"/>
    <w:multiLevelType w:val="hybridMultilevel"/>
    <w:tmpl w:val="ADE0EE20"/>
    <w:lvl w:ilvl="0" w:tplc="D576D5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6"/>
  </w:num>
  <w:num w:numId="3">
    <w:abstractNumId w:val="32"/>
  </w:num>
  <w:num w:numId="4">
    <w:abstractNumId w:val="20"/>
  </w:num>
  <w:num w:numId="5">
    <w:abstractNumId w:val="1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29"/>
  </w:num>
  <w:num w:numId="19">
    <w:abstractNumId w:val="14"/>
  </w:num>
  <w:num w:numId="20">
    <w:abstractNumId w:val="16"/>
  </w:num>
  <w:num w:numId="21">
    <w:abstractNumId w:val="15"/>
  </w:num>
  <w:num w:numId="22">
    <w:abstractNumId w:val="12"/>
  </w:num>
  <w:num w:numId="23">
    <w:abstractNumId w:val="18"/>
  </w:num>
  <w:num w:numId="24">
    <w:abstractNumId w:val="30"/>
  </w:num>
  <w:num w:numId="25">
    <w:abstractNumId w:val="21"/>
  </w:num>
  <w:num w:numId="26">
    <w:abstractNumId w:val="23"/>
  </w:num>
  <w:num w:numId="27">
    <w:abstractNumId w:val="33"/>
  </w:num>
  <w:num w:numId="28">
    <w:abstractNumId w:val="10"/>
  </w:num>
  <w:num w:numId="29">
    <w:abstractNumId w:val="27"/>
  </w:num>
  <w:num w:numId="30">
    <w:abstractNumId w:val="35"/>
  </w:num>
  <w:num w:numId="31">
    <w:abstractNumId w:val="28"/>
  </w:num>
  <w:num w:numId="32">
    <w:abstractNumId w:val="34"/>
  </w:num>
  <w:num w:numId="33">
    <w:abstractNumId w:val="26"/>
  </w:num>
  <w:num w:numId="34">
    <w:abstractNumId w:val="25"/>
  </w:num>
  <w:num w:numId="35">
    <w:abstractNumId w:val="11"/>
  </w:num>
  <w:num w:numId="36">
    <w:abstractNumId w:val="1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8D"/>
    <w:rsid w:val="00317E98"/>
    <w:rsid w:val="0032097B"/>
    <w:rsid w:val="00322831"/>
    <w:rsid w:val="00351A77"/>
    <w:rsid w:val="00414804"/>
    <w:rsid w:val="00944C8D"/>
    <w:rsid w:val="00AC61E3"/>
    <w:rsid w:val="00B41D2D"/>
    <w:rsid w:val="00EC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rsid w:val="0027753A"/>
    <w:pPr>
      <w:keepNext/>
      <w:spacing w:before="100" w:after="60"/>
      <w:jc w:val="center"/>
      <w:outlineLvl w:val="0"/>
    </w:pPr>
    <w:rPr>
      <w:rFonts w:ascii="Arial" w:hAnsi="Arial"/>
      <w:b/>
      <w:i/>
      <w:kern w:val="32"/>
      <w:sz w:val="28"/>
      <w:szCs w:val="32"/>
    </w:rPr>
  </w:style>
  <w:style w:type="paragraph" w:styleId="Heading2">
    <w:name w:val="heading 2"/>
    <w:basedOn w:val="Normal"/>
    <w:next w:val="Normal"/>
    <w:link w:val="Heading2Char"/>
    <w:qFormat/>
    <w:rsid w:val="0008381B"/>
    <w:pPr>
      <w:keepNext/>
      <w:spacing w:before="200" w:after="100"/>
      <w:outlineLvl w:val="1"/>
    </w:pPr>
    <w:rPr>
      <w:rFonts w:ascii="Arial" w:hAnsi="Arial" w:cs="Arial"/>
      <w:b/>
      <w:bCs/>
      <w:i/>
      <w:iCs/>
      <w:szCs w:val="28"/>
    </w:rPr>
  </w:style>
  <w:style w:type="paragraph" w:styleId="Heading3">
    <w:name w:val="heading 3"/>
    <w:basedOn w:val="Normal"/>
    <w:next w:val="Normal"/>
    <w:qFormat/>
    <w:rsid w:val="009F5DBB"/>
    <w:pPr>
      <w:keepNext/>
      <w:spacing w:before="100" w:after="60"/>
      <w:outlineLvl w:val="2"/>
    </w:pPr>
    <w:rPr>
      <w:rFonts w:ascii="Arial"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373D"/>
    <w:rPr>
      <w:color w:val="0000FF"/>
      <w:u w:val="single"/>
    </w:rPr>
  </w:style>
  <w:style w:type="paragraph" w:styleId="BodyTextIndent">
    <w:name w:val="Body Text Indent"/>
    <w:basedOn w:val="Normal"/>
    <w:rsid w:val="006C35FE"/>
    <w:pPr>
      <w:ind w:left="360"/>
    </w:pPr>
    <w:rPr>
      <w:rFonts w:ascii="Times" w:eastAsia="Times" w:hAnsi="Times"/>
    </w:rPr>
  </w:style>
  <w:style w:type="character" w:styleId="FollowedHyperlink">
    <w:name w:val="FollowedHyperlink"/>
    <w:rsid w:val="006C35FE"/>
    <w:rPr>
      <w:color w:val="800080"/>
      <w:u w:val="single"/>
    </w:rPr>
  </w:style>
  <w:style w:type="paragraph" w:styleId="BodyText">
    <w:name w:val="Body Text"/>
    <w:basedOn w:val="Normal"/>
    <w:rsid w:val="006C35FE"/>
    <w:pPr>
      <w:spacing w:after="120"/>
    </w:pPr>
    <w:rPr>
      <w:szCs w:val="24"/>
    </w:rPr>
  </w:style>
  <w:style w:type="paragraph" w:customStyle="1" w:styleId="Tabletext">
    <w:name w:val="Table text"/>
    <w:next w:val="Normal"/>
    <w:rsid w:val="00B07AF3"/>
    <w:pPr>
      <w:spacing w:before="60" w:after="60"/>
    </w:pPr>
    <w:rPr>
      <w:sz w:val="24"/>
      <w:szCs w:val="24"/>
    </w:rPr>
  </w:style>
  <w:style w:type="paragraph" w:customStyle="1" w:styleId="contactheading">
    <w:name w:val="contact heading"/>
    <w:basedOn w:val="Heading2"/>
    <w:rsid w:val="00B07AF3"/>
    <w:pPr>
      <w:spacing w:before="120"/>
    </w:pPr>
    <w:rPr>
      <w:rFonts w:ascii="Times New Roman" w:hAnsi="Times New Roman"/>
    </w:rPr>
  </w:style>
  <w:style w:type="paragraph" w:styleId="Footer">
    <w:name w:val="footer"/>
    <w:basedOn w:val="Normal"/>
    <w:semiHidden/>
    <w:rsid w:val="00B07AF3"/>
    <w:pPr>
      <w:tabs>
        <w:tab w:val="center" w:pos="4320"/>
        <w:tab w:val="right" w:pos="8640"/>
      </w:tabs>
    </w:pPr>
  </w:style>
  <w:style w:type="character" w:styleId="PageNumber">
    <w:name w:val="page number"/>
    <w:basedOn w:val="DefaultParagraphFont"/>
    <w:rsid w:val="00B07AF3"/>
  </w:style>
  <w:style w:type="paragraph" w:styleId="Header">
    <w:name w:val="header"/>
    <w:basedOn w:val="Normal"/>
    <w:rsid w:val="00B07AF3"/>
    <w:pPr>
      <w:tabs>
        <w:tab w:val="center" w:pos="4320"/>
        <w:tab w:val="right" w:pos="8640"/>
      </w:tabs>
    </w:pPr>
  </w:style>
  <w:style w:type="paragraph" w:styleId="BalloonText">
    <w:name w:val="Balloon Text"/>
    <w:basedOn w:val="Normal"/>
    <w:semiHidden/>
    <w:rsid w:val="00585626"/>
    <w:rPr>
      <w:rFonts w:ascii="Tahoma" w:hAnsi="Tahoma" w:cs="Tahoma"/>
      <w:sz w:val="16"/>
      <w:szCs w:val="16"/>
    </w:rPr>
  </w:style>
  <w:style w:type="character" w:styleId="CommentReference">
    <w:name w:val="annotation reference"/>
    <w:semiHidden/>
    <w:rsid w:val="00585626"/>
    <w:rPr>
      <w:sz w:val="16"/>
      <w:szCs w:val="16"/>
    </w:rPr>
  </w:style>
  <w:style w:type="paragraph" w:styleId="CommentText">
    <w:name w:val="annotation text"/>
    <w:basedOn w:val="Normal"/>
    <w:semiHidden/>
    <w:rsid w:val="00585626"/>
    <w:rPr>
      <w:sz w:val="20"/>
    </w:rPr>
  </w:style>
  <w:style w:type="paragraph" w:styleId="CommentSubject">
    <w:name w:val="annotation subject"/>
    <w:basedOn w:val="CommentText"/>
    <w:next w:val="CommentText"/>
    <w:semiHidden/>
    <w:rsid w:val="00585626"/>
    <w:rPr>
      <w:b/>
      <w:bCs/>
    </w:rPr>
  </w:style>
  <w:style w:type="table" w:styleId="TableGrid">
    <w:name w:val="Table Grid"/>
    <w:basedOn w:val="TableNormal"/>
    <w:rsid w:val="00A06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27753A"/>
    <w:pPr>
      <w:spacing w:before="40"/>
      <w:jc w:val="center"/>
      <w:outlineLvl w:val="0"/>
    </w:pPr>
    <w:rPr>
      <w:rFonts w:ascii="Arial" w:hAnsi="Arial" w:cs="Arial"/>
      <w:b/>
      <w:bCs/>
      <w:kern w:val="28"/>
      <w:sz w:val="32"/>
      <w:szCs w:val="32"/>
    </w:rPr>
  </w:style>
  <w:style w:type="paragraph" w:styleId="DocumentMap">
    <w:name w:val="Document Map"/>
    <w:basedOn w:val="Normal"/>
    <w:semiHidden/>
    <w:rsid w:val="0008381B"/>
    <w:pPr>
      <w:shd w:val="clear" w:color="auto" w:fill="000080"/>
    </w:pPr>
    <w:rPr>
      <w:rFonts w:ascii="Tahoma" w:hAnsi="Tahoma" w:cs="Tahoma"/>
    </w:rPr>
  </w:style>
  <w:style w:type="character" w:customStyle="1" w:styleId="Heading2Char">
    <w:name w:val="Heading 2 Char"/>
    <w:link w:val="Heading2"/>
    <w:rsid w:val="00EC5050"/>
    <w:rPr>
      <w:rFonts w:ascii="Arial" w:hAnsi="Arial" w:cs="Arial"/>
      <w:b/>
      <w:bCs/>
      <w:i/>
      <w:iCs/>
      <w:sz w:val="24"/>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rsid w:val="0027753A"/>
    <w:pPr>
      <w:keepNext/>
      <w:spacing w:before="100" w:after="60"/>
      <w:jc w:val="center"/>
      <w:outlineLvl w:val="0"/>
    </w:pPr>
    <w:rPr>
      <w:rFonts w:ascii="Arial" w:hAnsi="Arial"/>
      <w:b/>
      <w:i/>
      <w:kern w:val="32"/>
      <w:sz w:val="28"/>
      <w:szCs w:val="32"/>
    </w:rPr>
  </w:style>
  <w:style w:type="paragraph" w:styleId="Heading2">
    <w:name w:val="heading 2"/>
    <w:basedOn w:val="Normal"/>
    <w:next w:val="Normal"/>
    <w:link w:val="Heading2Char"/>
    <w:qFormat/>
    <w:rsid w:val="0008381B"/>
    <w:pPr>
      <w:keepNext/>
      <w:spacing w:before="200" w:after="100"/>
      <w:outlineLvl w:val="1"/>
    </w:pPr>
    <w:rPr>
      <w:rFonts w:ascii="Arial" w:hAnsi="Arial" w:cs="Arial"/>
      <w:b/>
      <w:bCs/>
      <w:i/>
      <w:iCs/>
      <w:szCs w:val="28"/>
    </w:rPr>
  </w:style>
  <w:style w:type="paragraph" w:styleId="Heading3">
    <w:name w:val="heading 3"/>
    <w:basedOn w:val="Normal"/>
    <w:next w:val="Normal"/>
    <w:qFormat/>
    <w:rsid w:val="009F5DBB"/>
    <w:pPr>
      <w:keepNext/>
      <w:spacing w:before="100" w:after="60"/>
      <w:outlineLvl w:val="2"/>
    </w:pPr>
    <w:rPr>
      <w:rFonts w:ascii="Arial"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373D"/>
    <w:rPr>
      <w:color w:val="0000FF"/>
      <w:u w:val="single"/>
    </w:rPr>
  </w:style>
  <w:style w:type="paragraph" w:styleId="BodyTextIndent">
    <w:name w:val="Body Text Indent"/>
    <w:basedOn w:val="Normal"/>
    <w:rsid w:val="006C35FE"/>
    <w:pPr>
      <w:ind w:left="360"/>
    </w:pPr>
    <w:rPr>
      <w:rFonts w:ascii="Times" w:eastAsia="Times" w:hAnsi="Times"/>
    </w:rPr>
  </w:style>
  <w:style w:type="character" w:styleId="FollowedHyperlink">
    <w:name w:val="FollowedHyperlink"/>
    <w:rsid w:val="006C35FE"/>
    <w:rPr>
      <w:color w:val="800080"/>
      <w:u w:val="single"/>
    </w:rPr>
  </w:style>
  <w:style w:type="paragraph" w:styleId="BodyText">
    <w:name w:val="Body Text"/>
    <w:basedOn w:val="Normal"/>
    <w:rsid w:val="006C35FE"/>
    <w:pPr>
      <w:spacing w:after="120"/>
    </w:pPr>
    <w:rPr>
      <w:szCs w:val="24"/>
    </w:rPr>
  </w:style>
  <w:style w:type="paragraph" w:customStyle="1" w:styleId="Tabletext">
    <w:name w:val="Table text"/>
    <w:next w:val="Normal"/>
    <w:rsid w:val="00B07AF3"/>
    <w:pPr>
      <w:spacing w:before="60" w:after="60"/>
    </w:pPr>
    <w:rPr>
      <w:sz w:val="24"/>
      <w:szCs w:val="24"/>
    </w:rPr>
  </w:style>
  <w:style w:type="paragraph" w:customStyle="1" w:styleId="contactheading">
    <w:name w:val="contact heading"/>
    <w:basedOn w:val="Heading2"/>
    <w:rsid w:val="00B07AF3"/>
    <w:pPr>
      <w:spacing w:before="120"/>
    </w:pPr>
    <w:rPr>
      <w:rFonts w:ascii="Times New Roman" w:hAnsi="Times New Roman"/>
    </w:rPr>
  </w:style>
  <w:style w:type="paragraph" w:styleId="Footer">
    <w:name w:val="footer"/>
    <w:basedOn w:val="Normal"/>
    <w:semiHidden/>
    <w:rsid w:val="00B07AF3"/>
    <w:pPr>
      <w:tabs>
        <w:tab w:val="center" w:pos="4320"/>
        <w:tab w:val="right" w:pos="8640"/>
      </w:tabs>
    </w:pPr>
  </w:style>
  <w:style w:type="character" w:styleId="PageNumber">
    <w:name w:val="page number"/>
    <w:basedOn w:val="DefaultParagraphFont"/>
    <w:rsid w:val="00B07AF3"/>
  </w:style>
  <w:style w:type="paragraph" w:styleId="Header">
    <w:name w:val="header"/>
    <w:basedOn w:val="Normal"/>
    <w:rsid w:val="00B07AF3"/>
    <w:pPr>
      <w:tabs>
        <w:tab w:val="center" w:pos="4320"/>
        <w:tab w:val="right" w:pos="8640"/>
      </w:tabs>
    </w:pPr>
  </w:style>
  <w:style w:type="paragraph" w:styleId="BalloonText">
    <w:name w:val="Balloon Text"/>
    <w:basedOn w:val="Normal"/>
    <w:semiHidden/>
    <w:rsid w:val="00585626"/>
    <w:rPr>
      <w:rFonts w:ascii="Tahoma" w:hAnsi="Tahoma" w:cs="Tahoma"/>
      <w:sz w:val="16"/>
      <w:szCs w:val="16"/>
    </w:rPr>
  </w:style>
  <w:style w:type="character" w:styleId="CommentReference">
    <w:name w:val="annotation reference"/>
    <w:semiHidden/>
    <w:rsid w:val="00585626"/>
    <w:rPr>
      <w:sz w:val="16"/>
      <w:szCs w:val="16"/>
    </w:rPr>
  </w:style>
  <w:style w:type="paragraph" w:styleId="CommentText">
    <w:name w:val="annotation text"/>
    <w:basedOn w:val="Normal"/>
    <w:semiHidden/>
    <w:rsid w:val="00585626"/>
    <w:rPr>
      <w:sz w:val="20"/>
    </w:rPr>
  </w:style>
  <w:style w:type="paragraph" w:styleId="CommentSubject">
    <w:name w:val="annotation subject"/>
    <w:basedOn w:val="CommentText"/>
    <w:next w:val="CommentText"/>
    <w:semiHidden/>
    <w:rsid w:val="00585626"/>
    <w:rPr>
      <w:b/>
      <w:bCs/>
    </w:rPr>
  </w:style>
  <w:style w:type="table" w:styleId="TableGrid">
    <w:name w:val="Table Grid"/>
    <w:basedOn w:val="TableNormal"/>
    <w:rsid w:val="00A06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27753A"/>
    <w:pPr>
      <w:spacing w:before="40"/>
      <w:jc w:val="center"/>
      <w:outlineLvl w:val="0"/>
    </w:pPr>
    <w:rPr>
      <w:rFonts w:ascii="Arial" w:hAnsi="Arial" w:cs="Arial"/>
      <w:b/>
      <w:bCs/>
      <w:kern w:val="28"/>
      <w:sz w:val="32"/>
      <w:szCs w:val="32"/>
    </w:rPr>
  </w:style>
  <w:style w:type="paragraph" w:styleId="DocumentMap">
    <w:name w:val="Document Map"/>
    <w:basedOn w:val="Normal"/>
    <w:semiHidden/>
    <w:rsid w:val="0008381B"/>
    <w:pPr>
      <w:shd w:val="clear" w:color="auto" w:fill="000080"/>
    </w:pPr>
    <w:rPr>
      <w:rFonts w:ascii="Tahoma" w:hAnsi="Tahoma" w:cs="Tahoma"/>
    </w:rPr>
  </w:style>
  <w:style w:type="character" w:customStyle="1" w:styleId="Heading2Char">
    <w:name w:val="Heading 2 Char"/>
    <w:link w:val="Heading2"/>
    <w:rsid w:val="00EC5050"/>
    <w:rPr>
      <w:rFonts w:ascii="Arial" w:hAnsi="Arial" w:cs="Arial"/>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hrw.org/"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un.org/rights" TargetMode="External"/><Relationship Id="rId11" Type="http://schemas.openxmlformats.org/officeDocument/2006/relationships/hyperlink" Target="mailto:Nyle.Monday@sjsu.edu" TargetMode="External"/><Relationship Id="rId12" Type="http://schemas.openxmlformats.org/officeDocument/2006/relationships/hyperlink" Target="http://info.sjsu.edu/web-dbgen/narr/soc-fall/rec-324.html" TargetMode="External"/><Relationship Id="rId13" Type="http://schemas.openxmlformats.org/officeDocument/2006/relationships/hyperlink" Target="http://www.sjsu.edu/sac/advising/latedrops/policy/" TargetMode="External"/><Relationship Id="rId14" Type="http://schemas.openxmlformats.org/officeDocument/2006/relationships/hyperlink" Target="http://www.sa.sjsu.edu/download/judicial_affairs/Academic_Integrity_Policy_S07-2.pdf" TargetMode="External"/><Relationship Id="rId15" Type="http://schemas.openxmlformats.org/officeDocument/2006/relationships/hyperlink" Target="http://www.sa.sjsu.edu/judicial_affairs/index.html" TargetMode="External"/><Relationship Id="rId16" Type="http://schemas.openxmlformats.org/officeDocument/2006/relationships/hyperlink" Target="http://peerconnections.sjsu.edu" TargetMode="External"/><Relationship Id="rId17" Type="http://schemas.openxmlformats.org/officeDocument/2006/relationships/hyperlink" Target="http://www.sjsu.edu/writingcenter/about/staff/" TargetMode="External"/><Relationship Id="rId18" Type="http://schemas.openxmlformats.org/officeDocument/2006/relationships/hyperlink" Target="http://www.sjsu.edu/muse/peermentor/"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nes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3053</Words>
  <Characters>17404</Characters>
  <Application>Microsoft Macintosh Word</Application>
  <DocSecurity>0</DocSecurity>
  <Lines>145</Lines>
  <Paragraphs>40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The Study of Human Rights</vt:lpstr>
      <vt:lpstr>San Jose State University </vt:lpstr>
      <vt:lpstr>Department of Justice Studies</vt:lpstr>
      <vt:lpstr>Fall 2012</vt:lpstr>
      <vt:lpstr>JS 171:  “Human Rights and Justice:  An Interdisciplinary Exploration,” Section </vt:lpstr>
      <vt:lpstr>    General Class Information:</vt:lpstr>
      <vt:lpstr>    GE/SJSU Studies Category:  </vt:lpstr>
      <vt:lpstr>    Prerequisites:</vt:lpstr>
      <vt:lpstr>    Course Description:</vt:lpstr>
      <vt:lpstr>    Course Goals and Student Learning Objectives:</vt:lpstr>
      <vt:lpstr>        General Goals and Learning Objectives for “Area V” Courses:</vt:lpstr>
      <vt:lpstr>        GE/SJSU Studies Student Learning Objectives (SLO) </vt:lpstr>
      <vt:lpstr>        Course Content Student Learning Objectives (SLO)</vt:lpstr>
      <vt:lpstr>    Justice Studies Department Writing Philosophy:</vt:lpstr>
      <vt:lpstr>    Students in JS 171 will have the opportunity to improve their writing and critic</vt:lpstr>
      <vt:lpstr>    Required Texts:</vt:lpstr>
      <vt:lpstr>    Other Required Readings and Materials:</vt:lpstr>
      <vt:lpstr>    Suggested, Related Readings and Resources for Further Reference and Research:</vt:lpstr>
      <vt:lpstr>        General Works On the Philosophy, Sociology, and History of HR:</vt:lpstr>
      <vt:lpstr>        Human Rights Documents and Reporting (International Law):</vt:lpstr>
      <vt:lpstr>        General Works on Environmental and “Non-Human Animal” Rights:</vt:lpstr>
      <vt:lpstr>    Library Liaison:</vt:lpstr>
      <vt:lpstr>    Classroom Protocol:</vt:lpstr>
      <vt:lpstr>    Adding and Dropping:</vt:lpstr>
      <vt:lpstr>    Assignments and Grading Policy:</vt:lpstr>
      <vt:lpstr>        Readings</vt:lpstr>
      <vt:lpstr>        In Class Essays</vt:lpstr>
      <vt:lpstr>        Final Exam</vt:lpstr>
      <vt:lpstr>    University Policies:</vt:lpstr>
      <vt:lpstr>        Academic Integrity:</vt:lpstr>
      <vt:lpstr>    Campus Policy in Compliance with the American Disabilities Act:</vt:lpstr>
      <vt:lpstr>    Student Technology Resources:</vt:lpstr>
      <vt:lpstr>    Learning Assistance Resource Center:</vt:lpstr>
      <vt:lpstr>Course Schedule</vt:lpstr>
      <vt:lpstr>JS 171 “Human Rights and Justice: An Interdisciplinary Exploration” Fall 2012</vt:lpstr>
    </vt:vector>
  </TitlesOfParts>
  <Company>San Jose State University</Company>
  <LinksUpToDate>false</LinksUpToDate>
  <CharactersWithSpaces>20417</CharactersWithSpaces>
  <SharedDoc>false</SharedDoc>
  <HLinks>
    <vt:vector size="66" baseType="variant">
      <vt:variant>
        <vt:i4>524314</vt:i4>
      </vt:variant>
      <vt:variant>
        <vt:i4>30</vt:i4>
      </vt:variant>
      <vt:variant>
        <vt:i4>0</vt:i4>
      </vt:variant>
      <vt:variant>
        <vt:i4>5</vt:i4>
      </vt:variant>
      <vt:variant>
        <vt:lpwstr>http://www.sjsu.edu/muse/peermentor/</vt:lpwstr>
      </vt:variant>
      <vt:variant>
        <vt:lpwstr/>
      </vt:variant>
      <vt:variant>
        <vt:i4>6553634</vt:i4>
      </vt:variant>
      <vt:variant>
        <vt:i4>27</vt:i4>
      </vt:variant>
      <vt:variant>
        <vt:i4>0</vt:i4>
      </vt:variant>
      <vt:variant>
        <vt:i4>5</vt:i4>
      </vt:variant>
      <vt:variant>
        <vt:lpwstr>http://www.sjsu.edu/writingcenter/about/staff/</vt:lpwstr>
      </vt:variant>
      <vt:variant>
        <vt:lpwstr/>
      </vt:variant>
      <vt:variant>
        <vt:i4>4980846</vt:i4>
      </vt:variant>
      <vt:variant>
        <vt:i4>24</vt:i4>
      </vt:variant>
      <vt:variant>
        <vt:i4>0</vt:i4>
      </vt:variant>
      <vt:variant>
        <vt:i4>5</vt:i4>
      </vt:variant>
      <vt:variant>
        <vt:lpwstr>http://www.sjsu.edu/larc/</vt:lpwstr>
      </vt:variant>
      <vt:variant>
        <vt:lpwstr/>
      </vt:variant>
      <vt:variant>
        <vt:i4>5046304</vt:i4>
      </vt:variant>
      <vt:variant>
        <vt:i4>21</vt:i4>
      </vt:variant>
      <vt:variant>
        <vt:i4>0</vt:i4>
      </vt:variant>
      <vt:variant>
        <vt:i4>5</vt:i4>
      </vt:variant>
      <vt:variant>
        <vt:lpwstr>http://www.sa.sjsu.edu/judicial_affairs/index.html</vt:lpwstr>
      </vt:variant>
      <vt:variant>
        <vt:lpwstr/>
      </vt:variant>
      <vt:variant>
        <vt:i4>5374019</vt:i4>
      </vt:variant>
      <vt:variant>
        <vt:i4>18</vt:i4>
      </vt:variant>
      <vt:variant>
        <vt:i4>0</vt:i4>
      </vt:variant>
      <vt:variant>
        <vt:i4>5</vt:i4>
      </vt:variant>
      <vt:variant>
        <vt:lpwstr>http://www.sa.sjsu.edu/download/judicial_affairs/Academic_Integrity_Policy_S07-2.pdf</vt:lpwstr>
      </vt:variant>
      <vt:variant>
        <vt:lpwstr/>
      </vt:variant>
      <vt:variant>
        <vt:i4>3342396</vt:i4>
      </vt:variant>
      <vt:variant>
        <vt:i4>15</vt:i4>
      </vt:variant>
      <vt:variant>
        <vt:i4>0</vt:i4>
      </vt:variant>
      <vt:variant>
        <vt:i4>5</vt:i4>
      </vt:variant>
      <vt:variant>
        <vt:lpwstr>http://www.sjsu.edu/sac/advising/latedrops/policy/</vt:lpwstr>
      </vt:variant>
      <vt:variant>
        <vt:lpwstr/>
      </vt:variant>
      <vt:variant>
        <vt:i4>1179751</vt:i4>
      </vt:variant>
      <vt:variant>
        <vt:i4>12</vt:i4>
      </vt:variant>
      <vt:variant>
        <vt:i4>0</vt:i4>
      </vt:variant>
      <vt:variant>
        <vt:i4>5</vt:i4>
      </vt:variant>
      <vt:variant>
        <vt:lpwstr>http://info.sjsu.edu/web-dbgen/narr/soc-fall/rec-324.html</vt:lpwstr>
      </vt:variant>
      <vt:variant>
        <vt:lpwstr/>
      </vt:variant>
      <vt:variant>
        <vt:i4>7733371</vt:i4>
      </vt:variant>
      <vt:variant>
        <vt:i4>9</vt:i4>
      </vt:variant>
      <vt:variant>
        <vt:i4>0</vt:i4>
      </vt:variant>
      <vt:variant>
        <vt:i4>5</vt:i4>
      </vt:variant>
      <vt:variant>
        <vt:lpwstr>mailto:Nyle.Monday@sjsu.edu</vt:lpwstr>
      </vt:variant>
      <vt:variant>
        <vt:lpwstr/>
      </vt:variant>
      <vt:variant>
        <vt:i4>6226007</vt:i4>
      </vt:variant>
      <vt:variant>
        <vt:i4>6</vt:i4>
      </vt:variant>
      <vt:variant>
        <vt:i4>0</vt:i4>
      </vt:variant>
      <vt:variant>
        <vt:i4>5</vt:i4>
      </vt:variant>
      <vt:variant>
        <vt:lpwstr>http://www.un.org/rights</vt:lpwstr>
      </vt:variant>
      <vt:variant>
        <vt:lpwstr/>
      </vt:variant>
      <vt:variant>
        <vt:i4>3932241</vt:i4>
      </vt:variant>
      <vt:variant>
        <vt:i4>3</vt:i4>
      </vt:variant>
      <vt:variant>
        <vt:i4>0</vt:i4>
      </vt:variant>
      <vt:variant>
        <vt:i4>5</vt:i4>
      </vt:variant>
      <vt:variant>
        <vt:lpwstr>http://www.hrw.org/</vt:lpwstr>
      </vt:variant>
      <vt:variant>
        <vt:lpwstr/>
      </vt:variant>
      <vt:variant>
        <vt:i4>2490463</vt:i4>
      </vt:variant>
      <vt:variant>
        <vt:i4>0</vt:i4>
      </vt:variant>
      <vt:variant>
        <vt:i4>0</vt:i4>
      </vt:variant>
      <vt:variant>
        <vt:i4>5</vt:i4>
      </vt:variant>
      <vt:variant>
        <vt:lpwstr>http://www.amnesty.org/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Study of Human Rights</dc:title>
  <dc:subject/>
  <dc:creator>William Armaline</dc:creator>
  <cp:keywords/>
  <cp:lastModifiedBy>Carol Santos</cp:lastModifiedBy>
  <cp:revision>2</cp:revision>
  <cp:lastPrinted>2008-09-19T17:47:00Z</cp:lastPrinted>
  <dcterms:created xsi:type="dcterms:W3CDTF">2014-06-05T18:44:00Z</dcterms:created>
  <dcterms:modified xsi:type="dcterms:W3CDTF">2014-06-05T18:44:00Z</dcterms:modified>
</cp:coreProperties>
</file>