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BA9" w:rsidRPr="00D668C7" w:rsidRDefault="00444C92" w:rsidP="00E20BA9">
      <w:pPr>
        <w:pStyle w:val="Heading1"/>
        <w:spacing w:after="0"/>
        <w:rPr>
          <w:sz w:val="24"/>
        </w:rPr>
      </w:pPr>
      <w:r w:rsidRPr="00D668C7">
        <w:t>San José State University</w:t>
      </w:r>
      <w:r w:rsidRPr="00D668C7">
        <w:br/>
      </w:r>
      <w:r w:rsidR="00FC3BCF" w:rsidRPr="00D668C7">
        <w:rPr>
          <w:sz w:val="24"/>
        </w:rPr>
        <w:t>College of Applied Sciences and Arts</w:t>
      </w:r>
      <w:r w:rsidRPr="00D668C7">
        <w:rPr>
          <w:sz w:val="24"/>
        </w:rPr>
        <w:t>/</w:t>
      </w:r>
      <w:r w:rsidR="00FC3BCF" w:rsidRPr="00D668C7">
        <w:rPr>
          <w:sz w:val="24"/>
        </w:rPr>
        <w:t xml:space="preserve">Justice Studies </w:t>
      </w:r>
      <w:r w:rsidRPr="00D668C7">
        <w:rPr>
          <w:sz w:val="24"/>
        </w:rPr>
        <w:t>Department</w:t>
      </w:r>
      <w:r w:rsidRPr="00D668C7">
        <w:rPr>
          <w:sz w:val="24"/>
        </w:rPr>
        <w:br/>
      </w:r>
    </w:p>
    <w:p w:rsidR="0065751E" w:rsidRPr="00D668C7" w:rsidRDefault="005D4F34" w:rsidP="0065751E">
      <w:pPr>
        <w:pStyle w:val="Heading1"/>
        <w:spacing w:after="0"/>
        <w:rPr>
          <w:sz w:val="24"/>
        </w:rPr>
      </w:pPr>
      <w:r w:rsidRPr="00D668C7">
        <w:rPr>
          <w:sz w:val="24"/>
        </w:rPr>
        <w:t xml:space="preserve">Justice Studies </w:t>
      </w:r>
      <w:r w:rsidR="00BC4308" w:rsidRPr="00D668C7">
        <w:rPr>
          <w:sz w:val="24"/>
        </w:rPr>
        <w:t>1</w:t>
      </w:r>
      <w:r w:rsidR="003142BC" w:rsidRPr="00D668C7">
        <w:rPr>
          <w:sz w:val="24"/>
        </w:rPr>
        <w:t>41</w:t>
      </w:r>
      <w:r w:rsidRPr="00D668C7">
        <w:rPr>
          <w:sz w:val="24"/>
        </w:rPr>
        <w:t xml:space="preserve"> Internship</w:t>
      </w:r>
    </w:p>
    <w:p w:rsidR="00444C92" w:rsidRPr="00D668C7" w:rsidRDefault="00D5196E" w:rsidP="00E20BA9">
      <w:pPr>
        <w:pStyle w:val="Heading1"/>
        <w:spacing w:after="0"/>
        <w:rPr>
          <w:sz w:val="24"/>
        </w:rPr>
      </w:pPr>
      <w:r w:rsidRPr="00D668C7">
        <w:rPr>
          <w:sz w:val="24"/>
        </w:rPr>
        <w:t xml:space="preserve">Record Clearance Project </w:t>
      </w:r>
      <w:r w:rsidR="002E2DD6" w:rsidRPr="00D668C7">
        <w:rPr>
          <w:sz w:val="24"/>
        </w:rPr>
        <w:t>Representation</w:t>
      </w:r>
      <w:r w:rsidR="00366056" w:rsidRPr="00D668C7">
        <w:rPr>
          <w:sz w:val="24"/>
        </w:rPr>
        <w:t xml:space="preserve"> </w:t>
      </w:r>
      <w:r w:rsidR="00E20BA9" w:rsidRPr="00D668C7">
        <w:rPr>
          <w:sz w:val="24"/>
        </w:rPr>
        <w:t>–</w:t>
      </w:r>
      <w:r w:rsidR="00444C92" w:rsidRPr="00D668C7">
        <w:rPr>
          <w:sz w:val="24"/>
        </w:rPr>
        <w:t xml:space="preserve"> </w:t>
      </w:r>
      <w:r w:rsidR="00D160AC">
        <w:rPr>
          <w:sz w:val="24"/>
        </w:rPr>
        <w:t>S</w:t>
      </w:r>
      <w:r w:rsidR="005B6B0D">
        <w:rPr>
          <w:sz w:val="24"/>
        </w:rPr>
        <w:t xml:space="preserve">ummer </w:t>
      </w:r>
      <w:r w:rsidR="00D160AC">
        <w:rPr>
          <w:sz w:val="24"/>
        </w:rPr>
        <w:t>2015</w:t>
      </w:r>
    </w:p>
    <w:p w:rsidR="00CB7789" w:rsidRPr="00D668C7" w:rsidRDefault="00CB7789" w:rsidP="00CB7789">
      <w:pPr>
        <w:tabs>
          <w:tab w:val="left" w:pos="2520"/>
        </w:tabs>
        <w:spacing w:line="276" w:lineRule="auto"/>
        <w:rPr>
          <w:rFonts w:eastAsia="Times New Roman"/>
          <w:b/>
          <w:bCs/>
          <w:iCs/>
          <w:szCs w:val="28"/>
        </w:rPr>
      </w:pPr>
    </w:p>
    <w:p w:rsidR="0089578A" w:rsidRPr="00D668C7" w:rsidRDefault="0089578A" w:rsidP="0089578A">
      <w:pPr>
        <w:tabs>
          <w:tab w:val="left" w:pos="2520"/>
        </w:tabs>
        <w:spacing w:line="276" w:lineRule="auto"/>
        <w:rPr>
          <w:rFonts w:eastAsia="Times New Roman"/>
          <w:b/>
          <w:bCs/>
          <w:iCs/>
          <w:szCs w:val="28"/>
        </w:rPr>
      </w:pPr>
      <w:r w:rsidRPr="00D668C7">
        <w:rPr>
          <w:rFonts w:eastAsia="Times New Roman"/>
          <w:b/>
          <w:bCs/>
          <w:iCs/>
          <w:szCs w:val="28"/>
        </w:rPr>
        <w:t xml:space="preserve">Instructor: </w:t>
      </w:r>
      <w:r w:rsidRPr="00D668C7">
        <w:rPr>
          <w:rFonts w:eastAsia="Times New Roman"/>
          <w:b/>
          <w:bCs/>
          <w:iCs/>
          <w:szCs w:val="28"/>
        </w:rPr>
        <w:tab/>
      </w:r>
      <w:r w:rsidRPr="00D668C7">
        <w:rPr>
          <w:rFonts w:eastAsia="Times New Roman"/>
          <w:bCs/>
          <w:iCs/>
          <w:szCs w:val="28"/>
        </w:rPr>
        <w:t>Margaret (Peggy) Stevenson</w:t>
      </w:r>
    </w:p>
    <w:p w:rsidR="0089578A" w:rsidRPr="00D668C7" w:rsidRDefault="0089578A" w:rsidP="0089578A">
      <w:pPr>
        <w:tabs>
          <w:tab w:val="left" w:pos="2520"/>
        </w:tabs>
        <w:spacing w:line="276" w:lineRule="auto"/>
        <w:rPr>
          <w:rFonts w:eastAsia="Times New Roman"/>
          <w:b/>
          <w:bCs/>
          <w:iCs/>
          <w:szCs w:val="28"/>
        </w:rPr>
      </w:pPr>
      <w:r w:rsidRPr="00D668C7">
        <w:rPr>
          <w:rFonts w:eastAsia="Times New Roman"/>
          <w:b/>
          <w:bCs/>
          <w:iCs/>
          <w:szCs w:val="28"/>
        </w:rPr>
        <w:t>Office:</w:t>
      </w:r>
      <w:r w:rsidRPr="00D668C7">
        <w:rPr>
          <w:rFonts w:eastAsia="Times New Roman"/>
          <w:b/>
          <w:bCs/>
          <w:iCs/>
          <w:szCs w:val="28"/>
        </w:rPr>
        <w:tab/>
      </w:r>
      <w:r w:rsidRPr="00D668C7">
        <w:rPr>
          <w:rFonts w:eastAsia="Times New Roman"/>
          <w:bCs/>
          <w:iCs/>
          <w:szCs w:val="28"/>
        </w:rPr>
        <w:t xml:space="preserve">MH </w:t>
      </w:r>
      <w:r w:rsidR="00D57D35">
        <w:rPr>
          <w:rFonts w:eastAsia="Times New Roman"/>
          <w:bCs/>
          <w:iCs/>
          <w:szCs w:val="28"/>
        </w:rPr>
        <w:t>529</w:t>
      </w:r>
    </w:p>
    <w:p w:rsidR="0089578A" w:rsidRPr="00D668C7" w:rsidRDefault="0089578A" w:rsidP="0089578A">
      <w:pPr>
        <w:tabs>
          <w:tab w:val="left" w:pos="2520"/>
        </w:tabs>
        <w:spacing w:line="276" w:lineRule="auto"/>
        <w:rPr>
          <w:rFonts w:eastAsia="Times New Roman"/>
          <w:b/>
          <w:bCs/>
          <w:iCs/>
          <w:szCs w:val="28"/>
        </w:rPr>
      </w:pPr>
      <w:r w:rsidRPr="00D668C7">
        <w:rPr>
          <w:rFonts w:eastAsia="Times New Roman"/>
          <w:b/>
          <w:bCs/>
          <w:iCs/>
          <w:szCs w:val="28"/>
        </w:rPr>
        <w:t xml:space="preserve">Telephone:  </w:t>
      </w:r>
      <w:r w:rsidRPr="00D668C7">
        <w:rPr>
          <w:rFonts w:eastAsia="Times New Roman"/>
          <w:b/>
          <w:bCs/>
          <w:iCs/>
          <w:szCs w:val="28"/>
        </w:rPr>
        <w:tab/>
      </w:r>
      <w:r w:rsidRPr="00D668C7">
        <w:rPr>
          <w:rFonts w:eastAsia="Times New Roman"/>
          <w:bCs/>
          <w:iCs/>
          <w:szCs w:val="28"/>
        </w:rPr>
        <w:t>(650) 248-7067</w:t>
      </w:r>
    </w:p>
    <w:p w:rsidR="0089578A" w:rsidRPr="00D668C7" w:rsidRDefault="0089578A" w:rsidP="0089578A">
      <w:pPr>
        <w:tabs>
          <w:tab w:val="left" w:pos="2520"/>
        </w:tabs>
        <w:spacing w:line="276" w:lineRule="auto"/>
        <w:rPr>
          <w:rFonts w:eastAsia="Times New Roman"/>
          <w:bCs/>
          <w:iCs/>
          <w:szCs w:val="28"/>
        </w:rPr>
      </w:pPr>
      <w:r w:rsidRPr="00D668C7">
        <w:rPr>
          <w:rFonts w:eastAsia="Times New Roman"/>
          <w:b/>
          <w:bCs/>
          <w:iCs/>
          <w:szCs w:val="28"/>
        </w:rPr>
        <w:t>Email:</w:t>
      </w:r>
      <w:r w:rsidRPr="00D668C7">
        <w:rPr>
          <w:rFonts w:eastAsia="Times New Roman"/>
          <w:b/>
          <w:bCs/>
          <w:iCs/>
          <w:szCs w:val="28"/>
        </w:rPr>
        <w:tab/>
      </w:r>
      <w:hyperlink r:id="rId8" w:history="1">
        <w:r w:rsidRPr="00D668C7">
          <w:rPr>
            <w:rStyle w:val="Hyperlink"/>
            <w:rFonts w:eastAsia="Times New Roman"/>
            <w:bCs/>
            <w:iCs/>
            <w:szCs w:val="28"/>
          </w:rPr>
          <w:t>Margaret.stevenson@sjsu.edu</w:t>
        </w:r>
      </w:hyperlink>
      <w:r w:rsidRPr="00D668C7">
        <w:rPr>
          <w:rFonts w:eastAsia="Times New Roman"/>
          <w:bCs/>
          <w:iCs/>
          <w:szCs w:val="28"/>
        </w:rPr>
        <w:t xml:space="preserve"> (preferred)</w:t>
      </w:r>
    </w:p>
    <w:p w:rsidR="008969D2" w:rsidRPr="00D668C7" w:rsidRDefault="0089578A" w:rsidP="0089578A">
      <w:pPr>
        <w:tabs>
          <w:tab w:val="left" w:pos="2520"/>
        </w:tabs>
        <w:spacing w:line="276" w:lineRule="auto"/>
        <w:rPr>
          <w:rFonts w:eastAsia="Times New Roman"/>
          <w:bCs/>
          <w:iCs/>
          <w:szCs w:val="28"/>
        </w:rPr>
      </w:pPr>
      <w:r w:rsidRPr="00D668C7">
        <w:rPr>
          <w:rFonts w:eastAsia="Times New Roman"/>
          <w:b/>
          <w:bCs/>
          <w:iCs/>
          <w:szCs w:val="28"/>
        </w:rPr>
        <w:t xml:space="preserve">Office hours:  </w:t>
      </w:r>
      <w:r w:rsidRPr="00D668C7">
        <w:rPr>
          <w:rFonts w:eastAsia="Times New Roman"/>
          <w:b/>
          <w:bCs/>
          <w:iCs/>
          <w:szCs w:val="28"/>
        </w:rPr>
        <w:tab/>
      </w:r>
      <w:proofErr w:type="spellStart"/>
      <w:r w:rsidR="008969D2" w:rsidRPr="00D668C7">
        <w:rPr>
          <w:rFonts w:eastAsia="Times New Roman"/>
          <w:bCs/>
          <w:iCs/>
          <w:szCs w:val="28"/>
        </w:rPr>
        <w:t>Tu</w:t>
      </w:r>
      <w:proofErr w:type="spellEnd"/>
      <w:r w:rsidR="008969D2" w:rsidRPr="00D668C7">
        <w:rPr>
          <w:rFonts w:eastAsia="Times New Roman"/>
          <w:bCs/>
          <w:iCs/>
          <w:szCs w:val="28"/>
        </w:rPr>
        <w:t xml:space="preserve"> / Thu 1</w:t>
      </w:r>
      <w:r w:rsidR="000A1B00">
        <w:rPr>
          <w:rFonts w:eastAsia="Times New Roman"/>
          <w:bCs/>
          <w:iCs/>
          <w:szCs w:val="28"/>
        </w:rPr>
        <w:t>1</w:t>
      </w:r>
      <w:r w:rsidR="007A4EB2" w:rsidRPr="00D668C7">
        <w:rPr>
          <w:rFonts w:eastAsia="Times New Roman"/>
          <w:bCs/>
          <w:iCs/>
          <w:szCs w:val="28"/>
        </w:rPr>
        <w:t>:</w:t>
      </w:r>
      <w:r w:rsidR="000A1B00">
        <w:rPr>
          <w:rFonts w:eastAsia="Times New Roman"/>
          <w:bCs/>
          <w:iCs/>
          <w:szCs w:val="28"/>
        </w:rPr>
        <w:t>15</w:t>
      </w:r>
      <w:r w:rsidR="008969D2" w:rsidRPr="00D668C7">
        <w:rPr>
          <w:rFonts w:eastAsia="Times New Roman"/>
          <w:bCs/>
          <w:iCs/>
          <w:szCs w:val="28"/>
        </w:rPr>
        <w:t xml:space="preserve"> – </w:t>
      </w:r>
      <w:r w:rsidR="000A1B00">
        <w:rPr>
          <w:rFonts w:eastAsia="Times New Roman"/>
          <w:bCs/>
          <w:iCs/>
          <w:szCs w:val="28"/>
        </w:rPr>
        <w:t>12</w:t>
      </w:r>
      <w:r w:rsidR="008969D2" w:rsidRPr="00D668C7">
        <w:rPr>
          <w:rFonts w:eastAsia="Times New Roman"/>
          <w:bCs/>
          <w:iCs/>
          <w:szCs w:val="28"/>
        </w:rPr>
        <w:t>:</w:t>
      </w:r>
      <w:r w:rsidR="000A1B00">
        <w:rPr>
          <w:rFonts w:eastAsia="Times New Roman"/>
          <w:bCs/>
          <w:iCs/>
          <w:szCs w:val="28"/>
        </w:rPr>
        <w:t>15</w:t>
      </w:r>
      <w:r w:rsidR="008969D2" w:rsidRPr="00D668C7">
        <w:rPr>
          <w:rFonts w:eastAsia="Times New Roman"/>
          <w:bCs/>
          <w:iCs/>
          <w:szCs w:val="28"/>
        </w:rPr>
        <w:t xml:space="preserve"> and by arrangement </w:t>
      </w:r>
    </w:p>
    <w:p w:rsidR="0089578A" w:rsidRPr="00D668C7" w:rsidRDefault="0089578A" w:rsidP="0089578A">
      <w:pPr>
        <w:tabs>
          <w:tab w:val="left" w:pos="2520"/>
        </w:tabs>
        <w:spacing w:line="276" w:lineRule="auto"/>
        <w:rPr>
          <w:rFonts w:eastAsia="Times New Roman"/>
          <w:b/>
          <w:bCs/>
          <w:iCs/>
          <w:szCs w:val="28"/>
        </w:rPr>
      </w:pPr>
      <w:r w:rsidRPr="00D668C7">
        <w:rPr>
          <w:rFonts w:eastAsia="Times New Roman"/>
          <w:b/>
          <w:bCs/>
          <w:iCs/>
          <w:szCs w:val="28"/>
        </w:rPr>
        <w:t xml:space="preserve">Class Days /Time:  </w:t>
      </w:r>
      <w:r w:rsidRPr="00D668C7">
        <w:rPr>
          <w:rFonts w:eastAsia="Times New Roman"/>
          <w:b/>
          <w:bCs/>
          <w:iCs/>
          <w:szCs w:val="28"/>
        </w:rPr>
        <w:tab/>
      </w:r>
      <w:proofErr w:type="spellStart"/>
      <w:r w:rsidR="000A1B00" w:rsidRPr="00D668C7">
        <w:rPr>
          <w:rFonts w:eastAsia="Times New Roman"/>
          <w:bCs/>
          <w:iCs/>
          <w:szCs w:val="28"/>
        </w:rPr>
        <w:t>Tu</w:t>
      </w:r>
      <w:proofErr w:type="spellEnd"/>
      <w:r w:rsidR="000A1B00" w:rsidRPr="00D668C7">
        <w:rPr>
          <w:rFonts w:eastAsia="Times New Roman"/>
          <w:bCs/>
          <w:iCs/>
          <w:szCs w:val="28"/>
        </w:rPr>
        <w:t xml:space="preserve"> / Thu 12:</w:t>
      </w:r>
      <w:r w:rsidR="000A1B00">
        <w:rPr>
          <w:rFonts w:eastAsia="Times New Roman"/>
          <w:bCs/>
          <w:iCs/>
          <w:szCs w:val="28"/>
        </w:rPr>
        <w:t>30</w:t>
      </w:r>
      <w:r w:rsidR="000A1B00" w:rsidRPr="00D668C7">
        <w:rPr>
          <w:rFonts w:eastAsia="Times New Roman"/>
          <w:bCs/>
          <w:iCs/>
          <w:szCs w:val="28"/>
        </w:rPr>
        <w:t xml:space="preserve"> – </w:t>
      </w:r>
      <w:r w:rsidR="000A1B00">
        <w:rPr>
          <w:rFonts w:eastAsia="Times New Roman"/>
          <w:bCs/>
          <w:iCs/>
          <w:szCs w:val="28"/>
        </w:rPr>
        <w:t>4</w:t>
      </w:r>
      <w:r w:rsidR="000A1B00" w:rsidRPr="00D668C7">
        <w:rPr>
          <w:rFonts w:eastAsia="Times New Roman"/>
          <w:bCs/>
          <w:iCs/>
          <w:szCs w:val="28"/>
        </w:rPr>
        <w:t>:</w:t>
      </w:r>
      <w:r w:rsidR="000A1B00">
        <w:rPr>
          <w:rFonts w:eastAsia="Times New Roman"/>
          <w:bCs/>
          <w:iCs/>
          <w:szCs w:val="28"/>
        </w:rPr>
        <w:t>20</w:t>
      </w:r>
      <w:r w:rsidRPr="00D668C7">
        <w:rPr>
          <w:rFonts w:eastAsia="Times New Roman"/>
          <w:bCs/>
          <w:iCs/>
          <w:szCs w:val="28"/>
        </w:rPr>
        <w:t xml:space="preserve"> </w:t>
      </w:r>
      <w:r w:rsidR="00D57D35">
        <w:rPr>
          <w:rFonts w:eastAsia="Times New Roman"/>
          <w:bCs/>
          <w:iCs/>
          <w:szCs w:val="28"/>
        </w:rPr>
        <w:t>and other times as scheduled</w:t>
      </w:r>
    </w:p>
    <w:p w:rsidR="0089578A" w:rsidRPr="00D668C7" w:rsidRDefault="0089578A" w:rsidP="00D160AC">
      <w:pPr>
        <w:tabs>
          <w:tab w:val="left" w:pos="2520"/>
        </w:tabs>
        <w:spacing w:line="276" w:lineRule="auto"/>
        <w:ind w:left="2520" w:hanging="2520"/>
        <w:rPr>
          <w:rFonts w:eastAsia="Times New Roman"/>
          <w:b/>
          <w:bCs/>
          <w:iCs/>
          <w:szCs w:val="28"/>
        </w:rPr>
      </w:pPr>
      <w:r w:rsidRPr="00D668C7">
        <w:rPr>
          <w:rFonts w:eastAsia="Times New Roman"/>
          <w:b/>
          <w:bCs/>
          <w:iCs/>
          <w:szCs w:val="28"/>
        </w:rPr>
        <w:t xml:space="preserve">Classroom:   </w:t>
      </w:r>
      <w:r w:rsidRPr="00D668C7">
        <w:rPr>
          <w:rFonts w:eastAsia="Times New Roman"/>
          <w:b/>
          <w:bCs/>
          <w:iCs/>
          <w:szCs w:val="28"/>
        </w:rPr>
        <w:tab/>
      </w:r>
      <w:r w:rsidR="00B04F9F">
        <w:rPr>
          <w:rFonts w:eastAsia="Times New Roman"/>
          <w:bCs/>
          <w:iCs/>
          <w:szCs w:val="28"/>
        </w:rPr>
        <w:t>MH 235</w:t>
      </w:r>
    </w:p>
    <w:p w:rsidR="0089578A" w:rsidRPr="00D668C7" w:rsidRDefault="0089578A" w:rsidP="0089578A">
      <w:pPr>
        <w:tabs>
          <w:tab w:val="left" w:pos="2520"/>
        </w:tabs>
        <w:spacing w:line="276" w:lineRule="auto"/>
        <w:rPr>
          <w:rFonts w:eastAsia="Times New Roman"/>
          <w:bCs/>
          <w:iCs/>
          <w:szCs w:val="28"/>
        </w:rPr>
      </w:pPr>
      <w:r w:rsidRPr="00D668C7">
        <w:rPr>
          <w:rFonts w:eastAsia="Times New Roman"/>
          <w:b/>
          <w:bCs/>
          <w:iCs/>
          <w:szCs w:val="28"/>
        </w:rPr>
        <w:t xml:space="preserve">Prerequisites: </w:t>
      </w:r>
      <w:r w:rsidRPr="00D668C7">
        <w:rPr>
          <w:rFonts w:eastAsia="Times New Roman"/>
          <w:b/>
          <w:bCs/>
          <w:iCs/>
          <w:szCs w:val="28"/>
        </w:rPr>
        <w:tab/>
      </w:r>
      <w:r w:rsidRPr="00D668C7">
        <w:rPr>
          <w:rFonts w:eastAsia="Times New Roman"/>
          <w:bCs/>
          <w:iCs/>
          <w:szCs w:val="28"/>
        </w:rPr>
        <w:t>Upper Division standing, 100W, JS 140</w:t>
      </w:r>
      <w:r w:rsidR="00115B5F" w:rsidRPr="00D668C7">
        <w:rPr>
          <w:rFonts w:eastAsia="Times New Roman"/>
          <w:bCs/>
          <w:iCs/>
          <w:szCs w:val="28"/>
        </w:rPr>
        <w:t>; consent of instructor required</w:t>
      </w:r>
    </w:p>
    <w:p w:rsidR="0089578A" w:rsidRPr="00D668C7" w:rsidRDefault="0089578A" w:rsidP="0089578A">
      <w:pPr>
        <w:tabs>
          <w:tab w:val="left" w:pos="2520"/>
        </w:tabs>
        <w:spacing w:line="276" w:lineRule="auto"/>
        <w:rPr>
          <w:rFonts w:eastAsia="Times New Roman"/>
          <w:bCs/>
          <w:iCs/>
          <w:szCs w:val="28"/>
        </w:rPr>
      </w:pPr>
      <w:r w:rsidRPr="00D668C7">
        <w:rPr>
          <w:rFonts w:eastAsia="Times New Roman"/>
          <w:b/>
          <w:bCs/>
          <w:iCs/>
          <w:szCs w:val="28"/>
        </w:rPr>
        <w:t xml:space="preserve">Competency area: </w:t>
      </w:r>
      <w:r w:rsidRPr="00D668C7">
        <w:rPr>
          <w:rFonts w:eastAsia="Times New Roman"/>
          <w:b/>
          <w:bCs/>
          <w:iCs/>
          <w:szCs w:val="28"/>
        </w:rPr>
        <w:tab/>
      </w:r>
      <w:r w:rsidRPr="00D668C7">
        <w:rPr>
          <w:rFonts w:eastAsia="Times New Roman"/>
          <w:bCs/>
          <w:iCs/>
          <w:szCs w:val="28"/>
        </w:rPr>
        <w:t>F – Experiential learning</w:t>
      </w:r>
    </w:p>
    <w:p w:rsidR="0089578A" w:rsidRPr="00D668C7" w:rsidRDefault="0089578A" w:rsidP="0089578A">
      <w:pPr>
        <w:tabs>
          <w:tab w:val="left" w:pos="2520"/>
        </w:tabs>
        <w:spacing w:line="276" w:lineRule="auto"/>
        <w:rPr>
          <w:rFonts w:eastAsia="Times New Roman"/>
          <w:b/>
          <w:bCs/>
          <w:iCs/>
          <w:szCs w:val="28"/>
        </w:rPr>
      </w:pPr>
    </w:p>
    <w:p w:rsidR="00EB5CFE" w:rsidRPr="00D668C7" w:rsidRDefault="00EB5CFE" w:rsidP="00EB5CFE">
      <w:pPr>
        <w:pStyle w:val="Heading2"/>
        <w:spacing w:before="0" w:after="0"/>
      </w:pPr>
      <w:r w:rsidRPr="00D668C7">
        <w:t>C</w:t>
      </w:r>
      <w:r w:rsidR="00683F5A" w:rsidRPr="00D668C7">
        <w:t>atalog</w:t>
      </w:r>
      <w:r w:rsidRPr="00D668C7">
        <w:t xml:space="preserve"> Description </w:t>
      </w:r>
    </w:p>
    <w:p w:rsidR="00EB5CFE" w:rsidRPr="00D668C7" w:rsidRDefault="00930427" w:rsidP="00EB5CFE">
      <w:pPr>
        <w:rPr>
          <w:lang w:eastAsia="en-US"/>
        </w:rPr>
      </w:pPr>
      <w:r w:rsidRPr="00D668C7">
        <w:rPr>
          <w:lang w:eastAsia="en-US"/>
        </w:rPr>
        <w:t>Record Clearance Project</w:t>
      </w:r>
      <w:r w:rsidR="00EE5350" w:rsidRPr="00D668C7">
        <w:rPr>
          <w:lang w:eastAsia="en-US"/>
        </w:rPr>
        <w:t>-</w:t>
      </w:r>
      <w:r w:rsidRPr="00D668C7">
        <w:rPr>
          <w:lang w:eastAsia="en-US"/>
        </w:rPr>
        <w:t>Representation teaches students to assist clients in preparing and filing petitions to clear criminal convictions in court, and related tasks.  Under attorney supervision, students represent between two to four clients</w:t>
      </w:r>
      <w:r w:rsidR="00C6255A" w:rsidRPr="00D668C7">
        <w:rPr>
          <w:lang w:eastAsia="en-US"/>
        </w:rPr>
        <w:t xml:space="preserve"> each semester</w:t>
      </w:r>
      <w:r w:rsidRPr="00D668C7">
        <w:rPr>
          <w:lang w:eastAsia="en-US"/>
        </w:rPr>
        <w:t>.</w:t>
      </w:r>
    </w:p>
    <w:p w:rsidR="00136A96" w:rsidRPr="00D668C7" w:rsidRDefault="00136A96" w:rsidP="00EB5CFE">
      <w:pPr>
        <w:rPr>
          <w:lang w:eastAsia="en-US"/>
        </w:rPr>
      </w:pPr>
    </w:p>
    <w:p w:rsidR="00136A96" w:rsidRPr="00D668C7" w:rsidRDefault="00136A96" w:rsidP="00EB5CFE">
      <w:pPr>
        <w:rPr>
          <w:sz w:val="23"/>
          <w:szCs w:val="23"/>
        </w:rPr>
      </w:pPr>
      <w:r w:rsidRPr="00D668C7">
        <w:rPr>
          <w:rFonts w:eastAsia="Times New Roman"/>
        </w:rPr>
        <w:t xml:space="preserve">This is a service-learning course in that students (under attorney supervision) provide valuable legal information and services related to expungement law and procedure.  Following their community service, students reflect on their experiences as a group and in writing.  Successful completion of the course includes the instructor’s evaluation of </w:t>
      </w:r>
      <w:r w:rsidRPr="00D668C7">
        <w:rPr>
          <w:sz w:val="23"/>
          <w:szCs w:val="23"/>
        </w:rPr>
        <w:t>students’ abilities to integrate the learning derived from service.</w:t>
      </w:r>
    </w:p>
    <w:p w:rsidR="006901EC" w:rsidRPr="00D668C7" w:rsidRDefault="006901EC" w:rsidP="00EB5CFE">
      <w:pPr>
        <w:rPr>
          <w:sz w:val="23"/>
          <w:szCs w:val="23"/>
        </w:rPr>
      </w:pPr>
    </w:p>
    <w:p w:rsidR="006901EC" w:rsidRPr="00D668C7" w:rsidRDefault="006901EC" w:rsidP="00EB5CFE">
      <w:pPr>
        <w:rPr>
          <w:sz w:val="23"/>
          <w:szCs w:val="23"/>
        </w:rPr>
      </w:pPr>
      <w:r w:rsidRPr="00D668C7">
        <w:rPr>
          <w:sz w:val="23"/>
          <w:szCs w:val="23"/>
        </w:rPr>
        <w:t>Successful completion of JS 141 meets the Justice Studies Department internship requirement.</w:t>
      </w:r>
    </w:p>
    <w:p w:rsidR="00930427" w:rsidRPr="00D668C7" w:rsidRDefault="00930427" w:rsidP="00EB5CFE">
      <w:pPr>
        <w:rPr>
          <w:lang w:eastAsia="en-US"/>
        </w:rPr>
      </w:pPr>
    </w:p>
    <w:p w:rsidR="00683F5A" w:rsidRPr="00D668C7" w:rsidRDefault="000B4E90" w:rsidP="00683F5A">
      <w:pPr>
        <w:pStyle w:val="Heading2"/>
        <w:spacing w:before="0" w:after="0"/>
      </w:pPr>
      <w:r w:rsidRPr="00D668C7">
        <w:t>Course Description</w:t>
      </w:r>
      <w:r w:rsidR="00683F5A" w:rsidRPr="00D668C7">
        <w:t xml:space="preserve"> </w:t>
      </w:r>
    </w:p>
    <w:p w:rsidR="00C71322" w:rsidRPr="00D668C7" w:rsidRDefault="00EB5CFE" w:rsidP="00EB5CFE">
      <w:pPr>
        <w:pStyle w:val="BodyText"/>
        <w:tabs>
          <w:tab w:val="left" w:pos="540"/>
        </w:tabs>
      </w:pPr>
      <w:r w:rsidRPr="00D668C7">
        <w:rPr>
          <w:rFonts w:eastAsia="SimSun"/>
          <w:b/>
          <w:bCs/>
          <w:iCs/>
        </w:rPr>
        <w:t xml:space="preserve">Record Clearance Project (RCP) </w:t>
      </w:r>
      <w:r w:rsidR="009472BE" w:rsidRPr="00D668C7">
        <w:rPr>
          <w:rFonts w:eastAsia="SimSun"/>
          <w:b/>
          <w:bCs/>
          <w:iCs/>
        </w:rPr>
        <w:t>Project</w:t>
      </w:r>
      <w:r w:rsidR="0048332C" w:rsidRPr="00D668C7">
        <w:rPr>
          <w:rFonts w:eastAsia="SimSun"/>
          <w:b/>
          <w:bCs/>
          <w:iCs/>
        </w:rPr>
        <w:t xml:space="preserve"> -</w:t>
      </w:r>
      <w:r w:rsidR="009472BE" w:rsidRPr="00D668C7">
        <w:rPr>
          <w:rFonts w:eastAsia="SimSun"/>
          <w:b/>
          <w:bCs/>
          <w:iCs/>
        </w:rPr>
        <w:t xml:space="preserve"> Representation</w:t>
      </w:r>
      <w:r w:rsidRPr="00D668C7">
        <w:rPr>
          <w:rFonts w:eastAsia="SimSun"/>
          <w:b/>
          <w:bCs/>
          <w:iCs/>
        </w:rPr>
        <w:t>.</w:t>
      </w:r>
      <w:r w:rsidRPr="00D668C7">
        <w:rPr>
          <w:rFonts w:eastAsia="SimSun"/>
          <w:bCs/>
          <w:iCs/>
        </w:rPr>
        <w:t xml:space="preserve">  Students taking Record Clearance Project</w:t>
      </w:r>
      <w:r w:rsidR="0048332C" w:rsidRPr="00D668C7">
        <w:rPr>
          <w:rFonts w:eastAsia="SimSun"/>
          <w:bCs/>
          <w:iCs/>
        </w:rPr>
        <w:t xml:space="preserve"> -</w:t>
      </w:r>
      <w:r w:rsidRPr="00D668C7">
        <w:rPr>
          <w:rFonts w:eastAsia="SimSun"/>
          <w:bCs/>
          <w:iCs/>
        </w:rPr>
        <w:t xml:space="preserve"> </w:t>
      </w:r>
      <w:r w:rsidR="00675803" w:rsidRPr="00D668C7">
        <w:rPr>
          <w:rFonts w:eastAsia="SimSun"/>
          <w:bCs/>
          <w:iCs/>
        </w:rPr>
        <w:t>Representation</w:t>
      </w:r>
      <w:r w:rsidRPr="00D668C7">
        <w:rPr>
          <w:rFonts w:eastAsia="SimSun"/>
          <w:bCs/>
          <w:iCs/>
        </w:rPr>
        <w:t xml:space="preserve"> gain </w:t>
      </w:r>
      <w:r w:rsidR="00C71322" w:rsidRPr="00D668C7">
        <w:rPr>
          <w:rFonts w:eastAsia="SimSun"/>
          <w:bCs/>
          <w:iCs/>
        </w:rPr>
        <w:t xml:space="preserve">and </w:t>
      </w:r>
      <w:r w:rsidR="00905AE8" w:rsidRPr="00D668C7">
        <w:rPr>
          <w:rFonts w:eastAsia="SimSun"/>
          <w:bCs/>
          <w:iCs/>
        </w:rPr>
        <w:t>apply</w:t>
      </w:r>
      <w:r w:rsidR="00C71322" w:rsidRPr="00D668C7">
        <w:rPr>
          <w:rFonts w:eastAsia="SimSun"/>
          <w:bCs/>
          <w:iCs/>
        </w:rPr>
        <w:t xml:space="preserve"> </w:t>
      </w:r>
      <w:r w:rsidRPr="00D668C7">
        <w:rPr>
          <w:rFonts w:eastAsia="SimSun"/>
          <w:bCs/>
          <w:iCs/>
        </w:rPr>
        <w:t xml:space="preserve">the legal skills necessary to </w:t>
      </w:r>
      <w:r w:rsidRPr="00D668C7">
        <w:t>help eligible individuals prepare petitions to clear their criminal convictions</w:t>
      </w:r>
      <w:r w:rsidR="00C6255A" w:rsidRPr="00D668C7">
        <w:t>.  Students also</w:t>
      </w:r>
      <w:r w:rsidR="00C71322" w:rsidRPr="00D668C7">
        <w:t xml:space="preserve"> </w:t>
      </w:r>
      <w:r w:rsidR="00905AE8" w:rsidRPr="00D668C7">
        <w:t xml:space="preserve">perform </w:t>
      </w:r>
      <w:r w:rsidR="00C71322" w:rsidRPr="00D668C7">
        <w:t xml:space="preserve">related work to </w:t>
      </w:r>
      <w:r w:rsidR="00905AE8" w:rsidRPr="00D668C7">
        <w:t>assist</w:t>
      </w:r>
      <w:r w:rsidR="00C71322" w:rsidRPr="00D668C7">
        <w:t xml:space="preserve"> RCP</w:t>
      </w:r>
      <w:r w:rsidR="00905AE8" w:rsidRPr="00D668C7">
        <w:t xml:space="preserve"> clients and the community</w:t>
      </w:r>
      <w:r w:rsidR="00C71322" w:rsidRPr="00D668C7">
        <w:t>.</w:t>
      </w:r>
    </w:p>
    <w:p w:rsidR="00522B75" w:rsidRPr="00D668C7" w:rsidRDefault="00EB5CFE" w:rsidP="001A01F7">
      <w:pPr>
        <w:pStyle w:val="BodyText"/>
        <w:tabs>
          <w:tab w:val="left" w:pos="540"/>
        </w:tabs>
        <w:spacing w:after="0"/>
      </w:pPr>
      <w:r w:rsidRPr="00D668C7">
        <w:t xml:space="preserve">RCP </w:t>
      </w:r>
      <w:r w:rsidR="00675803" w:rsidRPr="00D668C7">
        <w:t xml:space="preserve">Representation students </w:t>
      </w:r>
      <w:r w:rsidRPr="00D668C7">
        <w:t xml:space="preserve">interview clients, apply the law regarding dismissal of criminal convictions, understand legal ethical and professional obligations, read criminal histories (“rap sheets”), draft legal petitions seeking to dismiss </w:t>
      </w:r>
      <w:r w:rsidR="00522B75" w:rsidRPr="00D668C7">
        <w:t xml:space="preserve">(“expunge”) eligible </w:t>
      </w:r>
      <w:r w:rsidRPr="00D668C7">
        <w:t xml:space="preserve">criminal convictions, </w:t>
      </w:r>
      <w:r w:rsidR="00522B75" w:rsidRPr="00D668C7">
        <w:t xml:space="preserve">draft legal applications to apply for Certificates of Rehabilitation (for prison convictions), </w:t>
      </w:r>
      <w:r w:rsidR="00C6255A" w:rsidRPr="00D668C7">
        <w:t>help prepare clients for their hearing (at a moot practice session)</w:t>
      </w:r>
      <w:r w:rsidRPr="00D668C7">
        <w:t>, attend court hearing</w:t>
      </w:r>
      <w:r w:rsidR="00F41ED3" w:rsidRPr="00D668C7">
        <w:t>s</w:t>
      </w:r>
      <w:r w:rsidRPr="00D668C7">
        <w:t xml:space="preserve"> on record clearance petitions</w:t>
      </w:r>
      <w:r w:rsidR="00A81893" w:rsidRPr="00D668C7">
        <w:t xml:space="preserve">, </w:t>
      </w:r>
      <w:r w:rsidR="00C6255A" w:rsidRPr="00D668C7">
        <w:t xml:space="preserve">and </w:t>
      </w:r>
      <w:r w:rsidRPr="00D668C7">
        <w:t>conduct several client interviews at Speed Screening event</w:t>
      </w:r>
      <w:r w:rsidR="00F41ED3" w:rsidRPr="00D668C7">
        <w:t>s</w:t>
      </w:r>
      <w:r w:rsidR="00522B75" w:rsidRPr="00D668C7">
        <w:t xml:space="preserve">, both in the community and in Elmwood Jail.  </w:t>
      </w:r>
      <w:r w:rsidR="00C6255A" w:rsidRPr="00D668C7">
        <w:t>Students also perform necessary tasks related to their case-handling work, such as getting police reports or examining client records at the courthouse.</w:t>
      </w:r>
      <w:r w:rsidR="00F41ED3" w:rsidRPr="00D668C7">
        <w:t xml:space="preserve">  </w:t>
      </w:r>
    </w:p>
    <w:p w:rsidR="001A01F7" w:rsidRPr="00D668C7" w:rsidRDefault="00EF0613" w:rsidP="001A01F7">
      <w:pPr>
        <w:pStyle w:val="BodyText"/>
        <w:tabs>
          <w:tab w:val="left" w:pos="540"/>
        </w:tabs>
        <w:spacing w:after="0"/>
      </w:pPr>
      <w:r w:rsidRPr="00D668C7">
        <w:lastRenderedPageBreak/>
        <w:t xml:space="preserve">In case reviews, </w:t>
      </w:r>
      <w:r w:rsidR="00F41ED3" w:rsidRPr="00D668C7">
        <w:t xml:space="preserve">students </w:t>
      </w:r>
      <w:r w:rsidRPr="00D668C7">
        <w:t>discuss issues they have encountered in case-handling and discuss aspects of RCP practice.</w:t>
      </w:r>
      <w:r w:rsidR="00F41ED3" w:rsidRPr="00D668C7">
        <w:t xml:space="preserve"> </w:t>
      </w:r>
      <w:r w:rsidR="00102FF8" w:rsidRPr="00D668C7">
        <w:t xml:space="preserve"> They help train JS 140 students by helping with class, </w:t>
      </w:r>
      <w:r w:rsidR="00522B75" w:rsidRPr="00D668C7">
        <w:t xml:space="preserve">planning and </w:t>
      </w:r>
      <w:r w:rsidR="00102FF8" w:rsidRPr="00D668C7">
        <w:t>running workshops and mentoring new advocates.</w:t>
      </w:r>
      <w:r w:rsidR="00522B75" w:rsidRPr="00D668C7">
        <w:t xml:space="preserve">  JS 141 students also help lead de-briefing sessions on Speed Screenings and court hearings in JS 140 class sessions.</w:t>
      </w:r>
    </w:p>
    <w:p w:rsidR="001A01F7" w:rsidRPr="00D668C7" w:rsidRDefault="001A01F7" w:rsidP="001A01F7">
      <w:pPr>
        <w:pStyle w:val="BodyText"/>
        <w:tabs>
          <w:tab w:val="left" w:pos="540"/>
        </w:tabs>
        <w:spacing w:after="0"/>
      </w:pPr>
    </w:p>
    <w:p w:rsidR="00EB5CFE" w:rsidRPr="00D668C7" w:rsidRDefault="00EB5CFE" w:rsidP="001A01F7">
      <w:pPr>
        <w:pStyle w:val="BodyText"/>
        <w:tabs>
          <w:tab w:val="left" w:pos="540"/>
        </w:tabs>
        <w:spacing w:after="0"/>
        <w:rPr>
          <w:rFonts w:ascii="Arial" w:hAnsi="Arial" w:cs="Arial"/>
          <w:b/>
          <w:bCs/>
          <w:iCs/>
          <w:szCs w:val="28"/>
          <w:lang w:eastAsia="en-US"/>
        </w:rPr>
      </w:pPr>
      <w:r w:rsidRPr="00D668C7">
        <w:rPr>
          <w:rFonts w:ascii="Arial" w:hAnsi="Arial" w:cs="Arial"/>
          <w:b/>
          <w:bCs/>
          <w:iCs/>
          <w:szCs w:val="28"/>
          <w:lang w:eastAsia="en-US"/>
        </w:rPr>
        <w:t>Course Goals and Learning O</w:t>
      </w:r>
      <w:r w:rsidR="000B4E90" w:rsidRPr="00D668C7">
        <w:rPr>
          <w:rFonts w:ascii="Arial" w:hAnsi="Arial" w:cs="Arial"/>
          <w:b/>
          <w:bCs/>
          <w:iCs/>
          <w:szCs w:val="28"/>
          <w:lang w:eastAsia="en-US"/>
        </w:rPr>
        <w:t>utcome</w:t>
      </w:r>
      <w:r w:rsidRPr="00D668C7">
        <w:rPr>
          <w:rFonts w:ascii="Arial" w:hAnsi="Arial" w:cs="Arial"/>
          <w:b/>
          <w:bCs/>
          <w:iCs/>
          <w:szCs w:val="28"/>
          <w:lang w:eastAsia="en-US"/>
        </w:rPr>
        <w:t>s</w:t>
      </w:r>
    </w:p>
    <w:p w:rsidR="001E7C9C" w:rsidRPr="00D668C7" w:rsidRDefault="00EB5CFE" w:rsidP="001A01F7">
      <w:pPr>
        <w:pStyle w:val="ListParagraph"/>
        <w:spacing w:before="0" w:beforeAutospacing="0" w:after="0" w:afterAutospacing="0"/>
      </w:pPr>
      <w:r w:rsidRPr="00D668C7">
        <w:t xml:space="preserve">By the end of the course, students should have gained skills, experience and insight regarding the </w:t>
      </w:r>
      <w:r w:rsidR="001E7C9C" w:rsidRPr="00D668C7">
        <w:t>ju</w:t>
      </w:r>
      <w:r w:rsidRPr="00D668C7">
        <w:t>stice system, those involved in it, and some of the ways in which processes might be improved.</w:t>
      </w:r>
      <w:r w:rsidR="001E7C9C" w:rsidRPr="00D668C7">
        <w:t xml:space="preserve">  </w:t>
      </w:r>
      <w:r w:rsidR="00717045" w:rsidRPr="00D668C7">
        <w:t>They will have seen directly how, through their involvement and the application of their knowledge and training, they are able to use the law to assist others in often life-changing ways.</w:t>
      </w:r>
    </w:p>
    <w:p w:rsidR="00B572B7" w:rsidRPr="00D668C7" w:rsidRDefault="00B572B7" w:rsidP="00B572B7">
      <w:pPr>
        <w:pStyle w:val="ListParagraph"/>
      </w:pPr>
      <w:r w:rsidRPr="00D668C7">
        <w:t xml:space="preserve">Specifically, students have the following </w:t>
      </w:r>
      <w:r>
        <w:t xml:space="preserve">course </w:t>
      </w:r>
      <w:r w:rsidRPr="00D668C7">
        <w:t>learning outcome</w:t>
      </w:r>
      <w:r>
        <w:t>s (C</w:t>
      </w:r>
      <w:r w:rsidRPr="00D668C7">
        <w:t>LOs), as measured by the assignments noted (assignments described more fully in section below):</w:t>
      </w:r>
    </w:p>
    <w:p w:rsidR="00B572B7" w:rsidRPr="00D668C7" w:rsidRDefault="00B572B7" w:rsidP="00B572B7">
      <w:pPr>
        <w:pStyle w:val="ListParagraph"/>
        <w:numPr>
          <w:ilvl w:val="0"/>
          <w:numId w:val="7"/>
        </w:numPr>
        <w:ind w:left="720"/>
      </w:pPr>
      <w:r>
        <w:t>P</w:t>
      </w:r>
      <w:r w:rsidRPr="00D668C7">
        <w:t>ractice and develop legal interviewing and counseling skills involved in legal work.</w:t>
      </w:r>
    </w:p>
    <w:p w:rsidR="00B572B7" w:rsidRPr="00D668C7" w:rsidRDefault="00B572B7" w:rsidP="00B572B7">
      <w:pPr>
        <w:pStyle w:val="ListParagraph"/>
        <w:numPr>
          <w:ilvl w:val="0"/>
          <w:numId w:val="7"/>
        </w:numPr>
        <w:ind w:left="720"/>
      </w:pPr>
      <w:r w:rsidRPr="00D668C7">
        <w:t>Apply</w:t>
      </w:r>
      <w:r>
        <w:t xml:space="preserve"> </w:t>
      </w:r>
      <w:r w:rsidRPr="00D668C7">
        <w:t>ethical and professional obligations involved in legal work to real clients’ situations.</w:t>
      </w:r>
    </w:p>
    <w:p w:rsidR="00B572B7" w:rsidRPr="00D668C7" w:rsidRDefault="00B572B7" w:rsidP="00B572B7">
      <w:pPr>
        <w:numPr>
          <w:ilvl w:val="0"/>
          <w:numId w:val="7"/>
        </w:numPr>
        <w:spacing w:before="100" w:beforeAutospacing="1" w:after="100" w:afterAutospacing="1"/>
        <w:ind w:left="720"/>
        <w:rPr>
          <w:rFonts w:eastAsia="Times New Roman"/>
          <w:lang w:eastAsia="en-US"/>
        </w:rPr>
      </w:pPr>
      <w:r>
        <w:rPr>
          <w:rFonts w:eastAsia="Times New Roman"/>
          <w:lang w:eastAsia="en-US"/>
        </w:rPr>
        <w:t>P</w:t>
      </w:r>
      <w:r w:rsidRPr="00D668C7">
        <w:rPr>
          <w:rFonts w:eastAsia="Times New Roman"/>
          <w:lang w:eastAsia="en-US"/>
        </w:rPr>
        <w:t>repare legal paperwork for court, apply facts to the law</w:t>
      </w:r>
      <w:r>
        <w:rPr>
          <w:rFonts w:eastAsia="Times New Roman"/>
          <w:lang w:eastAsia="en-US"/>
        </w:rPr>
        <w:t>,</w:t>
      </w:r>
      <w:r w:rsidRPr="00D668C7">
        <w:rPr>
          <w:rFonts w:eastAsia="Times New Roman"/>
          <w:lang w:eastAsia="en-US"/>
        </w:rPr>
        <w:t xml:space="preserve"> and use advocacy in presenting material to the court.</w:t>
      </w:r>
    </w:p>
    <w:p w:rsidR="00B572B7" w:rsidRPr="00D668C7" w:rsidRDefault="00B572B7" w:rsidP="00B572B7">
      <w:pPr>
        <w:numPr>
          <w:ilvl w:val="0"/>
          <w:numId w:val="7"/>
        </w:numPr>
        <w:spacing w:before="100" w:beforeAutospacing="1" w:after="100" w:afterAutospacing="1"/>
        <w:ind w:left="720"/>
      </w:pPr>
      <w:r>
        <w:rPr>
          <w:rFonts w:eastAsia="Times New Roman"/>
          <w:lang w:eastAsia="en-US"/>
        </w:rPr>
        <w:t>L</w:t>
      </w:r>
      <w:r w:rsidRPr="00D668C7">
        <w:rPr>
          <w:rFonts w:eastAsia="Times New Roman"/>
          <w:lang w:eastAsia="en-US"/>
        </w:rPr>
        <w:t>earn how the adversary system functions (in part), how to prepare clients for a court appearance, how a judge deliberates, how the parties – including judge, attorneys, probation department, court clerks and sheriff’s deputy (bailiff) – perform their roles in a court hearing.</w:t>
      </w:r>
    </w:p>
    <w:p w:rsidR="00B572B7" w:rsidRPr="00D668C7" w:rsidRDefault="00B572B7" w:rsidP="00B572B7">
      <w:pPr>
        <w:numPr>
          <w:ilvl w:val="0"/>
          <w:numId w:val="7"/>
        </w:numPr>
        <w:spacing w:after="100" w:afterAutospacing="1"/>
        <w:ind w:left="720"/>
        <w:rPr>
          <w:rFonts w:eastAsia="Times New Roman"/>
          <w:lang w:eastAsia="en-US"/>
        </w:rPr>
      </w:pPr>
      <w:r>
        <w:rPr>
          <w:rFonts w:eastAsia="Times New Roman"/>
          <w:lang w:eastAsia="en-US"/>
        </w:rPr>
        <w:t>Develop</w:t>
      </w:r>
      <w:r w:rsidRPr="00D668C7">
        <w:rPr>
          <w:rFonts w:eastAsia="Times New Roman"/>
          <w:lang w:eastAsia="en-US"/>
        </w:rPr>
        <w:t xml:space="preserve"> basic legal skills learned in a prerequisite course by helping teach basic skills to others.</w:t>
      </w:r>
    </w:p>
    <w:p w:rsidR="00F61ABA" w:rsidRPr="00D668C7" w:rsidRDefault="00F61ABA" w:rsidP="0059258D">
      <w:pPr>
        <w:pStyle w:val="Heading2"/>
        <w:spacing w:before="0"/>
      </w:pPr>
      <w:r w:rsidRPr="00D668C7">
        <w:t xml:space="preserve">Required Texts/Readings </w:t>
      </w:r>
    </w:p>
    <w:p w:rsidR="00F61ABA" w:rsidRPr="00D668C7" w:rsidRDefault="00F61ABA" w:rsidP="00F61ABA">
      <w:pPr>
        <w:pStyle w:val="Heading3"/>
        <w:rPr>
          <w:sz w:val="24"/>
        </w:rPr>
      </w:pPr>
      <w:r w:rsidRPr="00D668C7">
        <w:t>Textbook</w:t>
      </w:r>
      <w:r w:rsidRPr="00D668C7">
        <w:tab/>
      </w:r>
      <w:r w:rsidR="00102FF8" w:rsidRPr="00D668C7">
        <w:rPr>
          <w:rFonts w:ascii="Times New Roman" w:hAnsi="Times New Roman"/>
          <w:b w:val="0"/>
          <w:sz w:val="24"/>
        </w:rPr>
        <w:t xml:space="preserve">The </w:t>
      </w:r>
      <w:r w:rsidR="008D1628">
        <w:rPr>
          <w:rFonts w:ascii="Times New Roman" w:hAnsi="Times New Roman"/>
          <w:b w:val="0"/>
          <w:sz w:val="24"/>
        </w:rPr>
        <w:t xml:space="preserve">course </w:t>
      </w:r>
      <w:r w:rsidR="00102FF8" w:rsidRPr="00D668C7">
        <w:rPr>
          <w:rFonts w:ascii="Times New Roman" w:hAnsi="Times New Roman"/>
          <w:b w:val="0"/>
          <w:sz w:val="24"/>
        </w:rPr>
        <w:t>reader from JS 140 will remain useful.</w:t>
      </w:r>
      <w:r w:rsidR="009D00AE" w:rsidRPr="00D668C7">
        <w:rPr>
          <w:rFonts w:ascii="Times New Roman" w:hAnsi="Times New Roman"/>
          <w:b w:val="0"/>
          <w:sz w:val="24"/>
        </w:rPr>
        <w:t xml:space="preserve">  </w:t>
      </w:r>
      <w:r w:rsidR="008D1628">
        <w:rPr>
          <w:rFonts w:ascii="Times New Roman" w:hAnsi="Times New Roman"/>
          <w:b w:val="0"/>
          <w:sz w:val="24"/>
        </w:rPr>
        <w:t xml:space="preserve">Updated documents will be posted on the course website.  </w:t>
      </w:r>
      <w:r w:rsidR="009D00AE" w:rsidRPr="00D668C7">
        <w:rPr>
          <w:rFonts w:ascii="Times New Roman" w:hAnsi="Times New Roman"/>
          <w:b w:val="0"/>
          <w:sz w:val="24"/>
        </w:rPr>
        <w:t>There is no textbook.</w:t>
      </w:r>
    </w:p>
    <w:p w:rsidR="009D00AE" w:rsidRPr="00D668C7" w:rsidRDefault="00F61ABA" w:rsidP="009D00AE">
      <w:pPr>
        <w:pStyle w:val="Heading3"/>
        <w:rPr>
          <w:rFonts w:ascii="Times New Roman" w:hAnsi="Times New Roman"/>
          <w:b w:val="0"/>
          <w:sz w:val="24"/>
        </w:rPr>
      </w:pPr>
      <w:r w:rsidRPr="00D668C7">
        <w:t>Other Readings</w:t>
      </w:r>
      <w:r w:rsidR="009D00AE" w:rsidRPr="00D668C7">
        <w:t xml:space="preserve">   </w:t>
      </w:r>
      <w:r w:rsidRPr="00D668C7">
        <w:rPr>
          <w:rFonts w:ascii="Times New Roman" w:hAnsi="Times New Roman"/>
          <w:b w:val="0"/>
          <w:sz w:val="24"/>
        </w:rPr>
        <w:t xml:space="preserve">Training materials and </w:t>
      </w:r>
      <w:r w:rsidR="00EB7551" w:rsidRPr="00D668C7">
        <w:rPr>
          <w:rFonts w:ascii="Times New Roman" w:hAnsi="Times New Roman"/>
          <w:b w:val="0"/>
          <w:sz w:val="24"/>
        </w:rPr>
        <w:t xml:space="preserve">other </w:t>
      </w:r>
      <w:r w:rsidRPr="00D668C7">
        <w:rPr>
          <w:rFonts w:ascii="Times New Roman" w:hAnsi="Times New Roman"/>
          <w:b w:val="0"/>
          <w:sz w:val="24"/>
        </w:rPr>
        <w:t xml:space="preserve">required readings are posted on the course </w:t>
      </w:r>
      <w:r w:rsidR="008D1628">
        <w:rPr>
          <w:rFonts w:ascii="Times New Roman" w:hAnsi="Times New Roman"/>
          <w:b w:val="0"/>
          <w:sz w:val="24"/>
        </w:rPr>
        <w:t xml:space="preserve">Canvas </w:t>
      </w:r>
      <w:r w:rsidRPr="00D668C7">
        <w:rPr>
          <w:rFonts w:ascii="Times New Roman" w:hAnsi="Times New Roman"/>
          <w:b w:val="0"/>
          <w:sz w:val="24"/>
        </w:rPr>
        <w:t xml:space="preserve">website.  </w:t>
      </w:r>
    </w:p>
    <w:p w:rsidR="00102FF8" w:rsidRPr="00D668C7" w:rsidRDefault="00102FF8" w:rsidP="00971B51">
      <w:pPr>
        <w:pStyle w:val="Heading3"/>
      </w:pPr>
      <w:r w:rsidRPr="00D668C7">
        <w:rPr>
          <w:iCs/>
        </w:rPr>
        <w:t>Cou</w:t>
      </w:r>
      <w:r w:rsidR="009D00AE" w:rsidRPr="00D668C7">
        <w:rPr>
          <w:iCs/>
        </w:rPr>
        <w:t xml:space="preserve">rse website    </w:t>
      </w:r>
      <w:r w:rsidRPr="00D668C7">
        <w:rPr>
          <w:rFonts w:ascii="Times New Roman" w:hAnsi="Times New Roman"/>
          <w:b w:val="0"/>
          <w:sz w:val="24"/>
        </w:rPr>
        <w:t xml:space="preserve">Course materials including the syllabus, readings, class notes, sample documents, resources and other materials are found on the course website on SJSU’s </w:t>
      </w:r>
      <w:r w:rsidR="007A4EB2" w:rsidRPr="00D668C7">
        <w:rPr>
          <w:rFonts w:ascii="Times New Roman" w:hAnsi="Times New Roman"/>
          <w:b w:val="0"/>
          <w:sz w:val="24"/>
        </w:rPr>
        <w:t>Canvas</w:t>
      </w:r>
      <w:r w:rsidRPr="00D668C7">
        <w:rPr>
          <w:rFonts w:ascii="Times New Roman" w:hAnsi="Times New Roman"/>
          <w:b w:val="0"/>
          <w:sz w:val="24"/>
        </w:rPr>
        <w:t>.</w:t>
      </w:r>
      <w:r w:rsidRPr="00D668C7">
        <w:t xml:space="preserve">  </w:t>
      </w:r>
    </w:p>
    <w:p w:rsidR="00971B51" w:rsidRPr="00D668C7" w:rsidRDefault="00971B51" w:rsidP="00971B51">
      <w:pPr>
        <w:pStyle w:val="Heading2"/>
      </w:pPr>
      <w:r w:rsidRPr="00D668C7">
        <w:t>Course Requirements and Assignments</w:t>
      </w:r>
    </w:p>
    <w:p w:rsidR="006901EC" w:rsidRPr="00D668C7" w:rsidRDefault="00971B51" w:rsidP="006901EC">
      <w:r w:rsidRPr="00D668C7">
        <w:t>In order to receive credit for JS 141</w:t>
      </w:r>
      <w:r w:rsidR="000E447A" w:rsidRPr="00D668C7">
        <w:t xml:space="preserve"> and meet the Justice Studies internship requirements</w:t>
      </w:r>
      <w:r w:rsidRPr="00D668C7">
        <w:t xml:space="preserve">, students must complete a minimum of 120 hours of </w:t>
      </w:r>
      <w:r w:rsidR="000E447A" w:rsidRPr="00D668C7">
        <w:t xml:space="preserve">RCP-related work.  </w:t>
      </w:r>
    </w:p>
    <w:p w:rsidR="006901EC" w:rsidRPr="00D668C7" w:rsidRDefault="006901EC" w:rsidP="00B244E9">
      <w:pPr>
        <w:widowControl w:val="0"/>
        <w:rPr>
          <w:b/>
          <w:bCs/>
          <w:iCs/>
        </w:rPr>
      </w:pPr>
    </w:p>
    <w:p w:rsidR="004B1D7B" w:rsidRPr="00D668C7" w:rsidRDefault="004B1D7B" w:rsidP="004B1D7B">
      <w:pPr>
        <w:pStyle w:val="BodyText"/>
      </w:pPr>
      <w:r w:rsidRPr="00D668C7">
        <w:rPr>
          <w:b/>
        </w:rPr>
        <w:t>Timeliness and communication.</w:t>
      </w:r>
      <w:r w:rsidRPr="00D668C7">
        <w:t xml:space="preserve">  Because real people with real legal cases are involved, it is crucial that students keep in close touch with their case-handling partners and me.  Because the court has filing deadlines to have our petitions heard, our work is compressed into the weeks before the filing deadline.  </w:t>
      </w:r>
      <w:r w:rsidRPr="00D668C7">
        <w:rPr>
          <w:b/>
        </w:rPr>
        <w:t>It is critical for students to keep up with the schedule</w:t>
      </w:r>
      <w:r w:rsidRPr="00D668C7">
        <w:t xml:space="preserve"> so that we </w:t>
      </w:r>
      <w:r w:rsidRPr="00D668C7">
        <w:lastRenderedPageBreak/>
        <w:t>are able to file quality, accurate and compelling petitions on time.  Thus it may be very hard to make up any work missed, with the consequence being no credit for the course.</w:t>
      </w:r>
    </w:p>
    <w:p w:rsidR="004B1D7B" w:rsidRPr="00D668C7" w:rsidRDefault="004B1D7B" w:rsidP="004B1D7B">
      <w:r w:rsidRPr="00D668C7">
        <w:t xml:space="preserve">Check the course website frequently for updates.  </w:t>
      </w:r>
      <w:r w:rsidRPr="00D668C7">
        <w:rPr>
          <w:b/>
        </w:rPr>
        <w:t xml:space="preserve">Check your </w:t>
      </w:r>
      <w:r w:rsidR="00DE2449">
        <w:rPr>
          <w:b/>
        </w:rPr>
        <w:t xml:space="preserve">sjsu.edu </w:t>
      </w:r>
      <w:r w:rsidRPr="00D668C7">
        <w:rPr>
          <w:b/>
        </w:rPr>
        <w:t>email daily and respond promptly</w:t>
      </w:r>
      <w:r w:rsidRPr="00D668C7">
        <w:t xml:space="preserve"> to notes to you from supervising attorneys and me.  Please provide a </w:t>
      </w:r>
      <w:r w:rsidRPr="00D668C7">
        <w:rPr>
          <w:b/>
        </w:rPr>
        <w:t>phone number</w:t>
      </w:r>
      <w:r w:rsidRPr="00D668C7">
        <w:t xml:space="preserve"> where we can reach you regarding case-handling.  Please let me know if you will be out of town during the time we are preparing our cases for court.  </w:t>
      </w:r>
    </w:p>
    <w:p w:rsidR="004B1D7B" w:rsidRPr="00D668C7" w:rsidRDefault="004B1D7B" w:rsidP="004B1D7B">
      <w:pPr>
        <w:rPr>
          <w:b/>
          <w:bCs/>
          <w:iCs/>
        </w:rPr>
      </w:pPr>
    </w:p>
    <w:p w:rsidR="000F695F" w:rsidRPr="00D668C7" w:rsidRDefault="000F695F" w:rsidP="000F695F">
      <w:pPr>
        <w:pStyle w:val="BodyText"/>
        <w:tabs>
          <w:tab w:val="left" w:pos="540"/>
        </w:tabs>
        <w:rPr>
          <w:rFonts w:eastAsia="SimSun"/>
          <w:bCs/>
          <w:iCs/>
        </w:rPr>
      </w:pPr>
      <w:r w:rsidRPr="00D668C7">
        <w:rPr>
          <w:rFonts w:eastAsia="SimSun"/>
          <w:b/>
          <w:bCs/>
          <w:iCs/>
        </w:rPr>
        <w:t xml:space="preserve">Time-keeping. </w:t>
      </w:r>
      <w:r w:rsidRPr="00D668C7">
        <w:rPr>
          <w:rFonts w:eastAsia="SimSun"/>
          <w:bCs/>
          <w:iCs/>
        </w:rPr>
        <w:t xml:space="preserve">  Timesheets are due weekly.  Turn them in to </w:t>
      </w:r>
      <w:r w:rsidR="00D309BF">
        <w:rPr>
          <w:rFonts w:eastAsia="SimSun"/>
          <w:bCs/>
          <w:iCs/>
        </w:rPr>
        <w:t xml:space="preserve">Nicholas </w:t>
      </w:r>
      <w:proofErr w:type="spellStart"/>
      <w:r w:rsidR="00D309BF">
        <w:rPr>
          <w:rFonts w:eastAsia="SimSun"/>
          <w:bCs/>
          <w:iCs/>
        </w:rPr>
        <w:t>Khanssari</w:t>
      </w:r>
      <w:proofErr w:type="spellEnd"/>
      <w:r w:rsidR="00D309BF">
        <w:rPr>
          <w:rFonts w:eastAsia="SimSun"/>
          <w:bCs/>
          <w:iCs/>
        </w:rPr>
        <w:t>, RCP Database Manager</w:t>
      </w:r>
      <w:r w:rsidRPr="00D668C7">
        <w:rPr>
          <w:rFonts w:eastAsia="SimSun"/>
          <w:bCs/>
          <w:iCs/>
        </w:rPr>
        <w:t xml:space="preserve">, at </w:t>
      </w:r>
      <w:r w:rsidR="00D309BF">
        <w:rPr>
          <w:rFonts w:eastAsia="SimSun"/>
          <w:bCs/>
          <w:iCs/>
        </w:rPr>
        <w:t xml:space="preserve">nicholas.khanssari@sjsu.edu </w:t>
      </w:r>
      <w:r w:rsidRPr="00D668C7">
        <w:rPr>
          <w:rFonts w:eastAsia="SimSun"/>
          <w:bCs/>
          <w:iCs/>
        </w:rPr>
        <w:t xml:space="preserve">every Monday detailing the hours for the previous week.  All hours spent on RCP work count toward the 120-hour requirement, except hours coming to and from regularly scheduled classes.  </w:t>
      </w:r>
    </w:p>
    <w:p w:rsidR="009F0958" w:rsidRDefault="000F695F" w:rsidP="000F695F">
      <w:pPr>
        <w:pStyle w:val="BodyText"/>
        <w:tabs>
          <w:tab w:val="left" w:pos="540"/>
        </w:tabs>
        <w:rPr>
          <w:rFonts w:eastAsia="SimSun"/>
          <w:bCs/>
          <w:iCs/>
        </w:rPr>
      </w:pPr>
      <w:r w:rsidRPr="00D668C7">
        <w:rPr>
          <w:rFonts w:eastAsia="SimSun"/>
          <w:bCs/>
          <w:iCs/>
        </w:rPr>
        <w:t>Record your time in minutes on the timesheet provided on the class website.  Provide sufficient detail so that how</w:t>
      </w:r>
      <w:r w:rsidR="009F0958">
        <w:rPr>
          <w:rFonts w:eastAsia="SimSun"/>
          <w:bCs/>
          <w:iCs/>
        </w:rPr>
        <w:t xml:space="preserve"> you spend your time is clear.  For example, list whether you spent time interviewing your client, drafting the declaration, running a workshop, etc.  Be aware that most of the work for the semester is completed before the last month, and gauge your progress accordingly.</w:t>
      </w:r>
    </w:p>
    <w:p w:rsidR="000F695F" w:rsidRPr="00D668C7" w:rsidRDefault="000F695F" w:rsidP="000F695F">
      <w:pPr>
        <w:pStyle w:val="BodyText"/>
        <w:tabs>
          <w:tab w:val="left" w:pos="540"/>
        </w:tabs>
        <w:rPr>
          <w:rFonts w:eastAsia="SimSun"/>
          <w:bCs/>
          <w:iCs/>
        </w:rPr>
      </w:pPr>
      <w:r w:rsidRPr="00D668C7">
        <w:rPr>
          <w:rFonts w:eastAsia="SimSun"/>
          <w:bCs/>
          <w:iCs/>
        </w:rPr>
        <w:t>Providing timely, accurate timesheets is a course requirement.  Keep track of your totals so that you can make sure to complete the 120-hour requirement during the semester.  There is ALWAYS more work to do – just ask for it!</w:t>
      </w:r>
    </w:p>
    <w:p w:rsidR="000F695F" w:rsidRPr="00D309BF" w:rsidRDefault="000F695F" w:rsidP="000F695F">
      <w:pPr>
        <w:pStyle w:val="BodyText"/>
        <w:tabs>
          <w:tab w:val="left" w:pos="540"/>
        </w:tabs>
        <w:rPr>
          <w:rFonts w:eastAsia="SimSun"/>
          <w:bCs/>
          <w:iCs/>
          <w:color w:val="D9D9D9" w:themeColor="background1" w:themeShade="D9"/>
        </w:rPr>
      </w:pPr>
      <w:r w:rsidRPr="00D309BF">
        <w:rPr>
          <w:rFonts w:eastAsia="SimSun"/>
          <w:bCs/>
          <w:iCs/>
          <w:color w:val="D9D9D9" w:themeColor="background1" w:themeShade="D9"/>
        </w:rPr>
        <w:t>You are welcome to attend any of the JS 140 sessions even if you are not scheduled to participate, since as you know from JS 140, various perspec</w:t>
      </w:r>
      <w:r w:rsidR="009F0958" w:rsidRPr="00D309BF">
        <w:rPr>
          <w:rFonts w:eastAsia="SimSun"/>
          <w:bCs/>
          <w:iCs/>
          <w:color w:val="D9D9D9" w:themeColor="background1" w:themeShade="D9"/>
        </w:rPr>
        <w:t xml:space="preserve">tives are welcome and helpful.  </w:t>
      </w:r>
      <w:r w:rsidRPr="00D309BF">
        <w:rPr>
          <w:rFonts w:eastAsia="SimSun"/>
          <w:bCs/>
          <w:iCs/>
          <w:color w:val="D9D9D9" w:themeColor="background1" w:themeShade="D9"/>
        </w:rPr>
        <w:t xml:space="preserve">If </w:t>
      </w:r>
      <w:r w:rsidR="009F0958" w:rsidRPr="00D309BF">
        <w:rPr>
          <w:rFonts w:eastAsia="SimSun"/>
          <w:bCs/>
          <w:iCs/>
          <w:color w:val="D9D9D9" w:themeColor="background1" w:themeShade="D9"/>
        </w:rPr>
        <w:t xml:space="preserve">you attend, please contribute, even without being called on.  </w:t>
      </w:r>
    </w:p>
    <w:p w:rsidR="009F66FE" w:rsidRPr="00D668C7" w:rsidRDefault="009F66FE" w:rsidP="009F66FE">
      <w:pPr>
        <w:pStyle w:val="BodyText"/>
        <w:tabs>
          <w:tab w:val="left" w:pos="540"/>
        </w:tabs>
      </w:pPr>
      <w:r w:rsidRPr="00D668C7">
        <w:rPr>
          <w:rFonts w:eastAsia="SimSun"/>
          <w:b/>
          <w:bCs/>
          <w:iCs/>
        </w:rPr>
        <w:t>Professionalism and direct client assistance.</w:t>
      </w:r>
      <w:r w:rsidRPr="00D668C7">
        <w:rPr>
          <w:rFonts w:eastAsia="SimSun"/>
          <w:bCs/>
          <w:iCs/>
        </w:rPr>
        <w:t xml:space="preserve">  </w:t>
      </w:r>
      <w:r w:rsidRPr="00D668C7">
        <w:t xml:space="preserve">Professionalism is required in all RCP work.  </w:t>
      </w:r>
      <w:r w:rsidRPr="00D668C7">
        <w:rPr>
          <w:rFonts w:eastAsia="SimSun"/>
          <w:bCs/>
          <w:iCs/>
        </w:rPr>
        <w:t xml:space="preserve">RCP Representation (JS 141) students </w:t>
      </w:r>
      <w:r w:rsidRPr="00D668C7">
        <w:t>help eligible individuals prepare petitions to clear their criminal convictions.  Students work in teams, assisting several clients during the semester.  Students are responsible for interviewing their clients, drafting the petitions for their clients</w:t>
      </w:r>
      <w:r w:rsidR="00115C59">
        <w:t>,</w:t>
      </w:r>
      <w:r w:rsidRPr="00D668C7">
        <w:t xml:space="preserve"> preparing their clients for their hearings</w:t>
      </w:r>
      <w:r w:rsidR="00115C59">
        <w:t xml:space="preserve">, and </w:t>
      </w:r>
      <w:r w:rsidR="00115C59" w:rsidRPr="00D668C7">
        <w:t>performing related tasks</w:t>
      </w:r>
      <w:r w:rsidRPr="00D668C7">
        <w:t xml:space="preserve">.  </w:t>
      </w:r>
    </w:p>
    <w:p w:rsidR="009F66FE" w:rsidRPr="00D668C7" w:rsidRDefault="009F66FE" w:rsidP="009F66FE">
      <w:pPr>
        <w:pStyle w:val="BodyText"/>
        <w:tabs>
          <w:tab w:val="left" w:pos="540"/>
        </w:tabs>
      </w:pPr>
      <w:r w:rsidRPr="00D668C7">
        <w:t xml:space="preserve">Before you meet your client, </w:t>
      </w:r>
      <w:r w:rsidRPr="00D668C7">
        <w:rPr>
          <w:u w:val="single"/>
        </w:rPr>
        <w:t>give me at least two days to review documents that you intend to discuss with your client</w:t>
      </w:r>
      <w:r w:rsidRPr="00D668C7">
        <w:t xml:space="preserve">.  Please advise me of the date of the client’s upcoming visit so we are aware of timelines.  By giving me sufficient time to review the documents, I can provide the feedback, raise the questions and identify the issues that you need to address in your client meeting.  This is efficient and saves everyone time.  </w:t>
      </w:r>
    </w:p>
    <w:p w:rsidR="009F66FE" w:rsidRPr="00D668C7" w:rsidRDefault="009F66FE" w:rsidP="009F66FE">
      <w:pPr>
        <w:pStyle w:val="BodyText"/>
        <w:tabs>
          <w:tab w:val="left" w:pos="540"/>
        </w:tabs>
      </w:pPr>
      <w:r w:rsidRPr="00D668C7">
        <w:rPr>
          <w:u w:val="single"/>
        </w:rPr>
        <w:t>Do not give your clients any documents you prepare until I have reviewed and approved them</w:t>
      </w:r>
      <w:r w:rsidRPr="00D668C7">
        <w:t>.  You can and should go over draft language from the Declaration with them, but do not give them a copy to review until I have okayed it.  This usually happens toward the end of the client meeting process.</w:t>
      </w:r>
    </w:p>
    <w:p w:rsidR="009F66FE" w:rsidRPr="00D668C7" w:rsidRDefault="009F66FE" w:rsidP="009F66FE">
      <w:pPr>
        <w:pStyle w:val="BodyText"/>
        <w:tabs>
          <w:tab w:val="left" w:pos="540"/>
        </w:tabs>
      </w:pPr>
      <w:r w:rsidRPr="00D668C7">
        <w:rPr>
          <w:u w:val="single"/>
        </w:rPr>
        <w:t>Both students of the two-student team should be present at the interviews</w:t>
      </w:r>
      <w:r w:rsidRPr="00D668C7">
        <w:t xml:space="preserve">, including substantive phone interviews.  This is so that knowledge of the client’s case is with more than one person.  </w:t>
      </w:r>
      <w:r w:rsidR="00CC2C54">
        <w:t xml:space="preserve">Be sure if you </w:t>
      </w:r>
      <w:r w:rsidRPr="00D668C7">
        <w:t xml:space="preserve">meet </w:t>
      </w:r>
      <w:r w:rsidR="00CC2C54">
        <w:t xml:space="preserve">with a client off-campus, that it is a </w:t>
      </w:r>
      <w:r w:rsidRPr="00D668C7">
        <w:t xml:space="preserve">private setting </w:t>
      </w:r>
      <w:r w:rsidR="00CC2C54">
        <w:t>(</w:t>
      </w:r>
      <w:r w:rsidRPr="00D668C7">
        <w:t>to preserve confidentiality</w:t>
      </w:r>
      <w:r w:rsidR="00CC2C54">
        <w:t xml:space="preserve">) in a public place (e.g., </w:t>
      </w:r>
      <w:r w:rsidR="00CC2C54" w:rsidRPr="00CC2C54">
        <w:rPr>
          <w:i/>
        </w:rPr>
        <w:t>not</w:t>
      </w:r>
      <w:r w:rsidR="00CC2C54">
        <w:t xml:space="preserve"> at the client’s home).  You can reserve a r</w:t>
      </w:r>
      <w:r w:rsidRPr="00CC2C54">
        <w:t>oom</w:t>
      </w:r>
      <w:r w:rsidRPr="00D668C7">
        <w:t xml:space="preserve"> at the ML King Library.  Refer to the “Helping Clients Clear Criminal Records” and other course materials for further information regarding client meetings and p</w:t>
      </w:r>
      <w:r w:rsidR="00D309BF">
        <w:t xml:space="preserve">rofessionalism.  </w:t>
      </w:r>
    </w:p>
    <w:p w:rsidR="009F66FE" w:rsidRPr="00D668C7" w:rsidRDefault="002A2B21" w:rsidP="009F66FE">
      <w:pPr>
        <w:pStyle w:val="BodyText"/>
        <w:tabs>
          <w:tab w:val="left" w:pos="540"/>
        </w:tabs>
      </w:pPr>
      <w:r>
        <w:rPr>
          <w:u w:val="single"/>
        </w:rPr>
        <w:lastRenderedPageBreak/>
        <w:t>U</w:t>
      </w:r>
      <w:r w:rsidR="009F66FE" w:rsidRPr="00D668C7">
        <w:rPr>
          <w:u w:val="single"/>
        </w:rPr>
        <w:t xml:space="preserve">se </w:t>
      </w:r>
      <w:r w:rsidR="009F66FE" w:rsidRPr="00D668C7">
        <w:rPr>
          <w:b/>
          <w:u w:val="single"/>
        </w:rPr>
        <w:t>only</w:t>
      </w:r>
      <w:r w:rsidR="009F66FE" w:rsidRPr="00D668C7">
        <w:rPr>
          <w:u w:val="single"/>
        </w:rPr>
        <w:t xml:space="preserve"> your sjsu.edu email account</w:t>
      </w:r>
      <w:r w:rsidR="009F66FE" w:rsidRPr="00D668C7">
        <w:t xml:space="preserve"> for class.  This is because of internal email protections for transmitting confidential information.  </w:t>
      </w:r>
    </w:p>
    <w:p w:rsidR="009F66FE" w:rsidRPr="00D668C7" w:rsidRDefault="009F66FE" w:rsidP="009F66FE">
      <w:pPr>
        <w:pStyle w:val="BodyText"/>
        <w:tabs>
          <w:tab w:val="left" w:pos="540"/>
        </w:tabs>
        <w:rPr>
          <w:lang w:eastAsia="en-US"/>
        </w:rPr>
      </w:pPr>
      <w:r w:rsidRPr="00D668C7">
        <w:t xml:space="preserve">Based on your involvement in JS 140, you are aware of the professionalism and other requirements for RCP court sessions and Speed Screenings.  </w:t>
      </w:r>
    </w:p>
    <w:p w:rsidR="009F66FE" w:rsidRPr="00D668C7" w:rsidRDefault="009F66FE" w:rsidP="009F66FE">
      <w:pPr>
        <w:rPr>
          <w:lang w:eastAsia="en-US"/>
        </w:rPr>
      </w:pPr>
      <w:r w:rsidRPr="00D668C7">
        <w:rPr>
          <w:b/>
        </w:rPr>
        <w:t xml:space="preserve">Case reviews.  </w:t>
      </w:r>
      <w:r w:rsidRPr="00D668C7">
        <w:t>In several class sessions, we will discuss issues that come up in our cases at case review.  This could be in terms of client relationship, or how to deal with a difficult issue, a legal issue, or any interesting, challenging or other problem of potential educational be</w:t>
      </w:r>
      <w:r w:rsidR="00D309BF">
        <w:t xml:space="preserve">nefit and interest to others.  </w:t>
      </w:r>
    </w:p>
    <w:p w:rsidR="009F66FE" w:rsidRPr="00D668C7" w:rsidRDefault="009F66FE" w:rsidP="009F66FE">
      <w:pPr>
        <w:rPr>
          <w:b/>
        </w:rPr>
      </w:pPr>
    </w:p>
    <w:p w:rsidR="008D6F68" w:rsidRDefault="009F66FE" w:rsidP="009F66FE">
      <w:r w:rsidRPr="00D668C7">
        <w:rPr>
          <w:b/>
        </w:rPr>
        <w:t>Papers</w:t>
      </w:r>
      <w:r w:rsidRPr="00D668C7">
        <w:t xml:space="preserve">.  There are two papers required.  One paper is the </w:t>
      </w:r>
      <w:r w:rsidRPr="00D668C7">
        <w:rPr>
          <w:u w:val="single"/>
        </w:rPr>
        <w:t>internship research paper</w:t>
      </w:r>
      <w:r w:rsidRPr="00D668C7">
        <w:t>.  This paper should meet the requirements for the JS 181 paper described in the JS 181 internship syllabus posted on the Justice Studies Department website</w:t>
      </w:r>
      <w:r w:rsidR="008D6F68">
        <w:t>.</w:t>
      </w:r>
    </w:p>
    <w:p w:rsidR="008D6F68" w:rsidRDefault="00BB6251" w:rsidP="009F66FE">
      <w:hyperlink r:id="rId9" w:history="1">
        <w:r w:rsidR="008D6F68" w:rsidRPr="005562E0">
          <w:rPr>
            <w:rStyle w:val="Hyperlink"/>
          </w:rPr>
          <w:t>http://www.sjsu.edu/justicestudies/for-students/internships/current-interns/JS%20181%20SYLLABUS%20FALL%202014%20v2.pdf</w:t>
        </w:r>
      </w:hyperlink>
      <w:r w:rsidR="008D6F68" w:rsidRPr="008D6F68">
        <w:t xml:space="preserve"> </w:t>
      </w:r>
    </w:p>
    <w:p w:rsidR="009F66FE" w:rsidRPr="00C15239" w:rsidRDefault="00C15239" w:rsidP="009F66FE">
      <w:r w:rsidRPr="00C15239">
        <w:t>Ev</w:t>
      </w:r>
      <w:r>
        <w:t>en if you are not a Justice Studies major, please complete the research paper according to these guidelines.</w:t>
      </w:r>
    </w:p>
    <w:p w:rsidR="009F66FE" w:rsidRPr="00C15239" w:rsidRDefault="009F66FE" w:rsidP="009F66FE">
      <w:pPr>
        <w:autoSpaceDE w:val="0"/>
        <w:autoSpaceDN w:val="0"/>
        <w:adjustRightInd w:val="0"/>
      </w:pPr>
    </w:p>
    <w:p w:rsidR="009F66FE" w:rsidRPr="00D668C7" w:rsidRDefault="009F66FE" w:rsidP="009F66FE">
      <w:pPr>
        <w:autoSpaceDE w:val="0"/>
        <w:autoSpaceDN w:val="0"/>
        <w:adjustRightInd w:val="0"/>
      </w:pPr>
      <w:r w:rsidRPr="00D668C7">
        <w:t xml:space="preserve">The due date and requirements are on the JS 181 website, though the paper is turned in to me.  The current website states that “The </w:t>
      </w:r>
      <w:r w:rsidR="008D6F68">
        <w:t>…</w:t>
      </w:r>
      <w:r w:rsidRPr="00D668C7">
        <w:t xml:space="preserve"> paper </w:t>
      </w:r>
      <w:r w:rsidR="008D6F68">
        <w:t>[is]</w:t>
      </w:r>
      <w:r w:rsidRPr="00D668C7">
        <w:t xml:space="preserve"> due on the Monday prior to the last day of instruction (before final exam week), unless you have made other arrangements with your assigned JS 181 instructor.”  Students are responsible for observing due dates and confirming</w:t>
      </w:r>
      <w:r w:rsidRPr="00D668C7">
        <w:rPr>
          <w:rFonts w:ascii="TimesNewRomanPS-BoldMT" w:hAnsi="TimesNewRomanPS-BoldMT" w:cs="TimesNewRomanPS-BoldMT"/>
          <w:b/>
          <w:bCs/>
          <w:sz w:val="20"/>
          <w:szCs w:val="20"/>
          <w:lang w:eastAsia="en-US"/>
        </w:rPr>
        <w:t xml:space="preserve"> </w:t>
      </w:r>
      <w:r w:rsidRPr="00D668C7">
        <w:t xml:space="preserve">due dates.  </w:t>
      </w:r>
    </w:p>
    <w:p w:rsidR="009F66FE" w:rsidRPr="00D668C7" w:rsidRDefault="009F66FE" w:rsidP="009F66FE">
      <w:pPr>
        <w:autoSpaceDE w:val="0"/>
        <w:autoSpaceDN w:val="0"/>
        <w:adjustRightInd w:val="0"/>
      </w:pPr>
    </w:p>
    <w:p w:rsidR="009F66FE" w:rsidRPr="00D668C7" w:rsidRDefault="009F66FE" w:rsidP="009F66FE">
      <w:r w:rsidRPr="00D668C7">
        <w:t xml:space="preserve">The second paper is a </w:t>
      </w:r>
      <w:r w:rsidRPr="00D668C7">
        <w:rPr>
          <w:u w:val="single"/>
        </w:rPr>
        <w:t>case-handling</w:t>
      </w:r>
      <w:r w:rsidRPr="00D668C7">
        <w:t xml:space="preserve"> paper of at least four pages.  It should discuss some aspect(s) of your experience over the semester working with clients.  Among issues that you might want to analyze are: How did your experiences with different clients compare?  What went well in your case-handling?  What could be improved?  Did your training adequately prepare you for your work?  Describe.  How did your work in preparing your client’s(s’) case(s) affect your client’s(s’) experience in court?  See the Tentative Course Calendar, foll</w:t>
      </w:r>
      <w:r w:rsidR="00D309BF">
        <w:t xml:space="preserve">owing, for due date. </w:t>
      </w:r>
    </w:p>
    <w:p w:rsidR="000F695F" w:rsidRPr="00D668C7" w:rsidRDefault="000F695F" w:rsidP="00971B51"/>
    <w:p w:rsidR="000F695F" w:rsidRPr="00D668C7" w:rsidRDefault="000F695F" w:rsidP="000F695F">
      <w:r w:rsidRPr="00D668C7">
        <w:rPr>
          <w:bCs/>
          <w:color w:val="000000"/>
        </w:rPr>
        <w:t xml:space="preserve">University policy in general states the following:  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 </w:t>
      </w:r>
      <w:r w:rsidRPr="00D668C7">
        <w:t xml:space="preserve">More details about student workload can be found in </w:t>
      </w:r>
      <w:hyperlink r:id="rId10" w:history="1">
        <w:r w:rsidRPr="00D668C7">
          <w:rPr>
            <w:rStyle w:val="Hyperlink"/>
          </w:rPr>
          <w:t>University Policy S12-3</w:t>
        </w:r>
      </w:hyperlink>
      <w:r w:rsidRPr="00D668C7">
        <w:t xml:space="preserve"> at </w:t>
      </w:r>
      <w:hyperlink r:id="rId11" w:history="1">
        <w:r w:rsidRPr="00D668C7">
          <w:rPr>
            <w:rStyle w:val="Hyperlink"/>
          </w:rPr>
          <w:t>http://www.sjsu.edu/senate/docs/S12-3.pdf</w:t>
        </w:r>
      </w:hyperlink>
      <w:r w:rsidRPr="00D668C7">
        <w:t>.</w:t>
      </w:r>
    </w:p>
    <w:p w:rsidR="000F695F" w:rsidRPr="00D668C7" w:rsidRDefault="000F695F" w:rsidP="00971B51"/>
    <w:p w:rsidR="00B244E9" w:rsidRPr="00D668C7" w:rsidRDefault="00971B51" w:rsidP="00B244E9">
      <w:pPr>
        <w:widowControl w:val="0"/>
      </w:pPr>
      <w:r w:rsidRPr="00D668C7">
        <w:t>NOTE that University policy F69-24,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w:t>
      </w:r>
    </w:p>
    <w:p w:rsidR="00B244E9" w:rsidRPr="00D668C7" w:rsidRDefault="00B244E9" w:rsidP="00B244E9">
      <w:pPr>
        <w:widowControl w:val="0"/>
      </w:pPr>
    </w:p>
    <w:p w:rsidR="004B0061" w:rsidRPr="00D668C7" w:rsidRDefault="004B0061" w:rsidP="00B244E9">
      <w:pPr>
        <w:widowControl w:val="0"/>
        <w:rPr>
          <w:rFonts w:ascii="Arial" w:eastAsia="Times New Roman" w:hAnsi="Arial" w:cs="Arial"/>
          <w:b/>
          <w:bCs/>
          <w:iCs/>
          <w:szCs w:val="28"/>
          <w:lang w:eastAsia="en-US"/>
        </w:rPr>
      </w:pPr>
      <w:r w:rsidRPr="00D668C7">
        <w:rPr>
          <w:rFonts w:ascii="Arial" w:eastAsia="Times New Roman" w:hAnsi="Arial" w:cs="Arial"/>
          <w:b/>
          <w:bCs/>
          <w:iCs/>
          <w:szCs w:val="28"/>
          <w:lang w:eastAsia="en-US"/>
        </w:rPr>
        <w:t>Grading Policy</w:t>
      </w:r>
    </w:p>
    <w:p w:rsidR="00B244E9" w:rsidRPr="00D668C7" w:rsidRDefault="00B244E9" w:rsidP="00B244E9">
      <w:pPr>
        <w:widowControl w:val="0"/>
        <w:rPr>
          <w:rFonts w:ascii="Arial" w:eastAsia="Times New Roman" w:hAnsi="Arial" w:cs="Arial"/>
          <w:b/>
          <w:bCs/>
          <w:iCs/>
          <w:szCs w:val="28"/>
          <w:lang w:eastAsia="en-US"/>
        </w:rPr>
      </w:pPr>
    </w:p>
    <w:p w:rsidR="004B0061" w:rsidRPr="00D668C7" w:rsidRDefault="004B0061" w:rsidP="004B0061">
      <w:pPr>
        <w:rPr>
          <w:u w:val="single"/>
        </w:rPr>
      </w:pPr>
      <w:r w:rsidRPr="00D668C7">
        <w:rPr>
          <w:lang w:eastAsia="en-US"/>
        </w:rPr>
        <w:lastRenderedPageBreak/>
        <w:t xml:space="preserve">Grading is based on credit / no credit basis.  </w:t>
      </w:r>
      <w:r w:rsidR="009F66FE" w:rsidRPr="00D668C7">
        <w:rPr>
          <w:lang w:eastAsia="en-US"/>
        </w:rPr>
        <w:t>Successful and timely completion and compliance with</w:t>
      </w:r>
      <w:r w:rsidRPr="00D668C7">
        <w:rPr>
          <w:lang w:eastAsia="en-US"/>
        </w:rPr>
        <w:t xml:space="preserve"> the </w:t>
      </w:r>
      <w:r w:rsidR="009F66FE" w:rsidRPr="00D668C7">
        <w:rPr>
          <w:lang w:eastAsia="en-US"/>
        </w:rPr>
        <w:t>Course Requirements and Assignments outlined above are</w:t>
      </w:r>
      <w:r w:rsidRPr="00D668C7">
        <w:rPr>
          <w:lang w:eastAsia="en-US"/>
        </w:rPr>
        <w:t xml:space="preserve"> required to receive credit for the course.</w:t>
      </w:r>
      <w:r w:rsidR="00D309BF">
        <w:rPr>
          <w:lang w:eastAsia="en-US"/>
        </w:rPr>
        <w:t xml:space="preserve">  Because of the involvement of real people, it is possible that you may complete work for the class, but if you are asked to leave for breaching professional standards, you will not receive credit for the class.  See below.</w:t>
      </w:r>
    </w:p>
    <w:p w:rsidR="004B0061" w:rsidRPr="00D668C7" w:rsidRDefault="004B0061" w:rsidP="00102FF8">
      <w:pPr>
        <w:pStyle w:val="BodyText"/>
        <w:rPr>
          <w:rFonts w:ascii="Arial" w:hAnsi="Arial" w:cs="Arial"/>
          <w:b/>
          <w:bCs/>
          <w:iCs/>
          <w:szCs w:val="28"/>
          <w:lang w:eastAsia="en-US"/>
        </w:rPr>
      </w:pPr>
    </w:p>
    <w:p w:rsidR="00444C92" w:rsidRPr="00D668C7" w:rsidRDefault="00444C92" w:rsidP="00102FF8">
      <w:pPr>
        <w:pStyle w:val="BodyText"/>
        <w:rPr>
          <w:rFonts w:ascii="Arial" w:hAnsi="Arial" w:cs="Arial"/>
          <w:b/>
          <w:bCs/>
          <w:iCs/>
          <w:szCs w:val="28"/>
          <w:lang w:eastAsia="en-US"/>
        </w:rPr>
      </w:pPr>
      <w:r w:rsidRPr="00D668C7">
        <w:rPr>
          <w:rFonts w:ascii="Arial" w:hAnsi="Arial" w:cs="Arial"/>
          <w:b/>
          <w:bCs/>
          <w:iCs/>
          <w:szCs w:val="28"/>
          <w:lang w:eastAsia="en-US"/>
        </w:rPr>
        <w:t>Classroom Protocol</w:t>
      </w:r>
    </w:p>
    <w:p w:rsidR="00905AE8" w:rsidRPr="00D668C7" w:rsidRDefault="004B4A97" w:rsidP="0059258D">
      <w:pPr>
        <w:widowControl w:val="0"/>
      </w:pPr>
      <w:r w:rsidRPr="00D668C7">
        <w:rPr>
          <w:b/>
        </w:rPr>
        <w:t>Professional standards</w:t>
      </w:r>
      <w:r w:rsidR="00205365" w:rsidRPr="00D668C7">
        <w:rPr>
          <w:b/>
        </w:rPr>
        <w:t xml:space="preserve">. </w:t>
      </w:r>
      <w:r w:rsidR="00205365" w:rsidRPr="00D668C7">
        <w:t xml:space="preserve"> </w:t>
      </w:r>
      <w:r w:rsidR="00120803" w:rsidRPr="00D668C7">
        <w:t>RCP Representation</w:t>
      </w:r>
      <w:r w:rsidR="00FD627E" w:rsidRPr="00D668C7">
        <w:t xml:space="preserve"> students are expected to </w:t>
      </w:r>
      <w:r w:rsidR="00C46E1E" w:rsidRPr="00D668C7">
        <w:t xml:space="preserve">perform to the highest professional standards, thereby maintaining the reputation of the SJSU RCP for outstanding professional work.  To do so, students need to </w:t>
      </w:r>
      <w:r w:rsidR="00FD627E" w:rsidRPr="00D668C7">
        <w:t>a</w:t>
      </w:r>
      <w:r w:rsidR="00D262B3" w:rsidRPr="00D668C7">
        <w:t xml:space="preserve">ttend all </w:t>
      </w:r>
      <w:r w:rsidR="00905AE8" w:rsidRPr="00D668C7">
        <w:t xml:space="preserve">regularly scheduled </w:t>
      </w:r>
      <w:r w:rsidR="00D262B3" w:rsidRPr="00D668C7">
        <w:t>classes</w:t>
      </w:r>
      <w:r w:rsidR="00905AE8" w:rsidRPr="00D668C7">
        <w:t xml:space="preserve">; </w:t>
      </w:r>
      <w:r w:rsidR="00D262B3" w:rsidRPr="00D668C7">
        <w:t>complete reading assignments; participate in training; prepare court papers to request that an individual’s criminal conviction be dismissed</w:t>
      </w:r>
      <w:r w:rsidR="00A7560F" w:rsidRPr="00D668C7">
        <w:t>,</w:t>
      </w:r>
      <w:r w:rsidR="00D262B3" w:rsidRPr="00D668C7">
        <w:t xml:space="preserve"> observing all ethical and legal rules; </w:t>
      </w:r>
      <w:r w:rsidR="00AE4CF4" w:rsidRPr="00DA3785">
        <w:rPr>
          <w:color w:val="D9D9D9" w:themeColor="background1" w:themeShade="D9"/>
        </w:rPr>
        <w:t>assist in providing workshop sessions for extra practice for JS 1</w:t>
      </w:r>
      <w:r w:rsidR="00C46E1E" w:rsidRPr="00DA3785">
        <w:rPr>
          <w:color w:val="D9D9D9" w:themeColor="background1" w:themeShade="D9"/>
        </w:rPr>
        <w:t>40</w:t>
      </w:r>
      <w:r w:rsidR="00AE4CF4" w:rsidRPr="00DA3785">
        <w:rPr>
          <w:color w:val="D9D9D9" w:themeColor="background1" w:themeShade="D9"/>
        </w:rPr>
        <w:t xml:space="preserve"> students;</w:t>
      </w:r>
      <w:r w:rsidR="00AE4CF4" w:rsidRPr="00D668C7">
        <w:t xml:space="preserve"> </w:t>
      </w:r>
      <w:r w:rsidR="00205365" w:rsidRPr="00D668C7">
        <w:t>present information to a community</w:t>
      </w:r>
      <w:r w:rsidR="00C71C92" w:rsidRPr="00D668C7">
        <w:t xml:space="preserve"> </w:t>
      </w:r>
      <w:r w:rsidR="00205365" w:rsidRPr="00D668C7">
        <w:t>group regarding record clearances</w:t>
      </w:r>
      <w:r w:rsidR="00AE4CF4" w:rsidRPr="00D668C7">
        <w:t xml:space="preserve"> if needed</w:t>
      </w:r>
      <w:r w:rsidR="00205365" w:rsidRPr="00D668C7">
        <w:t xml:space="preserve">; </w:t>
      </w:r>
      <w:r w:rsidR="00D262B3" w:rsidRPr="00D668C7">
        <w:t xml:space="preserve">represent the Record Clearance Project and SJSU professionally in all interactions; and write </w:t>
      </w:r>
      <w:r w:rsidR="00EB7551" w:rsidRPr="00D668C7">
        <w:t>two</w:t>
      </w:r>
      <w:r w:rsidR="002E13BE" w:rsidRPr="00D668C7">
        <w:t xml:space="preserve"> final </w:t>
      </w:r>
      <w:r w:rsidR="00D262B3" w:rsidRPr="00D668C7">
        <w:t>paper</w:t>
      </w:r>
      <w:r w:rsidR="00EB7551" w:rsidRPr="00D668C7">
        <w:t xml:space="preserve">s in APA format.  </w:t>
      </w:r>
    </w:p>
    <w:p w:rsidR="00DA2603" w:rsidRPr="00D668C7" w:rsidRDefault="00DA2603" w:rsidP="0059258D">
      <w:pPr>
        <w:widowControl w:val="0"/>
      </w:pPr>
    </w:p>
    <w:p w:rsidR="00DA2603" w:rsidRPr="00D668C7" w:rsidRDefault="00DA2603" w:rsidP="00DA2603">
      <w:r w:rsidRPr="00D668C7">
        <w:t xml:space="preserve">This class involves professional interaction with real people – and attendant significant responsibilities.  </w:t>
      </w:r>
      <w:r w:rsidRPr="0070306F">
        <w:rPr>
          <w:rFonts w:eastAsia="Times New Roman"/>
          <w:u w:val="single"/>
          <w:lang w:eastAsia="en-US"/>
        </w:rPr>
        <w:t>I</w:t>
      </w:r>
      <w:r w:rsidRPr="0070306F">
        <w:rPr>
          <w:u w:val="single"/>
        </w:rPr>
        <w:t>f you do not consistently meet the serious and important course requirements that assure the ethically required legal competence and professionalism, you will be asked to leave the class.</w:t>
      </w:r>
      <w:r w:rsidRPr="00D668C7">
        <w:t xml:space="preserve">  If this happens, you will not receive credit for any work you may have performed up to that point.  Since this may happen at any time in the semester, it is particularly imperative in this class that students meet requirements and understand the heightened risk of not receiving credit for work done that is involved in RCP Representation.  Please consider this seriously, particularly if you intend to use this class to meet an upcoming graduation requirement.  </w:t>
      </w:r>
    </w:p>
    <w:p w:rsidR="00DA2603" w:rsidRPr="00D668C7" w:rsidRDefault="00DA3785" w:rsidP="00DA2603">
      <w:pPr>
        <w:spacing w:before="100" w:beforeAutospacing="1" w:after="100" w:afterAutospacing="1"/>
      </w:pPr>
      <w:r>
        <w:rPr>
          <w:rFonts w:eastAsia="Times New Roman"/>
          <w:lang w:eastAsia="en-US"/>
        </w:rPr>
        <w:t xml:space="preserve">By enrolling, you </w:t>
      </w:r>
      <w:r w:rsidR="00DA2603" w:rsidRPr="00D668C7">
        <w:rPr>
          <w:rFonts w:eastAsia="Times New Roman"/>
          <w:lang w:eastAsia="en-US"/>
        </w:rPr>
        <w:t xml:space="preserve">understand and accept the risk that you may not receive credit if you do not meet requirements of substantive knowledge, ethics and professionalism for JS 141.  </w:t>
      </w:r>
      <w:r>
        <w:rPr>
          <w:rFonts w:eastAsia="Times New Roman"/>
          <w:lang w:eastAsia="en-US"/>
        </w:rPr>
        <w:t>Failure to read this information does not constitute an excuse for lack of awareness of this policy.</w:t>
      </w:r>
    </w:p>
    <w:p w:rsidR="00905AE8" w:rsidRPr="00D668C7" w:rsidRDefault="004B4A97" w:rsidP="00D262B3">
      <w:r w:rsidRPr="00D668C7">
        <w:rPr>
          <w:b/>
        </w:rPr>
        <w:t>Scheduling.</w:t>
      </w:r>
      <w:r w:rsidRPr="00D668C7">
        <w:t xml:space="preserve">  </w:t>
      </w:r>
      <w:r w:rsidR="00905AE8" w:rsidRPr="00D668C7">
        <w:t xml:space="preserve">Some RCP activities </w:t>
      </w:r>
      <w:r w:rsidR="00616F87" w:rsidRPr="00C169F5">
        <w:rPr>
          <w:color w:val="D9D9D9" w:themeColor="background1" w:themeShade="D9"/>
        </w:rPr>
        <w:t>such as workshops,</w:t>
      </w:r>
      <w:r w:rsidR="00616F87">
        <w:t xml:space="preserve"> Speed Screenings and court are scheduled beyond </w:t>
      </w:r>
      <w:r w:rsidR="00905AE8" w:rsidRPr="00D668C7">
        <w:t xml:space="preserve">regular class hours.  Students are asked to </w:t>
      </w:r>
      <w:r w:rsidR="00616F87">
        <w:t>endeavor to attend the extra hours</w:t>
      </w:r>
      <w:r w:rsidR="00905AE8" w:rsidRPr="00D668C7">
        <w:t xml:space="preserve">.  </w:t>
      </w:r>
      <w:r w:rsidR="00AE4CF4" w:rsidRPr="00D668C7">
        <w:t>We will try to arrange sessions</w:t>
      </w:r>
      <w:r w:rsidR="00905AE8" w:rsidRPr="00D668C7">
        <w:t xml:space="preserve"> according to student schedules</w:t>
      </w:r>
      <w:r w:rsidR="00FD627E" w:rsidRPr="00D668C7">
        <w:t xml:space="preserve"> (</w:t>
      </w:r>
      <w:r w:rsidR="00905AE8" w:rsidRPr="00D668C7">
        <w:t>in coordination with my schedule</w:t>
      </w:r>
      <w:r w:rsidR="00FD627E" w:rsidRPr="00D668C7">
        <w:t xml:space="preserve"> to enable supervision)</w:t>
      </w:r>
      <w:r w:rsidR="00AE4CF4" w:rsidRPr="00D668C7">
        <w:t>; your flexibility is appreciated</w:t>
      </w:r>
      <w:r w:rsidR="00905AE8" w:rsidRPr="00D668C7">
        <w:t>.</w:t>
      </w:r>
    </w:p>
    <w:p w:rsidR="004B4A97" w:rsidRPr="00D668C7" w:rsidRDefault="004B4A97" w:rsidP="00D262B3"/>
    <w:p w:rsidR="00F44556" w:rsidRPr="00D668C7" w:rsidRDefault="00F44556" w:rsidP="00D90002">
      <w:pPr>
        <w:pStyle w:val="BodyText"/>
      </w:pPr>
      <w:r w:rsidRPr="00D668C7">
        <w:t>Please check with me if you experience or anticipate any problems or issues regard</w:t>
      </w:r>
      <w:r w:rsidR="00EB7551" w:rsidRPr="00D668C7">
        <w:t>ing</w:t>
      </w:r>
      <w:r w:rsidRPr="00D668C7">
        <w:t xml:space="preserve"> class.  </w:t>
      </w:r>
      <w:r w:rsidR="00EB7551" w:rsidRPr="00D668C7">
        <w:t>Since problems</w:t>
      </w:r>
      <w:r w:rsidRPr="00D668C7">
        <w:t xml:space="preserve"> are best dealt with early on, getting in touch sooner rather than later is best.</w:t>
      </w:r>
    </w:p>
    <w:p w:rsidR="00DA2603" w:rsidRPr="00D668C7" w:rsidRDefault="00DA2603" w:rsidP="00DA2603">
      <w:pPr>
        <w:pStyle w:val="BodyText"/>
        <w:tabs>
          <w:tab w:val="left" w:pos="540"/>
        </w:tabs>
        <w:rPr>
          <w:rFonts w:eastAsia="SimSun"/>
          <w:bCs/>
          <w:iCs/>
        </w:rPr>
      </w:pPr>
      <w:r w:rsidRPr="00D668C7">
        <w:rPr>
          <w:rFonts w:eastAsia="SimSun"/>
          <w:b/>
          <w:bCs/>
          <w:iCs/>
        </w:rPr>
        <w:t xml:space="preserve">Do not start a case that you cannot finish </w:t>
      </w:r>
      <w:r w:rsidRPr="00D668C7">
        <w:rPr>
          <w:rFonts w:eastAsia="SimSun"/>
          <w:bCs/>
          <w:iCs/>
        </w:rPr>
        <w:t xml:space="preserve">if it means that a client will need to be re-interviewed.  We cannot put a client through a second, duplicative interview just because you have completed the required 120 hours, so you need to be aware of what you can accomplish.  Working 120 hours on RCP cases is required, but </w:t>
      </w:r>
      <w:r w:rsidRPr="00D668C7">
        <w:rPr>
          <w:rFonts w:eastAsia="SimSun"/>
          <w:bCs/>
          <w:iCs/>
          <w:u w:val="single"/>
        </w:rPr>
        <w:t>simply meeting the required time does not mean that you have satisfied your obligations for this class</w:t>
      </w:r>
      <w:r w:rsidRPr="00D668C7">
        <w:rPr>
          <w:rFonts w:eastAsia="SimSun"/>
          <w:bCs/>
          <w:iCs/>
        </w:rPr>
        <w:t>.  For ongoing cases, we will determine a point at which you can turn over the case to the next student team without unduly inconveniencing our clients.</w:t>
      </w:r>
    </w:p>
    <w:p w:rsidR="00903E19" w:rsidRPr="00D668C7" w:rsidRDefault="00903E19" w:rsidP="00903E19">
      <w:pPr>
        <w:pStyle w:val="Heading2"/>
      </w:pPr>
      <w:r w:rsidRPr="00D668C7">
        <w:lastRenderedPageBreak/>
        <w:t>University Policies</w:t>
      </w:r>
    </w:p>
    <w:p w:rsidR="00903E19" w:rsidRPr="00D668C7" w:rsidRDefault="00903E19" w:rsidP="00903E19">
      <w:pPr>
        <w:pStyle w:val="Heading3"/>
      </w:pPr>
      <w:r w:rsidRPr="00D668C7">
        <w:t>Dropping and Adding</w:t>
      </w:r>
    </w:p>
    <w:p w:rsidR="00903E19" w:rsidRPr="00D668C7" w:rsidRDefault="00903E19" w:rsidP="00903E19">
      <w:pPr>
        <w:tabs>
          <w:tab w:val="left" w:pos="-720"/>
          <w:tab w:val="left" w:pos="0"/>
          <w:tab w:val="left" w:pos="720"/>
          <w:tab w:val="left" w:pos="1440"/>
          <w:tab w:val="left" w:pos="2160"/>
          <w:tab w:val="left" w:pos="2880"/>
          <w:tab w:val="left" w:pos="3600"/>
          <w:tab w:val="left" w:pos="4320"/>
        </w:tabs>
        <w:autoSpaceDE w:val="0"/>
        <w:autoSpaceDN w:val="0"/>
        <w:adjustRightInd w:val="0"/>
        <w:ind w:right="-90"/>
      </w:pPr>
      <w:r w:rsidRPr="00D668C7">
        <w:t xml:space="preserve">Students are responsible for understanding the policies and procedures about add/drop, grade forgiveness, etc.  Refer to the current semester’s </w:t>
      </w:r>
      <w:hyperlink r:id="rId12" w:history="1">
        <w:r w:rsidRPr="00D668C7">
          <w:rPr>
            <w:rStyle w:val="Hyperlink"/>
          </w:rPr>
          <w:t>Catalog Policies</w:t>
        </w:r>
      </w:hyperlink>
      <w:r w:rsidRPr="00D668C7">
        <w:t xml:space="preserve"> section at http://info.sjsu.edu/static/catalog/policies.html.  Add/drop deadlines can be found on the current academic year calendars document on the </w:t>
      </w:r>
      <w:hyperlink r:id="rId13" w:history="1">
        <w:r w:rsidRPr="00D668C7">
          <w:rPr>
            <w:rStyle w:val="Hyperlink"/>
          </w:rPr>
          <w:t>Academic Calendars webpage</w:t>
        </w:r>
      </w:hyperlink>
      <w:r w:rsidRPr="00D668C7">
        <w:t xml:space="preserve"> at http://www.sjsu.edu/provost/services/academic_calendars/.  The </w:t>
      </w:r>
      <w:hyperlink r:id="rId14" w:history="1">
        <w:r w:rsidRPr="00D668C7">
          <w:rPr>
            <w:rStyle w:val="Hyperlink"/>
          </w:rPr>
          <w:t>Late Drop Policy</w:t>
        </w:r>
      </w:hyperlink>
      <w:r w:rsidRPr="00D668C7">
        <w:t xml:space="preserve"> is available at http://www.sjsu.edu/aars/policies/latedrops/policy/</w:t>
      </w:r>
      <w:r w:rsidRPr="00D668C7">
        <w:rPr>
          <w:b/>
        </w:rPr>
        <w:t xml:space="preserve">. </w:t>
      </w:r>
      <w:r w:rsidRPr="00D668C7">
        <w:t xml:space="preserve">Students should be aware of the current deadlines and penalties for dropping classes. </w:t>
      </w:r>
    </w:p>
    <w:p w:rsidR="00903E19" w:rsidRPr="00D668C7" w:rsidRDefault="00903E19" w:rsidP="00903E19">
      <w:pPr>
        <w:tabs>
          <w:tab w:val="left" w:pos="-720"/>
          <w:tab w:val="left" w:pos="0"/>
          <w:tab w:val="left" w:pos="720"/>
          <w:tab w:val="left" w:pos="1440"/>
          <w:tab w:val="left" w:pos="2160"/>
          <w:tab w:val="left" w:pos="2880"/>
          <w:tab w:val="left" w:pos="3600"/>
          <w:tab w:val="left" w:pos="4320"/>
        </w:tabs>
        <w:autoSpaceDE w:val="0"/>
        <w:autoSpaceDN w:val="0"/>
        <w:adjustRightInd w:val="0"/>
      </w:pPr>
    </w:p>
    <w:p w:rsidR="00903E19" w:rsidRPr="00D668C7" w:rsidRDefault="00903E19" w:rsidP="00903E19">
      <w:pPr>
        <w:tabs>
          <w:tab w:val="left" w:pos="-720"/>
          <w:tab w:val="left" w:pos="0"/>
          <w:tab w:val="left" w:pos="720"/>
          <w:tab w:val="left" w:pos="1440"/>
          <w:tab w:val="left" w:pos="2160"/>
          <w:tab w:val="left" w:pos="2880"/>
          <w:tab w:val="left" w:pos="3600"/>
          <w:tab w:val="left" w:pos="4320"/>
        </w:tabs>
        <w:autoSpaceDE w:val="0"/>
        <w:autoSpaceDN w:val="0"/>
        <w:adjustRightInd w:val="0"/>
      </w:pPr>
      <w:r w:rsidRPr="00D668C7">
        <w:t xml:space="preserve">Information about the latest changes and news is available at the </w:t>
      </w:r>
      <w:hyperlink r:id="rId15" w:history="1">
        <w:r w:rsidRPr="00D668C7">
          <w:rPr>
            <w:rStyle w:val="Hyperlink"/>
          </w:rPr>
          <w:t>Advising Hub</w:t>
        </w:r>
      </w:hyperlink>
      <w:r w:rsidRPr="00D668C7">
        <w:t xml:space="preserve"> at http://www.sjsu.edu/advising/.</w:t>
      </w:r>
    </w:p>
    <w:p w:rsidR="00903E19" w:rsidRPr="00D668C7" w:rsidRDefault="00903E19" w:rsidP="00903E19">
      <w:pPr>
        <w:pStyle w:val="Heading3"/>
      </w:pPr>
      <w:r w:rsidRPr="00D668C7">
        <w:t>Consent for Recording of Class and Public Sharing of Instructor Material</w:t>
      </w:r>
    </w:p>
    <w:p w:rsidR="00903E19" w:rsidRPr="00D668C7" w:rsidRDefault="00BB6251" w:rsidP="00903E19">
      <w:pPr>
        <w:tabs>
          <w:tab w:val="left" w:pos="-720"/>
          <w:tab w:val="left" w:pos="0"/>
          <w:tab w:val="left" w:pos="720"/>
          <w:tab w:val="left" w:pos="1440"/>
          <w:tab w:val="left" w:pos="2160"/>
          <w:tab w:val="left" w:pos="2880"/>
          <w:tab w:val="left" w:pos="3600"/>
          <w:tab w:val="left" w:pos="4320"/>
        </w:tabs>
        <w:autoSpaceDE w:val="0"/>
        <w:autoSpaceDN w:val="0"/>
        <w:adjustRightInd w:val="0"/>
      </w:pPr>
      <w:hyperlink r:id="rId16" w:history="1">
        <w:r w:rsidR="00903E19" w:rsidRPr="00D668C7">
          <w:rPr>
            <w:rStyle w:val="Hyperlink"/>
          </w:rPr>
          <w:t>University Policy S12-7</w:t>
        </w:r>
      </w:hyperlink>
      <w:r w:rsidR="00903E19" w:rsidRPr="00D668C7">
        <w:t xml:space="preserve">, http://www.sjsu.edu/senate/docs/S12-7.pdf, requires students to obtain instructor’s permission to record the course.  </w:t>
      </w:r>
    </w:p>
    <w:p w:rsidR="00903E19" w:rsidRPr="00D668C7" w:rsidRDefault="00903E19" w:rsidP="00903E19">
      <w:pPr>
        <w:tabs>
          <w:tab w:val="left" w:pos="-720"/>
          <w:tab w:val="left" w:pos="0"/>
          <w:tab w:val="left" w:pos="720"/>
          <w:tab w:val="left" w:pos="1440"/>
          <w:tab w:val="left" w:pos="2160"/>
          <w:tab w:val="left" w:pos="2880"/>
          <w:tab w:val="left" w:pos="3600"/>
          <w:tab w:val="left" w:pos="4320"/>
        </w:tabs>
        <w:autoSpaceDE w:val="0"/>
        <w:autoSpaceDN w:val="0"/>
        <w:adjustRightInd w:val="0"/>
      </w:pPr>
    </w:p>
    <w:p w:rsidR="00903E19" w:rsidRPr="00D668C7" w:rsidRDefault="00903E19" w:rsidP="00903E19">
      <w:pPr>
        <w:numPr>
          <w:ilvl w:val="0"/>
          <w:numId w:val="12"/>
        </w:numPr>
        <w:tabs>
          <w:tab w:val="left" w:pos="-720"/>
          <w:tab w:val="left" w:pos="0"/>
          <w:tab w:val="left" w:pos="720"/>
          <w:tab w:val="left" w:pos="1440"/>
          <w:tab w:val="left" w:pos="2160"/>
          <w:tab w:val="left" w:pos="2880"/>
          <w:tab w:val="left" w:pos="3600"/>
          <w:tab w:val="left" w:pos="4320"/>
        </w:tabs>
        <w:autoSpaceDE w:val="0"/>
        <w:autoSpaceDN w:val="0"/>
        <w:adjustRightInd w:val="0"/>
      </w:pPr>
      <w:r w:rsidRPr="00D668C7">
        <w:t xml:space="preserve">“Common courtesy and professional behavior dictate that you notify someone when you are recording him/her. You must obtain the instructor’s permission to make audio or video recordings in this class. Such permission allows the recordings to be used for your private, study purposes only. The recordings are the intellectual property of the instructor; you have not been given any rights to reproduce or distribute the material.” </w:t>
      </w:r>
    </w:p>
    <w:p w:rsidR="00903E19" w:rsidRPr="00D668C7" w:rsidRDefault="00903E19" w:rsidP="00903E19">
      <w:pPr>
        <w:numPr>
          <w:ilvl w:val="1"/>
          <w:numId w:val="12"/>
        </w:numPr>
        <w:tabs>
          <w:tab w:val="left" w:pos="-720"/>
          <w:tab w:val="left" w:pos="0"/>
          <w:tab w:val="left" w:pos="720"/>
          <w:tab w:val="left" w:pos="1440"/>
          <w:tab w:val="left" w:pos="2160"/>
          <w:tab w:val="left" w:pos="2880"/>
          <w:tab w:val="left" w:pos="3600"/>
          <w:tab w:val="left" w:pos="4320"/>
        </w:tabs>
        <w:autoSpaceDE w:val="0"/>
        <w:autoSpaceDN w:val="0"/>
        <w:adjustRightInd w:val="0"/>
      </w:pPr>
      <w:r w:rsidRPr="00D668C7">
        <w:t xml:space="preserve">It is suggested that the </w:t>
      </w:r>
      <w:proofErr w:type="spellStart"/>
      <w:r w:rsidRPr="00D668C7">
        <w:t>greensheet</w:t>
      </w:r>
      <w:proofErr w:type="spellEnd"/>
      <w:r w:rsidRPr="00D668C7">
        <w:t xml:space="preserve"> include the instructor’s process for granting permission, whether in writing or orally and whether for the whole semester or on a class by class basis. </w:t>
      </w:r>
    </w:p>
    <w:p w:rsidR="00903E19" w:rsidRPr="00D668C7" w:rsidRDefault="00903E19" w:rsidP="00903E19">
      <w:pPr>
        <w:numPr>
          <w:ilvl w:val="1"/>
          <w:numId w:val="12"/>
        </w:numPr>
        <w:tabs>
          <w:tab w:val="left" w:pos="-720"/>
          <w:tab w:val="left" w:pos="0"/>
          <w:tab w:val="left" w:pos="720"/>
          <w:tab w:val="left" w:pos="1440"/>
          <w:tab w:val="left" w:pos="2160"/>
          <w:tab w:val="left" w:pos="2880"/>
          <w:tab w:val="left" w:pos="3600"/>
          <w:tab w:val="left" w:pos="4320"/>
        </w:tabs>
        <w:autoSpaceDE w:val="0"/>
        <w:autoSpaceDN w:val="0"/>
        <w:adjustRightInd w:val="0"/>
      </w:pPr>
      <w:r w:rsidRPr="00D668C7">
        <w:t xml:space="preserve">In classes where active participation of students or guests may be on the recording, permission of those students or guests should be obtained as well. </w:t>
      </w:r>
    </w:p>
    <w:p w:rsidR="00903E19" w:rsidRPr="00D668C7" w:rsidRDefault="00903E19" w:rsidP="00903E19">
      <w:pPr>
        <w:numPr>
          <w:ilvl w:val="0"/>
          <w:numId w:val="11"/>
        </w:numPr>
        <w:tabs>
          <w:tab w:val="left" w:pos="-720"/>
          <w:tab w:val="left" w:pos="0"/>
          <w:tab w:val="left" w:pos="720"/>
          <w:tab w:val="left" w:pos="1440"/>
          <w:tab w:val="left" w:pos="2160"/>
          <w:tab w:val="left" w:pos="2880"/>
          <w:tab w:val="left" w:pos="3600"/>
          <w:tab w:val="left" w:pos="4320"/>
        </w:tabs>
        <w:autoSpaceDE w:val="0"/>
        <w:autoSpaceDN w:val="0"/>
        <w:adjustRightInd w:val="0"/>
        <w:ind w:left="720"/>
      </w:pPr>
      <w:r w:rsidRPr="00D668C7">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w:t>
      </w:r>
    </w:p>
    <w:p w:rsidR="00903E19" w:rsidRPr="00D668C7" w:rsidRDefault="00903E19" w:rsidP="00903E19">
      <w:pPr>
        <w:rPr>
          <w:lang w:eastAsia="en-US"/>
        </w:rPr>
      </w:pPr>
    </w:p>
    <w:p w:rsidR="00903E19" w:rsidRPr="00D668C7" w:rsidRDefault="00903E19" w:rsidP="00903E19">
      <w:pPr>
        <w:pStyle w:val="Heading3"/>
      </w:pPr>
      <w:r w:rsidRPr="00D668C7">
        <w:t>Academic integrity</w:t>
      </w:r>
    </w:p>
    <w:p w:rsidR="00903E19" w:rsidRPr="00D668C7" w:rsidRDefault="00903E19" w:rsidP="00903E19">
      <w:pPr>
        <w:pStyle w:val="BodyText"/>
        <w:rPr>
          <w:bCs/>
        </w:rPr>
      </w:pPr>
      <w:r w:rsidRPr="00D668C7">
        <w:t xml:space="preserve">Your </w:t>
      </w:r>
      <w:r w:rsidRPr="00D668C7">
        <w:rPr>
          <w:bCs/>
        </w:rPr>
        <w:t xml:space="preserve">commitment as a student to learning is evidenced by your enrollment at San Jose State University.  The </w:t>
      </w:r>
      <w:hyperlink r:id="rId17" w:history="1">
        <w:r w:rsidRPr="00D668C7">
          <w:rPr>
            <w:rStyle w:val="Hyperlink"/>
            <w:bCs/>
          </w:rPr>
          <w:t>University Academic Integrity Policy S07-2</w:t>
        </w:r>
      </w:hyperlink>
      <w:r w:rsidRPr="00D668C7">
        <w:rPr>
          <w:bCs/>
        </w:rPr>
        <w:t xml:space="preserve"> at http://www.sjsu.edu/senate/docs/S07-2.pdf requires you to be honest in all your academic course work. Faculty members are required to report all infractions to the office of Student Conduct and Ethical Development. The </w:t>
      </w:r>
      <w:hyperlink r:id="rId18" w:history="1">
        <w:r w:rsidRPr="00D668C7">
          <w:rPr>
            <w:rStyle w:val="Hyperlink"/>
            <w:bCs/>
          </w:rPr>
          <w:t>Student Conduct and Ethical Development website</w:t>
        </w:r>
      </w:hyperlink>
      <w:r w:rsidRPr="00D668C7">
        <w:rPr>
          <w:bCs/>
        </w:rPr>
        <w:t xml:space="preserve"> is available at http://www.sjsu.edu/studentconduct/. </w:t>
      </w:r>
    </w:p>
    <w:p w:rsidR="00422E00" w:rsidRPr="00D668C7" w:rsidRDefault="00422E00" w:rsidP="00422E00">
      <w:pPr>
        <w:pStyle w:val="BodyText"/>
        <w:widowControl w:val="0"/>
      </w:pPr>
      <w:r w:rsidRPr="00D668C7">
        <w:rPr>
          <w:bCs/>
        </w:rPr>
        <w:t xml:space="preserve">Violations of academic integrity rules may affect your graduation and career plans.  Please scrupulously observe all academic integrity requirements.  </w:t>
      </w:r>
    </w:p>
    <w:p w:rsidR="00903E19" w:rsidRPr="00D668C7" w:rsidRDefault="00903E19" w:rsidP="00903E19">
      <w:pPr>
        <w:pStyle w:val="Heading3"/>
      </w:pPr>
      <w:r w:rsidRPr="00D668C7">
        <w:t>Campus Policy in Compliance with the American Disabilities Act</w:t>
      </w:r>
    </w:p>
    <w:p w:rsidR="00DA2603" w:rsidRPr="00D668C7" w:rsidRDefault="00903E19" w:rsidP="00DA2603">
      <w:pPr>
        <w:pStyle w:val="BodyText"/>
        <w:widowControl w:val="0"/>
      </w:pPr>
      <w:r w:rsidRPr="00D668C7">
        <w:t xml:space="preserve">If you need course adaptations or accommodations because of a disability, or if you need to </w:t>
      </w:r>
      <w:r w:rsidRPr="00D668C7">
        <w:lastRenderedPageBreak/>
        <w:t xml:space="preserve">make special arrangements in case the building must be evacuated, please make an appointment with me as soon as possible, or see me during office hours. </w:t>
      </w:r>
      <w:hyperlink r:id="rId19" w:history="1">
        <w:r w:rsidRPr="00D668C7">
          <w:rPr>
            <w:rStyle w:val="Hyperlink"/>
          </w:rPr>
          <w:t>Presidential Directive 97-03</w:t>
        </w:r>
      </w:hyperlink>
      <w:r w:rsidRPr="00D668C7">
        <w:t xml:space="preserve"> at http://www.sjsu.edu/president/docs/directives/PD_1997-03.pdf requires that students with disabilities requesting accommodations must register with the </w:t>
      </w:r>
      <w:hyperlink r:id="rId20" w:history="1">
        <w:r w:rsidRPr="00D668C7">
          <w:rPr>
            <w:rStyle w:val="Hyperlink"/>
          </w:rPr>
          <w:t>Accessible Education Center</w:t>
        </w:r>
      </w:hyperlink>
      <w:r w:rsidRPr="00D668C7">
        <w:t xml:space="preserve"> (AEC) at http://www.sjsu.edu/aec to establish a record of their disability.</w:t>
      </w:r>
    </w:p>
    <w:p w:rsidR="00DA2603" w:rsidRPr="00D668C7" w:rsidRDefault="00DA2603" w:rsidP="00DA2603">
      <w:pPr>
        <w:pStyle w:val="BodyText"/>
        <w:widowControl w:val="0"/>
      </w:pPr>
    </w:p>
    <w:p w:rsidR="00903E19" w:rsidRPr="00D668C7" w:rsidRDefault="00903E19" w:rsidP="00DA2603">
      <w:pPr>
        <w:pStyle w:val="BodyText"/>
        <w:widowControl w:val="0"/>
        <w:rPr>
          <w:rFonts w:ascii="Arial" w:hAnsi="Arial" w:cs="Arial"/>
          <w:b/>
          <w:bCs/>
          <w:iCs/>
          <w:szCs w:val="28"/>
          <w:lang w:eastAsia="en-US"/>
        </w:rPr>
      </w:pPr>
      <w:r w:rsidRPr="00D668C7">
        <w:rPr>
          <w:rFonts w:ascii="Arial" w:hAnsi="Arial" w:cs="Arial"/>
          <w:b/>
          <w:bCs/>
          <w:iCs/>
          <w:szCs w:val="28"/>
          <w:lang w:eastAsia="en-US"/>
        </w:rPr>
        <w:t>Student Technology Resources (Optional)</w:t>
      </w:r>
    </w:p>
    <w:p w:rsidR="00903E19" w:rsidRPr="00D668C7" w:rsidRDefault="00903E19" w:rsidP="00903E19">
      <w:r w:rsidRPr="00D668C7">
        <w:t xml:space="preserve">Computer labs for student use are available in the </w:t>
      </w:r>
      <w:hyperlink r:id="rId21" w:history="1">
        <w:r w:rsidRPr="00D668C7">
          <w:rPr>
            <w:rStyle w:val="Hyperlink"/>
          </w:rPr>
          <w:t>Academic Success Center</w:t>
        </w:r>
      </w:hyperlink>
      <w:r w:rsidRPr="00D668C7">
        <w:t xml:space="preserve"> at http://www.sjsu.edu/at/asc/ located on the 1st floor of Clark Hall and in the Associated Students Lab on the 2nd floor of the Student Union. Additional computer labs may be available in your department/college. Computers are also available in the Martin Luther King Library.</w:t>
      </w:r>
    </w:p>
    <w:p w:rsidR="00903E19" w:rsidRPr="00D668C7" w:rsidRDefault="00903E19" w:rsidP="00903E19">
      <w:r w:rsidRPr="00D668C7">
        <w:t>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rsidR="00903E19" w:rsidRPr="00D668C7" w:rsidRDefault="00903E19" w:rsidP="00903E19">
      <w:pPr>
        <w:pStyle w:val="Heading2"/>
      </w:pPr>
      <w:r w:rsidRPr="00D668C7">
        <w:t>SJSU Peer Connections (Optional)</w:t>
      </w:r>
    </w:p>
    <w:p w:rsidR="00903E19" w:rsidRPr="00D668C7" w:rsidRDefault="00903E19" w:rsidP="00903E19">
      <w:r w:rsidRPr="00D668C7">
        <w:t xml:space="preserve">Peer Connections, a campus-wide resource for mentoring and tutoring, strives to inspire students to develop their potential as independent learners while they learn to successfully navigate through their university experience.  You are encouraged to take advantage of their services which include course-content based tutoring, enhanced study and time management skills, more effective critical thinking strategies, decision making and problem-solving abilities, and campus resource referrals.  </w:t>
      </w:r>
    </w:p>
    <w:p w:rsidR="00903E19" w:rsidRPr="00D668C7" w:rsidRDefault="00903E19" w:rsidP="00903E19"/>
    <w:p w:rsidR="00903E19" w:rsidRPr="00D668C7" w:rsidRDefault="00903E19" w:rsidP="00903E19">
      <w:r w:rsidRPr="00D668C7">
        <w:t xml:space="preserve">In addition to offering small group, individual, and drop-in tutoring for a number of undergraduate courses, consultation with mentors is available on a drop-in or by appointment basis.   Workshops are offered on a wide variety of topics including preparing for the Writing Skills Test (WST), improving your learning and memory, alleviating procrastination, surviving your first semester at SJSU, and other related topics.  A computer lab and study space are also available for student use in Room 600 of Student Services Center (SSC). </w:t>
      </w:r>
    </w:p>
    <w:p w:rsidR="00903E19" w:rsidRPr="00D668C7" w:rsidRDefault="00903E19" w:rsidP="00903E19"/>
    <w:p w:rsidR="00903E19" w:rsidRPr="00D668C7" w:rsidRDefault="00903E19" w:rsidP="00903E19">
      <w:r w:rsidRPr="00D668C7">
        <w:t>Peer Connections is located in three locations: SSC, Room 600 (10th Street Garage on the corner of 10</w:t>
      </w:r>
      <w:r w:rsidRPr="00D668C7">
        <w:rPr>
          <w:vertAlign w:val="superscript"/>
        </w:rPr>
        <w:t>th</w:t>
      </w:r>
      <w:r w:rsidRPr="00D668C7">
        <w:t xml:space="preserve"> and San Fernando Street), at the 1st floor entrance of Clark Hall, and in the Living Learning Center (LLC) in Campus Village Housing Building B.  Visit </w:t>
      </w:r>
      <w:hyperlink r:id="rId22" w:history="1">
        <w:r w:rsidRPr="00D668C7">
          <w:rPr>
            <w:rStyle w:val="Hyperlink"/>
            <w:bCs/>
            <w:iCs/>
          </w:rPr>
          <w:t>Peer Connections website</w:t>
        </w:r>
      </w:hyperlink>
      <w:r w:rsidRPr="00D668C7">
        <w:t xml:space="preserve"> at http://peerconnections.sjsu.edu for more information.</w:t>
      </w:r>
    </w:p>
    <w:p w:rsidR="00903E19" w:rsidRPr="00D668C7" w:rsidRDefault="00903E19" w:rsidP="00903E19">
      <w:pPr>
        <w:pStyle w:val="Heading2"/>
        <w:rPr>
          <w:szCs w:val="36"/>
        </w:rPr>
      </w:pPr>
      <w:r w:rsidRPr="00D668C7">
        <w:rPr>
          <w:szCs w:val="36"/>
        </w:rPr>
        <w:t>SJSU Writing Center (Optional)</w:t>
      </w:r>
    </w:p>
    <w:p w:rsidR="00903E19" w:rsidRPr="00D668C7" w:rsidRDefault="00903E19" w:rsidP="00903E19">
      <w:pPr>
        <w:pStyle w:val="NormalWeb"/>
        <w:shd w:val="clear" w:color="auto" w:fill="FFFFFF"/>
        <w:rPr>
          <w:noProof/>
        </w:rPr>
      </w:pPr>
      <w:r w:rsidRPr="00D668C7">
        <w:rPr>
          <w:color w:val="222222"/>
        </w:rP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w:t>
      </w:r>
      <w:r w:rsidRPr="00D668C7">
        <w:rPr>
          <w:color w:val="222222"/>
        </w:rPr>
        <w:lastRenderedPageBreak/>
        <w:t xml:space="preserve">appointment or to refer to the numerous online resources offered through the Writing Center, visit the </w:t>
      </w:r>
      <w:hyperlink r:id="rId23" w:history="1">
        <w:r w:rsidRPr="00D668C7">
          <w:rPr>
            <w:rStyle w:val="Hyperlink"/>
          </w:rPr>
          <w:t>Writing Center website</w:t>
        </w:r>
      </w:hyperlink>
      <w:r w:rsidRPr="00D668C7">
        <w:rPr>
          <w:color w:val="222222"/>
        </w:rPr>
        <w:t xml:space="preserve"> at http://www.sjsu.edu/writingcenter. For additional resources and updated information, follow the Writing Center on Twitter and become a fan of the SJSU Writing Center on </w:t>
      </w:r>
      <w:proofErr w:type="spellStart"/>
      <w:r w:rsidRPr="00D668C7">
        <w:rPr>
          <w:color w:val="222222"/>
        </w:rPr>
        <w:t>Facebook</w:t>
      </w:r>
      <w:proofErr w:type="spellEnd"/>
      <w:r w:rsidRPr="00D668C7">
        <w:rPr>
          <w:color w:val="222222"/>
        </w:rPr>
        <w:t xml:space="preserve">. </w:t>
      </w:r>
      <w:r w:rsidRPr="00D668C7">
        <w:rPr>
          <w:noProof/>
        </w:rPr>
        <w:t xml:space="preserve">(Note: You need to have a QR Reader to scan this code.) </w:t>
      </w:r>
      <w:r w:rsidRPr="00D668C7">
        <w:rPr>
          <w:noProof/>
        </w:rPr>
        <w:drawing>
          <wp:inline distT="0" distB="0" distL="0" distR="0">
            <wp:extent cx="752475" cy="771525"/>
            <wp:effectExtent l="19050" t="0" r="9525" b="0"/>
            <wp:docPr id="1" name="Picture 1" descr=" image of a QR code.  You need to have a QR reader to scan this code.  It will take you to the website after your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image of a QR code.  You need to have a QR reader to scan this code.  It will take you to the website after your scan."/>
                    <pic:cNvPicPr>
                      <a:picLocks noChangeAspect="1" noChangeArrowheads="1"/>
                    </pic:cNvPicPr>
                  </pic:nvPicPr>
                  <pic:blipFill>
                    <a:blip r:embed="rId24" cstate="print"/>
                    <a:srcRect/>
                    <a:stretch>
                      <a:fillRect/>
                    </a:stretch>
                  </pic:blipFill>
                  <pic:spPr bwMode="auto">
                    <a:xfrm>
                      <a:off x="0" y="0"/>
                      <a:ext cx="752475" cy="771525"/>
                    </a:xfrm>
                    <a:prstGeom prst="rect">
                      <a:avLst/>
                    </a:prstGeom>
                    <a:noFill/>
                    <a:ln w="9525">
                      <a:noFill/>
                      <a:miter lim="800000"/>
                      <a:headEnd/>
                      <a:tailEnd/>
                    </a:ln>
                  </pic:spPr>
                </pic:pic>
              </a:graphicData>
            </a:graphic>
          </wp:inline>
        </w:drawing>
      </w:r>
      <w:r w:rsidRPr="00D668C7">
        <w:rPr>
          <w:noProof/>
        </w:rPr>
        <w:t xml:space="preserve"> </w:t>
      </w:r>
    </w:p>
    <w:p w:rsidR="00F15D2A" w:rsidRDefault="00903E19" w:rsidP="00F15D2A">
      <w:pPr>
        <w:pStyle w:val="Heading2"/>
        <w:spacing w:before="0"/>
        <w:rPr>
          <w:szCs w:val="36"/>
        </w:rPr>
      </w:pPr>
      <w:r w:rsidRPr="00D668C7">
        <w:t xml:space="preserve">SJSU Counseling Services </w:t>
      </w:r>
      <w:r w:rsidRPr="00D668C7">
        <w:rPr>
          <w:szCs w:val="36"/>
        </w:rPr>
        <w:t>(Optional)</w:t>
      </w:r>
    </w:p>
    <w:p w:rsidR="00903E19" w:rsidRDefault="00903E19" w:rsidP="00F15D2A">
      <w:pPr>
        <w:pStyle w:val="Heading2"/>
        <w:spacing w:before="0"/>
        <w:rPr>
          <w:rFonts w:ascii="Times New Roman" w:hAnsi="Times New Roman" w:cs="Times New Roman"/>
        </w:rPr>
      </w:pPr>
      <w:r w:rsidRPr="00D668C7">
        <w:rPr>
          <w:rFonts w:ascii="Times New Roman" w:hAnsi="Times New Roman" w:cs="Times New Roman"/>
          <w:b w:val="0"/>
        </w:rPr>
        <w:t>The SJSU Counseling Services is located on the corner of 7</w:t>
      </w:r>
      <w:r w:rsidRPr="00D668C7">
        <w:rPr>
          <w:rFonts w:ascii="Times New Roman" w:hAnsi="Times New Roman" w:cs="Times New Roman"/>
          <w:b w:val="0"/>
          <w:vertAlign w:val="superscript"/>
        </w:rPr>
        <w:t>th</w:t>
      </w:r>
      <w:r w:rsidRPr="00D668C7">
        <w:rPr>
          <w:rFonts w:ascii="Times New Roman" w:hAnsi="Times New Roman" w:cs="Times New Roman"/>
          <w:b w:val="0"/>
        </w:rPr>
        <w:t xml:space="preserve"> Street and San Fernando Street, in Room 201, Administration Building.  Professional psychologists, social workers, and counselors are available to provide consultations on issues of student mental health, campus climate or psychological and academic issues on an individual, couple, or group basis.  To schedule an appointment or learn more information, visit </w:t>
      </w:r>
      <w:hyperlink r:id="rId25" w:history="1">
        <w:r w:rsidRPr="00D668C7">
          <w:rPr>
            <w:rStyle w:val="Hyperlink"/>
            <w:rFonts w:ascii="Times New Roman" w:hAnsi="Times New Roman" w:cs="Times New Roman"/>
            <w:b w:val="0"/>
          </w:rPr>
          <w:t>Counseling Services website</w:t>
        </w:r>
      </w:hyperlink>
      <w:r w:rsidRPr="00D668C7">
        <w:rPr>
          <w:rFonts w:ascii="Times New Roman" w:hAnsi="Times New Roman" w:cs="Times New Roman"/>
          <w:b w:val="0"/>
        </w:rPr>
        <w:t xml:space="preserve"> at </w:t>
      </w:r>
      <w:hyperlink r:id="rId26" w:history="1">
        <w:r w:rsidR="003B63EF" w:rsidRPr="00BC444D">
          <w:rPr>
            <w:rStyle w:val="Hyperlink"/>
            <w:rFonts w:ascii="Times New Roman" w:hAnsi="Times New Roman" w:cs="Times New Roman"/>
            <w:b w:val="0"/>
          </w:rPr>
          <w:t>http://www.sjsu.edu/counseling</w:t>
        </w:r>
      </w:hyperlink>
      <w:r w:rsidRPr="00D668C7">
        <w:rPr>
          <w:rFonts w:ascii="Times New Roman" w:hAnsi="Times New Roman" w:cs="Times New Roman"/>
        </w:rPr>
        <w:t>.</w:t>
      </w:r>
    </w:p>
    <w:p w:rsidR="003B63EF" w:rsidRDefault="003B63EF" w:rsidP="003B63EF">
      <w:pPr>
        <w:pStyle w:val="Heading2"/>
        <w:spacing w:before="0" w:after="0"/>
      </w:pPr>
    </w:p>
    <w:p w:rsidR="003B63EF" w:rsidRDefault="003B63EF" w:rsidP="003B63EF">
      <w:pPr>
        <w:pStyle w:val="Heading2"/>
        <w:spacing w:before="0" w:after="0"/>
        <w:rPr>
          <w:rFonts w:ascii="Times New Roman" w:hAnsi="Times New Roman"/>
          <w:b w:val="0"/>
          <w:bCs w:val="0"/>
          <w:iCs w:val="0"/>
          <w:szCs w:val="24"/>
        </w:rPr>
      </w:pPr>
      <w:r w:rsidRPr="00CE4DAD">
        <w:t xml:space="preserve">Justice </w:t>
      </w:r>
      <w:r>
        <w:t>S</w:t>
      </w:r>
      <w:r w:rsidRPr="00CE4DAD">
        <w:t>tudies reading and writing philosophy</w:t>
      </w:r>
      <w:r>
        <w:br/>
      </w:r>
      <w:r>
        <w:rPr>
          <w:rFonts w:ascii="Times New Roman" w:hAnsi="Times New Roman"/>
          <w:b w:val="0"/>
          <w:bCs w:val="0"/>
          <w:iCs w:val="0"/>
          <w:szCs w:val="24"/>
        </w:rPr>
        <w:t xml:space="preserve">It is departmental policy to include the following paragraph in every JS course syllabus:  </w:t>
      </w:r>
    </w:p>
    <w:p w:rsidR="003B63EF" w:rsidRDefault="003B63EF" w:rsidP="003B63EF">
      <w:pPr>
        <w:pStyle w:val="Heading2"/>
        <w:spacing w:before="0" w:after="0"/>
        <w:rPr>
          <w:rFonts w:ascii="Times New Roman" w:hAnsi="Times New Roman"/>
          <w:b w:val="0"/>
          <w:bCs w:val="0"/>
          <w:iCs w:val="0"/>
          <w:szCs w:val="24"/>
        </w:rPr>
      </w:pPr>
      <w:r w:rsidRPr="00CE4DAD">
        <w:rPr>
          <w:rFonts w:ascii="Times New Roman" w:hAnsi="Times New Roman"/>
          <w:b w:val="0"/>
          <w:bCs w:val="0"/>
          <w:iCs w:val="0"/>
          <w:szCs w:val="24"/>
        </w:rPr>
        <w:t>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rsidR="003B63EF" w:rsidRPr="003B63EF" w:rsidRDefault="003B63EF" w:rsidP="003B63EF">
      <w:pPr>
        <w:rPr>
          <w:lang w:eastAsia="en-US"/>
        </w:rPr>
      </w:pPr>
    </w:p>
    <w:p w:rsidR="00D267FC" w:rsidRPr="00D668C7" w:rsidRDefault="00D267FC" w:rsidP="00444C92"/>
    <w:p w:rsidR="00F63D0B" w:rsidRPr="00D668C7" w:rsidRDefault="00F63D0B" w:rsidP="00F63D0B">
      <w:pPr>
        <w:pStyle w:val="Heading1"/>
      </w:pPr>
      <w:r w:rsidRPr="00D668C7">
        <w:t>Course Schedule – JS 141</w:t>
      </w:r>
    </w:p>
    <w:p w:rsidR="00F63D0B" w:rsidRPr="00D668C7" w:rsidRDefault="00F63D0B" w:rsidP="00F63D0B">
      <w:r w:rsidRPr="00D668C7">
        <w:t xml:space="preserve">This schedule is subject to change.  Notice of changes will be emailed to students at the email address they supply and posted on the course website.  </w:t>
      </w:r>
    </w:p>
    <w:p w:rsidR="00F63D0B" w:rsidRDefault="00F63D0B" w:rsidP="00F63D0B"/>
    <w:p w:rsidR="00730064" w:rsidRDefault="00730064" w:rsidP="00F63D0B"/>
    <w:p w:rsidR="00730064" w:rsidRDefault="00730064" w:rsidP="00F63D0B">
      <w:r>
        <w:t xml:space="preserve">ON THE FOLLOWING CALENDAR:  Please disregard the </w:t>
      </w:r>
      <w:proofErr w:type="spellStart"/>
      <w:r>
        <w:t>greyed</w:t>
      </w:r>
      <w:proofErr w:type="spellEnd"/>
      <w:r>
        <w:t>-out portions. (These I want to save so that the syllabus is more easily adapted for coming semesters.)</w:t>
      </w:r>
    </w:p>
    <w:p w:rsidR="00DF7037" w:rsidRDefault="00DF7037" w:rsidP="00F63D0B"/>
    <w:p w:rsidR="00DF7037" w:rsidRPr="00D668C7" w:rsidRDefault="00DF7037" w:rsidP="00F63D0B">
      <w:r>
        <w:t>Also, please note that plans are to assist two clients for each student team.  The first clients have more extensive backgrounds; the second set are more quickly completed.</w:t>
      </w:r>
      <w:r w:rsidR="00B01B75">
        <w:t xml:space="preserve">  </w:t>
      </w:r>
    </w:p>
    <w:tbl>
      <w:tblPr>
        <w:tblW w:w="10170" w:type="dxa"/>
        <w:tblInd w:w="-342" w:type="dxa"/>
        <w:tblLayout w:type="fixed"/>
        <w:tblLook w:val="04A0"/>
      </w:tblPr>
      <w:tblGrid>
        <w:gridCol w:w="540"/>
        <w:gridCol w:w="990"/>
        <w:gridCol w:w="2880"/>
        <w:gridCol w:w="2880"/>
        <w:gridCol w:w="2880"/>
      </w:tblGrid>
      <w:tr w:rsidR="00202D37" w:rsidRPr="00D668C7" w:rsidTr="00C706E9">
        <w:trPr>
          <w:trHeight w:val="2510"/>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02D37" w:rsidRPr="00D668C7" w:rsidRDefault="00202D37" w:rsidP="00ED72FB">
            <w:pPr>
              <w:ind w:left="-108" w:right="-108"/>
              <w:jc w:val="center"/>
              <w:rPr>
                <w:rFonts w:ascii="Arial" w:hAnsi="Arial" w:cs="Arial"/>
                <w:b/>
                <w:bCs/>
                <w:sz w:val="20"/>
                <w:szCs w:val="20"/>
              </w:rPr>
            </w:pPr>
            <w:r w:rsidRPr="00D668C7">
              <w:rPr>
                <w:rFonts w:ascii="Arial" w:hAnsi="Arial" w:cs="Arial"/>
                <w:b/>
                <w:sz w:val="22"/>
                <w:szCs w:val="20"/>
              </w:rPr>
              <w:lastRenderedPageBreak/>
              <w:t>W</w:t>
            </w:r>
            <w:r w:rsidRPr="00D668C7">
              <w:rPr>
                <w:rFonts w:ascii="Arial" w:hAnsi="Arial" w:cs="Arial"/>
                <w:b/>
                <w:bCs/>
                <w:sz w:val="22"/>
                <w:szCs w:val="20"/>
              </w:rPr>
              <w:t>k #</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02D37" w:rsidRPr="00D668C7" w:rsidRDefault="00202D37" w:rsidP="00966B87">
            <w:pPr>
              <w:jc w:val="center"/>
              <w:rPr>
                <w:rFonts w:ascii="Arial" w:hAnsi="Arial" w:cs="Arial"/>
                <w:b/>
                <w:bCs/>
              </w:rPr>
            </w:pPr>
            <w:r w:rsidRPr="00D668C7">
              <w:rPr>
                <w:rFonts w:ascii="Arial" w:hAnsi="Arial" w:cs="Arial"/>
                <w:b/>
                <w:bCs/>
                <w:sz w:val="22"/>
              </w:rPr>
              <w:t>Date</w:t>
            </w:r>
          </w:p>
        </w:tc>
        <w:tc>
          <w:tcPr>
            <w:tcW w:w="2880" w:type="dxa"/>
            <w:tcBorders>
              <w:top w:val="single" w:sz="4" w:space="0" w:color="auto"/>
              <w:left w:val="nil"/>
              <w:bottom w:val="single" w:sz="4" w:space="0" w:color="auto"/>
              <w:right w:val="single" w:sz="4" w:space="0" w:color="auto"/>
            </w:tcBorders>
            <w:shd w:val="clear" w:color="auto" w:fill="FFFFFF"/>
            <w:vAlign w:val="center"/>
            <w:hideMark/>
          </w:tcPr>
          <w:p w:rsidR="00202D37" w:rsidRPr="00D668C7" w:rsidRDefault="00713F20" w:rsidP="00966B87">
            <w:pPr>
              <w:jc w:val="center"/>
              <w:rPr>
                <w:rFonts w:ascii="Arial" w:hAnsi="Arial" w:cs="Arial"/>
                <w:b/>
                <w:bCs/>
              </w:rPr>
            </w:pPr>
            <w:r w:rsidRPr="00D668C7">
              <w:rPr>
                <w:rFonts w:ascii="Arial" w:hAnsi="Arial" w:cs="Arial"/>
                <w:b/>
                <w:bCs/>
              </w:rPr>
              <w:t xml:space="preserve">JS 141 </w:t>
            </w:r>
            <w:r w:rsidR="00202D37" w:rsidRPr="00D668C7">
              <w:rPr>
                <w:rFonts w:ascii="Arial" w:hAnsi="Arial" w:cs="Arial"/>
                <w:b/>
                <w:bCs/>
              </w:rPr>
              <w:t>Topic</w:t>
            </w:r>
          </w:p>
        </w:tc>
        <w:tc>
          <w:tcPr>
            <w:tcW w:w="2880" w:type="dxa"/>
            <w:tcBorders>
              <w:top w:val="single" w:sz="4" w:space="0" w:color="auto"/>
              <w:left w:val="nil"/>
              <w:bottom w:val="single" w:sz="4" w:space="0" w:color="auto"/>
              <w:right w:val="single" w:sz="4" w:space="0" w:color="auto"/>
            </w:tcBorders>
            <w:shd w:val="clear" w:color="auto" w:fill="FFFFFF"/>
            <w:vAlign w:val="center"/>
            <w:hideMark/>
          </w:tcPr>
          <w:p w:rsidR="006763D7" w:rsidRPr="00D668C7" w:rsidRDefault="006763D7" w:rsidP="00482082">
            <w:pPr>
              <w:jc w:val="center"/>
              <w:rPr>
                <w:rFonts w:ascii="Arial" w:hAnsi="Arial" w:cs="Arial"/>
                <w:b/>
                <w:bCs/>
              </w:rPr>
            </w:pPr>
            <w:r w:rsidRPr="00D668C7">
              <w:rPr>
                <w:rFonts w:ascii="Arial" w:hAnsi="Arial" w:cs="Arial"/>
                <w:b/>
                <w:bCs/>
              </w:rPr>
              <w:t>JS 140 c</w:t>
            </w:r>
            <w:r w:rsidR="00D06051" w:rsidRPr="00D668C7">
              <w:rPr>
                <w:rFonts w:ascii="Arial" w:hAnsi="Arial" w:cs="Arial"/>
                <w:b/>
                <w:bCs/>
              </w:rPr>
              <w:t>oordinati</w:t>
            </w:r>
            <w:r w:rsidRPr="00D668C7">
              <w:rPr>
                <w:rFonts w:ascii="Arial" w:hAnsi="Arial" w:cs="Arial"/>
                <w:b/>
                <w:bCs/>
              </w:rPr>
              <w:t>o</w:t>
            </w:r>
            <w:r w:rsidR="00D06051" w:rsidRPr="00D668C7">
              <w:rPr>
                <w:rFonts w:ascii="Arial" w:hAnsi="Arial" w:cs="Arial"/>
                <w:b/>
                <w:bCs/>
              </w:rPr>
              <w:t xml:space="preserve">n </w:t>
            </w:r>
          </w:p>
          <w:p w:rsidR="006763D7" w:rsidRPr="00D668C7" w:rsidRDefault="006763D7" w:rsidP="00482082">
            <w:pPr>
              <w:jc w:val="center"/>
              <w:rPr>
                <w:rFonts w:ascii="Arial" w:hAnsi="Arial" w:cs="Arial"/>
                <w:b/>
                <w:bCs/>
              </w:rPr>
            </w:pPr>
          </w:p>
          <w:p w:rsidR="00E63D58" w:rsidRDefault="008859F0" w:rsidP="00482082">
            <w:pPr>
              <w:jc w:val="center"/>
              <w:rPr>
                <w:rFonts w:ascii="Arial" w:hAnsi="Arial" w:cs="Arial"/>
                <w:b/>
                <w:bCs/>
                <w:sz w:val="20"/>
              </w:rPr>
            </w:pPr>
            <w:r w:rsidRPr="00D668C7">
              <w:rPr>
                <w:rFonts w:ascii="Arial" w:hAnsi="Arial" w:cs="Arial"/>
                <w:b/>
                <w:bCs/>
                <w:sz w:val="20"/>
              </w:rPr>
              <w:t xml:space="preserve">140 topic </w:t>
            </w:r>
          </w:p>
          <w:p w:rsidR="00E63D58" w:rsidRDefault="00E63D58" w:rsidP="00482082">
            <w:pPr>
              <w:jc w:val="center"/>
              <w:rPr>
                <w:rFonts w:ascii="Arial" w:hAnsi="Arial" w:cs="Arial"/>
                <w:b/>
                <w:bCs/>
                <w:sz w:val="20"/>
              </w:rPr>
            </w:pPr>
          </w:p>
          <w:p w:rsidR="008859F0" w:rsidRPr="00CB5730" w:rsidRDefault="008859F0" w:rsidP="00C706E9">
            <w:pPr>
              <w:jc w:val="center"/>
              <w:rPr>
                <w:rFonts w:ascii="Arial" w:hAnsi="Arial" w:cs="Arial"/>
                <w:b/>
                <w:bCs/>
                <w:color w:val="D9D9D9" w:themeColor="background1" w:themeShade="D9"/>
                <w:sz w:val="20"/>
              </w:rPr>
            </w:pPr>
            <w:r w:rsidRPr="00CB5730">
              <w:rPr>
                <w:rFonts w:ascii="Arial" w:hAnsi="Arial" w:cs="Arial"/>
                <w:bCs/>
                <w:color w:val="D9D9D9" w:themeColor="background1" w:themeShade="D9"/>
                <w:sz w:val="20"/>
              </w:rPr>
              <w:t>141 attendance optional</w:t>
            </w:r>
            <w:r w:rsidR="00E63D58" w:rsidRPr="00CB5730">
              <w:rPr>
                <w:rFonts w:ascii="Arial" w:hAnsi="Arial" w:cs="Arial"/>
                <w:bCs/>
                <w:color w:val="D9D9D9" w:themeColor="background1" w:themeShade="D9"/>
                <w:sz w:val="20"/>
              </w:rPr>
              <w:t xml:space="preserve"> except </w:t>
            </w:r>
            <w:r w:rsidR="00E63D58" w:rsidRPr="00CB5730">
              <w:rPr>
                <w:rFonts w:ascii="Arial" w:hAnsi="Arial" w:cs="Arial"/>
                <w:b/>
                <w:color w:val="D9D9D9" w:themeColor="background1" w:themeShade="D9"/>
                <w:sz w:val="20"/>
                <w:szCs w:val="20"/>
              </w:rPr>
              <w:t>bo</w:t>
            </w:r>
            <w:r w:rsidR="00BF03C5" w:rsidRPr="00CB5730">
              <w:rPr>
                <w:rFonts w:ascii="Arial" w:hAnsi="Arial" w:cs="Arial"/>
                <w:b/>
                <w:color w:val="D9D9D9" w:themeColor="background1" w:themeShade="D9"/>
                <w:sz w:val="20"/>
                <w:szCs w:val="20"/>
              </w:rPr>
              <w:t>ld p</w:t>
            </w:r>
            <w:r w:rsidRPr="00CB5730">
              <w:rPr>
                <w:rFonts w:ascii="Arial" w:hAnsi="Arial" w:cs="Arial"/>
                <w:b/>
                <w:color w:val="D9D9D9" w:themeColor="background1" w:themeShade="D9"/>
                <w:sz w:val="20"/>
                <w:szCs w:val="20"/>
              </w:rPr>
              <w:t>urple</w:t>
            </w:r>
            <w:r w:rsidRPr="00CB5730">
              <w:rPr>
                <w:rFonts w:ascii="Arial" w:hAnsi="Arial" w:cs="Arial"/>
                <w:color w:val="D9D9D9" w:themeColor="background1" w:themeShade="D9"/>
                <w:sz w:val="20"/>
                <w:szCs w:val="20"/>
              </w:rPr>
              <w:t xml:space="preserve"> indicates </w:t>
            </w:r>
            <w:r w:rsidR="000C3B54" w:rsidRPr="00CB5730">
              <w:rPr>
                <w:rFonts w:ascii="Arial" w:hAnsi="Arial" w:cs="Arial"/>
                <w:color w:val="D9D9D9" w:themeColor="background1" w:themeShade="D9"/>
                <w:sz w:val="20"/>
                <w:szCs w:val="20"/>
              </w:rPr>
              <w:t xml:space="preserve">important </w:t>
            </w:r>
            <w:r w:rsidRPr="00CB5730">
              <w:rPr>
                <w:rFonts w:ascii="Arial" w:hAnsi="Arial" w:cs="Arial"/>
                <w:color w:val="D9D9D9" w:themeColor="background1" w:themeShade="D9"/>
                <w:sz w:val="20"/>
                <w:szCs w:val="20"/>
              </w:rPr>
              <w:t>role for 141 students</w:t>
            </w:r>
            <w:r w:rsidR="003E3FA1" w:rsidRPr="00CB5730">
              <w:rPr>
                <w:rFonts w:ascii="Arial" w:hAnsi="Arial" w:cs="Arial"/>
                <w:color w:val="D9D9D9" w:themeColor="background1" w:themeShade="D9"/>
                <w:sz w:val="20"/>
                <w:szCs w:val="20"/>
              </w:rPr>
              <w:t xml:space="preserve"> </w:t>
            </w:r>
            <w:r w:rsidR="00C706E9" w:rsidRPr="00CB5730">
              <w:rPr>
                <w:rFonts w:ascii="Arial" w:hAnsi="Arial" w:cs="Arial"/>
                <w:color w:val="D9D9D9" w:themeColor="background1" w:themeShade="D9"/>
                <w:sz w:val="20"/>
                <w:szCs w:val="20"/>
              </w:rPr>
              <w:t xml:space="preserve">so </w:t>
            </w:r>
            <w:r w:rsidR="003E3FA1" w:rsidRPr="00CB5730">
              <w:rPr>
                <w:rFonts w:ascii="Arial" w:hAnsi="Arial" w:cs="Arial"/>
                <w:b/>
                <w:color w:val="D9D9D9" w:themeColor="background1" w:themeShade="D9"/>
                <w:sz w:val="20"/>
                <w:szCs w:val="20"/>
              </w:rPr>
              <w:t>please attend</w:t>
            </w:r>
            <w:r w:rsidR="00BF03C5" w:rsidRPr="00CB5730">
              <w:rPr>
                <w:rFonts w:ascii="Arial" w:hAnsi="Arial" w:cs="Arial"/>
                <w:b/>
                <w:color w:val="D9D9D9" w:themeColor="background1" w:themeShade="D9"/>
                <w:sz w:val="20"/>
                <w:szCs w:val="20"/>
              </w:rPr>
              <w:t>!</w:t>
            </w:r>
          </w:p>
        </w:tc>
        <w:tc>
          <w:tcPr>
            <w:tcW w:w="2880" w:type="dxa"/>
            <w:tcBorders>
              <w:top w:val="single" w:sz="4" w:space="0" w:color="auto"/>
              <w:left w:val="nil"/>
              <w:bottom w:val="single" w:sz="4" w:space="0" w:color="auto"/>
              <w:right w:val="single" w:sz="4" w:space="0" w:color="auto"/>
            </w:tcBorders>
            <w:shd w:val="clear" w:color="auto" w:fill="FFFFFF"/>
            <w:vAlign w:val="center"/>
            <w:hideMark/>
          </w:tcPr>
          <w:p w:rsidR="00202D37" w:rsidRPr="00D668C7" w:rsidRDefault="00452C93" w:rsidP="00966B87">
            <w:pPr>
              <w:jc w:val="center"/>
              <w:rPr>
                <w:rFonts w:ascii="Arial" w:hAnsi="Arial" w:cs="Arial"/>
                <w:b/>
                <w:bCs/>
              </w:rPr>
            </w:pPr>
            <w:r w:rsidRPr="00D668C7">
              <w:rPr>
                <w:rFonts w:ascii="Arial" w:hAnsi="Arial" w:cs="Arial"/>
                <w:b/>
                <w:bCs/>
              </w:rPr>
              <w:t>141 h</w:t>
            </w:r>
            <w:r w:rsidR="00202D37" w:rsidRPr="00D668C7">
              <w:rPr>
                <w:rFonts w:ascii="Arial" w:hAnsi="Arial" w:cs="Arial"/>
                <w:b/>
                <w:bCs/>
              </w:rPr>
              <w:t xml:space="preserve">omework assignments </w:t>
            </w:r>
            <w:r w:rsidR="00202D37" w:rsidRPr="00D668C7">
              <w:rPr>
                <w:rFonts w:ascii="Arial" w:hAnsi="Arial" w:cs="Arial"/>
                <w:b/>
                <w:bCs/>
                <w:sz w:val="22"/>
              </w:rPr>
              <w:t xml:space="preserve">– to be completed </w:t>
            </w:r>
            <w:r w:rsidR="00202D37" w:rsidRPr="00D668C7">
              <w:rPr>
                <w:rFonts w:ascii="Arial" w:hAnsi="Arial" w:cs="Arial"/>
                <w:b/>
                <w:bCs/>
                <w:sz w:val="22"/>
                <w:u w:val="single"/>
              </w:rPr>
              <w:t>before</w:t>
            </w:r>
            <w:r w:rsidR="00202D37" w:rsidRPr="00D668C7">
              <w:rPr>
                <w:rFonts w:ascii="Arial" w:hAnsi="Arial" w:cs="Arial"/>
                <w:b/>
                <w:bCs/>
                <w:sz w:val="22"/>
              </w:rPr>
              <w:t xml:space="preserve"> class</w:t>
            </w:r>
          </w:p>
        </w:tc>
      </w:tr>
      <w:tr w:rsidR="00202D37" w:rsidRPr="00D668C7" w:rsidTr="00483A3C">
        <w:trPr>
          <w:trHeight w:val="1952"/>
        </w:trPr>
        <w:tc>
          <w:tcPr>
            <w:tcW w:w="540" w:type="dxa"/>
            <w:tcBorders>
              <w:top w:val="nil"/>
              <w:left w:val="single" w:sz="4" w:space="0" w:color="auto"/>
              <w:bottom w:val="single" w:sz="4" w:space="0" w:color="auto"/>
              <w:right w:val="single" w:sz="4" w:space="0" w:color="auto"/>
            </w:tcBorders>
            <w:vAlign w:val="center"/>
          </w:tcPr>
          <w:p w:rsidR="00202D37" w:rsidRPr="00D668C7" w:rsidRDefault="00202D37" w:rsidP="00966B87">
            <w:pPr>
              <w:jc w:val="center"/>
              <w:rPr>
                <w:rFonts w:ascii="Arial" w:hAnsi="Arial" w:cs="Arial"/>
                <w:color w:val="000000"/>
                <w:sz w:val="20"/>
                <w:szCs w:val="20"/>
              </w:rPr>
            </w:pP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202D37" w:rsidRPr="00D668C7" w:rsidRDefault="00A0115C" w:rsidP="00A0115C">
            <w:pPr>
              <w:jc w:val="center"/>
              <w:rPr>
                <w:rFonts w:ascii="Arial" w:hAnsi="Arial" w:cs="Arial"/>
                <w:sz w:val="20"/>
                <w:szCs w:val="20"/>
              </w:rPr>
            </w:pPr>
            <w:r>
              <w:rPr>
                <w:rFonts w:ascii="Arial" w:hAnsi="Arial" w:cs="Arial"/>
                <w:sz w:val="14"/>
                <w:szCs w:val="20"/>
              </w:rPr>
              <w:t>4</w:t>
            </w:r>
            <w:r w:rsidR="00F27F60">
              <w:rPr>
                <w:rFonts w:ascii="Arial" w:hAnsi="Arial" w:cs="Arial"/>
                <w:sz w:val="14"/>
                <w:szCs w:val="20"/>
              </w:rPr>
              <w:t>.</w:t>
            </w:r>
            <w:r>
              <w:rPr>
                <w:rFonts w:ascii="Arial" w:hAnsi="Arial" w:cs="Arial"/>
                <w:sz w:val="14"/>
                <w:szCs w:val="20"/>
              </w:rPr>
              <w:t>23</w:t>
            </w:r>
            <w:r w:rsidR="00F27F60">
              <w:rPr>
                <w:rFonts w:ascii="Arial" w:hAnsi="Arial" w:cs="Arial"/>
                <w:sz w:val="14"/>
                <w:szCs w:val="20"/>
              </w:rPr>
              <w:t>.15</w:t>
            </w:r>
          </w:p>
        </w:tc>
        <w:tc>
          <w:tcPr>
            <w:tcW w:w="2880" w:type="dxa"/>
            <w:tcBorders>
              <w:top w:val="nil"/>
              <w:left w:val="nil"/>
              <w:bottom w:val="single" w:sz="4" w:space="0" w:color="auto"/>
              <w:right w:val="single" w:sz="4" w:space="0" w:color="auto"/>
            </w:tcBorders>
            <w:shd w:val="clear" w:color="auto" w:fill="auto"/>
            <w:vAlign w:val="center"/>
            <w:hideMark/>
          </w:tcPr>
          <w:p w:rsidR="00202D37" w:rsidRPr="00D668C7" w:rsidRDefault="00202D37" w:rsidP="00966B87">
            <w:pPr>
              <w:jc w:val="center"/>
              <w:rPr>
                <w:b/>
                <w:color w:val="000000"/>
              </w:rPr>
            </w:pPr>
            <w:r w:rsidRPr="00D668C7">
              <w:rPr>
                <w:b/>
                <w:color w:val="000000"/>
              </w:rPr>
              <w:t xml:space="preserve">RECORD CLEARANCE PROJECT - REPRESENTATION </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CC4625" w:rsidRPr="00D668C7" w:rsidRDefault="00C4128D" w:rsidP="00670323">
            <w:pPr>
              <w:rPr>
                <w:rFonts w:ascii="Arial" w:hAnsi="Arial" w:cs="Arial"/>
                <w:sz w:val="20"/>
                <w:szCs w:val="20"/>
              </w:rPr>
            </w:pPr>
            <w:r w:rsidRPr="00D668C7">
              <w:rPr>
                <w:rFonts w:ascii="Arial" w:hAnsi="Arial" w:cs="Arial"/>
                <w:sz w:val="20"/>
                <w:szCs w:val="20"/>
              </w:rPr>
              <w:t xml:space="preserve">Tues &amp; Thurs </w:t>
            </w:r>
            <w:r w:rsidRPr="00D668C7">
              <w:rPr>
                <w:rFonts w:ascii="Arial" w:hAnsi="Arial" w:cs="Arial"/>
                <w:sz w:val="20"/>
                <w:szCs w:val="20"/>
              </w:rPr>
              <w:br/>
              <w:t xml:space="preserve">JS 141  </w:t>
            </w:r>
            <w:r w:rsidR="00670323">
              <w:rPr>
                <w:rFonts w:ascii="Arial" w:hAnsi="Arial" w:cs="Arial"/>
                <w:sz w:val="20"/>
                <w:szCs w:val="20"/>
              </w:rPr>
              <w:t>12</w:t>
            </w:r>
            <w:r w:rsidRPr="00D668C7">
              <w:rPr>
                <w:rFonts w:ascii="Arial" w:hAnsi="Arial" w:cs="Arial"/>
                <w:sz w:val="20"/>
                <w:szCs w:val="20"/>
              </w:rPr>
              <w:t xml:space="preserve">:30 – </w:t>
            </w:r>
            <w:r w:rsidR="00670323">
              <w:rPr>
                <w:rFonts w:ascii="Arial" w:hAnsi="Arial" w:cs="Arial"/>
                <w:sz w:val="20"/>
                <w:szCs w:val="20"/>
              </w:rPr>
              <w:t>4</w:t>
            </w:r>
            <w:r w:rsidRPr="00D668C7">
              <w:rPr>
                <w:rFonts w:ascii="Arial" w:hAnsi="Arial" w:cs="Arial"/>
                <w:sz w:val="20"/>
                <w:szCs w:val="20"/>
              </w:rPr>
              <w:t>:</w:t>
            </w:r>
            <w:r w:rsidR="00670323">
              <w:rPr>
                <w:rFonts w:ascii="Arial" w:hAnsi="Arial" w:cs="Arial"/>
                <w:sz w:val="20"/>
                <w:szCs w:val="20"/>
              </w:rPr>
              <w:t>20</w:t>
            </w:r>
            <w:r w:rsidR="00051F06" w:rsidRPr="00D668C7">
              <w:rPr>
                <w:rFonts w:ascii="Arial" w:hAnsi="Arial" w:cs="Arial"/>
                <w:sz w:val="20"/>
                <w:szCs w:val="20"/>
              </w:rPr>
              <w:t xml:space="preserve"> </w:t>
            </w:r>
          </w:p>
        </w:tc>
        <w:tc>
          <w:tcPr>
            <w:tcW w:w="2880" w:type="dxa"/>
            <w:tcBorders>
              <w:top w:val="nil"/>
              <w:left w:val="nil"/>
              <w:bottom w:val="single" w:sz="4" w:space="0" w:color="auto"/>
              <w:right w:val="single" w:sz="4" w:space="0" w:color="auto"/>
            </w:tcBorders>
            <w:shd w:val="clear" w:color="auto" w:fill="auto"/>
            <w:vAlign w:val="center"/>
            <w:hideMark/>
          </w:tcPr>
          <w:p w:rsidR="00202D37" w:rsidRPr="00D668C7" w:rsidRDefault="00051F06" w:rsidP="00ED72FB">
            <w:pPr>
              <w:jc w:val="center"/>
              <w:rPr>
                <w:rFonts w:ascii="Arial" w:hAnsi="Arial" w:cs="Arial"/>
                <w:color w:val="000000"/>
              </w:rPr>
            </w:pPr>
            <w:r w:rsidRPr="00D668C7">
              <w:rPr>
                <w:rFonts w:ascii="Arial" w:hAnsi="Arial" w:cs="Arial"/>
                <w:sz w:val="20"/>
                <w:szCs w:val="20"/>
              </w:rPr>
              <w:t xml:space="preserve">When students are asked to meet outside regular class time, it is noted with an * in the "week #" column; extended hours are </w:t>
            </w:r>
            <w:r w:rsidR="00ED72FB">
              <w:rPr>
                <w:rFonts w:ascii="Arial" w:hAnsi="Arial" w:cs="Arial"/>
                <w:sz w:val="20"/>
                <w:szCs w:val="20"/>
              </w:rPr>
              <w:t>underlined</w:t>
            </w:r>
            <w:r w:rsidRPr="00D668C7">
              <w:rPr>
                <w:rFonts w:ascii="Arial" w:hAnsi="Arial" w:cs="Arial"/>
                <w:sz w:val="20"/>
                <w:szCs w:val="20"/>
              </w:rPr>
              <w:t xml:space="preserve">.  </w:t>
            </w:r>
            <w:r w:rsidRPr="00D668C7">
              <w:rPr>
                <w:rFonts w:ascii="Arial" w:hAnsi="Arial" w:cs="Arial"/>
                <w:b/>
                <w:sz w:val="20"/>
                <w:szCs w:val="20"/>
              </w:rPr>
              <w:t>Client meetings are in bold.</w:t>
            </w:r>
            <w:r w:rsidRPr="00D668C7">
              <w:rPr>
                <w:rFonts w:ascii="Arial" w:hAnsi="Arial" w:cs="Arial"/>
                <w:sz w:val="20"/>
                <w:szCs w:val="20"/>
              </w:rPr>
              <w:t xml:space="preserve">  </w:t>
            </w:r>
          </w:p>
        </w:tc>
      </w:tr>
      <w:tr w:rsidR="00C178DC" w:rsidRPr="00D668C7" w:rsidTr="00D91B5D">
        <w:trPr>
          <w:trHeight w:val="1898"/>
        </w:trPr>
        <w:tc>
          <w:tcPr>
            <w:tcW w:w="540" w:type="dxa"/>
            <w:tcBorders>
              <w:top w:val="nil"/>
              <w:left w:val="single" w:sz="4" w:space="0" w:color="auto"/>
              <w:bottom w:val="single" w:sz="4" w:space="0" w:color="auto"/>
              <w:right w:val="single" w:sz="4" w:space="0" w:color="auto"/>
            </w:tcBorders>
            <w:vAlign w:val="center"/>
          </w:tcPr>
          <w:p w:rsidR="00C178DC" w:rsidRPr="00D668C7" w:rsidRDefault="00C178DC" w:rsidP="00C773F7">
            <w:pPr>
              <w:jc w:val="center"/>
              <w:rPr>
                <w:rFonts w:ascii="Arial" w:hAnsi="Arial" w:cs="Arial"/>
                <w:color w:val="000000"/>
                <w:sz w:val="20"/>
                <w:szCs w:val="20"/>
              </w:rPr>
            </w:pPr>
            <w:r>
              <w:rPr>
                <w:rFonts w:ascii="Arial" w:hAnsi="Arial" w:cs="Arial"/>
                <w:color w:val="000000"/>
                <w:sz w:val="20"/>
                <w:szCs w:val="20"/>
              </w:rPr>
              <w:t>*</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C178DC" w:rsidRDefault="00C178DC" w:rsidP="00C773F7">
            <w:pPr>
              <w:jc w:val="center"/>
              <w:rPr>
                <w:rFonts w:ascii="Arial" w:hAnsi="Arial" w:cs="Arial"/>
                <w:sz w:val="20"/>
                <w:szCs w:val="20"/>
              </w:rPr>
            </w:pPr>
            <w:r>
              <w:rPr>
                <w:rFonts w:ascii="Arial" w:hAnsi="Arial" w:cs="Arial"/>
                <w:sz w:val="20"/>
                <w:szCs w:val="20"/>
              </w:rPr>
              <w:t xml:space="preserve">FRI </w:t>
            </w:r>
          </w:p>
          <w:p w:rsidR="00C178DC" w:rsidRDefault="00C178DC" w:rsidP="00C773F7">
            <w:pPr>
              <w:jc w:val="center"/>
              <w:rPr>
                <w:rFonts w:ascii="Arial" w:hAnsi="Arial" w:cs="Arial"/>
                <w:sz w:val="20"/>
                <w:szCs w:val="20"/>
              </w:rPr>
            </w:pPr>
            <w:r>
              <w:rPr>
                <w:rFonts w:ascii="Arial" w:hAnsi="Arial" w:cs="Arial"/>
                <w:sz w:val="20"/>
                <w:szCs w:val="20"/>
              </w:rPr>
              <w:t>May 22</w:t>
            </w:r>
          </w:p>
          <w:p w:rsidR="00C178DC" w:rsidRDefault="00C178DC" w:rsidP="00C773F7">
            <w:pPr>
              <w:jc w:val="center"/>
              <w:rPr>
                <w:rFonts w:ascii="Arial" w:hAnsi="Arial" w:cs="Arial"/>
                <w:sz w:val="20"/>
                <w:szCs w:val="20"/>
              </w:rPr>
            </w:pPr>
          </w:p>
          <w:p w:rsidR="00C178DC" w:rsidRDefault="00C178DC" w:rsidP="00C773F7">
            <w:pPr>
              <w:jc w:val="center"/>
              <w:rPr>
                <w:rFonts w:ascii="Arial" w:hAnsi="Arial" w:cs="Arial"/>
                <w:sz w:val="20"/>
                <w:szCs w:val="20"/>
              </w:rPr>
            </w:pPr>
            <w:r>
              <w:rPr>
                <w:rFonts w:ascii="Arial" w:hAnsi="Arial" w:cs="Arial"/>
                <w:sz w:val="20"/>
                <w:szCs w:val="20"/>
              </w:rPr>
              <w:t>5:00 - 6:30 p.m.</w:t>
            </w:r>
          </w:p>
        </w:tc>
        <w:tc>
          <w:tcPr>
            <w:tcW w:w="2880" w:type="dxa"/>
            <w:tcBorders>
              <w:top w:val="nil"/>
              <w:left w:val="nil"/>
              <w:bottom w:val="single" w:sz="4" w:space="0" w:color="auto"/>
              <w:right w:val="single" w:sz="4" w:space="0" w:color="auto"/>
            </w:tcBorders>
            <w:shd w:val="clear" w:color="auto" w:fill="auto"/>
            <w:vAlign w:val="center"/>
            <w:hideMark/>
          </w:tcPr>
          <w:p w:rsidR="00C178DC" w:rsidRDefault="00C178DC" w:rsidP="00C773F7">
            <w:pPr>
              <w:rPr>
                <w:rFonts w:ascii="Arial" w:hAnsi="Arial" w:cs="Arial"/>
                <w:sz w:val="20"/>
                <w:szCs w:val="20"/>
              </w:rPr>
            </w:pPr>
            <w:r>
              <w:rPr>
                <w:rFonts w:ascii="Arial" w:hAnsi="Arial" w:cs="Arial"/>
                <w:sz w:val="20"/>
                <w:szCs w:val="20"/>
              </w:rPr>
              <w:t xml:space="preserve">Moot court prep session </w:t>
            </w:r>
            <w:r w:rsidR="00535F0A">
              <w:rPr>
                <w:rFonts w:ascii="Arial" w:hAnsi="Arial" w:cs="Arial"/>
                <w:sz w:val="20"/>
                <w:szCs w:val="20"/>
              </w:rPr>
              <w:t>for clients going to court</w:t>
            </w:r>
          </w:p>
          <w:p w:rsidR="00C178DC" w:rsidRDefault="00C178DC" w:rsidP="00C773F7">
            <w:pPr>
              <w:rPr>
                <w:rFonts w:ascii="Arial" w:hAnsi="Arial" w:cs="Arial"/>
                <w:sz w:val="20"/>
                <w:szCs w:val="20"/>
              </w:rPr>
            </w:pPr>
          </w:p>
          <w:p w:rsidR="00C178DC" w:rsidRPr="000707DD" w:rsidRDefault="00C178DC" w:rsidP="00C773F7">
            <w:pPr>
              <w:rPr>
                <w:rFonts w:ascii="Arial" w:hAnsi="Arial" w:cs="Arial"/>
                <w:sz w:val="20"/>
                <w:szCs w:val="20"/>
              </w:rPr>
            </w:pPr>
            <w:r>
              <w:rPr>
                <w:rFonts w:ascii="Arial" w:hAnsi="Arial" w:cs="Arial"/>
                <w:sz w:val="20"/>
                <w:szCs w:val="20"/>
              </w:rPr>
              <w:t>Santa Clara Law School moot courtroom</w:t>
            </w:r>
          </w:p>
        </w:tc>
        <w:tc>
          <w:tcPr>
            <w:tcW w:w="2880" w:type="dxa"/>
            <w:tcBorders>
              <w:top w:val="nil"/>
              <w:left w:val="nil"/>
              <w:bottom w:val="single" w:sz="4" w:space="0" w:color="auto"/>
              <w:right w:val="single" w:sz="4" w:space="0" w:color="auto"/>
            </w:tcBorders>
            <w:shd w:val="clear" w:color="auto" w:fill="auto"/>
            <w:vAlign w:val="center"/>
            <w:hideMark/>
          </w:tcPr>
          <w:p w:rsidR="00C178DC" w:rsidRPr="009003F4" w:rsidRDefault="00C178DC" w:rsidP="00070077">
            <w:pPr>
              <w:rPr>
                <w:rFonts w:ascii="Arial" w:hAnsi="Arial" w:cs="Arial"/>
                <w:color w:val="D9D9D9" w:themeColor="background1" w:themeShade="D9"/>
                <w:sz w:val="20"/>
                <w:szCs w:val="20"/>
              </w:rPr>
            </w:pPr>
          </w:p>
        </w:tc>
        <w:tc>
          <w:tcPr>
            <w:tcW w:w="2880" w:type="dxa"/>
            <w:tcBorders>
              <w:top w:val="nil"/>
              <w:left w:val="nil"/>
              <w:bottom w:val="single" w:sz="4" w:space="0" w:color="auto"/>
              <w:right w:val="single" w:sz="4" w:space="0" w:color="auto"/>
            </w:tcBorders>
            <w:shd w:val="clear" w:color="auto" w:fill="auto"/>
            <w:vAlign w:val="center"/>
            <w:hideMark/>
          </w:tcPr>
          <w:p w:rsidR="00C178DC" w:rsidRPr="00D668C7" w:rsidRDefault="0043056B" w:rsidP="00966B87">
            <w:pPr>
              <w:rPr>
                <w:rFonts w:ascii="Arial" w:hAnsi="Arial" w:cs="Arial"/>
                <w:sz w:val="20"/>
                <w:szCs w:val="20"/>
              </w:rPr>
            </w:pPr>
            <w:r>
              <w:rPr>
                <w:rFonts w:ascii="Arial" w:hAnsi="Arial" w:cs="Arial"/>
                <w:sz w:val="20"/>
                <w:szCs w:val="20"/>
              </w:rPr>
              <w:t>Review redacted declarations if role-playing DA</w:t>
            </w:r>
          </w:p>
        </w:tc>
      </w:tr>
      <w:tr w:rsidR="00C178DC" w:rsidRPr="00D668C7" w:rsidTr="00D91B5D">
        <w:trPr>
          <w:trHeight w:val="1790"/>
        </w:trPr>
        <w:tc>
          <w:tcPr>
            <w:tcW w:w="540" w:type="dxa"/>
            <w:tcBorders>
              <w:top w:val="nil"/>
              <w:left w:val="single" w:sz="4" w:space="0" w:color="auto"/>
              <w:bottom w:val="single" w:sz="4" w:space="0" w:color="auto"/>
              <w:right w:val="single" w:sz="4" w:space="0" w:color="auto"/>
            </w:tcBorders>
            <w:vAlign w:val="center"/>
          </w:tcPr>
          <w:p w:rsidR="00C178DC" w:rsidRPr="00D668C7" w:rsidRDefault="00C178DC" w:rsidP="00C773F7">
            <w:pPr>
              <w:jc w:val="center"/>
              <w:rPr>
                <w:rFonts w:ascii="Arial" w:hAnsi="Arial" w:cs="Arial"/>
                <w:color w:val="000000"/>
                <w:sz w:val="20"/>
                <w:szCs w:val="20"/>
              </w:rPr>
            </w:pPr>
            <w:r>
              <w:rPr>
                <w:rFonts w:ascii="Arial" w:hAnsi="Arial" w:cs="Arial"/>
                <w:color w:val="000000"/>
                <w:sz w:val="20"/>
                <w:szCs w:val="20"/>
              </w:rPr>
              <w:t>*</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C178DC" w:rsidRDefault="00C178DC" w:rsidP="00C773F7">
            <w:pPr>
              <w:jc w:val="center"/>
              <w:rPr>
                <w:rFonts w:ascii="Arial" w:hAnsi="Arial" w:cs="Arial"/>
                <w:sz w:val="20"/>
                <w:szCs w:val="20"/>
              </w:rPr>
            </w:pPr>
            <w:r>
              <w:rPr>
                <w:rFonts w:ascii="Arial" w:hAnsi="Arial" w:cs="Arial"/>
                <w:sz w:val="20"/>
                <w:szCs w:val="20"/>
              </w:rPr>
              <w:t>THURS May 28</w:t>
            </w:r>
          </w:p>
          <w:p w:rsidR="00C178DC" w:rsidRDefault="00C178DC" w:rsidP="00C773F7">
            <w:pPr>
              <w:jc w:val="center"/>
              <w:rPr>
                <w:rFonts w:ascii="Arial" w:hAnsi="Arial" w:cs="Arial"/>
                <w:sz w:val="20"/>
                <w:szCs w:val="20"/>
              </w:rPr>
            </w:pPr>
          </w:p>
          <w:p w:rsidR="00C178DC" w:rsidRDefault="00C178DC" w:rsidP="00C773F7">
            <w:pPr>
              <w:jc w:val="center"/>
              <w:rPr>
                <w:rFonts w:ascii="Arial" w:hAnsi="Arial" w:cs="Arial"/>
                <w:sz w:val="20"/>
                <w:szCs w:val="20"/>
              </w:rPr>
            </w:pPr>
            <w:r>
              <w:rPr>
                <w:rFonts w:ascii="Arial" w:hAnsi="Arial" w:cs="Arial"/>
                <w:sz w:val="20"/>
                <w:szCs w:val="20"/>
              </w:rPr>
              <w:t>8:35 a.m.</w:t>
            </w:r>
          </w:p>
        </w:tc>
        <w:tc>
          <w:tcPr>
            <w:tcW w:w="2880" w:type="dxa"/>
            <w:tcBorders>
              <w:top w:val="nil"/>
              <w:left w:val="nil"/>
              <w:bottom w:val="single" w:sz="4" w:space="0" w:color="auto"/>
              <w:right w:val="single" w:sz="4" w:space="0" w:color="auto"/>
            </w:tcBorders>
            <w:shd w:val="clear" w:color="auto" w:fill="auto"/>
            <w:vAlign w:val="center"/>
            <w:hideMark/>
          </w:tcPr>
          <w:p w:rsidR="00C178DC" w:rsidRDefault="00C178DC" w:rsidP="00C773F7">
            <w:pPr>
              <w:rPr>
                <w:rFonts w:ascii="Arial" w:hAnsi="Arial" w:cs="Arial"/>
                <w:sz w:val="20"/>
                <w:szCs w:val="20"/>
              </w:rPr>
            </w:pPr>
            <w:r>
              <w:rPr>
                <w:rFonts w:ascii="Arial" w:hAnsi="Arial" w:cs="Arial"/>
                <w:sz w:val="20"/>
                <w:szCs w:val="20"/>
              </w:rPr>
              <w:t>Court hearing for 4 clients</w:t>
            </w:r>
          </w:p>
          <w:p w:rsidR="00C178DC" w:rsidRDefault="00C178DC" w:rsidP="00C773F7">
            <w:pPr>
              <w:rPr>
                <w:rFonts w:ascii="Arial" w:hAnsi="Arial" w:cs="Arial"/>
                <w:sz w:val="20"/>
                <w:szCs w:val="20"/>
              </w:rPr>
            </w:pPr>
          </w:p>
          <w:p w:rsidR="00C178DC" w:rsidRDefault="00C178DC" w:rsidP="00C773F7">
            <w:pPr>
              <w:rPr>
                <w:rFonts w:ascii="Arial" w:hAnsi="Arial" w:cs="Arial"/>
                <w:sz w:val="20"/>
                <w:szCs w:val="20"/>
              </w:rPr>
            </w:pPr>
            <w:r w:rsidRPr="00B5366C">
              <w:rPr>
                <w:rFonts w:ascii="Arial" w:hAnsi="Arial" w:cs="Arial"/>
                <w:sz w:val="20"/>
                <w:szCs w:val="20"/>
                <w:u w:val="single"/>
              </w:rPr>
              <w:t>Dept 24</w:t>
            </w:r>
            <w:r>
              <w:rPr>
                <w:rFonts w:ascii="Arial" w:hAnsi="Arial" w:cs="Arial"/>
                <w:sz w:val="20"/>
                <w:szCs w:val="20"/>
              </w:rPr>
              <w:t>, Hall of Justice</w:t>
            </w:r>
          </w:p>
          <w:p w:rsidR="00C178DC" w:rsidRDefault="00C178DC" w:rsidP="00C773F7">
            <w:pPr>
              <w:rPr>
                <w:rFonts w:ascii="Arial" w:hAnsi="Arial" w:cs="Arial"/>
                <w:sz w:val="20"/>
                <w:szCs w:val="20"/>
              </w:rPr>
            </w:pPr>
            <w:r>
              <w:rPr>
                <w:rFonts w:ascii="Arial" w:hAnsi="Arial" w:cs="Arial"/>
                <w:sz w:val="20"/>
                <w:szCs w:val="20"/>
              </w:rPr>
              <w:t xml:space="preserve">190-200 W. </w:t>
            </w:r>
            <w:proofErr w:type="spellStart"/>
            <w:r>
              <w:rPr>
                <w:rFonts w:ascii="Arial" w:hAnsi="Arial" w:cs="Arial"/>
                <w:sz w:val="20"/>
                <w:szCs w:val="20"/>
              </w:rPr>
              <w:t>Hedding</w:t>
            </w:r>
            <w:proofErr w:type="spellEnd"/>
            <w:r>
              <w:rPr>
                <w:rFonts w:ascii="Arial" w:hAnsi="Arial" w:cs="Arial"/>
                <w:sz w:val="20"/>
                <w:szCs w:val="20"/>
              </w:rPr>
              <w:t>, SJ</w:t>
            </w:r>
          </w:p>
          <w:p w:rsidR="00B5366C" w:rsidRPr="000707DD" w:rsidRDefault="00B5366C" w:rsidP="00C773F7">
            <w:pPr>
              <w:rPr>
                <w:rFonts w:ascii="Arial" w:hAnsi="Arial" w:cs="Arial"/>
                <w:sz w:val="20"/>
                <w:szCs w:val="20"/>
              </w:rPr>
            </w:pPr>
            <w:r>
              <w:rPr>
                <w:rFonts w:ascii="Arial" w:hAnsi="Arial" w:cs="Arial"/>
                <w:sz w:val="20"/>
                <w:szCs w:val="20"/>
              </w:rPr>
              <w:t>(basement)</w:t>
            </w:r>
          </w:p>
        </w:tc>
        <w:tc>
          <w:tcPr>
            <w:tcW w:w="2880" w:type="dxa"/>
            <w:tcBorders>
              <w:top w:val="nil"/>
              <w:left w:val="nil"/>
              <w:bottom w:val="single" w:sz="4" w:space="0" w:color="auto"/>
              <w:right w:val="single" w:sz="4" w:space="0" w:color="auto"/>
            </w:tcBorders>
            <w:shd w:val="clear" w:color="auto" w:fill="auto"/>
            <w:vAlign w:val="center"/>
            <w:hideMark/>
          </w:tcPr>
          <w:p w:rsidR="00C178DC" w:rsidRPr="009003F4" w:rsidRDefault="00C178DC" w:rsidP="00070077">
            <w:pPr>
              <w:rPr>
                <w:rFonts w:ascii="Arial" w:hAnsi="Arial" w:cs="Arial"/>
                <w:color w:val="D9D9D9" w:themeColor="background1" w:themeShade="D9"/>
                <w:sz w:val="20"/>
                <w:szCs w:val="20"/>
              </w:rPr>
            </w:pPr>
          </w:p>
        </w:tc>
        <w:tc>
          <w:tcPr>
            <w:tcW w:w="2880" w:type="dxa"/>
            <w:tcBorders>
              <w:top w:val="nil"/>
              <w:left w:val="nil"/>
              <w:bottom w:val="single" w:sz="4" w:space="0" w:color="auto"/>
              <w:right w:val="single" w:sz="4" w:space="0" w:color="auto"/>
            </w:tcBorders>
            <w:shd w:val="clear" w:color="auto" w:fill="auto"/>
            <w:vAlign w:val="center"/>
            <w:hideMark/>
          </w:tcPr>
          <w:p w:rsidR="00C178DC" w:rsidRPr="00D668C7" w:rsidRDefault="00BA36AA" w:rsidP="00966B87">
            <w:pPr>
              <w:rPr>
                <w:rFonts w:ascii="Arial" w:hAnsi="Arial" w:cs="Arial"/>
                <w:sz w:val="20"/>
                <w:szCs w:val="20"/>
              </w:rPr>
            </w:pPr>
            <w:r>
              <w:rPr>
                <w:rFonts w:ascii="Arial" w:hAnsi="Arial" w:cs="Arial"/>
                <w:sz w:val="20"/>
                <w:szCs w:val="20"/>
              </w:rPr>
              <w:t>Review redacted petitions for hearing</w:t>
            </w:r>
          </w:p>
        </w:tc>
      </w:tr>
      <w:tr w:rsidR="00780BCE" w:rsidRPr="00D668C7" w:rsidTr="00D91B5D">
        <w:trPr>
          <w:trHeight w:val="1628"/>
        </w:trPr>
        <w:tc>
          <w:tcPr>
            <w:tcW w:w="540" w:type="dxa"/>
            <w:tcBorders>
              <w:top w:val="nil"/>
              <w:left w:val="single" w:sz="4" w:space="0" w:color="auto"/>
              <w:bottom w:val="single" w:sz="4" w:space="0" w:color="auto"/>
              <w:right w:val="single" w:sz="4" w:space="0" w:color="auto"/>
            </w:tcBorders>
            <w:vAlign w:val="center"/>
          </w:tcPr>
          <w:p w:rsidR="00780BCE" w:rsidRPr="00D668C7" w:rsidRDefault="00780BCE" w:rsidP="00C773F7">
            <w:pPr>
              <w:jc w:val="center"/>
              <w:rPr>
                <w:rFonts w:ascii="Arial" w:hAnsi="Arial" w:cs="Arial"/>
                <w:color w:val="000000"/>
                <w:sz w:val="20"/>
                <w:szCs w:val="20"/>
              </w:rPr>
            </w:pPr>
            <w:r>
              <w:rPr>
                <w:rFonts w:ascii="Arial" w:hAnsi="Arial" w:cs="Arial"/>
                <w:color w:val="000000"/>
                <w:sz w:val="20"/>
                <w:szCs w:val="20"/>
              </w:rPr>
              <w:t>*</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780BCE" w:rsidRDefault="00780BCE" w:rsidP="00C773F7">
            <w:pPr>
              <w:jc w:val="center"/>
              <w:rPr>
                <w:rFonts w:ascii="Arial" w:hAnsi="Arial" w:cs="Arial"/>
                <w:sz w:val="20"/>
                <w:szCs w:val="20"/>
              </w:rPr>
            </w:pPr>
            <w:r>
              <w:rPr>
                <w:rFonts w:ascii="Arial" w:hAnsi="Arial" w:cs="Arial"/>
                <w:sz w:val="20"/>
                <w:szCs w:val="20"/>
              </w:rPr>
              <w:t>MON</w:t>
            </w:r>
          </w:p>
          <w:p w:rsidR="00780BCE" w:rsidRDefault="00780BCE" w:rsidP="00C773F7">
            <w:pPr>
              <w:jc w:val="center"/>
              <w:rPr>
                <w:rFonts w:ascii="Arial" w:hAnsi="Arial" w:cs="Arial"/>
                <w:sz w:val="20"/>
                <w:szCs w:val="20"/>
              </w:rPr>
            </w:pPr>
            <w:r>
              <w:rPr>
                <w:rFonts w:ascii="Arial" w:hAnsi="Arial" w:cs="Arial"/>
                <w:sz w:val="20"/>
                <w:szCs w:val="20"/>
              </w:rPr>
              <w:t>June 1</w:t>
            </w:r>
          </w:p>
          <w:p w:rsidR="00780BCE" w:rsidRDefault="00780BCE" w:rsidP="00C773F7">
            <w:pPr>
              <w:jc w:val="center"/>
              <w:rPr>
                <w:rFonts w:ascii="Arial" w:hAnsi="Arial" w:cs="Arial"/>
                <w:sz w:val="20"/>
                <w:szCs w:val="20"/>
              </w:rPr>
            </w:pPr>
            <w:r>
              <w:rPr>
                <w:rFonts w:ascii="Arial" w:hAnsi="Arial" w:cs="Arial"/>
                <w:sz w:val="20"/>
                <w:szCs w:val="20"/>
              </w:rPr>
              <w:t xml:space="preserve"> 8:35 a.m.</w:t>
            </w:r>
          </w:p>
        </w:tc>
        <w:tc>
          <w:tcPr>
            <w:tcW w:w="2880" w:type="dxa"/>
            <w:tcBorders>
              <w:top w:val="nil"/>
              <w:left w:val="nil"/>
              <w:bottom w:val="single" w:sz="4" w:space="0" w:color="auto"/>
              <w:right w:val="single" w:sz="4" w:space="0" w:color="auto"/>
            </w:tcBorders>
            <w:shd w:val="clear" w:color="auto" w:fill="auto"/>
            <w:vAlign w:val="center"/>
            <w:hideMark/>
          </w:tcPr>
          <w:p w:rsidR="00780BCE" w:rsidRDefault="00780BCE" w:rsidP="00780BCE">
            <w:pPr>
              <w:rPr>
                <w:rFonts w:ascii="Arial" w:hAnsi="Arial" w:cs="Arial"/>
                <w:sz w:val="20"/>
                <w:szCs w:val="20"/>
              </w:rPr>
            </w:pPr>
            <w:r>
              <w:rPr>
                <w:rFonts w:ascii="Arial" w:hAnsi="Arial" w:cs="Arial"/>
                <w:sz w:val="20"/>
                <w:szCs w:val="20"/>
              </w:rPr>
              <w:t>Court hearing for 2 clients</w:t>
            </w:r>
          </w:p>
          <w:p w:rsidR="00780BCE" w:rsidRDefault="00780BCE" w:rsidP="00780BCE">
            <w:pPr>
              <w:rPr>
                <w:rFonts w:ascii="Arial" w:hAnsi="Arial" w:cs="Arial"/>
                <w:sz w:val="20"/>
                <w:szCs w:val="20"/>
              </w:rPr>
            </w:pPr>
          </w:p>
          <w:p w:rsidR="00780BCE" w:rsidRDefault="00780BCE" w:rsidP="00780BCE">
            <w:pPr>
              <w:rPr>
                <w:rFonts w:ascii="Arial" w:hAnsi="Arial" w:cs="Arial"/>
                <w:sz w:val="20"/>
                <w:szCs w:val="20"/>
              </w:rPr>
            </w:pPr>
            <w:r w:rsidRPr="00B5366C">
              <w:rPr>
                <w:rFonts w:ascii="Arial" w:hAnsi="Arial" w:cs="Arial"/>
                <w:sz w:val="20"/>
                <w:szCs w:val="20"/>
                <w:u w:val="single"/>
              </w:rPr>
              <w:t>Dept 42</w:t>
            </w:r>
            <w:r>
              <w:rPr>
                <w:rFonts w:ascii="Arial" w:hAnsi="Arial" w:cs="Arial"/>
                <w:sz w:val="20"/>
                <w:szCs w:val="20"/>
              </w:rPr>
              <w:t>, Hall of Justice</w:t>
            </w:r>
          </w:p>
          <w:p w:rsidR="00780BCE" w:rsidRDefault="00780BCE" w:rsidP="00780BCE">
            <w:pPr>
              <w:rPr>
                <w:rFonts w:ascii="Arial" w:hAnsi="Arial" w:cs="Arial"/>
                <w:sz w:val="20"/>
                <w:szCs w:val="20"/>
              </w:rPr>
            </w:pPr>
            <w:r>
              <w:rPr>
                <w:rFonts w:ascii="Arial" w:hAnsi="Arial" w:cs="Arial"/>
                <w:sz w:val="20"/>
                <w:szCs w:val="20"/>
              </w:rPr>
              <w:t xml:space="preserve">190-200 W. </w:t>
            </w:r>
            <w:proofErr w:type="spellStart"/>
            <w:r>
              <w:rPr>
                <w:rFonts w:ascii="Arial" w:hAnsi="Arial" w:cs="Arial"/>
                <w:sz w:val="20"/>
                <w:szCs w:val="20"/>
              </w:rPr>
              <w:t>Hedding</w:t>
            </w:r>
            <w:proofErr w:type="spellEnd"/>
            <w:r>
              <w:rPr>
                <w:rFonts w:ascii="Arial" w:hAnsi="Arial" w:cs="Arial"/>
                <w:sz w:val="20"/>
                <w:szCs w:val="20"/>
              </w:rPr>
              <w:t>, SJ</w:t>
            </w:r>
          </w:p>
          <w:p w:rsidR="00B5366C" w:rsidRPr="000707DD" w:rsidRDefault="00B5366C" w:rsidP="00780BCE">
            <w:pPr>
              <w:rPr>
                <w:rFonts w:ascii="Arial" w:hAnsi="Arial" w:cs="Arial"/>
                <w:sz w:val="20"/>
                <w:szCs w:val="20"/>
              </w:rPr>
            </w:pPr>
            <w:r>
              <w:rPr>
                <w:rFonts w:ascii="Arial" w:hAnsi="Arial" w:cs="Arial"/>
                <w:sz w:val="20"/>
                <w:szCs w:val="20"/>
              </w:rPr>
              <w:t>(first floor)</w:t>
            </w:r>
          </w:p>
        </w:tc>
        <w:tc>
          <w:tcPr>
            <w:tcW w:w="2880" w:type="dxa"/>
            <w:tcBorders>
              <w:top w:val="nil"/>
              <w:left w:val="nil"/>
              <w:bottom w:val="single" w:sz="4" w:space="0" w:color="auto"/>
              <w:right w:val="single" w:sz="4" w:space="0" w:color="auto"/>
            </w:tcBorders>
            <w:shd w:val="clear" w:color="auto" w:fill="auto"/>
            <w:vAlign w:val="center"/>
            <w:hideMark/>
          </w:tcPr>
          <w:p w:rsidR="00780BCE" w:rsidRPr="009003F4" w:rsidRDefault="00780BCE" w:rsidP="00070077">
            <w:pPr>
              <w:rPr>
                <w:rFonts w:ascii="Arial" w:hAnsi="Arial" w:cs="Arial"/>
                <w:color w:val="D9D9D9" w:themeColor="background1" w:themeShade="D9"/>
                <w:sz w:val="20"/>
                <w:szCs w:val="20"/>
              </w:rPr>
            </w:pPr>
          </w:p>
        </w:tc>
        <w:tc>
          <w:tcPr>
            <w:tcW w:w="2880" w:type="dxa"/>
            <w:tcBorders>
              <w:top w:val="nil"/>
              <w:left w:val="nil"/>
              <w:bottom w:val="single" w:sz="4" w:space="0" w:color="auto"/>
              <w:right w:val="single" w:sz="4" w:space="0" w:color="auto"/>
            </w:tcBorders>
            <w:shd w:val="clear" w:color="auto" w:fill="auto"/>
            <w:vAlign w:val="center"/>
            <w:hideMark/>
          </w:tcPr>
          <w:p w:rsidR="00780BCE" w:rsidRPr="00D668C7" w:rsidRDefault="00BA36AA" w:rsidP="00966B87">
            <w:pPr>
              <w:rPr>
                <w:rFonts w:ascii="Arial" w:hAnsi="Arial" w:cs="Arial"/>
                <w:sz w:val="20"/>
                <w:szCs w:val="20"/>
              </w:rPr>
            </w:pPr>
            <w:r>
              <w:rPr>
                <w:rFonts w:ascii="Arial" w:hAnsi="Arial" w:cs="Arial"/>
                <w:sz w:val="20"/>
                <w:szCs w:val="20"/>
              </w:rPr>
              <w:t>Review redacted petitions for hearing</w:t>
            </w:r>
          </w:p>
        </w:tc>
      </w:tr>
      <w:tr w:rsidR="00234636" w:rsidRPr="00D668C7" w:rsidTr="00483A3C">
        <w:trPr>
          <w:trHeight w:val="2015"/>
        </w:trPr>
        <w:tc>
          <w:tcPr>
            <w:tcW w:w="540" w:type="dxa"/>
            <w:tcBorders>
              <w:top w:val="nil"/>
              <w:left w:val="single" w:sz="4" w:space="0" w:color="auto"/>
              <w:bottom w:val="single" w:sz="4" w:space="0" w:color="auto"/>
              <w:right w:val="single" w:sz="4" w:space="0" w:color="auto"/>
            </w:tcBorders>
            <w:vAlign w:val="center"/>
          </w:tcPr>
          <w:p w:rsidR="00234636" w:rsidRPr="00D668C7" w:rsidRDefault="00234636" w:rsidP="00C773F7">
            <w:pPr>
              <w:jc w:val="center"/>
              <w:rPr>
                <w:rFonts w:ascii="Arial" w:hAnsi="Arial" w:cs="Arial"/>
                <w:color w:val="000000"/>
                <w:sz w:val="20"/>
                <w:szCs w:val="20"/>
              </w:rPr>
            </w:pPr>
            <w:r w:rsidRPr="00D668C7">
              <w:rPr>
                <w:rFonts w:ascii="Arial" w:hAnsi="Arial" w:cs="Arial"/>
                <w:color w:val="000000"/>
                <w:sz w:val="20"/>
                <w:szCs w:val="20"/>
              </w:rPr>
              <w:t>1</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234636" w:rsidRPr="00D668C7" w:rsidRDefault="000B6E5F" w:rsidP="00C773F7">
            <w:pPr>
              <w:jc w:val="center"/>
              <w:rPr>
                <w:rFonts w:ascii="Arial" w:hAnsi="Arial" w:cs="Arial"/>
                <w:sz w:val="20"/>
                <w:szCs w:val="20"/>
              </w:rPr>
            </w:pPr>
            <w:r>
              <w:rPr>
                <w:rFonts w:ascii="Arial" w:hAnsi="Arial" w:cs="Arial"/>
                <w:sz w:val="20"/>
                <w:szCs w:val="20"/>
              </w:rPr>
              <w:t>6.2</w:t>
            </w:r>
          </w:p>
        </w:tc>
        <w:tc>
          <w:tcPr>
            <w:tcW w:w="2880" w:type="dxa"/>
            <w:tcBorders>
              <w:top w:val="nil"/>
              <w:left w:val="nil"/>
              <w:bottom w:val="single" w:sz="4" w:space="0" w:color="auto"/>
              <w:right w:val="single" w:sz="4" w:space="0" w:color="auto"/>
            </w:tcBorders>
            <w:shd w:val="clear" w:color="auto" w:fill="auto"/>
            <w:vAlign w:val="center"/>
            <w:hideMark/>
          </w:tcPr>
          <w:p w:rsidR="00234636" w:rsidRPr="000707DD" w:rsidRDefault="00234636" w:rsidP="00C773F7">
            <w:pPr>
              <w:rPr>
                <w:rFonts w:ascii="Arial" w:hAnsi="Arial" w:cs="Arial"/>
                <w:sz w:val="20"/>
                <w:szCs w:val="20"/>
              </w:rPr>
            </w:pPr>
            <w:r w:rsidRPr="000707DD">
              <w:rPr>
                <w:rFonts w:ascii="Arial" w:hAnsi="Arial" w:cs="Arial"/>
                <w:sz w:val="20"/>
                <w:szCs w:val="20"/>
              </w:rPr>
              <w:t xml:space="preserve">Introductions </w:t>
            </w:r>
          </w:p>
          <w:p w:rsidR="0064547E" w:rsidRDefault="00234636" w:rsidP="008D1B85">
            <w:pPr>
              <w:rPr>
                <w:rFonts w:ascii="Arial" w:hAnsi="Arial" w:cs="Arial"/>
                <w:sz w:val="20"/>
                <w:szCs w:val="20"/>
              </w:rPr>
            </w:pPr>
            <w:r w:rsidRPr="000707DD">
              <w:rPr>
                <w:rFonts w:ascii="Arial" w:hAnsi="Arial" w:cs="Arial"/>
                <w:sz w:val="20"/>
                <w:szCs w:val="20"/>
              </w:rPr>
              <w:br/>
              <w:t>Description of course</w:t>
            </w:r>
          </w:p>
          <w:p w:rsidR="009D0B3F" w:rsidRDefault="009D0B3F" w:rsidP="008D1B85">
            <w:pPr>
              <w:rPr>
                <w:rFonts w:ascii="Arial" w:hAnsi="Arial" w:cs="Arial"/>
                <w:sz w:val="20"/>
                <w:szCs w:val="20"/>
              </w:rPr>
            </w:pPr>
          </w:p>
          <w:p w:rsidR="009D0B3F" w:rsidRPr="00FC30F1" w:rsidRDefault="009D0B3F" w:rsidP="008D1B85">
            <w:pPr>
              <w:rPr>
                <w:rFonts w:ascii="Arial" w:hAnsi="Arial" w:cs="Arial"/>
                <w:sz w:val="20"/>
                <w:szCs w:val="20"/>
              </w:rPr>
            </w:pPr>
            <w:r>
              <w:rPr>
                <w:rFonts w:ascii="Arial" w:hAnsi="Arial" w:cs="Arial"/>
                <w:sz w:val="20"/>
                <w:szCs w:val="20"/>
              </w:rPr>
              <w:t>Outline of preferences for types of assignments: cases, presentations, SSE, mentoring, CORs</w:t>
            </w:r>
          </w:p>
        </w:tc>
        <w:tc>
          <w:tcPr>
            <w:tcW w:w="2880" w:type="dxa"/>
            <w:tcBorders>
              <w:top w:val="nil"/>
              <w:left w:val="nil"/>
              <w:bottom w:val="single" w:sz="4" w:space="0" w:color="auto"/>
              <w:right w:val="single" w:sz="4" w:space="0" w:color="auto"/>
            </w:tcBorders>
            <w:shd w:val="clear" w:color="auto" w:fill="auto"/>
            <w:vAlign w:val="center"/>
            <w:hideMark/>
          </w:tcPr>
          <w:p w:rsidR="00234636" w:rsidRPr="009003F4" w:rsidRDefault="00234636" w:rsidP="00070077">
            <w:pPr>
              <w:rPr>
                <w:rFonts w:ascii="Arial" w:hAnsi="Arial" w:cs="Arial"/>
                <w:color w:val="D9D9D9" w:themeColor="background1" w:themeShade="D9"/>
                <w:sz w:val="20"/>
                <w:szCs w:val="20"/>
              </w:rPr>
            </w:pPr>
            <w:r w:rsidRPr="009003F4">
              <w:rPr>
                <w:rFonts w:ascii="Arial" w:hAnsi="Arial" w:cs="Arial"/>
                <w:color w:val="D9D9D9" w:themeColor="background1" w:themeShade="D9"/>
                <w:sz w:val="20"/>
                <w:szCs w:val="20"/>
              </w:rPr>
              <w:t>Introductions</w:t>
            </w:r>
          </w:p>
          <w:p w:rsidR="00234636" w:rsidRPr="009003F4" w:rsidRDefault="00234636" w:rsidP="00070077">
            <w:pPr>
              <w:rPr>
                <w:rFonts w:ascii="Arial" w:hAnsi="Arial" w:cs="Arial"/>
                <w:color w:val="D9D9D9" w:themeColor="background1" w:themeShade="D9"/>
                <w:sz w:val="20"/>
                <w:szCs w:val="20"/>
              </w:rPr>
            </w:pPr>
          </w:p>
          <w:p w:rsidR="00234636" w:rsidRPr="009003F4" w:rsidRDefault="00234636" w:rsidP="00070077">
            <w:pPr>
              <w:rPr>
                <w:rFonts w:ascii="Arial" w:hAnsi="Arial" w:cs="Arial"/>
                <w:color w:val="D9D9D9" w:themeColor="background1" w:themeShade="D9"/>
                <w:sz w:val="20"/>
                <w:szCs w:val="20"/>
              </w:rPr>
            </w:pPr>
            <w:r w:rsidRPr="009003F4">
              <w:rPr>
                <w:rFonts w:ascii="Arial" w:hAnsi="Arial" w:cs="Arial"/>
                <w:color w:val="D9D9D9" w:themeColor="background1" w:themeShade="D9"/>
                <w:sz w:val="20"/>
                <w:szCs w:val="20"/>
              </w:rPr>
              <w:t>Survey of course</w:t>
            </w:r>
          </w:p>
          <w:p w:rsidR="00234636" w:rsidRPr="009003F4" w:rsidRDefault="00234636" w:rsidP="00070077">
            <w:pPr>
              <w:rPr>
                <w:rFonts w:ascii="Arial" w:hAnsi="Arial" w:cs="Arial"/>
                <w:b/>
                <w:color w:val="D9D9D9" w:themeColor="background1" w:themeShade="D9"/>
                <w:sz w:val="20"/>
                <w:szCs w:val="20"/>
              </w:rPr>
            </w:pPr>
          </w:p>
          <w:p w:rsidR="00234636" w:rsidRPr="009003F4" w:rsidRDefault="00234636" w:rsidP="00070077">
            <w:pPr>
              <w:rPr>
                <w:rFonts w:ascii="Arial" w:hAnsi="Arial" w:cs="Arial"/>
                <w:color w:val="D9D9D9" w:themeColor="background1" w:themeShade="D9"/>
                <w:sz w:val="20"/>
                <w:szCs w:val="20"/>
              </w:rPr>
            </w:pPr>
            <w:r w:rsidRPr="009003F4">
              <w:rPr>
                <w:rFonts w:ascii="Arial" w:hAnsi="Arial" w:cs="Arial"/>
                <w:b/>
                <w:color w:val="D9D9D9" w:themeColor="background1" w:themeShade="D9"/>
                <w:sz w:val="20"/>
                <w:szCs w:val="20"/>
              </w:rPr>
              <w:t>Describe what JS 140 students might expect during semester</w:t>
            </w:r>
          </w:p>
        </w:tc>
        <w:tc>
          <w:tcPr>
            <w:tcW w:w="2880" w:type="dxa"/>
            <w:tcBorders>
              <w:top w:val="nil"/>
              <w:left w:val="nil"/>
              <w:bottom w:val="single" w:sz="4" w:space="0" w:color="auto"/>
              <w:right w:val="single" w:sz="4" w:space="0" w:color="auto"/>
            </w:tcBorders>
            <w:shd w:val="clear" w:color="auto" w:fill="auto"/>
            <w:vAlign w:val="center"/>
            <w:hideMark/>
          </w:tcPr>
          <w:p w:rsidR="00234636" w:rsidRPr="00D668C7" w:rsidRDefault="00234636" w:rsidP="00966B87">
            <w:pPr>
              <w:rPr>
                <w:rFonts w:ascii="Arial" w:hAnsi="Arial" w:cs="Arial"/>
                <w:sz w:val="20"/>
                <w:szCs w:val="20"/>
              </w:rPr>
            </w:pPr>
            <w:r w:rsidRPr="00D668C7">
              <w:rPr>
                <w:rFonts w:ascii="Arial" w:hAnsi="Arial" w:cs="Arial"/>
                <w:sz w:val="20"/>
                <w:szCs w:val="20"/>
              </w:rPr>
              <w:t>Review text portion of “Helping Clients Clear Criminal Convictions”; skim attachments</w:t>
            </w:r>
          </w:p>
        </w:tc>
      </w:tr>
      <w:tr w:rsidR="00234636" w:rsidRPr="00D668C7" w:rsidTr="00AB12A2">
        <w:trPr>
          <w:trHeight w:val="1790"/>
        </w:trPr>
        <w:tc>
          <w:tcPr>
            <w:tcW w:w="540" w:type="dxa"/>
            <w:tcBorders>
              <w:top w:val="nil"/>
              <w:left w:val="single" w:sz="4" w:space="0" w:color="auto"/>
              <w:bottom w:val="single" w:sz="4" w:space="0" w:color="auto"/>
              <w:right w:val="single" w:sz="4" w:space="0" w:color="auto"/>
            </w:tcBorders>
            <w:vAlign w:val="center"/>
          </w:tcPr>
          <w:p w:rsidR="00234636" w:rsidRPr="00D668C7" w:rsidRDefault="004C09B3" w:rsidP="00C773F7">
            <w:pPr>
              <w:jc w:val="center"/>
              <w:rPr>
                <w:rFonts w:ascii="Arial" w:hAnsi="Arial" w:cs="Arial"/>
                <w:color w:val="000000"/>
                <w:sz w:val="20"/>
                <w:szCs w:val="20"/>
              </w:rPr>
            </w:pPr>
            <w:r>
              <w:rPr>
                <w:rFonts w:ascii="Arial" w:hAnsi="Arial" w:cs="Arial"/>
                <w:color w:val="000000"/>
                <w:sz w:val="20"/>
                <w:szCs w:val="20"/>
              </w:rPr>
              <w:lastRenderedPageBreak/>
              <w:t>1</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234636" w:rsidRPr="00D668C7" w:rsidRDefault="00234636" w:rsidP="00C773F7">
            <w:pPr>
              <w:jc w:val="center"/>
              <w:rPr>
                <w:rFonts w:ascii="Arial" w:hAnsi="Arial" w:cs="Arial"/>
                <w:sz w:val="20"/>
                <w:szCs w:val="20"/>
              </w:rPr>
            </w:pPr>
          </w:p>
        </w:tc>
        <w:tc>
          <w:tcPr>
            <w:tcW w:w="2880" w:type="dxa"/>
            <w:tcBorders>
              <w:top w:val="nil"/>
              <w:left w:val="nil"/>
              <w:bottom w:val="single" w:sz="4" w:space="0" w:color="auto"/>
              <w:right w:val="single" w:sz="4" w:space="0" w:color="auto"/>
            </w:tcBorders>
            <w:shd w:val="clear" w:color="auto" w:fill="auto"/>
            <w:vAlign w:val="center"/>
            <w:hideMark/>
          </w:tcPr>
          <w:p w:rsidR="00234636" w:rsidRPr="00AD2AE1" w:rsidRDefault="00234636" w:rsidP="0064547E">
            <w:pPr>
              <w:rPr>
                <w:rFonts w:ascii="Arial" w:hAnsi="Arial" w:cs="Arial"/>
                <w:color w:val="000000" w:themeColor="text1"/>
                <w:sz w:val="20"/>
                <w:szCs w:val="20"/>
              </w:rPr>
            </w:pPr>
            <w:r w:rsidRPr="00AD2AE1">
              <w:rPr>
                <w:rFonts w:ascii="Arial" w:hAnsi="Arial" w:cs="Arial"/>
                <w:b/>
                <w:color w:val="000000" w:themeColor="text1"/>
                <w:sz w:val="20"/>
                <w:szCs w:val="20"/>
              </w:rPr>
              <w:t xml:space="preserve">Guest speakers:  </w:t>
            </w:r>
            <w:r w:rsidR="0064547E" w:rsidRPr="00AD2AE1">
              <w:rPr>
                <w:rFonts w:ascii="Arial" w:hAnsi="Arial" w:cs="Arial"/>
                <w:b/>
                <w:color w:val="000000" w:themeColor="text1"/>
                <w:sz w:val="20"/>
                <w:szCs w:val="20"/>
              </w:rPr>
              <w:t>the RCP mentor</w:t>
            </w:r>
            <w:r w:rsidR="00787732" w:rsidRPr="00AD2AE1">
              <w:rPr>
                <w:rFonts w:ascii="Arial" w:hAnsi="Arial" w:cs="Arial"/>
                <w:b/>
                <w:color w:val="000000" w:themeColor="text1"/>
                <w:sz w:val="20"/>
                <w:szCs w:val="20"/>
              </w:rPr>
              <w:t>ing program</w:t>
            </w:r>
          </w:p>
          <w:p w:rsidR="0064547E" w:rsidRDefault="0064547E" w:rsidP="0064547E">
            <w:pPr>
              <w:rPr>
                <w:rFonts w:ascii="Arial" w:hAnsi="Arial" w:cs="Arial"/>
                <w:sz w:val="20"/>
                <w:szCs w:val="20"/>
              </w:rPr>
            </w:pPr>
          </w:p>
          <w:p w:rsidR="0064547E" w:rsidRPr="0064547E" w:rsidRDefault="0064547E" w:rsidP="00AD2AE1">
            <w:pPr>
              <w:rPr>
                <w:rFonts w:ascii="Arial" w:hAnsi="Arial" w:cs="Arial"/>
                <w:sz w:val="20"/>
                <w:szCs w:val="20"/>
              </w:rPr>
            </w:pPr>
            <w:r>
              <w:rPr>
                <w:rFonts w:ascii="Arial" w:hAnsi="Arial" w:cs="Arial"/>
                <w:sz w:val="20"/>
                <w:szCs w:val="20"/>
              </w:rPr>
              <w:t xml:space="preserve">Description of </w:t>
            </w:r>
            <w:r w:rsidR="00AD2AE1">
              <w:rPr>
                <w:rFonts w:ascii="Arial" w:hAnsi="Arial" w:cs="Arial"/>
                <w:sz w:val="20"/>
                <w:szCs w:val="20"/>
              </w:rPr>
              <w:t>mentoring</w:t>
            </w:r>
            <w:r>
              <w:rPr>
                <w:rFonts w:ascii="Arial" w:hAnsi="Arial" w:cs="Arial"/>
                <w:sz w:val="20"/>
                <w:szCs w:val="20"/>
              </w:rPr>
              <w:t xml:space="preserve"> </w:t>
            </w:r>
            <w:r w:rsidR="00AD2AE1">
              <w:rPr>
                <w:rFonts w:ascii="Arial" w:hAnsi="Arial" w:cs="Arial"/>
                <w:sz w:val="20"/>
                <w:szCs w:val="20"/>
              </w:rPr>
              <w:t>and how 141 students can</w:t>
            </w:r>
            <w:r>
              <w:rPr>
                <w:rFonts w:ascii="Arial" w:hAnsi="Arial" w:cs="Arial"/>
                <w:sz w:val="20"/>
                <w:szCs w:val="20"/>
              </w:rPr>
              <w:t xml:space="preserve"> be involved</w:t>
            </w:r>
          </w:p>
        </w:tc>
        <w:tc>
          <w:tcPr>
            <w:tcW w:w="2880" w:type="dxa"/>
            <w:tcBorders>
              <w:top w:val="nil"/>
              <w:left w:val="nil"/>
              <w:bottom w:val="single" w:sz="4" w:space="0" w:color="auto"/>
              <w:right w:val="single" w:sz="4" w:space="0" w:color="auto"/>
            </w:tcBorders>
            <w:shd w:val="clear" w:color="auto" w:fill="auto"/>
            <w:vAlign w:val="center"/>
            <w:hideMark/>
          </w:tcPr>
          <w:p w:rsidR="00234636" w:rsidRPr="009003F4" w:rsidRDefault="00234636" w:rsidP="00ED7A02">
            <w:pPr>
              <w:rPr>
                <w:rFonts w:ascii="Arial" w:hAnsi="Arial" w:cs="Arial"/>
                <w:color w:val="D9D9D9" w:themeColor="background1" w:themeShade="D9"/>
                <w:sz w:val="20"/>
                <w:szCs w:val="20"/>
              </w:rPr>
            </w:pPr>
            <w:r w:rsidRPr="009003F4">
              <w:rPr>
                <w:rFonts w:ascii="Arial" w:hAnsi="Arial" w:cs="Arial"/>
                <w:color w:val="D9D9D9" w:themeColor="background1" w:themeShade="D9"/>
                <w:sz w:val="20"/>
                <w:szCs w:val="20"/>
              </w:rPr>
              <w:t>Why expungement matters</w:t>
            </w:r>
            <w:r w:rsidRPr="009003F4">
              <w:rPr>
                <w:rFonts w:ascii="Arial" w:hAnsi="Arial" w:cs="Arial"/>
                <w:b/>
                <w:color w:val="D9D9D9" w:themeColor="background1" w:themeShade="D9"/>
                <w:sz w:val="20"/>
                <w:szCs w:val="20"/>
              </w:rPr>
              <w:t xml:space="preserve"> </w:t>
            </w:r>
            <w:r w:rsidRPr="009003F4">
              <w:rPr>
                <w:rFonts w:ascii="Arial" w:hAnsi="Arial" w:cs="Arial"/>
                <w:color w:val="D9D9D9" w:themeColor="background1" w:themeShade="D9"/>
                <w:sz w:val="20"/>
                <w:szCs w:val="20"/>
              </w:rPr>
              <w:t>– former RCP clients</w:t>
            </w:r>
          </w:p>
          <w:p w:rsidR="00234636" w:rsidRPr="009003F4" w:rsidRDefault="00234636" w:rsidP="00ED7A02">
            <w:pPr>
              <w:rPr>
                <w:rFonts w:ascii="Arial" w:hAnsi="Arial" w:cs="Arial"/>
                <w:color w:val="D9D9D9" w:themeColor="background1" w:themeShade="D9"/>
                <w:sz w:val="20"/>
                <w:szCs w:val="20"/>
              </w:rPr>
            </w:pPr>
          </w:p>
          <w:p w:rsidR="00234636" w:rsidRPr="009003F4" w:rsidRDefault="00234636" w:rsidP="00ED7A02">
            <w:pPr>
              <w:rPr>
                <w:rFonts w:ascii="Arial" w:hAnsi="Arial" w:cs="Arial"/>
                <w:color w:val="D9D9D9" w:themeColor="background1" w:themeShade="D9"/>
                <w:sz w:val="20"/>
                <w:szCs w:val="20"/>
              </w:rPr>
            </w:pPr>
            <w:r w:rsidRPr="009003F4">
              <w:rPr>
                <w:rFonts w:ascii="Arial" w:hAnsi="Arial" w:cs="Arial"/>
                <w:b/>
                <w:color w:val="D9D9D9" w:themeColor="background1" w:themeShade="D9"/>
                <w:sz w:val="20"/>
                <w:szCs w:val="20"/>
              </w:rPr>
              <w:t>Attendance encouraged</w:t>
            </w:r>
          </w:p>
        </w:tc>
        <w:tc>
          <w:tcPr>
            <w:tcW w:w="2880" w:type="dxa"/>
            <w:tcBorders>
              <w:top w:val="nil"/>
              <w:left w:val="nil"/>
              <w:bottom w:val="single" w:sz="4" w:space="0" w:color="auto"/>
              <w:right w:val="single" w:sz="4" w:space="0" w:color="auto"/>
            </w:tcBorders>
            <w:shd w:val="clear" w:color="auto" w:fill="auto"/>
            <w:vAlign w:val="center"/>
            <w:hideMark/>
          </w:tcPr>
          <w:p w:rsidR="00234636" w:rsidRPr="00D668C7" w:rsidRDefault="00234636" w:rsidP="003874DE">
            <w:pPr>
              <w:rPr>
                <w:rFonts w:ascii="Arial" w:hAnsi="Arial" w:cs="Arial"/>
                <w:sz w:val="20"/>
                <w:szCs w:val="20"/>
              </w:rPr>
            </w:pPr>
            <w:r w:rsidRPr="00D668C7">
              <w:rPr>
                <w:rFonts w:ascii="Arial" w:hAnsi="Arial" w:cs="Arial"/>
                <w:sz w:val="20"/>
                <w:szCs w:val="20"/>
              </w:rPr>
              <w:t>Review ethics and interviewing materials</w:t>
            </w:r>
          </w:p>
        </w:tc>
      </w:tr>
      <w:tr w:rsidR="00234636" w:rsidRPr="00D668C7" w:rsidTr="00656870">
        <w:trPr>
          <w:trHeight w:val="1943"/>
        </w:trPr>
        <w:tc>
          <w:tcPr>
            <w:tcW w:w="540" w:type="dxa"/>
            <w:tcBorders>
              <w:top w:val="nil"/>
              <w:left w:val="single" w:sz="4" w:space="0" w:color="auto"/>
              <w:bottom w:val="single" w:sz="4" w:space="0" w:color="auto"/>
              <w:right w:val="single" w:sz="4" w:space="0" w:color="auto"/>
            </w:tcBorders>
            <w:vAlign w:val="center"/>
          </w:tcPr>
          <w:p w:rsidR="00234636" w:rsidRPr="00D668C7" w:rsidRDefault="009E2E45" w:rsidP="00C773F7">
            <w:pPr>
              <w:jc w:val="center"/>
              <w:rPr>
                <w:rFonts w:ascii="Arial" w:hAnsi="Arial" w:cs="Arial"/>
                <w:color w:val="000000"/>
                <w:sz w:val="20"/>
                <w:szCs w:val="20"/>
              </w:rPr>
            </w:pPr>
            <w:r>
              <w:rPr>
                <w:rFonts w:ascii="Arial" w:hAnsi="Arial" w:cs="Arial"/>
                <w:color w:val="000000"/>
                <w:sz w:val="20"/>
                <w:szCs w:val="20"/>
              </w:rPr>
              <w:t>1</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234636" w:rsidRPr="00D668C7" w:rsidRDefault="00234636" w:rsidP="00C773F7">
            <w:pPr>
              <w:jc w:val="center"/>
              <w:rPr>
                <w:rFonts w:ascii="Arial" w:hAnsi="Arial" w:cs="Arial"/>
                <w:sz w:val="20"/>
                <w:szCs w:val="20"/>
              </w:rPr>
            </w:pPr>
          </w:p>
        </w:tc>
        <w:tc>
          <w:tcPr>
            <w:tcW w:w="2880" w:type="dxa"/>
            <w:tcBorders>
              <w:top w:val="nil"/>
              <w:left w:val="nil"/>
              <w:bottom w:val="single" w:sz="4" w:space="0" w:color="auto"/>
              <w:right w:val="single" w:sz="4" w:space="0" w:color="auto"/>
            </w:tcBorders>
            <w:shd w:val="clear" w:color="auto" w:fill="auto"/>
            <w:vAlign w:val="center"/>
            <w:hideMark/>
          </w:tcPr>
          <w:p w:rsidR="00234636" w:rsidRDefault="009678E7" w:rsidP="009678E7">
            <w:pPr>
              <w:rPr>
                <w:rFonts w:ascii="Arial" w:hAnsi="Arial" w:cs="Arial"/>
                <w:sz w:val="20"/>
                <w:szCs w:val="20"/>
              </w:rPr>
            </w:pPr>
            <w:r>
              <w:rPr>
                <w:rFonts w:ascii="Arial" w:hAnsi="Arial" w:cs="Arial"/>
                <w:sz w:val="20"/>
                <w:szCs w:val="20"/>
              </w:rPr>
              <w:t>Refresher:</w:t>
            </w:r>
            <w:r w:rsidR="00234636">
              <w:rPr>
                <w:rFonts w:ascii="Arial" w:hAnsi="Arial" w:cs="Arial"/>
                <w:sz w:val="20"/>
                <w:szCs w:val="20"/>
              </w:rPr>
              <w:t xml:space="preserve"> legal eligibility for record clearances</w:t>
            </w:r>
          </w:p>
          <w:p w:rsidR="00656870" w:rsidRDefault="00656870" w:rsidP="009678E7">
            <w:pPr>
              <w:rPr>
                <w:rFonts w:ascii="Arial" w:hAnsi="Arial" w:cs="Arial"/>
                <w:sz w:val="20"/>
                <w:szCs w:val="20"/>
              </w:rPr>
            </w:pPr>
          </w:p>
          <w:p w:rsidR="00656870" w:rsidRPr="000707DD" w:rsidRDefault="009D0B3F" w:rsidP="009678E7">
            <w:pPr>
              <w:rPr>
                <w:rFonts w:ascii="Arial" w:hAnsi="Arial" w:cs="Arial"/>
                <w:sz w:val="20"/>
                <w:szCs w:val="20"/>
              </w:rPr>
            </w:pPr>
            <w:r>
              <w:rPr>
                <w:rFonts w:ascii="Arial" w:hAnsi="Arial" w:cs="Arial"/>
                <w:sz w:val="20"/>
                <w:szCs w:val="20"/>
              </w:rPr>
              <w:t>Refresher: legal ethics &amp; professionalism</w:t>
            </w:r>
          </w:p>
        </w:tc>
        <w:tc>
          <w:tcPr>
            <w:tcW w:w="2880" w:type="dxa"/>
            <w:tcBorders>
              <w:top w:val="nil"/>
              <w:left w:val="nil"/>
              <w:bottom w:val="single" w:sz="4" w:space="0" w:color="auto"/>
              <w:right w:val="single" w:sz="4" w:space="0" w:color="auto"/>
            </w:tcBorders>
            <w:shd w:val="clear" w:color="auto" w:fill="auto"/>
            <w:vAlign w:val="center"/>
            <w:hideMark/>
          </w:tcPr>
          <w:p w:rsidR="00234636" w:rsidRPr="009003F4" w:rsidRDefault="00234636" w:rsidP="003D0894">
            <w:pPr>
              <w:rPr>
                <w:rFonts w:ascii="Arial" w:hAnsi="Arial" w:cs="Arial"/>
                <w:color w:val="D9D9D9" w:themeColor="background1" w:themeShade="D9"/>
                <w:sz w:val="20"/>
                <w:szCs w:val="20"/>
              </w:rPr>
            </w:pPr>
            <w:r w:rsidRPr="009003F4">
              <w:rPr>
                <w:rFonts w:ascii="Arial" w:hAnsi="Arial" w:cs="Arial"/>
                <w:color w:val="D9D9D9" w:themeColor="background1" w:themeShade="D9"/>
                <w:sz w:val="20"/>
                <w:szCs w:val="20"/>
              </w:rPr>
              <w:t>Legal eligibility for expungement &amp; in-class exercise</w:t>
            </w:r>
          </w:p>
        </w:tc>
        <w:tc>
          <w:tcPr>
            <w:tcW w:w="2880" w:type="dxa"/>
            <w:tcBorders>
              <w:top w:val="nil"/>
              <w:left w:val="nil"/>
              <w:bottom w:val="single" w:sz="4" w:space="0" w:color="auto"/>
              <w:right w:val="single" w:sz="4" w:space="0" w:color="auto"/>
            </w:tcBorders>
            <w:shd w:val="clear" w:color="auto" w:fill="auto"/>
            <w:vAlign w:val="center"/>
            <w:hideMark/>
          </w:tcPr>
          <w:p w:rsidR="00234636" w:rsidRPr="00D668C7" w:rsidRDefault="00234636" w:rsidP="00C956AF">
            <w:pPr>
              <w:rPr>
                <w:rFonts w:ascii="Arial" w:hAnsi="Arial" w:cs="Arial"/>
                <w:sz w:val="20"/>
                <w:szCs w:val="20"/>
              </w:rPr>
            </w:pPr>
          </w:p>
        </w:tc>
      </w:tr>
      <w:tr w:rsidR="00234636" w:rsidRPr="00D668C7" w:rsidTr="00483A3C">
        <w:trPr>
          <w:trHeight w:val="1790"/>
        </w:trPr>
        <w:tc>
          <w:tcPr>
            <w:tcW w:w="540" w:type="dxa"/>
            <w:tcBorders>
              <w:top w:val="nil"/>
              <w:left w:val="single" w:sz="4" w:space="0" w:color="auto"/>
              <w:bottom w:val="single" w:sz="4" w:space="0" w:color="auto"/>
              <w:right w:val="single" w:sz="4" w:space="0" w:color="auto"/>
            </w:tcBorders>
            <w:vAlign w:val="center"/>
          </w:tcPr>
          <w:p w:rsidR="00234636" w:rsidRPr="00AD2AE1" w:rsidRDefault="00234636" w:rsidP="00C773F7">
            <w:pPr>
              <w:jc w:val="center"/>
              <w:rPr>
                <w:rFonts w:ascii="Arial" w:hAnsi="Arial" w:cs="Arial"/>
                <w:color w:val="F2F2F2" w:themeColor="background1" w:themeShade="F2"/>
                <w:sz w:val="20"/>
                <w:szCs w:val="20"/>
              </w:rPr>
            </w:pPr>
            <w:r w:rsidRPr="00AD2AE1">
              <w:rPr>
                <w:rFonts w:ascii="Arial" w:hAnsi="Arial" w:cs="Arial"/>
                <w:color w:val="F2F2F2" w:themeColor="background1" w:themeShade="F2"/>
                <w:sz w:val="20"/>
                <w:szCs w:val="20"/>
              </w:rPr>
              <w:t>*</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234636" w:rsidRPr="00AD2AE1" w:rsidRDefault="00234636" w:rsidP="00C773F7">
            <w:pPr>
              <w:rPr>
                <w:rFonts w:ascii="Arial" w:hAnsi="Arial" w:cs="Arial"/>
                <w:color w:val="D9D9D9" w:themeColor="background1" w:themeShade="D9"/>
                <w:sz w:val="20"/>
                <w:szCs w:val="20"/>
              </w:rPr>
            </w:pPr>
            <w:r w:rsidRPr="00AD2AE1">
              <w:rPr>
                <w:rFonts w:ascii="Arial" w:hAnsi="Arial" w:cs="Arial"/>
                <w:color w:val="D9D9D9" w:themeColor="background1" w:themeShade="D9"/>
                <w:sz w:val="20"/>
                <w:szCs w:val="20"/>
              </w:rPr>
              <w:t>1.29  or 1.30</w:t>
            </w:r>
          </w:p>
          <w:p w:rsidR="00234636" w:rsidRPr="00AD2AE1" w:rsidRDefault="00234636" w:rsidP="00C773F7">
            <w:pPr>
              <w:rPr>
                <w:rFonts w:ascii="Arial" w:hAnsi="Arial" w:cs="Arial"/>
                <w:color w:val="D9D9D9" w:themeColor="background1" w:themeShade="D9"/>
                <w:sz w:val="20"/>
                <w:szCs w:val="20"/>
              </w:rPr>
            </w:pPr>
          </w:p>
          <w:p w:rsidR="00234636" w:rsidRPr="00AD2AE1" w:rsidRDefault="00234636" w:rsidP="00C773F7">
            <w:pPr>
              <w:rPr>
                <w:rFonts w:ascii="Arial" w:hAnsi="Arial" w:cs="Arial"/>
                <w:color w:val="D9D9D9" w:themeColor="background1" w:themeShade="D9"/>
                <w:sz w:val="20"/>
                <w:szCs w:val="20"/>
              </w:rPr>
            </w:pPr>
            <w:r w:rsidRPr="00AD2AE1">
              <w:rPr>
                <w:rFonts w:ascii="Arial" w:hAnsi="Arial" w:cs="Arial"/>
                <w:color w:val="D9D9D9" w:themeColor="background1" w:themeShade="D9"/>
                <w:sz w:val="20"/>
                <w:szCs w:val="20"/>
              </w:rPr>
              <w:t>TBD</w:t>
            </w:r>
          </w:p>
        </w:tc>
        <w:tc>
          <w:tcPr>
            <w:tcW w:w="2880" w:type="dxa"/>
            <w:tcBorders>
              <w:top w:val="nil"/>
              <w:left w:val="nil"/>
              <w:bottom w:val="single" w:sz="4" w:space="0" w:color="auto"/>
              <w:right w:val="single" w:sz="4" w:space="0" w:color="auto"/>
            </w:tcBorders>
            <w:shd w:val="clear" w:color="auto" w:fill="auto"/>
            <w:vAlign w:val="center"/>
            <w:hideMark/>
          </w:tcPr>
          <w:p w:rsidR="00234636" w:rsidRPr="00AD2AE1" w:rsidRDefault="00234636" w:rsidP="00C773F7">
            <w:pPr>
              <w:rPr>
                <w:rFonts w:ascii="Arial" w:hAnsi="Arial" w:cs="Arial"/>
                <w:color w:val="D9D9D9" w:themeColor="background1" w:themeShade="D9"/>
                <w:sz w:val="20"/>
                <w:szCs w:val="20"/>
              </w:rPr>
            </w:pPr>
            <w:r w:rsidRPr="00AD2AE1">
              <w:rPr>
                <w:rFonts w:ascii="Arial" w:hAnsi="Arial" w:cs="Arial"/>
                <w:color w:val="D9D9D9" w:themeColor="background1" w:themeShade="D9"/>
                <w:sz w:val="20"/>
                <w:szCs w:val="20"/>
              </w:rPr>
              <w:t>WORKSHOP 1 - record clearance law</w:t>
            </w:r>
          </w:p>
          <w:p w:rsidR="00234636" w:rsidRPr="00AD2AE1" w:rsidRDefault="00234636" w:rsidP="00C773F7">
            <w:pPr>
              <w:rPr>
                <w:rFonts w:ascii="Arial" w:hAnsi="Arial" w:cs="Arial"/>
                <w:color w:val="D9D9D9" w:themeColor="background1" w:themeShade="D9"/>
                <w:sz w:val="20"/>
                <w:szCs w:val="20"/>
              </w:rPr>
            </w:pPr>
          </w:p>
          <w:p w:rsidR="00234636" w:rsidRPr="00AD2AE1" w:rsidRDefault="00234636" w:rsidP="00C773F7">
            <w:pPr>
              <w:rPr>
                <w:rFonts w:ascii="Arial" w:hAnsi="Arial" w:cs="Arial"/>
                <w:color w:val="D9D9D9" w:themeColor="background1" w:themeShade="D9"/>
                <w:sz w:val="20"/>
                <w:szCs w:val="20"/>
              </w:rPr>
            </w:pPr>
            <w:r w:rsidRPr="00AD2AE1">
              <w:rPr>
                <w:rFonts w:ascii="Arial" w:hAnsi="Arial" w:cs="Arial"/>
                <w:color w:val="D9D9D9" w:themeColor="background1" w:themeShade="D9"/>
                <w:sz w:val="20"/>
                <w:szCs w:val="20"/>
              </w:rPr>
              <w:t>Check “Discussions” folder on website for locations</w:t>
            </w:r>
          </w:p>
        </w:tc>
        <w:tc>
          <w:tcPr>
            <w:tcW w:w="2880" w:type="dxa"/>
            <w:tcBorders>
              <w:top w:val="nil"/>
              <w:left w:val="nil"/>
              <w:bottom w:val="single" w:sz="4" w:space="0" w:color="auto"/>
              <w:right w:val="single" w:sz="4" w:space="0" w:color="auto"/>
            </w:tcBorders>
            <w:shd w:val="clear" w:color="auto" w:fill="auto"/>
            <w:vAlign w:val="center"/>
            <w:hideMark/>
          </w:tcPr>
          <w:p w:rsidR="007501E1" w:rsidRPr="009003F4" w:rsidRDefault="007501E1" w:rsidP="007501E1">
            <w:pPr>
              <w:rPr>
                <w:rFonts w:ascii="Arial" w:hAnsi="Arial" w:cs="Arial"/>
                <w:color w:val="D9D9D9" w:themeColor="background1" w:themeShade="D9"/>
                <w:sz w:val="20"/>
                <w:szCs w:val="20"/>
              </w:rPr>
            </w:pPr>
            <w:r w:rsidRPr="009003F4">
              <w:rPr>
                <w:rFonts w:ascii="Arial" w:hAnsi="Arial" w:cs="Arial"/>
                <w:color w:val="D9D9D9" w:themeColor="background1" w:themeShade="D9"/>
                <w:sz w:val="20"/>
                <w:szCs w:val="20"/>
              </w:rPr>
              <w:t>Using the rap sheet organizer – in-class exercise</w:t>
            </w:r>
          </w:p>
          <w:p w:rsidR="007501E1" w:rsidRPr="009003F4" w:rsidRDefault="007501E1" w:rsidP="007501E1">
            <w:pPr>
              <w:rPr>
                <w:rFonts w:ascii="Arial" w:hAnsi="Arial" w:cs="Arial"/>
                <w:color w:val="D9D9D9" w:themeColor="background1" w:themeShade="D9"/>
                <w:sz w:val="20"/>
                <w:szCs w:val="20"/>
              </w:rPr>
            </w:pPr>
          </w:p>
          <w:p w:rsidR="00234636" w:rsidRPr="00AD2AE1" w:rsidRDefault="007501E1" w:rsidP="007501E1">
            <w:pPr>
              <w:rPr>
                <w:rFonts w:ascii="Arial" w:hAnsi="Arial" w:cs="Arial"/>
                <w:color w:val="D9D9D9" w:themeColor="background1" w:themeShade="D9"/>
                <w:sz w:val="20"/>
                <w:szCs w:val="20"/>
              </w:rPr>
            </w:pPr>
            <w:r w:rsidRPr="009003F4">
              <w:rPr>
                <w:rFonts w:ascii="Arial" w:hAnsi="Arial" w:cs="Arial"/>
                <w:b/>
                <w:color w:val="D9D9D9" w:themeColor="background1" w:themeShade="D9"/>
                <w:sz w:val="20"/>
                <w:szCs w:val="20"/>
              </w:rPr>
              <w:t>141 assistance helpful!</w:t>
            </w:r>
          </w:p>
        </w:tc>
        <w:tc>
          <w:tcPr>
            <w:tcW w:w="2880" w:type="dxa"/>
            <w:tcBorders>
              <w:top w:val="nil"/>
              <w:left w:val="nil"/>
              <w:bottom w:val="single" w:sz="4" w:space="0" w:color="auto"/>
              <w:right w:val="single" w:sz="4" w:space="0" w:color="auto"/>
            </w:tcBorders>
            <w:shd w:val="clear" w:color="auto" w:fill="auto"/>
            <w:vAlign w:val="center"/>
            <w:hideMark/>
          </w:tcPr>
          <w:p w:rsidR="00234636" w:rsidRPr="00AD2AE1" w:rsidRDefault="00234636" w:rsidP="00C773F7">
            <w:pPr>
              <w:rPr>
                <w:rFonts w:ascii="Arial" w:hAnsi="Arial" w:cs="Arial"/>
                <w:color w:val="D9D9D9" w:themeColor="background1" w:themeShade="D9"/>
                <w:sz w:val="20"/>
                <w:szCs w:val="20"/>
              </w:rPr>
            </w:pPr>
            <w:r w:rsidRPr="00AD2AE1">
              <w:rPr>
                <w:rFonts w:ascii="Arial" w:hAnsi="Arial" w:cs="Arial"/>
                <w:color w:val="D9D9D9" w:themeColor="background1" w:themeShade="D9"/>
                <w:sz w:val="20"/>
                <w:szCs w:val="20"/>
              </w:rPr>
              <w:t>Prep &amp; deliver workshop session</w:t>
            </w:r>
          </w:p>
        </w:tc>
      </w:tr>
      <w:tr w:rsidR="00656870" w:rsidRPr="00D668C7" w:rsidTr="00E83F8A">
        <w:trPr>
          <w:trHeight w:val="1763"/>
        </w:trPr>
        <w:tc>
          <w:tcPr>
            <w:tcW w:w="540" w:type="dxa"/>
            <w:tcBorders>
              <w:top w:val="nil"/>
              <w:left w:val="single" w:sz="4" w:space="0" w:color="auto"/>
              <w:bottom w:val="single" w:sz="4" w:space="0" w:color="auto"/>
              <w:right w:val="single" w:sz="4" w:space="0" w:color="auto"/>
            </w:tcBorders>
            <w:vAlign w:val="center"/>
          </w:tcPr>
          <w:p w:rsidR="00656870" w:rsidRDefault="00656870" w:rsidP="00C773F7">
            <w:pPr>
              <w:jc w:val="center"/>
              <w:rPr>
                <w:rFonts w:ascii="Arial" w:hAnsi="Arial" w:cs="Arial"/>
                <w:color w:val="000000"/>
                <w:sz w:val="20"/>
                <w:szCs w:val="20"/>
              </w:rPr>
            </w:pPr>
            <w:r>
              <w:rPr>
                <w:rFonts w:ascii="Arial" w:hAnsi="Arial" w:cs="Arial"/>
                <w:color w:val="000000"/>
                <w:sz w:val="20"/>
                <w:szCs w:val="20"/>
              </w:rPr>
              <w:t>1</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656870" w:rsidRDefault="004042B0" w:rsidP="00C773F7">
            <w:pPr>
              <w:jc w:val="center"/>
              <w:rPr>
                <w:rFonts w:ascii="Arial" w:hAnsi="Arial" w:cs="Arial"/>
                <w:sz w:val="20"/>
                <w:szCs w:val="20"/>
              </w:rPr>
            </w:pPr>
            <w:r>
              <w:rPr>
                <w:rFonts w:ascii="Arial" w:hAnsi="Arial" w:cs="Arial"/>
                <w:sz w:val="20"/>
                <w:szCs w:val="20"/>
              </w:rPr>
              <w:t>6.4</w:t>
            </w:r>
          </w:p>
        </w:tc>
        <w:tc>
          <w:tcPr>
            <w:tcW w:w="2880" w:type="dxa"/>
            <w:tcBorders>
              <w:top w:val="nil"/>
              <w:left w:val="nil"/>
              <w:bottom w:val="single" w:sz="4" w:space="0" w:color="auto"/>
              <w:right w:val="single" w:sz="4" w:space="0" w:color="auto"/>
            </w:tcBorders>
            <w:shd w:val="clear" w:color="auto" w:fill="auto"/>
            <w:vAlign w:val="center"/>
            <w:hideMark/>
          </w:tcPr>
          <w:p w:rsidR="00656870" w:rsidRDefault="00656870" w:rsidP="00AD2AE1">
            <w:pPr>
              <w:rPr>
                <w:rFonts w:ascii="Arial" w:hAnsi="Arial" w:cs="Arial"/>
                <w:sz w:val="20"/>
                <w:szCs w:val="20"/>
              </w:rPr>
            </w:pPr>
            <w:r>
              <w:rPr>
                <w:rFonts w:ascii="Arial" w:hAnsi="Arial" w:cs="Arial"/>
                <w:sz w:val="20"/>
                <w:szCs w:val="20"/>
              </w:rPr>
              <w:t>Protocol of case handlin</w:t>
            </w:r>
            <w:r w:rsidR="00E83F8A">
              <w:rPr>
                <w:rFonts w:ascii="Arial" w:hAnsi="Arial" w:cs="Arial"/>
                <w:sz w:val="20"/>
                <w:szCs w:val="20"/>
              </w:rPr>
              <w:t>g, client files</w:t>
            </w:r>
          </w:p>
          <w:p w:rsidR="00656870" w:rsidRDefault="00656870" w:rsidP="00AD2AE1">
            <w:pPr>
              <w:rPr>
                <w:rFonts w:ascii="Arial" w:hAnsi="Arial" w:cs="Arial"/>
                <w:sz w:val="20"/>
                <w:szCs w:val="20"/>
              </w:rPr>
            </w:pPr>
          </w:p>
          <w:p w:rsidR="00656870" w:rsidRDefault="00656870" w:rsidP="00AD2AE1">
            <w:pPr>
              <w:rPr>
                <w:rFonts w:ascii="Arial" w:hAnsi="Arial" w:cs="Arial"/>
                <w:sz w:val="20"/>
                <w:szCs w:val="20"/>
              </w:rPr>
            </w:pPr>
            <w:r>
              <w:rPr>
                <w:rFonts w:ascii="Arial" w:hAnsi="Arial" w:cs="Arial"/>
                <w:sz w:val="20"/>
                <w:szCs w:val="20"/>
              </w:rPr>
              <w:t>Training on cloud</w:t>
            </w:r>
          </w:p>
          <w:p w:rsidR="00656870" w:rsidRDefault="00656870" w:rsidP="00AD2AE1">
            <w:pPr>
              <w:rPr>
                <w:rFonts w:ascii="Arial" w:hAnsi="Arial" w:cs="Arial"/>
                <w:sz w:val="20"/>
                <w:szCs w:val="20"/>
              </w:rPr>
            </w:pPr>
          </w:p>
          <w:p w:rsidR="00656870" w:rsidRDefault="00656870" w:rsidP="00AD2AE1">
            <w:pPr>
              <w:rPr>
                <w:rFonts w:ascii="Arial" w:hAnsi="Arial" w:cs="Arial"/>
                <w:sz w:val="20"/>
                <w:szCs w:val="20"/>
              </w:rPr>
            </w:pPr>
            <w:r>
              <w:rPr>
                <w:rFonts w:ascii="Arial" w:hAnsi="Arial" w:cs="Arial"/>
                <w:sz w:val="20"/>
                <w:szCs w:val="20"/>
              </w:rPr>
              <w:t>Case assignments</w:t>
            </w:r>
          </w:p>
        </w:tc>
        <w:tc>
          <w:tcPr>
            <w:tcW w:w="2880" w:type="dxa"/>
            <w:tcBorders>
              <w:top w:val="nil"/>
              <w:left w:val="nil"/>
              <w:bottom w:val="single" w:sz="4" w:space="0" w:color="auto"/>
              <w:right w:val="single" w:sz="4" w:space="0" w:color="auto"/>
            </w:tcBorders>
            <w:shd w:val="clear" w:color="auto" w:fill="auto"/>
            <w:vAlign w:val="center"/>
            <w:hideMark/>
          </w:tcPr>
          <w:p w:rsidR="00656870" w:rsidRPr="009003F4" w:rsidRDefault="00656870" w:rsidP="009678E7">
            <w:pPr>
              <w:rPr>
                <w:rFonts w:ascii="Arial" w:hAnsi="Arial" w:cs="Arial"/>
                <w:color w:val="D9D9D9" w:themeColor="background1" w:themeShade="D9"/>
                <w:sz w:val="20"/>
                <w:szCs w:val="20"/>
              </w:rPr>
            </w:pPr>
          </w:p>
        </w:tc>
        <w:tc>
          <w:tcPr>
            <w:tcW w:w="2880" w:type="dxa"/>
            <w:tcBorders>
              <w:top w:val="nil"/>
              <w:left w:val="nil"/>
              <w:bottom w:val="single" w:sz="4" w:space="0" w:color="auto"/>
              <w:right w:val="single" w:sz="4" w:space="0" w:color="auto"/>
            </w:tcBorders>
            <w:shd w:val="clear" w:color="auto" w:fill="auto"/>
            <w:vAlign w:val="center"/>
            <w:hideMark/>
          </w:tcPr>
          <w:p w:rsidR="00656870" w:rsidRPr="00D668C7" w:rsidRDefault="00656870" w:rsidP="0067229B">
            <w:pPr>
              <w:rPr>
                <w:rFonts w:ascii="Arial" w:hAnsi="Arial" w:cs="Arial"/>
                <w:sz w:val="20"/>
                <w:szCs w:val="20"/>
              </w:rPr>
            </w:pPr>
          </w:p>
        </w:tc>
      </w:tr>
      <w:tr w:rsidR="00234636" w:rsidRPr="00D668C7" w:rsidTr="00483A3C">
        <w:trPr>
          <w:trHeight w:val="1538"/>
        </w:trPr>
        <w:tc>
          <w:tcPr>
            <w:tcW w:w="540" w:type="dxa"/>
            <w:tcBorders>
              <w:top w:val="nil"/>
              <w:left w:val="single" w:sz="4" w:space="0" w:color="auto"/>
              <w:bottom w:val="single" w:sz="4" w:space="0" w:color="auto"/>
              <w:right w:val="single" w:sz="4" w:space="0" w:color="auto"/>
            </w:tcBorders>
            <w:vAlign w:val="center"/>
          </w:tcPr>
          <w:p w:rsidR="00234636" w:rsidRPr="00AD2AE1" w:rsidRDefault="00234636" w:rsidP="00C773F7">
            <w:pPr>
              <w:jc w:val="center"/>
              <w:rPr>
                <w:rFonts w:ascii="Arial" w:hAnsi="Arial" w:cs="Arial"/>
                <w:color w:val="D9D9D9" w:themeColor="background1" w:themeShade="D9"/>
                <w:sz w:val="20"/>
                <w:szCs w:val="20"/>
              </w:rPr>
            </w:pPr>
            <w:r w:rsidRPr="00AD2AE1">
              <w:rPr>
                <w:rFonts w:ascii="Arial" w:hAnsi="Arial" w:cs="Arial"/>
                <w:color w:val="D9D9D9" w:themeColor="background1" w:themeShade="D9"/>
                <w:sz w:val="20"/>
                <w:szCs w:val="20"/>
              </w:rPr>
              <w:t>*</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234636" w:rsidRPr="00AD2AE1" w:rsidRDefault="00234636" w:rsidP="00C773F7">
            <w:pPr>
              <w:rPr>
                <w:rFonts w:ascii="Arial" w:hAnsi="Arial" w:cs="Arial"/>
                <w:color w:val="D9D9D9" w:themeColor="background1" w:themeShade="D9"/>
                <w:sz w:val="20"/>
                <w:szCs w:val="20"/>
              </w:rPr>
            </w:pPr>
            <w:r w:rsidRPr="00AD2AE1">
              <w:rPr>
                <w:rFonts w:ascii="Arial" w:hAnsi="Arial" w:cs="Arial"/>
                <w:color w:val="D9D9D9" w:themeColor="background1" w:themeShade="D9"/>
                <w:sz w:val="20"/>
                <w:szCs w:val="20"/>
              </w:rPr>
              <w:t>2.5  or 2.6</w:t>
            </w:r>
          </w:p>
          <w:p w:rsidR="00234636" w:rsidRPr="00AD2AE1" w:rsidRDefault="00234636" w:rsidP="00C773F7">
            <w:pPr>
              <w:rPr>
                <w:rFonts w:ascii="Arial" w:hAnsi="Arial" w:cs="Arial"/>
                <w:color w:val="D9D9D9" w:themeColor="background1" w:themeShade="D9"/>
                <w:sz w:val="20"/>
                <w:szCs w:val="20"/>
              </w:rPr>
            </w:pPr>
          </w:p>
          <w:p w:rsidR="00234636" w:rsidRPr="00AD2AE1" w:rsidRDefault="00234636" w:rsidP="00C773F7">
            <w:pPr>
              <w:rPr>
                <w:rFonts w:ascii="Arial" w:hAnsi="Arial" w:cs="Arial"/>
                <w:color w:val="D9D9D9" w:themeColor="background1" w:themeShade="D9"/>
                <w:sz w:val="20"/>
                <w:szCs w:val="20"/>
              </w:rPr>
            </w:pPr>
            <w:r w:rsidRPr="00AD2AE1">
              <w:rPr>
                <w:rFonts w:ascii="Arial" w:hAnsi="Arial" w:cs="Arial"/>
                <w:color w:val="D9D9D9" w:themeColor="background1" w:themeShade="D9"/>
                <w:sz w:val="20"/>
                <w:szCs w:val="20"/>
              </w:rPr>
              <w:t>TBD</w:t>
            </w:r>
          </w:p>
        </w:tc>
        <w:tc>
          <w:tcPr>
            <w:tcW w:w="2880" w:type="dxa"/>
            <w:tcBorders>
              <w:top w:val="nil"/>
              <w:left w:val="nil"/>
              <w:bottom w:val="single" w:sz="4" w:space="0" w:color="auto"/>
              <w:right w:val="single" w:sz="4" w:space="0" w:color="auto"/>
            </w:tcBorders>
            <w:shd w:val="clear" w:color="auto" w:fill="auto"/>
            <w:vAlign w:val="center"/>
            <w:hideMark/>
          </w:tcPr>
          <w:p w:rsidR="00234636" w:rsidRPr="00AD2AE1" w:rsidRDefault="00234636" w:rsidP="00C773F7">
            <w:pPr>
              <w:ind w:left="-108"/>
              <w:rPr>
                <w:rFonts w:ascii="Arial" w:hAnsi="Arial" w:cs="Arial"/>
                <w:color w:val="D9D9D9" w:themeColor="background1" w:themeShade="D9"/>
                <w:sz w:val="20"/>
                <w:szCs w:val="20"/>
              </w:rPr>
            </w:pPr>
            <w:r w:rsidRPr="00AD2AE1">
              <w:rPr>
                <w:rFonts w:ascii="Arial" w:hAnsi="Arial" w:cs="Arial"/>
                <w:color w:val="D9D9D9" w:themeColor="background1" w:themeShade="D9"/>
                <w:sz w:val="20"/>
                <w:szCs w:val="20"/>
              </w:rPr>
              <w:t xml:space="preserve">  WORKSHOP 2 –</w:t>
            </w:r>
          </w:p>
          <w:p w:rsidR="00234636" w:rsidRPr="00AD2AE1" w:rsidRDefault="00234636" w:rsidP="00C773F7">
            <w:pPr>
              <w:rPr>
                <w:rFonts w:ascii="Arial" w:hAnsi="Arial" w:cs="Arial"/>
                <w:color w:val="D9D9D9" w:themeColor="background1" w:themeShade="D9"/>
                <w:sz w:val="20"/>
                <w:szCs w:val="20"/>
              </w:rPr>
            </w:pPr>
            <w:r w:rsidRPr="00AD2AE1">
              <w:rPr>
                <w:rFonts w:ascii="Arial" w:hAnsi="Arial" w:cs="Arial"/>
                <w:color w:val="D9D9D9" w:themeColor="background1" w:themeShade="D9"/>
                <w:sz w:val="20"/>
                <w:szCs w:val="20"/>
              </w:rPr>
              <w:t>rap sheet analysis</w:t>
            </w:r>
          </w:p>
          <w:p w:rsidR="00234636" w:rsidRPr="00AD2AE1" w:rsidRDefault="00234636" w:rsidP="00C773F7">
            <w:pPr>
              <w:rPr>
                <w:rFonts w:ascii="Arial" w:hAnsi="Arial" w:cs="Arial"/>
                <w:color w:val="D9D9D9" w:themeColor="background1" w:themeShade="D9"/>
                <w:sz w:val="20"/>
                <w:szCs w:val="20"/>
              </w:rPr>
            </w:pPr>
          </w:p>
          <w:p w:rsidR="00234636" w:rsidRPr="00AD2AE1" w:rsidRDefault="00234636" w:rsidP="00C773F7">
            <w:pPr>
              <w:rPr>
                <w:rFonts w:ascii="Arial" w:hAnsi="Arial" w:cs="Arial"/>
                <w:color w:val="D9D9D9" w:themeColor="background1" w:themeShade="D9"/>
                <w:sz w:val="20"/>
                <w:szCs w:val="20"/>
              </w:rPr>
            </w:pPr>
            <w:r w:rsidRPr="00AD2AE1">
              <w:rPr>
                <w:rFonts w:ascii="Arial" w:hAnsi="Arial" w:cs="Arial"/>
                <w:color w:val="D9D9D9" w:themeColor="background1" w:themeShade="D9"/>
                <w:sz w:val="20"/>
                <w:szCs w:val="20"/>
              </w:rPr>
              <w:t>Check “Discussions” folder on website for locations</w:t>
            </w:r>
          </w:p>
        </w:tc>
        <w:tc>
          <w:tcPr>
            <w:tcW w:w="2880" w:type="dxa"/>
            <w:tcBorders>
              <w:top w:val="nil"/>
              <w:left w:val="nil"/>
              <w:bottom w:val="single" w:sz="4" w:space="0" w:color="auto"/>
              <w:right w:val="single" w:sz="4" w:space="0" w:color="auto"/>
            </w:tcBorders>
            <w:shd w:val="clear" w:color="auto" w:fill="auto"/>
            <w:vAlign w:val="center"/>
            <w:hideMark/>
          </w:tcPr>
          <w:p w:rsidR="00234636" w:rsidRPr="00AD2AE1" w:rsidRDefault="00234636" w:rsidP="00966B87">
            <w:pPr>
              <w:rPr>
                <w:rFonts w:ascii="Arial" w:hAnsi="Arial" w:cs="Arial"/>
                <w:color w:val="D9D9D9" w:themeColor="background1" w:themeShade="D9"/>
                <w:sz w:val="20"/>
                <w:szCs w:val="20"/>
              </w:rPr>
            </w:pPr>
          </w:p>
        </w:tc>
        <w:tc>
          <w:tcPr>
            <w:tcW w:w="2880" w:type="dxa"/>
            <w:tcBorders>
              <w:top w:val="nil"/>
              <w:left w:val="nil"/>
              <w:bottom w:val="single" w:sz="4" w:space="0" w:color="auto"/>
              <w:right w:val="single" w:sz="4" w:space="0" w:color="auto"/>
            </w:tcBorders>
            <w:shd w:val="clear" w:color="auto" w:fill="auto"/>
            <w:vAlign w:val="center"/>
            <w:hideMark/>
          </w:tcPr>
          <w:p w:rsidR="00234636" w:rsidRPr="00AD2AE1" w:rsidRDefault="00234636" w:rsidP="0067229B">
            <w:pPr>
              <w:rPr>
                <w:rFonts w:ascii="Arial" w:hAnsi="Arial" w:cs="Arial"/>
                <w:color w:val="D9D9D9" w:themeColor="background1" w:themeShade="D9"/>
                <w:sz w:val="20"/>
                <w:szCs w:val="20"/>
              </w:rPr>
            </w:pPr>
          </w:p>
        </w:tc>
      </w:tr>
      <w:tr w:rsidR="00234636" w:rsidRPr="00D668C7" w:rsidTr="00FD7972">
        <w:trPr>
          <w:trHeight w:val="1403"/>
        </w:trPr>
        <w:tc>
          <w:tcPr>
            <w:tcW w:w="540" w:type="dxa"/>
            <w:tcBorders>
              <w:top w:val="nil"/>
              <w:left w:val="single" w:sz="4" w:space="0" w:color="auto"/>
              <w:bottom w:val="single" w:sz="4" w:space="0" w:color="auto"/>
              <w:right w:val="single" w:sz="4" w:space="0" w:color="auto"/>
            </w:tcBorders>
            <w:vAlign w:val="center"/>
          </w:tcPr>
          <w:p w:rsidR="00234636" w:rsidRPr="00D668C7" w:rsidRDefault="0022659F" w:rsidP="00C773F7">
            <w:pPr>
              <w:jc w:val="center"/>
              <w:rPr>
                <w:rFonts w:ascii="Arial" w:hAnsi="Arial" w:cs="Arial"/>
                <w:color w:val="000000"/>
                <w:sz w:val="20"/>
                <w:szCs w:val="20"/>
              </w:rPr>
            </w:pPr>
            <w:r>
              <w:rPr>
                <w:rFonts w:ascii="Arial" w:hAnsi="Arial" w:cs="Arial"/>
                <w:color w:val="000000"/>
                <w:sz w:val="20"/>
                <w:szCs w:val="20"/>
              </w:rPr>
              <w:t>1</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234636" w:rsidRPr="00D668C7" w:rsidRDefault="00A824CA" w:rsidP="00C773F7">
            <w:pPr>
              <w:jc w:val="center"/>
              <w:rPr>
                <w:rFonts w:ascii="Arial" w:hAnsi="Arial" w:cs="Arial"/>
                <w:sz w:val="20"/>
                <w:szCs w:val="20"/>
              </w:rPr>
            </w:pPr>
            <w:r>
              <w:rPr>
                <w:rFonts w:ascii="Arial" w:hAnsi="Arial" w:cs="Arial"/>
                <w:sz w:val="20"/>
                <w:szCs w:val="20"/>
              </w:rPr>
              <w:t>6.4</w:t>
            </w:r>
          </w:p>
        </w:tc>
        <w:tc>
          <w:tcPr>
            <w:tcW w:w="2880" w:type="dxa"/>
            <w:tcBorders>
              <w:top w:val="nil"/>
              <w:left w:val="nil"/>
              <w:bottom w:val="single" w:sz="4" w:space="0" w:color="auto"/>
              <w:right w:val="single" w:sz="4" w:space="0" w:color="auto"/>
            </w:tcBorders>
            <w:shd w:val="clear" w:color="auto" w:fill="auto"/>
            <w:vAlign w:val="center"/>
            <w:hideMark/>
          </w:tcPr>
          <w:p w:rsidR="00C41F7C" w:rsidRDefault="00C41F7C" w:rsidP="00C773F7">
            <w:pPr>
              <w:rPr>
                <w:rFonts w:ascii="Arial" w:hAnsi="Arial" w:cs="Arial"/>
                <w:sz w:val="20"/>
                <w:szCs w:val="20"/>
              </w:rPr>
            </w:pPr>
            <w:r>
              <w:rPr>
                <w:rFonts w:ascii="Arial" w:hAnsi="Arial" w:cs="Arial"/>
                <w:sz w:val="20"/>
                <w:szCs w:val="20"/>
              </w:rPr>
              <w:t xml:space="preserve">Editing declarations demo </w:t>
            </w:r>
          </w:p>
          <w:p w:rsidR="00C41F7C" w:rsidRDefault="00C41F7C" w:rsidP="00C773F7">
            <w:pPr>
              <w:rPr>
                <w:rFonts w:ascii="Arial" w:hAnsi="Arial" w:cs="Arial"/>
                <w:sz w:val="20"/>
                <w:szCs w:val="20"/>
              </w:rPr>
            </w:pPr>
          </w:p>
          <w:p w:rsidR="00234636" w:rsidRPr="00DA05C9" w:rsidRDefault="00B00196" w:rsidP="00C773F7">
            <w:pPr>
              <w:rPr>
                <w:rFonts w:ascii="Arial" w:hAnsi="Arial" w:cs="Arial"/>
                <w:sz w:val="20"/>
                <w:szCs w:val="20"/>
              </w:rPr>
            </w:pPr>
            <w:r>
              <w:rPr>
                <w:rFonts w:ascii="Arial" w:hAnsi="Arial" w:cs="Arial"/>
                <w:sz w:val="20"/>
                <w:szCs w:val="20"/>
              </w:rPr>
              <w:t>Prep for client interviews</w:t>
            </w:r>
          </w:p>
        </w:tc>
        <w:tc>
          <w:tcPr>
            <w:tcW w:w="2880" w:type="dxa"/>
            <w:tcBorders>
              <w:top w:val="nil"/>
              <w:left w:val="nil"/>
              <w:bottom w:val="single" w:sz="4" w:space="0" w:color="auto"/>
              <w:right w:val="single" w:sz="4" w:space="0" w:color="auto"/>
            </w:tcBorders>
            <w:shd w:val="clear" w:color="auto" w:fill="auto"/>
            <w:vAlign w:val="center"/>
            <w:hideMark/>
          </w:tcPr>
          <w:p w:rsidR="00234636" w:rsidRPr="009003F4" w:rsidRDefault="00421B63" w:rsidP="0085091A">
            <w:pPr>
              <w:rPr>
                <w:rFonts w:ascii="Arial" w:hAnsi="Arial" w:cs="Arial"/>
                <w:color w:val="D9D9D9" w:themeColor="background1" w:themeShade="D9"/>
                <w:sz w:val="20"/>
                <w:szCs w:val="20"/>
              </w:rPr>
            </w:pPr>
            <w:r w:rsidRPr="009003F4">
              <w:rPr>
                <w:rFonts w:ascii="Arial" w:hAnsi="Arial" w:cs="Arial"/>
                <w:color w:val="D9D9D9" w:themeColor="background1" w:themeShade="D9"/>
                <w:sz w:val="20"/>
                <w:szCs w:val="20"/>
              </w:rPr>
              <w:t>Giving community education presentations</w:t>
            </w:r>
          </w:p>
        </w:tc>
        <w:tc>
          <w:tcPr>
            <w:tcW w:w="2880" w:type="dxa"/>
            <w:tcBorders>
              <w:top w:val="nil"/>
              <w:left w:val="nil"/>
              <w:bottom w:val="single" w:sz="4" w:space="0" w:color="auto"/>
              <w:right w:val="single" w:sz="4" w:space="0" w:color="auto"/>
            </w:tcBorders>
            <w:shd w:val="clear" w:color="auto" w:fill="auto"/>
            <w:vAlign w:val="center"/>
            <w:hideMark/>
          </w:tcPr>
          <w:p w:rsidR="00234636" w:rsidRPr="00D668C7" w:rsidRDefault="009C581E" w:rsidP="009C581E">
            <w:pPr>
              <w:rPr>
                <w:rFonts w:ascii="Arial" w:hAnsi="Arial" w:cs="Arial"/>
                <w:sz w:val="20"/>
                <w:szCs w:val="20"/>
              </w:rPr>
            </w:pPr>
            <w:r>
              <w:rPr>
                <w:rFonts w:ascii="Arial" w:hAnsi="Arial" w:cs="Arial"/>
                <w:sz w:val="20"/>
                <w:szCs w:val="20"/>
              </w:rPr>
              <w:t>USING HIS FORM, email</w:t>
            </w:r>
            <w:r w:rsidR="005B4A51">
              <w:rPr>
                <w:rFonts w:ascii="Arial" w:hAnsi="Arial" w:cs="Arial"/>
                <w:sz w:val="20"/>
                <w:szCs w:val="20"/>
              </w:rPr>
              <w:t xml:space="preserve"> rap analyses to supervising attorney Shaun Naidu, shaun.naidu@sjsu.edu</w:t>
            </w:r>
          </w:p>
        </w:tc>
      </w:tr>
      <w:tr w:rsidR="004042B0" w:rsidRPr="00D668C7" w:rsidTr="004042B0">
        <w:trPr>
          <w:trHeight w:val="1727"/>
        </w:trPr>
        <w:tc>
          <w:tcPr>
            <w:tcW w:w="540" w:type="dxa"/>
            <w:tcBorders>
              <w:top w:val="nil"/>
              <w:left w:val="single" w:sz="4" w:space="0" w:color="auto"/>
              <w:bottom w:val="single" w:sz="4" w:space="0" w:color="auto"/>
              <w:right w:val="single" w:sz="4" w:space="0" w:color="auto"/>
            </w:tcBorders>
            <w:vAlign w:val="center"/>
          </w:tcPr>
          <w:p w:rsidR="004042B0" w:rsidRDefault="004042B0" w:rsidP="00F3203A">
            <w:pPr>
              <w:jc w:val="center"/>
              <w:rPr>
                <w:rFonts w:ascii="Arial" w:hAnsi="Arial" w:cs="Arial"/>
                <w:color w:val="000000"/>
                <w:sz w:val="20"/>
                <w:szCs w:val="20"/>
              </w:rPr>
            </w:pPr>
            <w:r>
              <w:rPr>
                <w:rFonts w:ascii="Arial" w:hAnsi="Arial" w:cs="Arial"/>
                <w:color w:val="000000"/>
                <w:sz w:val="20"/>
                <w:szCs w:val="20"/>
              </w:rPr>
              <w:t>*</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042B0" w:rsidRDefault="004042B0" w:rsidP="00F3203A">
            <w:pPr>
              <w:jc w:val="center"/>
              <w:rPr>
                <w:rFonts w:ascii="Arial" w:hAnsi="Arial" w:cs="Arial"/>
                <w:sz w:val="20"/>
                <w:szCs w:val="20"/>
              </w:rPr>
            </w:pPr>
            <w:r>
              <w:rPr>
                <w:rFonts w:ascii="Arial" w:hAnsi="Arial" w:cs="Arial"/>
                <w:sz w:val="20"/>
                <w:szCs w:val="20"/>
              </w:rPr>
              <w:t xml:space="preserve">FRI </w:t>
            </w:r>
          </w:p>
          <w:p w:rsidR="004042B0" w:rsidRDefault="004042B0" w:rsidP="00F3203A">
            <w:pPr>
              <w:jc w:val="center"/>
              <w:rPr>
                <w:rFonts w:ascii="Arial" w:hAnsi="Arial" w:cs="Arial"/>
                <w:sz w:val="20"/>
                <w:szCs w:val="20"/>
              </w:rPr>
            </w:pPr>
            <w:r>
              <w:rPr>
                <w:rFonts w:ascii="Arial" w:hAnsi="Arial" w:cs="Arial"/>
                <w:sz w:val="20"/>
                <w:szCs w:val="20"/>
              </w:rPr>
              <w:t>6.5</w:t>
            </w:r>
          </w:p>
          <w:p w:rsidR="004042B0" w:rsidRDefault="004042B0" w:rsidP="00F3203A">
            <w:pPr>
              <w:jc w:val="center"/>
              <w:rPr>
                <w:rFonts w:ascii="Arial" w:hAnsi="Arial" w:cs="Arial"/>
                <w:sz w:val="20"/>
                <w:szCs w:val="20"/>
              </w:rPr>
            </w:pPr>
          </w:p>
          <w:p w:rsidR="004042B0" w:rsidRDefault="004042B0" w:rsidP="00F3203A">
            <w:pPr>
              <w:jc w:val="center"/>
              <w:rPr>
                <w:rFonts w:ascii="Arial" w:hAnsi="Arial" w:cs="Arial"/>
                <w:sz w:val="20"/>
                <w:szCs w:val="20"/>
              </w:rPr>
            </w:pPr>
            <w:r>
              <w:rPr>
                <w:rFonts w:ascii="Arial" w:hAnsi="Arial" w:cs="Arial"/>
                <w:sz w:val="20"/>
                <w:szCs w:val="20"/>
              </w:rPr>
              <w:t>5:00 - 6:30 p.m.</w:t>
            </w:r>
          </w:p>
        </w:tc>
        <w:tc>
          <w:tcPr>
            <w:tcW w:w="2880" w:type="dxa"/>
            <w:tcBorders>
              <w:top w:val="nil"/>
              <w:left w:val="nil"/>
              <w:bottom w:val="single" w:sz="4" w:space="0" w:color="auto"/>
              <w:right w:val="single" w:sz="4" w:space="0" w:color="auto"/>
            </w:tcBorders>
            <w:shd w:val="clear" w:color="auto" w:fill="auto"/>
            <w:vAlign w:val="center"/>
            <w:hideMark/>
          </w:tcPr>
          <w:p w:rsidR="004042B0" w:rsidRDefault="004042B0" w:rsidP="00F3203A">
            <w:pPr>
              <w:rPr>
                <w:rFonts w:ascii="Arial" w:hAnsi="Arial" w:cs="Arial"/>
                <w:sz w:val="20"/>
                <w:szCs w:val="20"/>
              </w:rPr>
            </w:pPr>
            <w:r>
              <w:rPr>
                <w:rFonts w:ascii="Arial" w:hAnsi="Arial" w:cs="Arial"/>
                <w:sz w:val="20"/>
                <w:szCs w:val="20"/>
              </w:rPr>
              <w:t>Moot court prep session for clients going to court</w:t>
            </w:r>
          </w:p>
          <w:p w:rsidR="004042B0" w:rsidRDefault="004042B0" w:rsidP="00F3203A">
            <w:pPr>
              <w:rPr>
                <w:rFonts w:ascii="Arial" w:hAnsi="Arial" w:cs="Arial"/>
                <w:sz w:val="20"/>
                <w:szCs w:val="20"/>
              </w:rPr>
            </w:pPr>
          </w:p>
          <w:p w:rsidR="004042B0" w:rsidRDefault="004042B0" w:rsidP="00F3203A">
            <w:pPr>
              <w:rPr>
                <w:rFonts w:ascii="Arial" w:hAnsi="Arial" w:cs="Arial"/>
                <w:sz w:val="20"/>
                <w:szCs w:val="20"/>
              </w:rPr>
            </w:pPr>
            <w:r>
              <w:rPr>
                <w:rFonts w:ascii="Arial" w:hAnsi="Arial" w:cs="Arial"/>
                <w:sz w:val="20"/>
                <w:szCs w:val="20"/>
              </w:rPr>
              <w:t>Santa Clara Law School moot courtroom</w:t>
            </w:r>
          </w:p>
        </w:tc>
        <w:tc>
          <w:tcPr>
            <w:tcW w:w="2880" w:type="dxa"/>
            <w:tcBorders>
              <w:top w:val="nil"/>
              <w:left w:val="nil"/>
              <w:bottom w:val="single" w:sz="4" w:space="0" w:color="auto"/>
              <w:right w:val="single" w:sz="4" w:space="0" w:color="auto"/>
            </w:tcBorders>
            <w:shd w:val="clear" w:color="auto" w:fill="auto"/>
            <w:vAlign w:val="center"/>
            <w:hideMark/>
          </w:tcPr>
          <w:p w:rsidR="004042B0" w:rsidRPr="009003F4" w:rsidRDefault="004042B0" w:rsidP="00F3203A">
            <w:pPr>
              <w:rPr>
                <w:rFonts w:ascii="Arial" w:hAnsi="Arial" w:cs="Arial"/>
                <w:color w:val="D9D9D9" w:themeColor="background1" w:themeShade="D9"/>
                <w:sz w:val="20"/>
                <w:szCs w:val="20"/>
              </w:rPr>
            </w:pPr>
          </w:p>
        </w:tc>
        <w:tc>
          <w:tcPr>
            <w:tcW w:w="2880" w:type="dxa"/>
            <w:tcBorders>
              <w:top w:val="nil"/>
              <w:left w:val="nil"/>
              <w:bottom w:val="single" w:sz="4" w:space="0" w:color="auto"/>
              <w:right w:val="single" w:sz="4" w:space="0" w:color="auto"/>
            </w:tcBorders>
            <w:shd w:val="clear" w:color="auto" w:fill="auto"/>
            <w:vAlign w:val="center"/>
            <w:hideMark/>
          </w:tcPr>
          <w:p w:rsidR="004042B0" w:rsidRPr="00D668C7" w:rsidRDefault="0043056B" w:rsidP="00F3203A">
            <w:pPr>
              <w:rPr>
                <w:rFonts w:ascii="Arial" w:hAnsi="Arial" w:cs="Arial"/>
                <w:sz w:val="20"/>
                <w:szCs w:val="20"/>
              </w:rPr>
            </w:pPr>
            <w:r>
              <w:rPr>
                <w:rFonts w:ascii="Arial" w:hAnsi="Arial" w:cs="Arial"/>
                <w:sz w:val="20"/>
                <w:szCs w:val="20"/>
              </w:rPr>
              <w:t>Review redacted declarations if role-playing DA</w:t>
            </w:r>
          </w:p>
        </w:tc>
      </w:tr>
      <w:tr w:rsidR="004042B0" w:rsidRPr="00D668C7" w:rsidTr="00483A3C">
        <w:trPr>
          <w:trHeight w:val="1457"/>
        </w:trPr>
        <w:tc>
          <w:tcPr>
            <w:tcW w:w="540" w:type="dxa"/>
            <w:tcBorders>
              <w:top w:val="nil"/>
              <w:left w:val="single" w:sz="4" w:space="0" w:color="auto"/>
              <w:bottom w:val="single" w:sz="4" w:space="0" w:color="auto"/>
              <w:right w:val="single" w:sz="4" w:space="0" w:color="auto"/>
            </w:tcBorders>
            <w:vAlign w:val="center"/>
          </w:tcPr>
          <w:p w:rsidR="004042B0" w:rsidRPr="00D668C7" w:rsidRDefault="004042B0" w:rsidP="00F3203A">
            <w:pPr>
              <w:jc w:val="center"/>
              <w:rPr>
                <w:rFonts w:ascii="Arial" w:hAnsi="Arial" w:cs="Arial"/>
                <w:color w:val="000000"/>
                <w:sz w:val="20"/>
                <w:szCs w:val="20"/>
              </w:rPr>
            </w:pPr>
            <w:r>
              <w:rPr>
                <w:rFonts w:ascii="Arial" w:hAnsi="Arial" w:cs="Arial"/>
                <w:color w:val="000000"/>
                <w:sz w:val="20"/>
                <w:szCs w:val="20"/>
              </w:rPr>
              <w:lastRenderedPageBreak/>
              <w:t>3</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042B0" w:rsidRPr="00D668C7" w:rsidRDefault="004042B0" w:rsidP="00F3203A">
            <w:pPr>
              <w:jc w:val="center"/>
              <w:rPr>
                <w:rFonts w:ascii="Arial" w:hAnsi="Arial" w:cs="Arial"/>
                <w:sz w:val="20"/>
                <w:szCs w:val="20"/>
              </w:rPr>
            </w:pPr>
            <w:r>
              <w:rPr>
                <w:rFonts w:ascii="Arial" w:hAnsi="Arial" w:cs="Arial"/>
                <w:sz w:val="20"/>
                <w:szCs w:val="20"/>
              </w:rPr>
              <w:t>6.9</w:t>
            </w:r>
          </w:p>
        </w:tc>
        <w:tc>
          <w:tcPr>
            <w:tcW w:w="2880" w:type="dxa"/>
            <w:tcBorders>
              <w:top w:val="nil"/>
              <w:left w:val="nil"/>
              <w:bottom w:val="single" w:sz="4" w:space="0" w:color="auto"/>
              <w:right w:val="single" w:sz="4" w:space="0" w:color="auto"/>
            </w:tcBorders>
            <w:shd w:val="clear" w:color="auto" w:fill="auto"/>
            <w:vAlign w:val="center"/>
            <w:hideMark/>
          </w:tcPr>
          <w:p w:rsidR="004042B0" w:rsidRPr="000707DD" w:rsidRDefault="004042B0" w:rsidP="00F3203A">
            <w:pPr>
              <w:rPr>
                <w:rFonts w:ascii="Arial" w:hAnsi="Arial" w:cs="Arial"/>
                <w:sz w:val="20"/>
                <w:szCs w:val="20"/>
              </w:rPr>
            </w:pPr>
            <w:r>
              <w:rPr>
                <w:rFonts w:ascii="Arial" w:hAnsi="Arial" w:cs="Arial"/>
                <w:sz w:val="20"/>
                <w:szCs w:val="20"/>
              </w:rPr>
              <w:t xml:space="preserve">Client interviews </w:t>
            </w:r>
          </w:p>
        </w:tc>
        <w:tc>
          <w:tcPr>
            <w:tcW w:w="2880" w:type="dxa"/>
            <w:tcBorders>
              <w:top w:val="nil"/>
              <w:left w:val="nil"/>
              <w:bottom w:val="single" w:sz="4" w:space="0" w:color="auto"/>
              <w:right w:val="single" w:sz="4" w:space="0" w:color="auto"/>
            </w:tcBorders>
            <w:shd w:val="clear" w:color="auto" w:fill="auto"/>
            <w:vAlign w:val="center"/>
            <w:hideMark/>
          </w:tcPr>
          <w:p w:rsidR="004042B0" w:rsidRPr="009003F4" w:rsidRDefault="004042B0" w:rsidP="00F3203A">
            <w:pPr>
              <w:rPr>
                <w:rFonts w:ascii="Arial" w:hAnsi="Arial" w:cs="Arial"/>
                <w:color w:val="D9D9D9" w:themeColor="background1" w:themeShade="D9"/>
                <w:sz w:val="20"/>
                <w:szCs w:val="20"/>
              </w:rPr>
            </w:pPr>
            <w:proofErr w:type="spellStart"/>
            <w:r w:rsidRPr="009003F4">
              <w:rPr>
                <w:rFonts w:ascii="Arial" w:hAnsi="Arial" w:cs="Arial"/>
                <w:color w:val="D9D9D9" w:themeColor="background1" w:themeShade="D9"/>
                <w:sz w:val="20"/>
                <w:szCs w:val="20"/>
              </w:rPr>
              <w:t>Comm</w:t>
            </w:r>
            <w:proofErr w:type="spellEnd"/>
            <w:r w:rsidRPr="009003F4">
              <w:rPr>
                <w:rFonts w:ascii="Arial" w:hAnsi="Arial" w:cs="Arial"/>
                <w:color w:val="D9D9D9" w:themeColor="background1" w:themeShade="D9"/>
                <w:sz w:val="20"/>
                <w:szCs w:val="20"/>
              </w:rPr>
              <w:t xml:space="preserve"> </w:t>
            </w:r>
            <w:proofErr w:type="spellStart"/>
            <w:r w:rsidRPr="009003F4">
              <w:rPr>
                <w:rFonts w:ascii="Arial" w:hAnsi="Arial" w:cs="Arial"/>
                <w:color w:val="D9D9D9" w:themeColor="background1" w:themeShade="D9"/>
                <w:sz w:val="20"/>
                <w:szCs w:val="20"/>
              </w:rPr>
              <w:t>ed</w:t>
            </w:r>
            <w:proofErr w:type="spellEnd"/>
            <w:r w:rsidRPr="009003F4">
              <w:rPr>
                <w:rFonts w:ascii="Arial" w:hAnsi="Arial" w:cs="Arial"/>
                <w:color w:val="D9D9D9" w:themeColor="background1" w:themeShade="D9"/>
                <w:sz w:val="20"/>
                <w:szCs w:val="20"/>
              </w:rPr>
              <w:t xml:space="preserve"> practice in class </w:t>
            </w:r>
          </w:p>
          <w:p w:rsidR="004042B0" w:rsidRPr="009003F4" w:rsidRDefault="004042B0" w:rsidP="00F3203A">
            <w:pPr>
              <w:rPr>
                <w:rFonts w:ascii="Arial" w:hAnsi="Arial" w:cs="Arial"/>
                <w:color w:val="D9D9D9" w:themeColor="background1" w:themeShade="D9"/>
                <w:sz w:val="20"/>
                <w:szCs w:val="20"/>
              </w:rPr>
            </w:pPr>
          </w:p>
          <w:p w:rsidR="004042B0" w:rsidRPr="009003F4" w:rsidRDefault="004042B0" w:rsidP="00F3203A">
            <w:pPr>
              <w:rPr>
                <w:rFonts w:ascii="Arial" w:hAnsi="Arial" w:cs="Arial"/>
                <w:color w:val="D9D9D9" w:themeColor="background1" w:themeShade="D9"/>
                <w:sz w:val="20"/>
                <w:szCs w:val="20"/>
              </w:rPr>
            </w:pPr>
            <w:r w:rsidRPr="009003F4">
              <w:rPr>
                <w:rFonts w:ascii="Arial" w:hAnsi="Arial" w:cs="Arial"/>
                <w:b/>
                <w:color w:val="D9D9D9" w:themeColor="background1" w:themeShade="D9"/>
                <w:sz w:val="20"/>
                <w:szCs w:val="20"/>
              </w:rPr>
              <w:t>JS 141 students critique JS 140 students’ community education presentations practice</w:t>
            </w:r>
          </w:p>
        </w:tc>
        <w:tc>
          <w:tcPr>
            <w:tcW w:w="2880" w:type="dxa"/>
            <w:tcBorders>
              <w:top w:val="nil"/>
              <w:left w:val="nil"/>
              <w:bottom w:val="single" w:sz="4" w:space="0" w:color="auto"/>
              <w:right w:val="single" w:sz="4" w:space="0" w:color="auto"/>
            </w:tcBorders>
            <w:shd w:val="clear" w:color="auto" w:fill="auto"/>
            <w:vAlign w:val="center"/>
            <w:hideMark/>
          </w:tcPr>
          <w:p w:rsidR="004042B0" w:rsidRPr="00D668C7" w:rsidRDefault="004042B0" w:rsidP="00F3203A">
            <w:pPr>
              <w:rPr>
                <w:rFonts w:ascii="Arial" w:hAnsi="Arial" w:cs="Arial"/>
                <w:sz w:val="20"/>
                <w:szCs w:val="20"/>
              </w:rPr>
            </w:pPr>
          </w:p>
        </w:tc>
      </w:tr>
      <w:tr w:rsidR="004042B0" w:rsidRPr="00D668C7" w:rsidTr="00483A3C">
        <w:trPr>
          <w:trHeight w:val="1457"/>
        </w:trPr>
        <w:tc>
          <w:tcPr>
            <w:tcW w:w="540" w:type="dxa"/>
            <w:tcBorders>
              <w:top w:val="nil"/>
              <w:left w:val="single" w:sz="4" w:space="0" w:color="auto"/>
              <w:bottom w:val="single" w:sz="4" w:space="0" w:color="auto"/>
              <w:right w:val="single" w:sz="4" w:space="0" w:color="auto"/>
            </w:tcBorders>
            <w:vAlign w:val="center"/>
          </w:tcPr>
          <w:p w:rsidR="004042B0" w:rsidRDefault="004042B0" w:rsidP="00F3203A">
            <w:pPr>
              <w:jc w:val="center"/>
              <w:rPr>
                <w:rFonts w:ascii="Arial" w:hAnsi="Arial" w:cs="Arial"/>
                <w:color w:val="000000"/>
                <w:sz w:val="20"/>
                <w:szCs w:val="20"/>
              </w:rPr>
            </w:pPr>
            <w:r>
              <w:rPr>
                <w:rFonts w:ascii="Arial" w:hAnsi="Arial" w:cs="Arial"/>
                <w:color w:val="000000"/>
                <w:sz w:val="20"/>
                <w:szCs w:val="20"/>
              </w:rPr>
              <w:t>*</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042B0" w:rsidRDefault="004042B0" w:rsidP="00F3203A">
            <w:pPr>
              <w:jc w:val="center"/>
              <w:rPr>
                <w:rFonts w:ascii="Arial" w:hAnsi="Arial" w:cs="Arial"/>
                <w:sz w:val="20"/>
                <w:szCs w:val="20"/>
              </w:rPr>
            </w:pPr>
            <w:r>
              <w:rPr>
                <w:rFonts w:ascii="Arial" w:hAnsi="Arial" w:cs="Arial"/>
                <w:sz w:val="20"/>
                <w:szCs w:val="20"/>
              </w:rPr>
              <w:t>6.11</w:t>
            </w:r>
          </w:p>
          <w:p w:rsidR="004042B0" w:rsidRDefault="004042B0" w:rsidP="00F3203A">
            <w:pPr>
              <w:jc w:val="center"/>
              <w:rPr>
                <w:rFonts w:ascii="Arial" w:hAnsi="Arial" w:cs="Arial"/>
                <w:sz w:val="20"/>
                <w:szCs w:val="20"/>
              </w:rPr>
            </w:pPr>
          </w:p>
          <w:p w:rsidR="004042B0" w:rsidRDefault="004042B0" w:rsidP="00F3203A">
            <w:pPr>
              <w:jc w:val="center"/>
              <w:rPr>
                <w:rFonts w:ascii="Arial" w:hAnsi="Arial" w:cs="Arial"/>
                <w:sz w:val="20"/>
                <w:szCs w:val="20"/>
              </w:rPr>
            </w:pPr>
            <w:r>
              <w:rPr>
                <w:rFonts w:ascii="Arial" w:hAnsi="Arial" w:cs="Arial"/>
                <w:sz w:val="20"/>
                <w:szCs w:val="20"/>
              </w:rPr>
              <w:t>8:35 a.m.</w:t>
            </w:r>
          </w:p>
        </w:tc>
        <w:tc>
          <w:tcPr>
            <w:tcW w:w="2880" w:type="dxa"/>
            <w:tcBorders>
              <w:top w:val="nil"/>
              <w:left w:val="nil"/>
              <w:bottom w:val="single" w:sz="4" w:space="0" w:color="auto"/>
              <w:right w:val="single" w:sz="4" w:space="0" w:color="auto"/>
            </w:tcBorders>
            <w:shd w:val="clear" w:color="auto" w:fill="auto"/>
            <w:vAlign w:val="center"/>
            <w:hideMark/>
          </w:tcPr>
          <w:p w:rsidR="004042B0" w:rsidRDefault="004042B0" w:rsidP="00F3203A">
            <w:pPr>
              <w:rPr>
                <w:rFonts w:ascii="Arial" w:hAnsi="Arial" w:cs="Arial"/>
                <w:sz w:val="20"/>
                <w:szCs w:val="20"/>
              </w:rPr>
            </w:pPr>
            <w:r>
              <w:rPr>
                <w:rFonts w:ascii="Arial" w:hAnsi="Arial" w:cs="Arial"/>
                <w:sz w:val="20"/>
                <w:szCs w:val="20"/>
              </w:rPr>
              <w:t>Court hearing for 4 clients</w:t>
            </w:r>
          </w:p>
          <w:p w:rsidR="004042B0" w:rsidRDefault="004042B0" w:rsidP="00F3203A">
            <w:pPr>
              <w:rPr>
                <w:rFonts w:ascii="Arial" w:hAnsi="Arial" w:cs="Arial"/>
                <w:sz w:val="20"/>
                <w:szCs w:val="20"/>
              </w:rPr>
            </w:pPr>
          </w:p>
          <w:p w:rsidR="004042B0" w:rsidRDefault="004042B0" w:rsidP="00F3203A">
            <w:pPr>
              <w:rPr>
                <w:rFonts w:ascii="Arial" w:hAnsi="Arial" w:cs="Arial"/>
                <w:sz w:val="20"/>
                <w:szCs w:val="20"/>
              </w:rPr>
            </w:pPr>
            <w:r>
              <w:rPr>
                <w:rFonts w:ascii="Arial" w:hAnsi="Arial" w:cs="Arial"/>
                <w:sz w:val="20"/>
                <w:szCs w:val="20"/>
              </w:rPr>
              <w:t>Dept 24, Hall of Justice</w:t>
            </w:r>
          </w:p>
          <w:p w:rsidR="004042B0" w:rsidRDefault="004042B0" w:rsidP="00F3203A">
            <w:pPr>
              <w:rPr>
                <w:rFonts w:ascii="Arial" w:hAnsi="Arial" w:cs="Arial"/>
                <w:sz w:val="20"/>
                <w:szCs w:val="20"/>
              </w:rPr>
            </w:pPr>
            <w:r>
              <w:rPr>
                <w:rFonts w:ascii="Arial" w:hAnsi="Arial" w:cs="Arial"/>
                <w:sz w:val="20"/>
                <w:szCs w:val="20"/>
              </w:rPr>
              <w:t xml:space="preserve">190-200 W. </w:t>
            </w:r>
            <w:proofErr w:type="spellStart"/>
            <w:r>
              <w:rPr>
                <w:rFonts w:ascii="Arial" w:hAnsi="Arial" w:cs="Arial"/>
                <w:sz w:val="20"/>
                <w:szCs w:val="20"/>
              </w:rPr>
              <w:t>Hedding</w:t>
            </w:r>
            <w:proofErr w:type="spellEnd"/>
            <w:r>
              <w:rPr>
                <w:rFonts w:ascii="Arial" w:hAnsi="Arial" w:cs="Arial"/>
                <w:sz w:val="20"/>
                <w:szCs w:val="20"/>
              </w:rPr>
              <w:t>, SJ</w:t>
            </w:r>
          </w:p>
          <w:p w:rsidR="004042B0" w:rsidRPr="002950CA" w:rsidRDefault="004042B0" w:rsidP="00F3203A">
            <w:pPr>
              <w:rPr>
                <w:rFonts w:ascii="Arial" w:hAnsi="Arial" w:cs="Arial"/>
                <w:sz w:val="20"/>
                <w:szCs w:val="20"/>
              </w:rPr>
            </w:pPr>
            <w:r>
              <w:rPr>
                <w:rFonts w:ascii="Arial" w:hAnsi="Arial" w:cs="Arial"/>
                <w:sz w:val="20"/>
                <w:szCs w:val="20"/>
              </w:rPr>
              <w:t>(basement)</w:t>
            </w:r>
          </w:p>
        </w:tc>
        <w:tc>
          <w:tcPr>
            <w:tcW w:w="2880" w:type="dxa"/>
            <w:tcBorders>
              <w:top w:val="nil"/>
              <w:left w:val="nil"/>
              <w:bottom w:val="single" w:sz="4" w:space="0" w:color="auto"/>
              <w:right w:val="single" w:sz="4" w:space="0" w:color="auto"/>
            </w:tcBorders>
            <w:shd w:val="clear" w:color="auto" w:fill="auto"/>
            <w:vAlign w:val="center"/>
            <w:hideMark/>
          </w:tcPr>
          <w:p w:rsidR="004042B0" w:rsidRPr="009003F4" w:rsidRDefault="004042B0" w:rsidP="00C42158">
            <w:pPr>
              <w:rPr>
                <w:rFonts w:ascii="Arial" w:hAnsi="Arial" w:cs="Arial"/>
                <w:color w:val="D9D9D9" w:themeColor="background1" w:themeShade="D9"/>
                <w:sz w:val="20"/>
                <w:szCs w:val="20"/>
              </w:rPr>
            </w:pPr>
          </w:p>
        </w:tc>
        <w:tc>
          <w:tcPr>
            <w:tcW w:w="2880" w:type="dxa"/>
            <w:tcBorders>
              <w:top w:val="nil"/>
              <w:left w:val="nil"/>
              <w:bottom w:val="single" w:sz="4" w:space="0" w:color="auto"/>
              <w:right w:val="single" w:sz="4" w:space="0" w:color="auto"/>
            </w:tcBorders>
            <w:shd w:val="clear" w:color="auto" w:fill="auto"/>
            <w:vAlign w:val="center"/>
            <w:hideMark/>
          </w:tcPr>
          <w:p w:rsidR="004042B0" w:rsidRPr="00D668C7" w:rsidRDefault="00BA36AA" w:rsidP="00966B87">
            <w:pPr>
              <w:rPr>
                <w:rFonts w:ascii="Arial" w:hAnsi="Arial" w:cs="Arial"/>
                <w:sz w:val="20"/>
                <w:szCs w:val="20"/>
              </w:rPr>
            </w:pPr>
            <w:r>
              <w:rPr>
                <w:rFonts w:ascii="Arial" w:hAnsi="Arial" w:cs="Arial"/>
                <w:sz w:val="20"/>
                <w:szCs w:val="20"/>
              </w:rPr>
              <w:t>Review redacted petitions for hearing</w:t>
            </w:r>
          </w:p>
        </w:tc>
      </w:tr>
      <w:tr w:rsidR="00B00196" w:rsidRPr="00D668C7" w:rsidTr="0022659F">
        <w:trPr>
          <w:trHeight w:val="1493"/>
        </w:trPr>
        <w:tc>
          <w:tcPr>
            <w:tcW w:w="540" w:type="dxa"/>
            <w:tcBorders>
              <w:top w:val="nil"/>
              <w:left w:val="single" w:sz="4" w:space="0" w:color="auto"/>
              <w:bottom w:val="single" w:sz="4" w:space="0" w:color="auto"/>
              <w:right w:val="single" w:sz="4" w:space="0" w:color="auto"/>
            </w:tcBorders>
            <w:vAlign w:val="center"/>
          </w:tcPr>
          <w:p w:rsidR="00B00196" w:rsidRPr="00D668C7" w:rsidRDefault="00D719F6" w:rsidP="00C773F7">
            <w:pPr>
              <w:jc w:val="center"/>
              <w:rPr>
                <w:rFonts w:ascii="Arial" w:hAnsi="Arial" w:cs="Arial"/>
                <w:color w:val="000000"/>
                <w:sz w:val="20"/>
                <w:szCs w:val="20"/>
              </w:rPr>
            </w:pPr>
            <w:r>
              <w:rPr>
                <w:rFonts w:ascii="Arial" w:hAnsi="Arial" w:cs="Arial"/>
                <w:color w:val="000000"/>
                <w:sz w:val="20"/>
                <w:szCs w:val="20"/>
              </w:rPr>
              <w:t>3</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00196" w:rsidRDefault="004042B0" w:rsidP="00C773F7">
            <w:pPr>
              <w:jc w:val="center"/>
              <w:rPr>
                <w:rFonts w:ascii="Arial" w:hAnsi="Arial" w:cs="Arial"/>
                <w:sz w:val="20"/>
                <w:szCs w:val="20"/>
              </w:rPr>
            </w:pPr>
            <w:r>
              <w:rPr>
                <w:rFonts w:ascii="Arial" w:hAnsi="Arial" w:cs="Arial"/>
                <w:sz w:val="20"/>
                <w:szCs w:val="20"/>
              </w:rPr>
              <w:t>6.11</w:t>
            </w:r>
          </w:p>
        </w:tc>
        <w:tc>
          <w:tcPr>
            <w:tcW w:w="2880" w:type="dxa"/>
            <w:tcBorders>
              <w:top w:val="nil"/>
              <w:left w:val="nil"/>
              <w:bottom w:val="single" w:sz="4" w:space="0" w:color="auto"/>
              <w:right w:val="single" w:sz="4" w:space="0" w:color="auto"/>
            </w:tcBorders>
            <w:shd w:val="clear" w:color="auto" w:fill="auto"/>
            <w:vAlign w:val="center"/>
            <w:hideMark/>
          </w:tcPr>
          <w:p w:rsidR="0022659F" w:rsidRDefault="0022659F" w:rsidP="00C773F7">
            <w:pPr>
              <w:rPr>
                <w:rFonts w:ascii="Arial" w:hAnsi="Arial" w:cs="Arial"/>
                <w:sz w:val="20"/>
                <w:szCs w:val="20"/>
              </w:rPr>
            </w:pPr>
            <w:r>
              <w:rPr>
                <w:rFonts w:ascii="Arial" w:hAnsi="Arial" w:cs="Arial"/>
                <w:sz w:val="20"/>
                <w:szCs w:val="20"/>
              </w:rPr>
              <w:t>Case review – interesting issues / advice to others re current cases</w:t>
            </w:r>
          </w:p>
          <w:p w:rsidR="00AC5E37" w:rsidRDefault="00AC5E37" w:rsidP="00C773F7">
            <w:pPr>
              <w:rPr>
                <w:rFonts w:ascii="Arial" w:hAnsi="Arial" w:cs="Arial"/>
                <w:sz w:val="20"/>
                <w:szCs w:val="20"/>
              </w:rPr>
            </w:pPr>
          </w:p>
          <w:p w:rsidR="00AC5E37" w:rsidRDefault="00AC5E37" w:rsidP="00AC5E37">
            <w:pPr>
              <w:rPr>
                <w:rFonts w:ascii="Arial" w:hAnsi="Arial" w:cs="Arial"/>
                <w:sz w:val="20"/>
                <w:szCs w:val="20"/>
              </w:rPr>
            </w:pPr>
            <w:r w:rsidRPr="002950CA">
              <w:rPr>
                <w:rFonts w:ascii="Arial" w:hAnsi="Arial" w:cs="Arial"/>
                <w:sz w:val="20"/>
                <w:szCs w:val="20"/>
              </w:rPr>
              <w:t>SSE training</w:t>
            </w:r>
            <w:r>
              <w:rPr>
                <w:rFonts w:ascii="Arial" w:hAnsi="Arial" w:cs="Arial"/>
                <w:sz w:val="20"/>
                <w:szCs w:val="20"/>
              </w:rPr>
              <w:t xml:space="preserve"> </w:t>
            </w:r>
          </w:p>
          <w:p w:rsidR="00AC5E37" w:rsidRDefault="00AC5E37" w:rsidP="00C773F7">
            <w:pPr>
              <w:rPr>
                <w:rFonts w:ascii="Arial" w:hAnsi="Arial" w:cs="Arial"/>
                <w:sz w:val="20"/>
                <w:szCs w:val="20"/>
              </w:rPr>
            </w:pPr>
          </w:p>
          <w:p w:rsidR="00AC5E37" w:rsidRDefault="00D719F6" w:rsidP="00C773F7">
            <w:pPr>
              <w:rPr>
                <w:rFonts w:ascii="Arial" w:hAnsi="Arial" w:cs="Arial"/>
                <w:sz w:val="20"/>
                <w:szCs w:val="20"/>
              </w:rPr>
            </w:pPr>
            <w:r>
              <w:rPr>
                <w:rFonts w:ascii="Arial" w:hAnsi="Arial" w:cs="Arial"/>
                <w:sz w:val="20"/>
                <w:szCs w:val="20"/>
              </w:rPr>
              <w:t>Work on petitions</w:t>
            </w:r>
            <w:r w:rsidR="00460732">
              <w:rPr>
                <w:rFonts w:ascii="Arial" w:hAnsi="Arial" w:cs="Arial"/>
                <w:sz w:val="20"/>
                <w:szCs w:val="20"/>
              </w:rPr>
              <w:t>, declarations</w:t>
            </w:r>
          </w:p>
          <w:p w:rsidR="00AC5E37" w:rsidRDefault="00AC5E37" w:rsidP="00C773F7">
            <w:pPr>
              <w:rPr>
                <w:rFonts w:ascii="Arial" w:hAnsi="Arial" w:cs="Arial"/>
                <w:sz w:val="20"/>
                <w:szCs w:val="20"/>
              </w:rPr>
            </w:pPr>
          </w:p>
        </w:tc>
        <w:tc>
          <w:tcPr>
            <w:tcW w:w="2880" w:type="dxa"/>
            <w:tcBorders>
              <w:top w:val="nil"/>
              <w:left w:val="nil"/>
              <w:bottom w:val="single" w:sz="4" w:space="0" w:color="auto"/>
              <w:right w:val="single" w:sz="4" w:space="0" w:color="auto"/>
            </w:tcBorders>
            <w:shd w:val="clear" w:color="auto" w:fill="auto"/>
            <w:vAlign w:val="center"/>
            <w:hideMark/>
          </w:tcPr>
          <w:p w:rsidR="00917CBA" w:rsidRPr="009003F4" w:rsidRDefault="00917CBA" w:rsidP="00917CBA">
            <w:pPr>
              <w:rPr>
                <w:rFonts w:ascii="Arial" w:hAnsi="Arial" w:cs="Arial"/>
                <w:color w:val="D9D9D9" w:themeColor="background1" w:themeShade="D9"/>
                <w:sz w:val="20"/>
                <w:szCs w:val="20"/>
              </w:rPr>
            </w:pPr>
            <w:r w:rsidRPr="009003F4">
              <w:rPr>
                <w:rFonts w:ascii="Arial" w:hAnsi="Arial" w:cs="Arial"/>
                <w:b/>
                <w:color w:val="D9D9D9" w:themeColor="background1" w:themeShade="D9"/>
                <w:sz w:val="20"/>
                <w:szCs w:val="20"/>
              </w:rPr>
              <w:t xml:space="preserve">Guest speaker Nellie </w:t>
            </w:r>
            <w:proofErr w:type="spellStart"/>
            <w:r w:rsidRPr="009003F4">
              <w:rPr>
                <w:rFonts w:ascii="Arial" w:hAnsi="Arial" w:cs="Arial"/>
                <w:b/>
                <w:color w:val="D9D9D9" w:themeColor="background1" w:themeShade="D9"/>
                <w:sz w:val="20"/>
                <w:szCs w:val="20"/>
              </w:rPr>
              <w:t>Rochon</w:t>
            </w:r>
            <w:proofErr w:type="spellEnd"/>
            <w:r w:rsidRPr="009003F4">
              <w:rPr>
                <w:rFonts w:ascii="Arial" w:hAnsi="Arial" w:cs="Arial"/>
                <w:b/>
                <w:color w:val="D9D9D9" w:themeColor="background1" w:themeShade="D9"/>
                <w:sz w:val="20"/>
                <w:szCs w:val="20"/>
              </w:rPr>
              <w:t xml:space="preserve">-Ellis -  </w:t>
            </w:r>
            <w:r w:rsidRPr="009003F4">
              <w:rPr>
                <w:rFonts w:ascii="Arial" w:hAnsi="Arial" w:cs="Arial"/>
                <w:color w:val="D9D9D9" w:themeColor="background1" w:themeShade="D9"/>
                <w:sz w:val="20"/>
                <w:szCs w:val="20"/>
              </w:rPr>
              <w:t xml:space="preserve">Professional dress </w:t>
            </w:r>
          </w:p>
          <w:p w:rsidR="00917CBA" w:rsidRPr="009003F4" w:rsidRDefault="00917CBA" w:rsidP="00917CBA">
            <w:pPr>
              <w:rPr>
                <w:rFonts w:ascii="Arial" w:hAnsi="Arial" w:cs="Arial"/>
                <w:color w:val="D9D9D9" w:themeColor="background1" w:themeShade="D9"/>
                <w:sz w:val="20"/>
                <w:szCs w:val="20"/>
              </w:rPr>
            </w:pPr>
          </w:p>
          <w:p w:rsidR="00B00196" w:rsidRPr="009003F4" w:rsidRDefault="00917CBA" w:rsidP="00917CBA">
            <w:pPr>
              <w:rPr>
                <w:rFonts w:ascii="Arial" w:hAnsi="Arial" w:cs="Arial"/>
                <w:color w:val="D9D9D9" w:themeColor="background1" w:themeShade="D9"/>
                <w:sz w:val="20"/>
                <w:szCs w:val="20"/>
              </w:rPr>
            </w:pPr>
            <w:r w:rsidRPr="009003F4">
              <w:rPr>
                <w:rFonts w:ascii="Arial" w:hAnsi="Arial" w:cs="Arial"/>
                <w:b/>
                <w:color w:val="D9D9D9" w:themeColor="background1" w:themeShade="D9"/>
                <w:sz w:val="20"/>
                <w:szCs w:val="20"/>
              </w:rPr>
              <w:t>Legal research – help one-on-one with legal research</w:t>
            </w:r>
          </w:p>
        </w:tc>
        <w:tc>
          <w:tcPr>
            <w:tcW w:w="2880" w:type="dxa"/>
            <w:tcBorders>
              <w:top w:val="nil"/>
              <w:left w:val="nil"/>
              <w:bottom w:val="single" w:sz="4" w:space="0" w:color="auto"/>
              <w:right w:val="single" w:sz="4" w:space="0" w:color="auto"/>
            </w:tcBorders>
            <w:shd w:val="clear" w:color="auto" w:fill="auto"/>
            <w:vAlign w:val="center"/>
            <w:hideMark/>
          </w:tcPr>
          <w:p w:rsidR="00B00196" w:rsidRPr="00D668C7" w:rsidRDefault="00BD7452" w:rsidP="00966B87">
            <w:pPr>
              <w:rPr>
                <w:rFonts w:ascii="Arial" w:hAnsi="Arial" w:cs="Arial"/>
                <w:sz w:val="20"/>
                <w:szCs w:val="20"/>
              </w:rPr>
            </w:pPr>
            <w:r>
              <w:rPr>
                <w:rFonts w:ascii="Arial" w:hAnsi="Arial" w:cs="Arial"/>
                <w:sz w:val="20"/>
                <w:szCs w:val="20"/>
              </w:rPr>
              <w:t>Turn in shells as soon as rap analysis approved by Shaun</w:t>
            </w:r>
          </w:p>
        </w:tc>
      </w:tr>
      <w:tr w:rsidR="00234636" w:rsidRPr="00D668C7" w:rsidTr="00483A3C">
        <w:trPr>
          <w:trHeight w:val="1727"/>
        </w:trPr>
        <w:tc>
          <w:tcPr>
            <w:tcW w:w="540" w:type="dxa"/>
            <w:tcBorders>
              <w:top w:val="nil"/>
              <w:left w:val="single" w:sz="4" w:space="0" w:color="auto"/>
              <w:bottom w:val="single" w:sz="4" w:space="0" w:color="auto"/>
              <w:right w:val="single" w:sz="4" w:space="0" w:color="auto"/>
            </w:tcBorders>
            <w:vAlign w:val="center"/>
          </w:tcPr>
          <w:p w:rsidR="00234636" w:rsidRPr="00AD2AE1" w:rsidRDefault="00234636" w:rsidP="00C773F7">
            <w:pPr>
              <w:jc w:val="center"/>
              <w:rPr>
                <w:rFonts w:ascii="Arial" w:hAnsi="Arial" w:cs="Arial"/>
                <w:color w:val="D9D9D9" w:themeColor="background1" w:themeShade="D9"/>
                <w:sz w:val="20"/>
                <w:szCs w:val="20"/>
              </w:rPr>
            </w:pPr>
            <w:r w:rsidRPr="00AD2AE1">
              <w:rPr>
                <w:rFonts w:ascii="Arial" w:hAnsi="Arial" w:cs="Arial"/>
                <w:color w:val="D9D9D9" w:themeColor="background1" w:themeShade="D9"/>
                <w:sz w:val="20"/>
                <w:szCs w:val="20"/>
              </w:rPr>
              <w:t>*</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234636" w:rsidRPr="00AD2AE1" w:rsidRDefault="00234636" w:rsidP="00C773F7">
            <w:pPr>
              <w:rPr>
                <w:rFonts w:ascii="Arial" w:hAnsi="Arial" w:cs="Arial"/>
                <w:color w:val="D9D9D9" w:themeColor="background1" w:themeShade="D9"/>
                <w:sz w:val="20"/>
                <w:szCs w:val="20"/>
              </w:rPr>
            </w:pPr>
            <w:r w:rsidRPr="00AD2AE1">
              <w:rPr>
                <w:rFonts w:ascii="Arial" w:hAnsi="Arial" w:cs="Arial"/>
                <w:color w:val="D9D9D9" w:themeColor="background1" w:themeShade="D9"/>
                <w:sz w:val="20"/>
                <w:szCs w:val="20"/>
              </w:rPr>
              <w:t>2.12  or 2.13</w:t>
            </w:r>
          </w:p>
          <w:p w:rsidR="00234636" w:rsidRPr="00AD2AE1" w:rsidRDefault="00234636" w:rsidP="00C773F7">
            <w:pPr>
              <w:rPr>
                <w:rFonts w:ascii="Arial" w:hAnsi="Arial" w:cs="Arial"/>
                <w:color w:val="D9D9D9" w:themeColor="background1" w:themeShade="D9"/>
                <w:sz w:val="20"/>
                <w:szCs w:val="20"/>
              </w:rPr>
            </w:pPr>
          </w:p>
          <w:p w:rsidR="00234636" w:rsidRPr="00AD2AE1" w:rsidRDefault="00234636" w:rsidP="00C773F7">
            <w:pPr>
              <w:rPr>
                <w:rFonts w:ascii="Arial" w:hAnsi="Arial" w:cs="Arial"/>
                <w:color w:val="D9D9D9" w:themeColor="background1" w:themeShade="D9"/>
                <w:sz w:val="20"/>
                <w:szCs w:val="20"/>
              </w:rPr>
            </w:pPr>
            <w:r w:rsidRPr="00AD2AE1">
              <w:rPr>
                <w:rFonts w:ascii="Arial" w:hAnsi="Arial" w:cs="Arial"/>
                <w:color w:val="D9D9D9" w:themeColor="background1" w:themeShade="D9"/>
                <w:sz w:val="20"/>
                <w:szCs w:val="20"/>
              </w:rPr>
              <w:t>TBD</w:t>
            </w:r>
          </w:p>
        </w:tc>
        <w:tc>
          <w:tcPr>
            <w:tcW w:w="2880" w:type="dxa"/>
            <w:tcBorders>
              <w:top w:val="nil"/>
              <w:left w:val="nil"/>
              <w:bottom w:val="single" w:sz="4" w:space="0" w:color="auto"/>
              <w:right w:val="single" w:sz="4" w:space="0" w:color="auto"/>
            </w:tcBorders>
            <w:shd w:val="clear" w:color="auto" w:fill="auto"/>
            <w:vAlign w:val="center"/>
            <w:hideMark/>
          </w:tcPr>
          <w:p w:rsidR="00234636" w:rsidRPr="00AD2AE1" w:rsidRDefault="00234636" w:rsidP="00C773F7">
            <w:pPr>
              <w:rPr>
                <w:rFonts w:ascii="Arial" w:hAnsi="Arial" w:cs="Arial"/>
                <w:color w:val="D9D9D9" w:themeColor="background1" w:themeShade="D9"/>
                <w:sz w:val="20"/>
                <w:szCs w:val="20"/>
              </w:rPr>
            </w:pPr>
            <w:r w:rsidRPr="00AD2AE1">
              <w:rPr>
                <w:rFonts w:ascii="Arial" w:hAnsi="Arial" w:cs="Arial"/>
                <w:color w:val="D9D9D9" w:themeColor="background1" w:themeShade="D9"/>
                <w:sz w:val="20"/>
                <w:szCs w:val="20"/>
              </w:rPr>
              <w:t>WORKSHOP 3 – Community education presentations &amp; critique</w:t>
            </w:r>
          </w:p>
          <w:p w:rsidR="00234636" w:rsidRPr="00AD2AE1" w:rsidRDefault="00234636" w:rsidP="00C773F7">
            <w:pPr>
              <w:rPr>
                <w:rFonts w:ascii="Arial" w:hAnsi="Arial" w:cs="Arial"/>
                <w:color w:val="D9D9D9" w:themeColor="background1" w:themeShade="D9"/>
                <w:sz w:val="20"/>
                <w:szCs w:val="20"/>
              </w:rPr>
            </w:pPr>
          </w:p>
          <w:p w:rsidR="00234636" w:rsidRPr="00AD2AE1" w:rsidRDefault="00234636" w:rsidP="00C773F7">
            <w:pPr>
              <w:rPr>
                <w:rFonts w:ascii="Arial" w:hAnsi="Arial" w:cs="Arial"/>
                <w:color w:val="D9D9D9" w:themeColor="background1" w:themeShade="D9"/>
                <w:sz w:val="20"/>
                <w:szCs w:val="20"/>
              </w:rPr>
            </w:pPr>
            <w:r w:rsidRPr="00AD2AE1">
              <w:rPr>
                <w:rFonts w:ascii="Arial" w:hAnsi="Arial" w:cs="Arial"/>
                <w:color w:val="D9D9D9" w:themeColor="background1" w:themeShade="D9"/>
                <w:sz w:val="20"/>
                <w:szCs w:val="20"/>
              </w:rPr>
              <w:t>Check “Discussions” folder on website for locations</w:t>
            </w:r>
          </w:p>
        </w:tc>
        <w:tc>
          <w:tcPr>
            <w:tcW w:w="2880" w:type="dxa"/>
            <w:tcBorders>
              <w:top w:val="nil"/>
              <w:left w:val="nil"/>
              <w:bottom w:val="single" w:sz="4" w:space="0" w:color="auto"/>
              <w:right w:val="single" w:sz="4" w:space="0" w:color="auto"/>
            </w:tcBorders>
            <w:shd w:val="clear" w:color="auto" w:fill="auto"/>
            <w:vAlign w:val="center"/>
            <w:hideMark/>
          </w:tcPr>
          <w:p w:rsidR="00234636" w:rsidRPr="00AD2AE1" w:rsidRDefault="00234636" w:rsidP="00966B87">
            <w:pPr>
              <w:rPr>
                <w:rFonts w:ascii="Arial" w:hAnsi="Arial" w:cs="Arial"/>
                <w:color w:val="D9D9D9" w:themeColor="background1" w:themeShade="D9"/>
                <w:sz w:val="20"/>
                <w:szCs w:val="20"/>
              </w:rPr>
            </w:pPr>
          </w:p>
        </w:tc>
        <w:tc>
          <w:tcPr>
            <w:tcW w:w="2880" w:type="dxa"/>
            <w:tcBorders>
              <w:top w:val="nil"/>
              <w:left w:val="nil"/>
              <w:bottom w:val="single" w:sz="4" w:space="0" w:color="auto"/>
              <w:right w:val="single" w:sz="4" w:space="0" w:color="auto"/>
            </w:tcBorders>
            <w:shd w:val="clear" w:color="auto" w:fill="auto"/>
            <w:vAlign w:val="center"/>
            <w:hideMark/>
          </w:tcPr>
          <w:p w:rsidR="00234636" w:rsidRPr="00D668C7" w:rsidRDefault="00234636" w:rsidP="00966B87">
            <w:pPr>
              <w:rPr>
                <w:rFonts w:ascii="Arial" w:hAnsi="Arial" w:cs="Arial"/>
                <w:sz w:val="20"/>
                <w:szCs w:val="20"/>
              </w:rPr>
            </w:pPr>
          </w:p>
        </w:tc>
      </w:tr>
      <w:tr w:rsidR="00D35D00" w:rsidRPr="00D668C7" w:rsidTr="00C8228D">
        <w:trPr>
          <w:trHeight w:val="1808"/>
        </w:trPr>
        <w:tc>
          <w:tcPr>
            <w:tcW w:w="540" w:type="dxa"/>
            <w:tcBorders>
              <w:top w:val="nil"/>
              <w:left w:val="single" w:sz="4" w:space="0" w:color="auto"/>
              <w:bottom w:val="single" w:sz="4" w:space="0" w:color="auto"/>
              <w:right w:val="single" w:sz="4" w:space="0" w:color="auto"/>
            </w:tcBorders>
            <w:vAlign w:val="center"/>
          </w:tcPr>
          <w:p w:rsidR="00D35D00" w:rsidRDefault="00D35D00" w:rsidP="00C773F7">
            <w:pPr>
              <w:jc w:val="center"/>
              <w:rPr>
                <w:rFonts w:ascii="Arial" w:hAnsi="Arial" w:cs="Arial"/>
                <w:color w:val="000000"/>
                <w:sz w:val="20"/>
                <w:szCs w:val="20"/>
              </w:rPr>
            </w:pPr>
            <w:r>
              <w:rPr>
                <w:rFonts w:ascii="Arial" w:hAnsi="Arial" w:cs="Arial"/>
                <w:color w:val="000000"/>
                <w:sz w:val="20"/>
                <w:szCs w:val="20"/>
              </w:rPr>
              <w:t>*</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D35D00" w:rsidRDefault="00D35D00" w:rsidP="00C773F7">
            <w:pPr>
              <w:jc w:val="center"/>
              <w:rPr>
                <w:rFonts w:ascii="Arial" w:hAnsi="Arial" w:cs="Arial"/>
                <w:sz w:val="20"/>
                <w:szCs w:val="20"/>
              </w:rPr>
            </w:pPr>
            <w:r>
              <w:rPr>
                <w:rFonts w:ascii="Arial" w:hAnsi="Arial" w:cs="Arial"/>
                <w:sz w:val="20"/>
                <w:szCs w:val="20"/>
              </w:rPr>
              <w:t xml:space="preserve">SAT </w:t>
            </w:r>
            <w:r w:rsidR="00C266EC">
              <w:rPr>
                <w:rFonts w:ascii="Arial" w:hAnsi="Arial" w:cs="Arial"/>
                <w:sz w:val="20"/>
                <w:szCs w:val="20"/>
              </w:rPr>
              <w:t>6.13</w:t>
            </w:r>
          </w:p>
          <w:p w:rsidR="00C8228D" w:rsidRDefault="00C8228D" w:rsidP="00C773F7">
            <w:pPr>
              <w:jc w:val="center"/>
              <w:rPr>
                <w:rFonts w:ascii="Arial" w:hAnsi="Arial" w:cs="Arial"/>
                <w:sz w:val="20"/>
                <w:szCs w:val="20"/>
              </w:rPr>
            </w:pPr>
          </w:p>
          <w:p w:rsidR="00C8228D" w:rsidRDefault="00C8228D" w:rsidP="00C266EC">
            <w:pPr>
              <w:jc w:val="center"/>
              <w:rPr>
                <w:rFonts w:ascii="Arial" w:hAnsi="Arial" w:cs="Arial"/>
                <w:sz w:val="20"/>
                <w:szCs w:val="20"/>
              </w:rPr>
            </w:pPr>
            <w:r>
              <w:rPr>
                <w:rFonts w:ascii="Arial" w:hAnsi="Arial" w:cs="Arial"/>
                <w:sz w:val="20"/>
                <w:szCs w:val="20"/>
              </w:rPr>
              <w:t>1</w:t>
            </w:r>
            <w:r w:rsidR="00C266EC">
              <w:rPr>
                <w:rFonts w:ascii="Arial" w:hAnsi="Arial" w:cs="Arial"/>
                <w:sz w:val="20"/>
                <w:szCs w:val="20"/>
              </w:rPr>
              <w:t>2</w:t>
            </w:r>
            <w:r>
              <w:rPr>
                <w:rFonts w:ascii="Arial" w:hAnsi="Arial" w:cs="Arial"/>
                <w:sz w:val="20"/>
                <w:szCs w:val="20"/>
              </w:rPr>
              <w:t xml:space="preserve">:30 </w:t>
            </w:r>
            <w:r w:rsidR="00C266EC">
              <w:rPr>
                <w:rFonts w:ascii="Arial" w:hAnsi="Arial" w:cs="Arial"/>
                <w:sz w:val="20"/>
                <w:szCs w:val="20"/>
              </w:rPr>
              <w:t xml:space="preserve">5:00 </w:t>
            </w:r>
            <w:r>
              <w:rPr>
                <w:rFonts w:ascii="Arial" w:hAnsi="Arial" w:cs="Arial"/>
                <w:sz w:val="20"/>
                <w:szCs w:val="20"/>
              </w:rPr>
              <w:t>p.m.</w:t>
            </w:r>
          </w:p>
        </w:tc>
        <w:tc>
          <w:tcPr>
            <w:tcW w:w="2880" w:type="dxa"/>
            <w:tcBorders>
              <w:top w:val="nil"/>
              <w:left w:val="nil"/>
              <w:bottom w:val="single" w:sz="4" w:space="0" w:color="auto"/>
              <w:right w:val="single" w:sz="4" w:space="0" w:color="auto"/>
            </w:tcBorders>
            <w:shd w:val="clear" w:color="auto" w:fill="auto"/>
            <w:vAlign w:val="center"/>
            <w:hideMark/>
          </w:tcPr>
          <w:p w:rsidR="00D35D00" w:rsidRDefault="00C266EC" w:rsidP="00C773F7">
            <w:pPr>
              <w:rPr>
                <w:rFonts w:ascii="Arial" w:hAnsi="Arial" w:cs="Arial"/>
                <w:sz w:val="20"/>
                <w:szCs w:val="20"/>
              </w:rPr>
            </w:pPr>
            <w:r>
              <w:rPr>
                <w:rFonts w:ascii="Arial" w:hAnsi="Arial" w:cs="Arial"/>
                <w:sz w:val="20"/>
                <w:szCs w:val="20"/>
              </w:rPr>
              <w:t>Drop-in advice session in East Palo Alto</w:t>
            </w:r>
          </w:p>
          <w:p w:rsidR="00C266EC" w:rsidRDefault="00C266EC" w:rsidP="00C773F7">
            <w:pPr>
              <w:rPr>
                <w:rFonts w:ascii="Arial" w:hAnsi="Arial" w:cs="Arial"/>
                <w:sz w:val="20"/>
                <w:szCs w:val="20"/>
              </w:rPr>
            </w:pPr>
          </w:p>
          <w:p w:rsidR="00C266EC" w:rsidRPr="00C8228D" w:rsidRDefault="00C266EC" w:rsidP="00C773F7">
            <w:pPr>
              <w:rPr>
                <w:rFonts w:ascii="Arial" w:hAnsi="Arial" w:cs="Arial"/>
                <w:sz w:val="20"/>
                <w:szCs w:val="20"/>
              </w:rPr>
            </w:pPr>
            <w:r>
              <w:rPr>
                <w:rFonts w:ascii="Arial" w:hAnsi="Arial" w:cs="Arial"/>
                <w:sz w:val="20"/>
                <w:szCs w:val="20"/>
              </w:rPr>
              <w:t>Free at Last, Bay Road</w:t>
            </w:r>
          </w:p>
        </w:tc>
        <w:tc>
          <w:tcPr>
            <w:tcW w:w="2880" w:type="dxa"/>
            <w:tcBorders>
              <w:top w:val="nil"/>
              <w:left w:val="nil"/>
              <w:bottom w:val="single" w:sz="4" w:space="0" w:color="auto"/>
              <w:right w:val="single" w:sz="4" w:space="0" w:color="auto"/>
            </w:tcBorders>
            <w:shd w:val="clear" w:color="auto" w:fill="auto"/>
            <w:vAlign w:val="center"/>
            <w:hideMark/>
          </w:tcPr>
          <w:p w:rsidR="00D35D00" w:rsidRPr="009003F4" w:rsidRDefault="00D35D00" w:rsidP="004C09B3">
            <w:pPr>
              <w:rPr>
                <w:rFonts w:ascii="Arial" w:hAnsi="Arial" w:cs="Arial"/>
                <w:color w:val="D9D9D9" w:themeColor="background1" w:themeShade="D9"/>
                <w:sz w:val="20"/>
                <w:szCs w:val="20"/>
              </w:rPr>
            </w:pPr>
          </w:p>
        </w:tc>
        <w:tc>
          <w:tcPr>
            <w:tcW w:w="2880" w:type="dxa"/>
            <w:tcBorders>
              <w:top w:val="nil"/>
              <w:left w:val="nil"/>
              <w:bottom w:val="single" w:sz="4" w:space="0" w:color="auto"/>
              <w:right w:val="single" w:sz="4" w:space="0" w:color="auto"/>
            </w:tcBorders>
            <w:shd w:val="clear" w:color="auto" w:fill="auto"/>
            <w:vAlign w:val="center"/>
            <w:hideMark/>
          </w:tcPr>
          <w:p w:rsidR="00D35D00" w:rsidRPr="00D668C7" w:rsidRDefault="00D35D00" w:rsidP="007C26BC">
            <w:pPr>
              <w:rPr>
                <w:rFonts w:ascii="Arial" w:hAnsi="Arial" w:cs="Arial"/>
                <w:sz w:val="20"/>
                <w:szCs w:val="20"/>
              </w:rPr>
            </w:pPr>
          </w:p>
        </w:tc>
      </w:tr>
      <w:tr w:rsidR="002950CA" w:rsidRPr="00D668C7" w:rsidTr="00460732">
        <w:trPr>
          <w:trHeight w:val="1448"/>
        </w:trPr>
        <w:tc>
          <w:tcPr>
            <w:tcW w:w="540" w:type="dxa"/>
            <w:tcBorders>
              <w:top w:val="nil"/>
              <w:left w:val="single" w:sz="4" w:space="0" w:color="auto"/>
              <w:bottom w:val="single" w:sz="4" w:space="0" w:color="auto"/>
              <w:right w:val="single" w:sz="4" w:space="0" w:color="auto"/>
            </w:tcBorders>
            <w:vAlign w:val="center"/>
          </w:tcPr>
          <w:p w:rsidR="002950CA" w:rsidRPr="00D668C7" w:rsidRDefault="00D91B5D" w:rsidP="00C773F7">
            <w:pPr>
              <w:jc w:val="center"/>
              <w:rPr>
                <w:rFonts w:ascii="Arial" w:hAnsi="Arial" w:cs="Arial"/>
                <w:color w:val="000000"/>
                <w:sz w:val="20"/>
                <w:szCs w:val="20"/>
              </w:rPr>
            </w:pPr>
            <w:r>
              <w:rPr>
                <w:rFonts w:ascii="Arial" w:hAnsi="Arial" w:cs="Arial"/>
                <w:color w:val="000000"/>
                <w:sz w:val="20"/>
                <w:szCs w:val="20"/>
              </w:rPr>
              <w:t>4</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2950CA" w:rsidRDefault="0081693F" w:rsidP="00C773F7">
            <w:pPr>
              <w:jc w:val="center"/>
              <w:rPr>
                <w:rFonts w:ascii="Arial" w:hAnsi="Arial" w:cs="Arial"/>
                <w:sz w:val="20"/>
                <w:szCs w:val="20"/>
              </w:rPr>
            </w:pPr>
            <w:r>
              <w:rPr>
                <w:rFonts w:ascii="Arial" w:hAnsi="Arial" w:cs="Arial"/>
                <w:sz w:val="20"/>
                <w:szCs w:val="20"/>
              </w:rPr>
              <w:t>6.16</w:t>
            </w:r>
          </w:p>
          <w:p w:rsidR="00AC5E37" w:rsidRPr="00D668C7" w:rsidRDefault="00AC5E37" w:rsidP="00C773F7">
            <w:pPr>
              <w:jc w:val="center"/>
              <w:rPr>
                <w:rFonts w:ascii="Arial" w:hAnsi="Arial" w:cs="Arial"/>
                <w:sz w:val="20"/>
                <w:szCs w:val="20"/>
              </w:rPr>
            </w:pPr>
            <w:r>
              <w:rPr>
                <w:rFonts w:ascii="Arial" w:hAnsi="Arial" w:cs="Arial"/>
                <w:sz w:val="20"/>
                <w:szCs w:val="20"/>
              </w:rPr>
              <w:t xml:space="preserve">(tentative) </w:t>
            </w:r>
          </w:p>
        </w:tc>
        <w:tc>
          <w:tcPr>
            <w:tcW w:w="2880" w:type="dxa"/>
            <w:tcBorders>
              <w:top w:val="nil"/>
              <w:left w:val="nil"/>
              <w:bottom w:val="single" w:sz="4" w:space="0" w:color="auto"/>
              <w:right w:val="single" w:sz="4" w:space="0" w:color="auto"/>
            </w:tcBorders>
            <w:shd w:val="clear" w:color="auto" w:fill="auto"/>
            <w:vAlign w:val="center"/>
            <w:hideMark/>
          </w:tcPr>
          <w:p w:rsidR="002950CA" w:rsidRPr="000707DD" w:rsidRDefault="00AC5E37" w:rsidP="00D4555E">
            <w:pPr>
              <w:rPr>
                <w:rFonts w:ascii="Arial" w:hAnsi="Arial" w:cs="Arial"/>
                <w:sz w:val="20"/>
                <w:szCs w:val="20"/>
              </w:rPr>
            </w:pPr>
            <w:r>
              <w:rPr>
                <w:rFonts w:ascii="Arial" w:hAnsi="Arial" w:cs="Arial"/>
                <w:sz w:val="20"/>
                <w:szCs w:val="20"/>
              </w:rPr>
              <w:t>Presentations in Elmwood</w:t>
            </w:r>
          </w:p>
        </w:tc>
        <w:tc>
          <w:tcPr>
            <w:tcW w:w="2880" w:type="dxa"/>
            <w:tcBorders>
              <w:top w:val="nil"/>
              <w:left w:val="nil"/>
              <w:bottom w:val="single" w:sz="4" w:space="0" w:color="auto"/>
              <w:right w:val="single" w:sz="4" w:space="0" w:color="auto"/>
            </w:tcBorders>
            <w:shd w:val="clear" w:color="auto" w:fill="auto"/>
            <w:vAlign w:val="center"/>
            <w:hideMark/>
          </w:tcPr>
          <w:p w:rsidR="002950CA" w:rsidRPr="009003F4" w:rsidRDefault="002950CA" w:rsidP="004C09B3">
            <w:pPr>
              <w:rPr>
                <w:rFonts w:ascii="Arial" w:hAnsi="Arial" w:cs="Arial"/>
                <w:color w:val="D9D9D9" w:themeColor="background1" w:themeShade="D9"/>
                <w:sz w:val="20"/>
                <w:szCs w:val="20"/>
              </w:rPr>
            </w:pPr>
            <w:r w:rsidRPr="009003F4">
              <w:rPr>
                <w:rFonts w:ascii="Arial" w:hAnsi="Arial" w:cs="Arial"/>
                <w:color w:val="D9D9D9" w:themeColor="background1" w:themeShade="D9"/>
                <w:sz w:val="20"/>
                <w:szCs w:val="20"/>
              </w:rPr>
              <w:t>Review &amp; prep for quiz</w:t>
            </w:r>
          </w:p>
        </w:tc>
        <w:tc>
          <w:tcPr>
            <w:tcW w:w="2880" w:type="dxa"/>
            <w:tcBorders>
              <w:top w:val="nil"/>
              <w:left w:val="nil"/>
              <w:bottom w:val="single" w:sz="4" w:space="0" w:color="auto"/>
              <w:right w:val="single" w:sz="4" w:space="0" w:color="auto"/>
            </w:tcBorders>
            <w:shd w:val="clear" w:color="auto" w:fill="auto"/>
            <w:vAlign w:val="center"/>
            <w:hideMark/>
          </w:tcPr>
          <w:p w:rsidR="002950CA" w:rsidRPr="00D668C7" w:rsidRDefault="00460732" w:rsidP="007C26BC">
            <w:pPr>
              <w:rPr>
                <w:rFonts w:ascii="Arial" w:hAnsi="Arial" w:cs="Arial"/>
                <w:sz w:val="20"/>
                <w:szCs w:val="20"/>
              </w:rPr>
            </w:pPr>
            <w:r w:rsidRPr="00D668C7">
              <w:rPr>
                <w:rFonts w:ascii="Arial" w:hAnsi="Arial" w:cs="Arial"/>
                <w:sz w:val="20"/>
                <w:szCs w:val="20"/>
              </w:rPr>
              <w:t>Turn in draft Declaration for one case, plus brief descriptions of each conviction (</w:t>
            </w:r>
            <w:r w:rsidRPr="00D668C7">
              <w:rPr>
                <w:rFonts w:ascii="Univers 55" w:hAnsi="Univers 55" w:cs="Arial"/>
                <w:sz w:val="20"/>
                <w:szCs w:val="20"/>
              </w:rPr>
              <w:t>¶</w:t>
            </w:r>
            <w:r w:rsidRPr="00D668C7">
              <w:rPr>
                <w:rFonts w:ascii="Arial" w:hAnsi="Arial" w:cs="Arial"/>
                <w:sz w:val="20"/>
                <w:szCs w:val="20"/>
              </w:rPr>
              <w:t xml:space="preserve"> </w:t>
            </w:r>
            <w:r w:rsidRPr="00D668C7">
              <w:rPr>
                <w:rFonts w:ascii="Univers 55" w:hAnsi="Univers 55" w:cs="Arial"/>
                <w:sz w:val="20"/>
                <w:szCs w:val="20"/>
              </w:rPr>
              <w:t>¶</w:t>
            </w:r>
            <w:r w:rsidRPr="00D668C7">
              <w:rPr>
                <w:rFonts w:ascii="Arial" w:hAnsi="Arial" w:cs="Arial"/>
                <w:sz w:val="20"/>
                <w:szCs w:val="20"/>
              </w:rPr>
              <w:t xml:space="preserve"> 5-6)</w:t>
            </w:r>
            <w:r>
              <w:rPr>
                <w:rFonts w:ascii="Arial" w:hAnsi="Arial" w:cs="Arial"/>
                <w:sz w:val="20"/>
                <w:szCs w:val="20"/>
              </w:rPr>
              <w:t xml:space="preserve"> for each shell (if haven’t already)</w:t>
            </w:r>
          </w:p>
        </w:tc>
      </w:tr>
      <w:tr w:rsidR="002950CA" w:rsidRPr="00D668C7" w:rsidTr="00483A3C">
        <w:trPr>
          <w:trHeight w:val="1097"/>
        </w:trPr>
        <w:tc>
          <w:tcPr>
            <w:tcW w:w="540" w:type="dxa"/>
            <w:tcBorders>
              <w:top w:val="nil"/>
              <w:left w:val="single" w:sz="4" w:space="0" w:color="auto"/>
              <w:bottom w:val="single" w:sz="4" w:space="0" w:color="auto"/>
              <w:right w:val="single" w:sz="4" w:space="0" w:color="auto"/>
            </w:tcBorders>
            <w:vAlign w:val="center"/>
          </w:tcPr>
          <w:p w:rsidR="002950CA" w:rsidRPr="00D668C7" w:rsidRDefault="00EC4DFB" w:rsidP="00C773F7">
            <w:pPr>
              <w:jc w:val="center"/>
              <w:rPr>
                <w:rFonts w:ascii="Arial" w:hAnsi="Arial" w:cs="Arial"/>
                <w:color w:val="000000"/>
                <w:sz w:val="20"/>
                <w:szCs w:val="20"/>
              </w:rPr>
            </w:pPr>
            <w:r>
              <w:rPr>
                <w:rFonts w:ascii="Arial" w:hAnsi="Arial" w:cs="Arial"/>
                <w:color w:val="000000"/>
                <w:sz w:val="20"/>
                <w:szCs w:val="20"/>
              </w:rPr>
              <w:t>5</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2950CA" w:rsidRDefault="00EC4DFB" w:rsidP="00C773F7">
            <w:pPr>
              <w:jc w:val="center"/>
              <w:rPr>
                <w:rFonts w:ascii="Arial" w:hAnsi="Arial" w:cs="Arial"/>
                <w:sz w:val="20"/>
                <w:szCs w:val="20"/>
              </w:rPr>
            </w:pPr>
            <w:r>
              <w:rPr>
                <w:rFonts w:ascii="Arial" w:hAnsi="Arial" w:cs="Arial"/>
                <w:sz w:val="20"/>
                <w:szCs w:val="20"/>
              </w:rPr>
              <w:t>6.18</w:t>
            </w:r>
          </w:p>
          <w:p w:rsidR="00EC4DFB" w:rsidRPr="00D668C7" w:rsidRDefault="00EC4DFB" w:rsidP="00C773F7">
            <w:pPr>
              <w:jc w:val="center"/>
              <w:rPr>
                <w:rFonts w:ascii="Arial" w:hAnsi="Arial" w:cs="Arial"/>
                <w:sz w:val="20"/>
                <w:szCs w:val="20"/>
              </w:rPr>
            </w:pPr>
          </w:p>
        </w:tc>
        <w:tc>
          <w:tcPr>
            <w:tcW w:w="2880" w:type="dxa"/>
            <w:tcBorders>
              <w:top w:val="nil"/>
              <w:left w:val="nil"/>
              <w:bottom w:val="single" w:sz="4" w:space="0" w:color="auto"/>
              <w:right w:val="single" w:sz="4" w:space="0" w:color="auto"/>
            </w:tcBorders>
            <w:shd w:val="clear" w:color="auto" w:fill="FFFFFF"/>
            <w:vAlign w:val="center"/>
            <w:hideMark/>
          </w:tcPr>
          <w:p w:rsidR="002950CA" w:rsidRDefault="00D4555E" w:rsidP="00C773F7">
            <w:pPr>
              <w:rPr>
                <w:rFonts w:ascii="Arial" w:hAnsi="Arial" w:cs="Arial"/>
                <w:sz w:val="20"/>
                <w:szCs w:val="20"/>
              </w:rPr>
            </w:pPr>
            <w:r>
              <w:rPr>
                <w:rFonts w:ascii="Arial" w:hAnsi="Arial" w:cs="Arial"/>
                <w:sz w:val="20"/>
                <w:szCs w:val="20"/>
              </w:rPr>
              <w:t>SSE 1 rap analyses &amp; checklists</w:t>
            </w:r>
          </w:p>
          <w:p w:rsidR="00D4555E" w:rsidRDefault="00D4555E" w:rsidP="00C773F7">
            <w:pPr>
              <w:rPr>
                <w:rFonts w:ascii="Arial" w:hAnsi="Arial" w:cs="Arial"/>
                <w:sz w:val="20"/>
                <w:szCs w:val="20"/>
              </w:rPr>
            </w:pPr>
          </w:p>
          <w:p w:rsidR="00D4555E" w:rsidRPr="00ED5C0C" w:rsidRDefault="00D4555E" w:rsidP="00C773F7">
            <w:pPr>
              <w:rPr>
                <w:rFonts w:ascii="Arial" w:hAnsi="Arial" w:cs="Arial"/>
                <w:sz w:val="20"/>
                <w:szCs w:val="20"/>
              </w:rPr>
            </w:pPr>
            <w:r>
              <w:rPr>
                <w:rFonts w:ascii="Arial" w:hAnsi="Arial" w:cs="Arial"/>
                <w:sz w:val="20"/>
                <w:szCs w:val="20"/>
              </w:rPr>
              <w:t>Case work</w:t>
            </w:r>
          </w:p>
        </w:tc>
        <w:tc>
          <w:tcPr>
            <w:tcW w:w="2880" w:type="dxa"/>
            <w:tcBorders>
              <w:top w:val="nil"/>
              <w:left w:val="nil"/>
              <w:bottom w:val="single" w:sz="4" w:space="0" w:color="auto"/>
              <w:right w:val="single" w:sz="4" w:space="0" w:color="auto"/>
            </w:tcBorders>
            <w:shd w:val="clear" w:color="auto" w:fill="auto"/>
            <w:vAlign w:val="center"/>
          </w:tcPr>
          <w:p w:rsidR="002950CA" w:rsidRPr="009003F4" w:rsidRDefault="002950CA" w:rsidP="004C09B3">
            <w:pPr>
              <w:rPr>
                <w:rFonts w:ascii="Arial" w:hAnsi="Arial" w:cs="Arial"/>
                <w:color w:val="D9D9D9" w:themeColor="background1" w:themeShade="D9"/>
                <w:sz w:val="20"/>
                <w:szCs w:val="20"/>
              </w:rPr>
            </w:pPr>
            <w:r w:rsidRPr="009003F4">
              <w:rPr>
                <w:rFonts w:ascii="Arial" w:hAnsi="Arial" w:cs="Arial"/>
                <w:b/>
                <w:color w:val="D9D9D9" w:themeColor="background1" w:themeShade="D9"/>
                <w:sz w:val="20"/>
                <w:szCs w:val="20"/>
              </w:rPr>
              <w:t>QUIZ 1</w:t>
            </w:r>
          </w:p>
        </w:tc>
        <w:tc>
          <w:tcPr>
            <w:tcW w:w="2880" w:type="dxa"/>
            <w:tcBorders>
              <w:top w:val="nil"/>
              <w:left w:val="nil"/>
              <w:bottom w:val="single" w:sz="4" w:space="0" w:color="auto"/>
              <w:right w:val="single" w:sz="4" w:space="0" w:color="auto"/>
            </w:tcBorders>
            <w:shd w:val="clear" w:color="auto" w:fill="auto"/>
            <w:vAlign w:val="center"/>
            <w:hideMark/>
          </w:tcPr>
          <w:p w:rsidR="002950CA" w:rsidRPr="00D668C7" w:rsidRDefault="002950CA" w:rsidP="004C09B3">
            <w:pPr>
              <w:rPr>
                <w:rFonts w:ascii="Arial" w:hAnsi="Arial" w:cs="Arial"/>
                <w:sz w:val="20"/>
                <w:szCs w:val="20"/>
              </w:rPr>
            </w:pPr>
          </w:p>
        </w:tc>
      </w:tr>
      <w:tr w:rsidR="000D7985" w:rsidRPr="00D668C7" w:rsidTr="00991A98">
        <w:trPr>
          <w:trHeight w:val="1043"/>
        </w:trPr>
        <w:tc>
          <w:tcPr>
            <w:tcW w:w="540" w:type="dxa"/>
            <w:tcBorders>
              <w:top w:val="nil"/>
              <w:left w:val="single" w:sz="4" w:space="0" w:color="auto"/>
              <w:bottom w:val="single" w:sz="4" w:space="0" w:color="auto"/>
              <w:right w:val="single" w:sz="4" w:space="0" w:color="auto"/>
            </w:tcBorders>
            <w:vAlign w:val="center"/>
          </w:tcPr>
          <w:p w:rsidR="000D7985" w:rsidRDefault="00D91B5D" w:rsidP="00C773F7">
            <w:pPr>
              <w:jc w:val="center"/>
              <w:rPr>
                <w:rFonts w:ascii="Arial" w:hAnsi="Arial" w:cs="Arial"/>
                <w:color w:val="000000"/>
                <w:sz w:val="20"/>
                <w:szCs w:val="20"/>
              </w:rPr>
            </w:pPr>
            <w:r>
              <w:rPr>
                <w:rFonts w:ascii="Arial" w:hAnsi="Arial" w:cs="Arial"/>
                <w:color w:val="000000"/>
                <w:sz w:val="20"/>
                <w:szCs w:val="20"/>
              </w:rPr>
              <w:t>5</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0D7985" w:rsidRDefault="00EC4DFB" w:rsidP="00C773F7">
            <w:pPr>
              <w:jc w:val="center"/>
              <w:rPr>
                <w:rFonts w:ascii="Arial" w:hAnsi="Arial" w:cs="Arial"/>
                <w:sz w:val="20"/>
                <w:szCs w:val="20"/>
              </w:rPr>
            </w:pPr>
            <w:r>
              <w:rPr>
                <w:rFonts w:ascii="Arial" w:hAnsi="Arial" w:cs="Arial"/>
                <w:sz w:val="20"/>
                <w:szCs w:val="20"/>
              </w:rPr>
              <w:t>6.23</w:t>
            </w:r>
          </w:p>
          <w:p w:rsidR="00D4555E" w:rsidRDefault="00D4555E" w:rsidP="00C773F7">
            <w:pPr>
              <w:jc w:val="center"/>
              <w:rPr>
                <w:rFonts w:ascii="Arial" w:hAnsi="Arial" w:cs="Arial"/>
                <w:sz w:val="20"/>
                <w:szCs w:val="20"/>
              </w:rPr>
            </w:pPr>
            <w:r>
              <w:rPr>
                <w:rFonts w:ascii="Arial" w:hAnsi="Arial" w:cs="Arial"/>
                <w:sz w:val="20"/>
                <w:szCs w:val="20"/>
              </w:rPr>
              <w:t>(tentative)</w:t>
            </w:r>
          </w:p>
        </w:tc>
        <w:tc>
          <w:tcPr>
            <w:tcW w:w="2880" w:type="dxa"/>
            <w:tcBorders>
              <w:top w:val="nil"/>
              <w:left w:val="nil"/>
              <w:bottom w:val="single" w:sz="4" w:space="0" w:color="auto"/>
              <w:right w:val="single" w:sz="4" w:space="0" w:color="auto"/>
            </w:tcBorders>
            <w:shd w:val="clear" w:color="auto" w:fill="FFFFFF"/>
            <w:vAlign w:val="center"/>
            <w:hideMark/>
          </w:tcPr>
          <w:p w:rsidR="000D7985" w:rsidRPr="000D7985" w:rsidRDefault="004663FA" w:rsidP="00274133">
            <w:pPr>
              <w:rPr>
                <w:rFonts w:ascii="Arial" w:hAnsi="Arial" w:cs="Arial"/>
                <w:sz w:val="20"/>
                <w:szCs w:val="20"/>
              </w:rPr>
            </w:pPr>
            <w:r w:rsidRPr="00425560">
              <w:rPr>
                <w:rFonts w:ascii="Arial" w:hAnsi="Arial" w:cs="Arial"/>
                <w:sz w:val="20"/>
                <w:szCs w:val="20"/>
              </w:rPr>
              <w:t>SSE</w:t>
            </w:r>
            <w:r>
              <w:rPr>
                <w:rFonts w:ascii="Arial" w:hAnsi="Arial" w:cs="Arial"/>
                <w:sz w:val="20"/>
                <w:szCs w:val="20"/>
              </w:rPr>
              <w:t>1</w:t>
            </w:r>
            <w:r w:rsidR="007501E1">
              <w:rPr>
                <w:rFonts w:ascii="Arial" w:hAnsi="Arial" w:cs="Arial"/>
                <w:sz w:val="20"/>
                <w:szCs w:val="20"/>
              </w:rPr>
              <w:t xml:space="preserve"> @ Elmwood</w:t>
            </w:r>
          </w:p>
        </w:tc>
        <w:tc>
          <w:tcPr>
            <w:tcW w:w="2880" w:type="dxa"/>
            <w:tcBorders>
              <w:top w:val="nil"/>
              <w:left w:val="nil"/>
              <w:bottom w:val="single" w:sz="4" w:space="0" w:color="auto"/>
              <w:right w:val="single" w:sz="4" w:space="0" w:color="auto"/>
            </w:tcBorders>
            <w:shd w:val="clear" w:color="auto" w:fill="auto"/>
            <w:vAlign w:val="center"/>
          </w:tcPr>
          <w:p w:rsidR="000D7985" w:rsidRPr="009003F4" w:rsidRDefault="000D7985" w:rsidP="004C09B3">
            <w:pPr>
              <w:rPr>
                <w:rFonts w:ascii="Arial" w:hAnsi="Arial" w:cs="Arial"/>
                <w:color w:val="D9D9D9" w:themeColor="background1" w:themeShade="D9"/>
                <w:sz w:val="20"/>
                <w:szCs w:val="20"/>
              </w:rPr>
            </w:pPr>
          </w:p>
        </w:tc>
        <w:tc>
          <w:tcPr>
            <w:tcW w:w="2880" w:type="dxa"/>
            <w:tcBorders>
              <w:top w:val="nil"/>
              <w:left w:val="nil"/>
              <w:bottom w:val="single" w:sz="4" w:space="0" w:color="auto"/>
              <w:right w:val="single" w:sz="4" w:space="0" w:color="auto"/>
            </w:tcBorders>
            <w:shd w:val="clear" w:color="auto" w:fill="auto"/>
            <w:vAlign w:val="center"/>
            <w:hideMark/>
          </w:tcPr>
          <w:p w:rsidR="000D7985" w:rsidRPr="00D668C7" w:rsidRDefault="000D7985" w:rsidP="00AC0D79">
            <w:pPr>
              <w:rPr>
                <w:rFonts w:ascii="Arial" w:hAnsi="Arial" w:cs="Arial"/>
                <w:iCs/>
                <w:sz w:val="20"/>
                <w:szCs w:val="20"/>
              </w:rPr>
            </w:pPr>
          </w:p>
        </w:tc>
      </w:tr>
      <w:tr w:rsidR="00E45723" w:rsidRPr="00D668C7" w:rsidTr="00483A3C">
        <w:trPr>
          <w:trHeight w:val="1340"/>
        </w:trPr>
        <w:tc>
          <w:tcPr>
            <w:tcW w:w="540" w:type="dxa"/>
            <w:tcBorders>
              <w:top w:val="nil"/>
              <w:left w:val="single" w:sz="4" w:space="0" w:color="auto"/>
              <w:bottom w:val="single" w:sz="4" w:space="0" w:color="auto"/>
              <w:right w:val="single" w:sz="4" w:space="0" w:color="auto"/>
            </w:tcBorders>
            <w:vAlign w:val="center"/>
          </w:tcPr>
          <w:p w:rsidR="00E45723" w:rsidRPr="00D668C7" w:rsidRDefault="00D91B5D" w:rsidP="00C773F7">
            <w:pPr>
              <w:jc w:val="center"/>
              <w:rPr>
                <w:rFonts w:ascii="Arial" w:hAnsi="Arial" w:cs="Arial"/>
                <w:color w:val="000000"/>
                <w:sz w:val="20"/>
                <w:szCs w:val="20"/>
              </w:rPr>
            </w:pPr>
            <w:r>
              <w:rPr>
                <w:rFonts w:ascii="Arial" w:hAnsi="Arial" w:cs="Arial"/>
                <w:color w:val="000000"/>
                <w:sz w:val="20"/>
                <w:szCs w:val="20"/>
              </w:rPr>
              <w:lastRenderedPageBreak/>
              <w:t>5</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E45723" w:rsidRPr="00D668C7" w:rsidRDefault="00D4555E" w:rsidP="00C773F7">
            <w:pPr>
              <w:jc w:val="center"/>
              <w:rPr>
                <w:rFonts w:ascii="Arial" w:hAnsi="Arial" w:cs="Arial"/>
                <w:sz w:val="20"/>
                <w:szCs w:val="20"/>
              </w:rPr>
            </w:pPr>
            <w:r>
              <w:rPr>
                <w:rFonts w:ascii="Arial" w:hAnsi="Arial" w:cs="Arial"/>
                <w:sz w:val="20"/>
                <w:szCs w:val="20"/>
              </w:rPr>
              <w:t>6.25</w:t>
            </w:r>
          </w:p>
        </w:tc>
        <w:tc>
          <w:tcPr>
            <w:tcW w:w="2880" w:type="dxa"/>
            <w:tcBorders>
              <w:top w:val="nil"/>
              <w:left w:val="nil"/>
              <w:bottom w:val="single" w:sz="4" w:space="0" w:color="auto"/>
              <w:right w:val="single" w:sz="4" w:space="0" w:color="auto"/>
            </w:tcBorders>
            <w:shd w:val="clear" w:color="auto" w:fill="FFFFFF"/>
            <w:vAlign w:val="center"/>
            <w:hideMark/>
          </w:tcPr>
          <w:p w:rsidR="00425560" w:rsidRPr="00EF5CED" w:rsidRDefault="00D4555E" w:rsidP="00C773F7">
            <w:pPr>
              <w:rPr>
                <w:rFonts w:ascii="Arial" w:hAnsi="Arial" w:cs="Arial"/>
                <w:b/>
                <w:color w:val="00B0F0"/>
                <w:sz w:val="20"/>
                <w:szCs w:val="20"/>
              </w:rPr>
            </w:pPr>
            <w:r>
              <w:rPr>
                <w:rFonts w:ascii="Arial" w:hAnsi="Arial" w:cs="Arial"/>
                <w:sz w:val="20"/>
                <w:szCs w:val="20"/>
              </w:rPr>
              <w:t>Client meeting 2</w:t>
            </w:r>
          </w:p>
        </w:tc>
        <w:tc>
          <w:tcPr>
            <w:tcW w:w="2880" w:type="dxa"/>
            <w:tcBorders>
              <w:top w:val="nil"/>
              <w:left w:val="nil"/>
              <w:bottom w:val="single" w:sz="4" w:space="0" w:color="auto"/>
              <w:right w:val="single" w:sz="4" w:space="0" w:color="auto"/>
            </w:tcBorders>
            <w:shd w:val="clear" w:color="auto" w:fill="auto"/>
            <w:vAlign w:val="center"/>
          </w:tcPr>
          <w:p w:rsidR="00E45723" w:rsidRPr="009003F4" w:rsidRDefault="00E45723" w:rsidP="004C09B3">
            <w:pPr>
              <w:rPr>
                <w:rFonts w:ascii="Arial" w:hAnsi="Arial" w:cs="Arial"/>
                <w:color w:val="D9D9D9" w:themeColor="background1" w:themeShade="D9"/>
                <w:sz w:val="20"/>
                <w:szCs w:val="20"/>
              </w:rPr>
            </w:pPr>
            <w:r w:rsidRPr="009003F4">
              <w:rPr>
                <w:rFonts w:ascii="Arial" w:hAnsi="Arial" w:cs="Arial"/>
                <w:color w:val="D9D9D9" w:themeColor="background1" w:themeShade="D9"/>
                <w:sz w:val="20"/>
                <w:szCs w:val="20"/>
              </w:rPr>
              <w:t>Interviewing: gathering information from clients</w:t>
            </w:r>
          </w:p>
          <w:p w:rsidR="00AC0D79" w:rsidRPr="009003F4" w:rsidRDefault="00AC0D79" w:rsidP="004C09B3">
            <w:pPr>
              <w:rPr>
                <w:rFonts w:ascii="Arial" w:hAnsi="Arial" w:cs="Arial"/>
                <w:color w:val="D9D9D9" w:themeColor="background1" w:themeShade="D9"/>
                <w:sz w:val="20"/>
                <w:szCs w:val="20"/>
              </w:rPr>
            </w:pPr>
          </w:p>
          <w:p w:rsidR="00AC0D79" w:rsidRPr="009003F4" w:rsidRDefault="00AC0D79" w:rsidP="004C09B3">
            <w:pPr>
              <w:rPr>
                <w:rFonts w:ascii="Arial" w:hAnsi="Arial" w:cs="Arial"/>
                <w:b/>
                <w:color w:val="D9D9D9" w:themeColor="background1" w:themeShade="D9"/>
                <w:sz w:val="20"/>
                <w:szCs w:val="20"/>
              </w:rPr>
            </w:pPr>
            <w:r w:rsidRPr="009003F4">
              <w:rPr>
                <w:rFonts w:ascii="Arial" w:hAnsi="Arial" w:cs="Arial"/>
                <w:b/>
                <w:color w:val="D9D9D9" w:themeColor="background1" w:themeShade="D9"/>
                <w:sz w:val="20"/>
                <w:szCs w:val="20"/>
              </w:rPr>
              <w:t>2 volunteers needed for demo interview</w:t>
            </w:r>
          </w:p>
        </w:tc>
        <w:tc>
          <w:tcPr>
            <w:tcW w:w="2880" w:type="dxa"/>
            <w:tcBorders>
              <w:top w:val="nil"/>
              <w:left w:val="nil"/>
              <w:bottom w:val="single" w:sz="4" w:space="0" w:color="auto"/>
              <w:right w:val="single" w:sz="4" w:space="0" w:color="auto"/>
            </w:tcBorders>
            <w:shd w:val="clear" w:color="auto" w:fill="auto"/>
            <w:vAlign w:val="center"/>
            <w:hideMark/>
          </w:tcPr>
          <w:p w:rsidR="00E45723" w:rsidRPr="00D668C7" w:rsidRDefault="00E45723" w:rsidP="00AC0D79">
            <w:pPr>
              <w:rPr>
                <w:rFonts w:ascii="Arial" w:hAnsi="Arial" w:cs="Arial"/>
                <w:iCs/>
                <w:sz w:val="20"/>
                <w:szCs w:val="20"/>
              </w:rPr>
            </w:pPr>
          </w:p>
        </w:tc>
      </w:tr>
      <w:tr w:rsidR="00E45723" w:rsidRPr="00D668C7" w:rsidTr="00483A3C">
        <w:trPr>
          <w:trHeight w:val="1142"/>
        </w:trPr>
        <w:tc>
          <w:tcPr>
            <w:tcW w:w="540" w:type="dxa"/>
            <w:tcBorders>
              <w:top w:val="nil"/>
              <w:left w:val="single" w:sz="4" w:space="0" w:color="auto"/>
              <w:bottom w:val="single" w:sz="4" w:space="0" w:color="auto"/>
              <w:right w:val="single" w:sz="4" w:space="0" w:color="auto"/>
            </w:tcBorders>
            <w:vAlign w:val="center"/>
          </w:tcPr>
          <w:p w:rsidR="00E45723" w:rsidRPr="00D668C7" w:rsidRDefault="00D91B5D" w:rsidP="00C773F7">
            <w:pPr>
              <w:jc w:val="center"/>
              <w:rPr>
                <w:rFonts w:ascii="Arial" w:hAnsi="Arial" w:cs="Arial"/>
                <w:color w:val="000000"/>
                <w:sz w:val="20"/>
                <w:szCs w:val="20"/>
              </w:rPr>
            </w:pPr>
            <w:r>
              <w:rPr>
                <w:rFonts w:ascii="Arial" w:hAnsi="Arial" w:cs="Arial"/>
                <w:color w:val="000000"/>
                <w:sz w:val="20"/>
                <w:szCs w:val="20"/>
              </w:rPr>
              <w:t>6</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E45723" w:rsidRPr="00D668C7" w:rsidRDefault="00D91B5D" w:rsidP="00C773F7">
            <w:pPr>
              <w:jc w:val="center"/>
              <w:rPr>
                <w:rFonts w:ascii="Arial" w:hAnsi="Arial" w:cs="Arial"/>
                <w:sz w:val="20"/>
                <w:szCs w:val="20"/>
              </w:rPr>
            </w:pPr>
            <w:r>
              <w:rPr>
                <w:rFonts w:ascii="Arial" w:hAnsi="Arial" w:cs="Arial"/>
                <w:sz w:val="20"/>
                <w:szCs w:val="20"/>
              </w:rPr>
              <w:t>6.30</w:t>
            </w:r>
          </w:p>
        </w:tc>
        <w:tc>
          <w:tcPr>
            <w:tcW w:w="2880" w:type="dxa"/>
            <w:tcBorders>
              <w:top w:val="nil"/>
              <w:left w:val="nil"/>
              <w:bottom w:val="single" w:sz="4" w:space="0" w:color="auto"/>
              <w:right w:val="single" w:sz="4" w:space="0" w:color="auto"/>
            </w:tcBorders>
            <w:shd w:val="clear" w:color="auto" w:fill="FFFFFF"/>
            <w:vAlign w:val="center"/>
            <w:hideMark/>
          </w:tcPr>
          <w:p w:rsidR="00E45723" w:rsidRDefault="006C13A0" w:rsidP="00C773F7">
            <w:pPr>
              <w:rPr>
                <w:rFonts w:ascii="Arial" w:hAnsi="Arial" w:cs="Arial"/>
                <w:sz w:val="20"/>
                <w:szCs w:val="20"/>
              </w:rPr>
            </w:pPr>
            <w:r>
              <w:rPr>
                <w:rFonts w:ascii="Arial" w:hAnsi="Arial" w:cs="Arial"/>
                <w:sz w:val="20"/>
                <w:szCs w:val="20"/>
              </w:rPr>
              <w:t>Work on petitions</w:t>
            </w:r>
          </w:p>
          <w:p w:rsidR="006C13A0" w:rsidRDefault="006C13A0" w:rsidP="00C773F7">
            <w:pPr>
              <w:rPr>
                <w:rFonts w:ascii="Arial" w:hAnsi="Arial" w:cs="Arial"/>
                <w:sz w:val="20"/>
                <w:szCs w:val="20"/>
              </w:rPr>
            </w:pPr>
          </w:p>
          <w:p w:rsidR="006C13A0" w:rsidRPr="00181839" w:rsidRDefault="006C13A0" w:rsidP="00C773F7">
            <w:pPr>
              <w:rPr>
                <w:rFonts w:ascii="Arial" w:hAnsi="Arial" w:cs="Arial"/>
                <w:sz w:val="20"/>
                <w:szCs w:val="20"/>
              </w:rPr>
            </w:pPr>
            <w:r>
              <w:rPr>
                <w:rFonts w:ascii="Arial" w:hAnsi="Arial" w:cs="Arial"/>
                <w:sz w:val="20"/>
                <w:szCs w:val="20"/>
              </w:rPr>
              <w:t>Prep for Speed Screening</w:t>
            </w:r>
          </w:p>
        </w:tc>
        <w:tc>
          <w:tcPr>
            <w:tcW w:w="2880" w:type="dxa"/>
            <w:tcBorders>
              <w:top w:val="nil"/>
              <w:left w:val="nil"/>
              <w:bottom w:val="single" w:sz="4" w:space="0" w:color="auto"/>
              <w:right w:val="single" w:sz="4" w:space="0" w:color="auto"/>
            </w:tcBorders>
            <w:shd w:val="clear" w:color="auto" w:fill="auto"/>
            <w:vAlign w:val="center"/>
          </w:tcPr>
          <w:p w:rsidR="00E45723" w:rsidRPr="009003F4" w:rsidRDefault="00E45723" w:rsidP="004C09B3">
            <w:pPr>
              <w:rPr>
                <w:rFonts w:ascii="Arial" w:hAnsi="Arial" w:cs="Arial"/>
                <w:color w:val="D9D9D9" w:themeColor="background1" w:themeShade="D9"/>
                <w:sz w:val="20"/>
                <w:szCs w:val="20"/>
              </w:rPr>
            </w:pPr>
            <w:r w:rsidRPr="009003F4">
              <w:rPr>
                <w:rFonts w:ascii="Arial" w:hAnsi="Arial" w:cs="Arial"/>
                <w:color w:val="D9D9D9" w:themeColor="background1" w:themeShade="D9"/>
                <w:sz w:val="20"/>
                <w:szCs w:val="20"/>
              </w:rPr>
              <w:t>Interviewing: gathering information from clients (cont’d)</w:t>
            </w:r>
          </w:p>
        </w:tc>
        <w:tc>
          <w:tcPr>
            <w:tcW w:w="2880" w:type="dxa"/>
            <w:tcBorders>
              <w:top w:val="nil"/>
              <w:left w:val="nil"/>
              <w:bottom w:val="single" w:sz="4" w:space="0" w:color="auto"/>
              <w:right w:val="single" w:sz="4" w:space="0" w:color="auto"/>
            </w:tcBorders>
            <w:shd w:val="clear" w:color="auto" w:fill="auto"/>
            <w:vAlign w:val="center"/>
            <w:hideMark/>
          </w:tcPr>
          <w:p w:rsidR="00E45723" w:rsidRPr="00D668C7" w:rsidRDefault="00E45723" w:rsidP="00966B87">
            <w:pPr>
              <w:rPr>
                <w:rFonts w:ascii="Arial" w:hAnsi="Arial" w:cs="Arial"/>
                <w:sz w:val="20"/>
                <w:szCs w:val="20"/>
              </w:rPr>
            </w:pPr>
          </w:p>
        </w:tc>
      </w:tr>
      <w:tr w:rsidR="00DC3BF5" w:rsidRPr="00D668C7" w:rsidTr="00506468">
        <w:trPr>
          <w:trHeight w:val="1313"/>
        </w:trPr>
        <w:tc>
          <w:tcPr>
            <w:tcW w:w="540" w:type="dxa"/>
            <w:tcBorders>
              <w:top w:val="nil"/>
              <w:left w:val="single" w:sz="4" w:space="0" w:color="auto"/>
              <w:bottom w:val="single" w:sz="4" w:space="0" w:color="auto"/>
              <w:right w:val="single" w:sz="4" w:space="0" w:color="auto"/>
            </w:tcBorders>
            <w:vAlign w:val="center"/>
          </w:tcPr>
          <w:p w:rsidR="00DC3BF5" w:rsidRPr="00D668C7" w:rsidRDefault="006C13A0" w:rsidP="00C773F7">
            <w:pPr>
              <w:jc w:val="center"/>
              <w:rPr>
                <w:rFonts w:ascii="Arial" w:hAnsi="Arial" w:cs="Arial"/>
                <w:color w:val="000000"/>
                <w:sz w:val="20"/>
                <w:szCs w:val="20"/>
              </w:rPr>
            </w:pPr>
            <w:r>
              <w:rPr>
                <w:rFonts w:ascii="Arial" w:hAnsi="Arial" w:cs="Arial"/>
                <w:color w:val="000000"/>
                <w:sz w:val="20"/>
                <w:szCs w:val="20"/>
              </w:rPr>
              <w:t>6</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DC3BF5" w:rsidRPr="00D668C7" w:rsidRDefault="006C13A0" w:rsidP="00C773F7">
            <w:pPr>
              <w:jc w:val="center"/>
              <w:rPr>
                <w:rFonts w:ascii="Arial" w:hAnsi="Arial" w:cs="Arial"/>
                <w:sz w:val="20"/>
                <w:szCs w:val="20"/>
              </w:rPr>
            </w:pPr>
            <w:r>
              <w:rPr>
                <w:rFonts w:ascii="Arial" w:hAnsi="Arial" w:cs="Arial"/>
                <w:sz w:val="20"/>
                <w:szCs w:val="20"/>
              </w:rPr>
              <w:t>7.2</w:t>
            </w:r>
          </w:p>
        </w:tc>
        <w:tc>
          <w:tcPr>
            <w:tcW w:w="2880" w:type="dxa"/>
            <w:tcBorders>
              <w:top w:val="nil"/>
              <w:left w:val="nil"/>
              <w:bottom w:val="single" w:sz="4" w:space="0" w:color="auto"/>
              <w:right w:val="single" w:sz="4" w:space="0" w:color="auto"/>
            </w:tcBorders>
            <w:shd w:val="clear" w:color="auto" w:fill="FFFFFF"/>
            <w:vAlign w:val="center"/>
            <w:hideMark/>
          </w:tcPr>
          <w:p w:rsidR="00DC3BF5" w:rsidRPr="00782354" w:rsidRDefault="00384A2B" w:rsidP="00C773F7">
            <w:pPr>
              <w:rPr>
                <w:rFonts w:ascii="Arial" w:hAnsi="Arial" w:cs="Arial"/>
                <w:sz w:val="20"/>
                <w:szCs w:val="20"/>
              </w:rPr>
            </w:pPr>
            <w:r>
              <w:rPr>
                <w:rFonts w:ascii="Arial" w:hAnsi="Arial" w:cs="Arial"/>
                <w:sz w:val="20"/>
                <w:szCs w:val="20"/>
              </w:rPr>
              <w:t>Finalize petitions</w:t>
            </w:r>
          </w:p>
        </w:tc>
        <w:tc>
          <w:tcPr>
            <w:tcW w:w="2880" w:type="dxa"/>
            <w:tcBorders>
              <w:top w:val="nil"/>
              <w:left w:val="nil"/>
              <w:bottom w:val="single" w:sz="4" w:space="0" w:color="auto"/>
              <w:right w:val="single" w:sz="4" w:space="0" w:color="auto"/>
            </w:tcBorders>
            <w:shd w:val="clear" w:color="auto" w:fill="auto"/>
            <w:vAlign w:val="center"/>
          </w:tcPr>
          <w:p w:rsidR="00DC3BF5" w:rsidRPr="009003F4" w:rsidRDefault="00DC3BF5" w:rsidP="004C09B3">
            <w:pPr>
              <w:rPr>
                <w:rFonts w:ascii="Arial" w:hAnsi="Arial" w:cs="Arial"/>
                <w:color w:val="D9D9D9" w:themeColor="background1" w:themeShade="D9"/>
                <w:sz w:val="20"/>
                <w:szCs w:val="20"/>
              </w:rPr>
            </w:pPr>
            <w:r w:rsidRPr="009003F4">
              <w:rPr>
                <w:rFonts w:ascii="Arial" w:hAnsi="Arial" w:cs="Arial"/>
                <w:color w:val="D9D9D9" w:themeColor="background1" w:themeShade="D9"/>
                <w:sz w:val="20"/>
                <w:szCs w:val="20"/>
              </w:rPr>
              <w:t>Interviewing: conveying information to clients</w:t>
            </w:r>
          </w:p>
        </w:tc>
        <w:tc>
          <w:tcPr>
            <w:tcW w:w="2880" w:type="dxa"/>
            <w:tcBorders>
              <w:top w:val="nil"/>
              <w:left w:val="nil"/>
              <w:bottom w:val="single" w:sz="4" w:space="0" w:color="auto"/>
              <w:right w:val="single" w:sz="4" w:space="0" w:color="auto"/>
            </w:tcBorders>
            <w:shd w:val="clear" w:color="auto" w:fill="auto"/>
            <w:vAlign w:val="center"/>
            <w:hideMark/>
          </w:tcPr>
          <w:p w:rsidR="00DC3BF5" w:rsidRPr="00D668C7" w:rsidRDefault="00EC4DFB" w:rsidP="00F3203A">
            <w:pPr>
              <w:rPr>
                <w:rFonts w:ascii="Arial" w:hAnsi="Arial" w:cs="Arial"/>
                <w:sz w:val="20"/>
                <w:szCs w:val="20"/>
              </w:rPr>
            </w:pPr>
            <w:r>
              <w:rPr>
                <w:rFonts w:ascii="Arial" w:hAnsi="Arial" w:cs="Arial"/>
                <w:sz w:val="20"/>
                <w:szCs w:val="20"/>
              </w:rPr>
              <w:t>Final</w:t>
            </w:r>
            <w:r w:rsidR="00F3203A">
              <w:rPr>
                <w:rFonts w:ascii="Arial" w:hAnsi="Arial" w:cs="Arial"/>
                <w:sz w:val="20"/>
                <w:szCs w:val="20"/>
              </w:rPr>
              <w:t xml:space="preserve"> drafts of p</w:t>
            </w:r>
            <w:r>
              <w:rPr>
                <w:rFonts w:ascii="Arial" w:hAnsi="Arial" w:cs="Arial"/>
                <w:sz w:val="20"/>
                <w:szCs w:val="20"/>
              </w:rPr>
              <w:t>etitions due TODAY</w:t>
            </w:r>
          </w:p>
        </w:tc>
      </w:tr>
      <w:tr w:rsidR="00DC3BF5" w:rsidRPr="00D668C7" w:rsidTr="005E60D1">
        <w:trPr>
          <w:trHeight w:val="1520"/>
        </w:trPr>
        <w:tc>
          <w:tcPr>
            <w:tcW w:w="540" w:type="dxa"/>
            <w:tcBorders>
              <w:top w:val="nil"/>
              <w:left w:val="single" w:sz="4" w:space="0" w:color="auto"/>
              <w:bottom w:val="single" w:sz="4" w:space="0" w:color="auto"/>
              <w:right w:val="single" w:sz="4" w:space="0" w:color="auto"/>
            </w:tcBorders>
            <w:vAlign w:val="center"/>
          </w:tcPr>
          <w:p w:rsidR="00DC3BF5" w:rsidRPr="00D668C7" w:rsidRDefault="00384A2B" w:rsidP="00C773F7">
            <w:pPr>
              <w:jc w:val="center"/>
              <w:rPr>
                <w:rFonts w:ascii="Arial" w:hAnsi="Arial" w:cs="Arial"/>
                <w:color w:val="000000"/>
                <w:sz w:val="20"/>
                <w:szCs w:val="20"/>
              </w:rPr>
            </w:pPr>
            <w:r>
              <w:rPr>
                <w:rFonts w:ascii="Arial" w:hAnsi="Arial" w:cs="Arial"/>
                <w:color w:val="000000"/>
                <w:sz w:val="20"/>
                <w:szCs w:val="20"/>
              </w:rPr>
              <w:t>7</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DC3BF5" w:rsidRPr="00D668C7" w:rsidRDefault="00384A2B" w:rsidP="00C773F7">
            <w:pPr>
              <w:jc w:val="center"/>
              <w:rPr>
                <w:rFonts w:ascii="Arial" w:hAnsi="Arial" w:cs="Arial"/>
                <w:sz w:val="20"/>
                <w:szCs w:val="20"/>
              </w:rPr>
            </w:pPr>
            <w:r>
              <w:rPr>
                <w:rFonts w:ascii="Arial" w:hAnsi="Arial" w:cs="Arial"/>
                <w:sz w:val="20"/>
                <w:szCs w:val="20"/>
              </w:rPr>
              <w:t>7.7</w:t>
            </w:r>
          </w:p>
        </w:tc>
        <w:tc>
          <w:tcPr>
            <w:tcW w:w="2880" w:type="dxa"/>
            <w:tcBorders>
              <w:top w:val="nil"/>
              <w:left w:val="nil"/>
              <w:bottom w:val="single" w:sz="4" w:space="0" w:color="auto"/>
              <w:right w:val="single" w:sz="4" w:space="0" w:color="auto"/>
            </w:tcBorders>
            <w:shd w:val="clear" w:color="auto" w:fill="FFFFFF"/>
            <w:vAlign w:val="center"/>
            <w:hideMark/>
          </w:tcPr>
          <w:p w:rsidR="00DC3BF5" w:rsidRPr="00782354" w:rsidRDefault="0043056B" w:rsidP="00C773F7">
            <w:pPr>
              <w:rPr>
                <w:rFonts w:ascii="Arial" w:hAnsi="Arial" w:cs="Arial"/>
                <w:sz w:val="20"/>
                <w:szCs w:val="20"/>
              </w:rPr>
            </w:pPr>
            <w:r>
              <w:rPr>
                <w:rFonts w:ascii="Arial" w:hAnsi="Arial" w:cs="Arial"/>
                <w:sz w:val="20"/>
                <w:szCs w:val="20"/>
              </w:rPr>
              <w:t>Speed Screening (tentative)</w:t>
            </w:r>
          </w:p>
        </w:tc>
        <w:tc>
          <w:tcPr>
            <w:tcW w:w="2880" w:type="dxa"/>
            <w:tcBorders>
              <w:top w:val="nil"/>
              <w:left w:val="nil"/>
              <w:bottom w:val="single" w:sz="4" w:space="0" w:color="auto"/>
              <w:right w:val="single" w:sz="4" w:space="0" w:color="auto"/>
            </w:tcBorders>
            <w:shd w:val="clear" w:color="auto" w:fill="auto"/>
            <w:vAlign w:val="center"/>
          </w:tcPr>
          <w:p w:rsidR="00DC3BF5" w:rsidRPr="009003F4" w:rsidRDefault="00DC3BF5" w:rsidP="00A85BA8">
            <w:pPr>
              <w:rPr>
                <w:rFonts w:ascii="Arial" w:hAnsi="Arial" w:cs="Arial"/>
                <w:iCs/>
                <w:color w:val="D9D9D9" w:themeColor="background1" w:themeShade="D9"/>
                <w:sz w:val="20"/>
                <w:szCs w:val="20"/>
              </w:rPr>
            </w:pPr>
            <w:r w:rsidRPr="009003F4">
              <w:rPr>
                <w:rFonts w:ascii="Arial" w:hAnsi="Arial" w:cs="Arial"/>
                <w:iCs/>
                <w:color w:val="D9D9D9" w:themeColor="background1" w:themeShade="D9"/>
                <w:sz w:val="20"/>
                <w:szCs w:val="20"/>
              </w:rPr>
              <w:t>Interviewing in-class exercise</w:t>
            </w:r>
          </w:p>
          <w:p w:rsidR="00DC3BF5" w:rsidRPr="009003F4" w:rsidRDefault="00DC3BF5" w:rsidP="00A85BA8">
            <w:pPr>
              <w:rPr>
                <w:rFonts w:ascii="Arial" w:hAnsi="Arial" w:cs="Arial"/>
                <w:iCs/>
                <w:color w:val="D9D9D9" w:themeColor="background1" w:themeShade="D9"/>
                <w:sz w:val="20"/>
                <w:szCs w:val="20"/>
              </w:rPr>
            </w:pPr>
          </w:p>
          <w:p w:rsidR="00DC3BF5" w:rsidRPr="009003F4" w:rsidRDefault="00DC3BF5" w:rsidP="00A85BA8">
            <w:pPr>
              <w:rPr>
                <w:rFonts w:ascii="Arial" w:hAnsi="Arial" w:cs="Arial"/>
                <w:iCs/>
                <w:color w:val="D9D9D9" w:themeColor="background1" w:themeShade="D9"/>
                <w:sz w:val="20"/>
                <w:szCs w:val="20"/>
              </w:rPr>
            </w:pPr>
            <w:r w:rsidRPr="009003F4">
              <w:rPr>
                <w:rFonts w:ascii="Arial" w:hAnsi="Arial" w:cs="Arial"/>
                <w:b/>
                <w:color w:val="D9D9D9" w:themeColor="background1" w:themeShade="D9"/>
                <w:sz w:val="20"/>
                <w:szCs w:val="20"/>
              </w:rPr>
              <w:t>Everyone needed: Critique interviews in JS 140</w:t>
            </w:r>
          </w:p>
        </w:tc>
        <w:tc>
          <w:tcPr>
            <w:tcW w:w="2880" w:type="dxa"/>
            <w:tcBorders>
              <w:top w:val="nil"/>
              <w:left w:val="nil"/>
              <w:bottom w:val="single" w:sz="4" w:space="0" w:color="auto"/>
              <w:right w:val="single" w:sz="4" w:space="0" w:color="auto"/>
            </w:tcBorders>
            <w:shd w:val="clear" w:color="auto" w:fill="auto"/>
            <w:vAlign w:val="center"/>
            <w:hideMark/>
          </w:tcPr>
          <w:p w:rsidR="00DC3BF5" w:rsidRPr="00D668C7" w:rsidRDefault="00DC3BF5" w:rsidP="00A540B4">
            <w:pPr>
              <w:rPr>
                <w:rFonts w:ascii="Arial" w:hAnsi="Arial" w:cs="Arial"/>
                <w:sz w:val="20"/>
                <w:szCs w:val="20"/>
              </w:rPr>
            </w:pPr>
          </w:p>
        </w:tc>
      </w:tr>
      <w:tr w:rsidR="00DC3BF5" w:rsidRPr="00D668C7" w:rsidTr="00483A3C">
        <w:trPr>
          <w:trHeight w:val="1250"/>
        </w:trPr>
        <w:tc>
          <w:tcPr>
            <w:tcW w:w="540" w:type="dxa"/>
            <w:tcBorders>
              <w:top w:val="nil"/>
              <w:left w:val="single" w:sz="4" w:space="0" w:color="auto"/>
              <w:bottom w:val="single" w:sz="4" w:space="0" w:color="auto"/>
              <w:right w:val="single" w:sz="4" w:space="0" w:color="auto"/>
            </w:tcBorders>
            <w:vAlign w:val="center"/>
          </w:tcPr>
          <w:p w:rsidR="00DC3BF5" w:rsidRPr="00F3203A" w:rsidRDefault="00DC3BF5" w:rsidP="00C773F7">
            <w:pPr>
              <w:jc w:val="center"/>
              <w:rPr>
                <w:rFonts w:ascii="Arial" w:hAnsi="Arial" w:cs="Arial"/>
                <w:color w:val="D9D9D9" w:themeColor="background1" w:themeShade="D9"/>
                <w:sz w:val="20"/>
                <w:szCs w:val="20"/>
              </w:rPr>
            </w:pPr>
            <w:r w:rsidRPr="00F3203A">
              <w:rPr>
                <w:rFonts w:ascii="Arial" w:hAnsi="Arial" w:cs="Arial"/>
                <w:color w:val="D9D9D9" w:themeColor="background1" w:themeShade="D9"/>
                <w:sz w:val="20"/>
                <w:szCs w:val="20"/>
              </w:rPr>
              <w:t>*</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DC3BF5" w:rsidRPr="00F3203A" w:rsidRDefault="00DC3BF5" w:rsidP="00C773F7">
            <w:pPr>
              <w:jc w:val="center"/>
              <w:rPr>
                <w:rFonts w:ascii="Arial" w:hAnsi="Arial" w:cs="Arial"/>
                <w:color w:val="D9D9D9" w:themeColor="background1" w:themeShade="D9"/>
                <w:sz w:val="20"/>
                <w:szCs w:val="20"/>
              </w:rPr>
            </w:pPr>
            <w:r w:rsidRPr="00F3203A">
              <w:rPr>
                <w:rFonts w:ascii="Arial" w:hAnsi="Arial" w:cs="Arial"/>
                <w:color w:val="D9D9D9" w:themeColor="background1" w:themeShade="D9"/>
                <w:sz w:val="20"/>
                <w:szCs w:val="20"/>
              </w:rPr>
              <w:t xml:space="preserve">3.12 or 3.13 </w:t>
            </w:r>
          </w:p>
          <w:p w:rsidR="00DC3BF5" w:rsidRPr="00F3203A" w:rsidRDefault="00DC3BF5" w:rsidP="00C773F7">
            <w:pPr>
              <w:jc w:val="center"/>
              <w:rPr>
                <w:rFonts w:ascii="Arial" w:hAnsi="Arial" w:cs="Arial"/>
                <w:color w:val="D9D9D9" w:themeColor="background1" w:themeShade="D9"/>
                <w:sz w:val="20"/>
                <w:szCs w:val="20"/>
              </w:rPr>
            </w:pPr>
          </w:p>
          <w:p w:rsidR="00DC3BF5" w:rsidRPr="00F3203A" w:rsidRDefault="00DC3BF5" w:rsidP="00C773F7">
            <w:pPr>
              <w:jc w:val="center"/>
              <w:rPr>
                <w:rFonts w:ascii="Arial" w:hAnsi="Arial" w:cs="Arial"/>
                <w:color w:val="D9D9D9" w:themeColor="background1" w:themeShade="D9"/>
                <w:sz w:val="20"/>
                <w:szCs w:val="20"/>
              </w:rPr>
            </w:pPr>
            <w:r w:rsidRPr="00F3203A">
              <w:rPr>
                <w:rFonts w:ascii="Arial" w:hAnsi="Arial" w:cs="Arial"/>
                <w:color w:val="D9D9D9" w:themeColor="background1" w:themeShade="D9"/>
                <w:sz w:val="20"/>
                <w:szCs w:val="20"/>
              </w:rPr>
              <w:t>TBD</w:t>
            </w:r>
          </w:p>
        </w:tc>
        <w:tc>
          <w:tcPr>
            <w:tcW w:w="2880" w:type="dxa"/>
            <w:tcBorders>
              <w:top w:val="nil"/>
              <w:left w:val="nil"/>
              <w:bottom w:val="single" w:sz="4" w:space="0" w:color="auto"/>
              <w:right w:val="single" w:sz="4" w:space="0" w:color="auto"/>
            </w:tcBorders>
            <w:shd w:val="clear" w:color="auto" w:fill="auto"/>
            <w:vAlign w:val="center"/>
            <w:hideMark/>
          </w:tcPr>
          <w:p w:rsidR="00DC3BF5" w:rsidRPr="00F3203A" w:rsidRDefault="00DC3BF5" w:rsidP="00C773F7">
            <w:pPr>
              <w:rPr>
                <w:rFonts w:ascii="Arial" w:hAnsi="Arial" w:cs="Arial"/>
                <w:color w:val="D9D9D9" w:themeColor="background1" w:themeShade="D9"/>
                <w:sz w:val="20"/>
                <w:szCs w:val="20"/>
              </w:rPr>
            </w:pPr>
            <w:r w:rsidRPr="00F3203A">
              <w:rPr>
                <w:rFonts w:ascii="Arial" w:hAnsi="Arial" w:cs="Arial"/>
                <w:color w:val="D9D9D9" w:themeColor="background1" w:themeShade="D9"/>
                <w:sz w:val="20"/>
                <w:szCs w:val="20"/>
              </w:rPr>
              <w:t>WORKSHOP 4 – legal interviewing</w:t>
            </w:r>
          </w:p>
          <w:p w:rsidR="00DC3BF5" w:rsidRPr="00F3203A" w:rsidRDefault="00DC3BF5" w:rsidP="00C773F7">
            <w:pPr>
              <w:rPr>
                <w:rFonts w:ascii="Arial" w:hAnsi="Arial" w:cs="Arial"/>
                <w:color w:val="D9D9D9" w:themeColor="background1" w:themeShade="D9"/>
                <w:sz w:val="20"/>
                <w:szCs w:val="20"/>
              </w:rPr>
            </w:pPr>
          </w:p>
          <w:p w:rsidR="00DC3BF5" w:rsidRPr="00F3203A" w:rsidRDefault="00DC3BF5" w:rsidP="00C773F7">
            <w:pPr>
              <w:rPr>
                <w:rFonts w:ascii="Arial" w:hAnsi="Arial" w:cs="Arial"/>
                <w:b/>
                <w:color w:val="D9D9D9" w:themeColor="background1" w:themeShade="D9"/>
                <w:sz w:val="20"/>
                <w:szCs w:val="20"/>
              </w:rPr>
            </w:pPr>
            <w:r w:rsidRPr="00F3203A">
              <w:rPr>
                <w:rFonts w:ascii="Arial" w:hAnsi="Arial" w:cs="Arial"/>
                <w:color w:val="D9D9D9" w:themeColor="background1" w:themeShade="D9"/>
                <w:sz w:val="20"/>
                <w:szCs w:val="20"/>
              </w:rPr>
              <w:t>Check “Discussions” folder on website for locations</w:t>
            </w:r>
          </w:p>
        </w:tc>
        <w:tc>
          <w:tcPr>
            <w:tcW w:w="2880" w:type="dxa"/>
            <w:tcBorders>
              <w:top w:val="nil"/>
              <w:left w:val="nil"/>
              <w:bottom w:val="single" w:sz="4" w:space="0" w:color="auto"/>
              <w:right w:val="single" w:sz="4" w:space="0" w:color="auto"/>
            </w:tcBorders>
            <w:shd w:val="clear" w:color="auto" w:fill="auto"/>
            <w:vAlign w:val="center"/>
          </w:tcPr>
          <w:p w:rsidR="00DC3BF5" w:rsidRPr="00F3203A" w:rsidRDefault="00F3203A" w:rsidP="00CE0076">
            <w:pPr>
              <w:rPr>
                <w:rFonts w:ascii="Arial" w:hAnsi="Arial" w:cs="Arial"/>
                <w:b/>
                <w:iCs/>
                <w:color w:val="D9D9D9" w:themeColor="background1" w:themeShade="D9"/>
                <w:sz w:val="20"/>
                <w:szCs w:val="20"/>
              </w:rPr>
            </w:pPr>
            <w:r w:rsidRPr="00F3203A">
              <w:rPr>
                <w:rFonts w:ascii="Arial" w:hAnsi="Arial" w:cs="Arial"/>
                <w:color w:val="D9D9D9" w:themeColor="background1" w:themeShade="D9"/>
                <w:sz w:val="20"/>
                <w:szCs w:val="20"/>
              </w:rPr>
              <w:t>Review the declarations and materials for the “clients” -- you will be critiquing the interviews</w:t>
            </w:r>
          </w:p>
        </w:tc>
        <w:tc>
          <w:tcPr>
            <w:tcW w:w="2880" w:type="dxa"/>
            <w:tcBorders>
              <w:top w:val="nil"/>
              <w:left w:val="nil"/>
              <w:bottom w:val="single" w:sz="4" w:space="0" w:color="auto"/>
              <w:right w:val="single" w:sz="4" w:space="0" w:color="auto"/>
            </w:tcBorders>
            <w:shd w:val="clear" w:color="auto" w:fill="auto"/>
            <w:vAlign w:val="center"/>
            <w:hideMark/>
          </w:tcPr>
          <w:p w:rsidR="00DC3BF5" w:rsidRPr="00D668C7" w:rsidRDefault="00DC3BF5" w:rsidP="00261462">
            <w:pPr>
              <w:rPr>
                <w:rFonts w:ascii="Arial" w:hAnsi="Arial" w:cs="Arial"/>
                <w:sz w:val="20"/>
                <w:szCs w:val="20"/>
              </w:rPr>
            </w:pPr>
          </w:p>
        </w:tc>
      </w:tr>
      <w:tr w:rsidR="00940ACB" w:rsidRPr="00D668C7" w:rsidTr="00940ACB">
        <w:trPr>
          <w:trHeight w:val="1727"/>
        </w:trPr>
        <w:tc>
          <w:tcPr>
            <w:tcW w:w="540" w:type="dxa"/>
            <w:tcBorders>
              <w:top w:val="nil"/>
              <w:left w:val="single" w:sz="4" w:space="0" w:color="auto"/>
              <w:bottom w:val="single" w:sz="4" w:space="0" w:color="auto"/>
              <w:right w:val="single" w:sz="4" w:space="0" w:color="auto"/>
            </w:tcBorders>
            <w:vAlign w:val="center"/>
          </w:tcPr>
          <w:p w:rsidR="00940ACB" w:rsidRPr="00D668C7" w:rsidRDefault="00A87E18" w:rsidP="00C773F7">
            <w:pPr>
              <w:jc w:val="center"/>
              <w:rPr>
                <w:rFonts w:ascii="Arial" w:hAnsi="Arial" w:cs="Arial"/>
                <w:color w:val="000000"/>
                <w:sz w:val="20"/>
                <w:szCs w:val="20"/>
              </w:rPr>
            </w:pPr>
            <w:r>
              <w:rPr>
                <w:rFonts w:ascii="Arial" w:hAnsi="Arial" w:cs="Arial"/>
                <w:color w:val="000000"/>
                <w:sz w:val="20"/>
                <w:szCs w:val="20"/>
              </w:rPr>
              <w:t>7</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940ACB" w:rsidRPr="00D668C7" w:rsidRDefault="00A87E18" w:rsidP="00C773F7">
            <w:pPr>
              <w:jc w:val="center"/>
              <w:rPr>
                <w:rFonts w:ascii="Arial" w:hAnsi="Arial" w:cs="Arial"/>
                <w:sz w:val="20"/>
                <w:szCs w:val="20"/>
              </w:rPr>
            </w:pPr>
            <w:r>
              <w:rPr>
                <w:rFonts w:ascii="Arial" w:hAnsi="Arial" w:cs="Arial"/>
                <w:sz w:val="20"/>
                <w:szCs w:val="20"/>
              </w:rPr>
              <w:t>7</w:t>
            </w:r>
            <w:r w:rsidR="00940ACB">
              <w:rPr>
                <w:rFonts w:ascii="Arial" w:hAnsi="Arial" w:cs="Arial"/>
                <w:sz w:val="20"/>
                <w:szCs w:val="20"/>
              </w:rPr>
              <w:t>.9</w:t>
            </w:r>
          </w:p>
        </w:tc>
        <w:tc>
          <w:tcPr>
            <w:tcW w:w="2880" w:type="dxa"/>
            <w:tcBorders>
              <w:top w:val="nil"/>
              <w:left w:val="nil"/>
              <w:bottom w:val="single" w:sz="4" w:space="0" w:color="auto"/>
              <w:right w:val="single" w:sz="4" w:space="0" w:color="auto"/>
            </w:tcBorders>
            <w:shd w:val="clear" w:color="auto" w:fill="auto"/>
            <w:vAlign w:val="center"/>
            <w:hideMark/>
          </w:tcPr>
          <w:p w:rsidR="00940ACB" w:rsidRDefault="00A87E18" w:rsidP="00432841">
            <w:pPr>
              <w:rPr>
                <w:rFonts w:ascii="Arial" w:hAnsi="Arial" w:cs="Arial"/>
                <w:sz w:val="20"/>
                <w:szCs w:val="20"/>
              </w:rPr>
            </w:pPr>
            <w:r>
              <w:rPr>
                <w:rFonts w:ascii="Arial" w:hAnsi="Arial" w:cs="Arial"/>
                <w:sz w:val="20"/>
                <w:szCs w:val="20"/>
              </w:rPr>
              <w:t>Last client meeting - sign petitions</w:t>
            </w:r>
          </w:p>
        </w:tc>
        <w:tc>
          <w:tcPr>
            <w:tcW w:w="2880" w:type="dxa"/>
            <w:tcBorders>
              <w:top w:val="nil"/>
              <w:left w:val="nil"/>
              <w:bottom w:val="single" w:sz="4" w:space="0" w:color="auto"/>
              <w:right w:val="single" w:sz="4" w:space="0" w:color="auto"/>
            </w:tcBorders>
            <w:shd w:val="clear" w:color="auto" w:fill="auto"/>
            <w:vAlign w:val="center"/>
            <w:hideMark/>
          </w:tcPr>
          <w:p w:rsidR="00940ACB" w:rsidRPr="009003F4" w:rsidRDefault="00940ACB" w:rsidP="00940ACB">
            <w:pPr>
              <w:rPr>
                <w:rFonts w:ascii="Arial" w:hAnsi="Arial" w:cs="Arial"/>
                <w:color w:val="D9D9D9" w:themeColor="background1" w:themeShade="D9"/>
                <w:sz w:val="20"/>
                <w:szCs w:val="20"/>
              </w:rPr>
            </w:pPr>
            <w:r w:rsidRPr="009003F4">
              <w:rPr>
                <w:rFonts w:ascii="Arial" w:hAnsi="Arial" w:cs="Arial"/>
                <w:color w:val="D9D9D9" w:themeColor="background1" w:themeShade="D9"/>
                <w:sz w:val="20"/>
                <w:szCs w:val="20"/>
              </w:rPr>
              <w:t>Speed Screening mock interviews — in-class exercise</w:t>
            </w:r>
          </w:p>
          <w:p w:rsidR="00940ACB" w:rsidRPr="009003F4" w:rsidRDefault="00940ACB" w:rsidP="00940ACB">
            <w:pPr>
              <w:rPr>
                <w:rFonts w:ascii="Arial" w:hAnsi="Arial" w:cs="Arial"/>
                <w:b/>
                <w:color w:val="D9D9D9" w:themeColor="background1" w:themeShade="D9"/>
                <w:sz w:val="20"/>
                <w:szCs w:val="20"/>
              </w:rPr>
            </w:pPr>
          </w:p>
          <w:p w:rsidR="00940ACB" w:rsidRPr="009003F4" w:rsidRDefault="00940ACB" w:rsidP="00940ACB">
            <w:pPr>
              <w:rPr>
                <w:rFonts w:ascii="Arial" w:hAnsi="Arial" w:cs="Arial"/>
                <w:color w:val="D9D9D9" w:themeColor="background1" w:themeShade="D9"/>
                <w:sz w:val="20"/>
                <w:szCs w:val="20"/>
              </w:rPr>
            </w:pPr>
            <w:r w:rsidRPr="009003F4">
              <w:rPr>
                <w:rFonts w:ascii="Arial" w:hAnsi="Arial" w:cs="Arial"/>
                <w:b/>
                <w:color w:val="D9D9D9" w:themeColor="background1" w:themeShade="D9"/>
                <w:sz w:val="20"/>
                <w:szCs w:val="20"/>
              </w:rPr>
              <w:t>Everyone needed to role-play clients in Speed Screening mock interviews</w:t>
            </w:r>
            <w:r w:rsidRPr="009003F4">
              <w:rPr>
                <w:rFonts w:ascii="Arial" w:hAnsi="Arial" w:cs="Arial"/>
                <w:color w:val="D9D9D9" w:themeColor="background1" w:themeShade="D9"/>
                <w:sz w:val="20"/>
                <w:szCs w:val="20"/>
              </w:rPr>
              <w:t xml:space="preserve"> </w:t>
            </w:r>
          </w:p>
        </w:tc>
        <w:tc>
          <w:tcPr>
            <w:tcW w:w="2880" w:type="dxa"/>
            <w:tcBorders>
              <w:top w:val="nil"/>
              <w:left w:val="nil"/>
              <w:bottom w:val="single" w:sz="4" w:space="0" w:color="auto"/>
              <w:right w:val="single" w:sz="4" w:space="0" w:color="auto"/>
            </w:tcBorders>
            <w:shd w:val="clear" w:color="auto" w:fill="auto"/>
            <w:vAlign w:val="center"/>
            <w:hideMark/>
          </w:tcPr>
          <w:p w:rsidR="00940ACB" w:rsidRPr="00D668C7" w:rsidRDefault="00A87E18" w:rsidP="00A87E18">
            <w:pPr>
              <w:rPr>
                <w:rFonts w:ascii="Arial" w:hAnsi="Arial" w:cs="Arial"/>
                <w:sz w:val="20"/>
                <w:szCs w:val="20"/>
              </w:rPr>
            </w:pPr>
            <w:r>
              <w:rPr>
                <w:rFonts w:ascii="Arial" w:hAnsi="Arial" w:cs="Arial"/>
                <w:sz w:val="20"/>
                <w:szCs w:val="20"/>
              </w:rPr>
              <w:t>Final petitions and approved Table of Authorities due TODAY</w:t>
            </w:r>
          </w:p>
        </w:tc>
      </w:tr>
      <w:tr w:rsidR="003C6A2B" w:rsidRPr="00D668C7" w:rsidTr="00FF39B0">
        <w:trPr>
          <w:trHeight w:val="1340"/>
        </w:trPr>
        <w:tc>
          <w:tcPr>
            <w:tcW w:w="540" w:type="dxa"/>
            <w:tcBorders>
              <w:top w:val="nil"/>
              <w:left w:val="single" w:sz="4" w:space="0" w:color="auto"/>
              <w:bottom w:val="single" w:sz="4" w:space="0" w:color="auto"/>
              <w:right w:val="single" w:sz="4" w:space="0" w:color="auto"/>
            </w:tcBorders>
            <w:vAlign w:val="center"/>
          </w:tcPr>
          <w:p w:rsidR="003C6A2B" w:rsidRPr="0043056B" w:rsidRDefault="003C6A2B" w:rsidP="00C773F7">
            <w:pPr>
              <w:jc w:val="center"/>
              <w:rPr>
                <w:rFonts w:ascii="Arial" w:hAnsi="Arial" w:cs="Arial"/>
                <w:color w:val="D9D9D9" w:themeColor="background1" w:themeShade="D9"/>
                <w:sz w:val="20"/>
                <w:szCs w:val="20"/>
              </w:rPr>
            </w:pPr>
            <w:r w:rsidRPr="0043056B">
              <w:rPr>
                <w:rFonts w:ascii="Arial" w:hAnsi="Arial" w:cs="Arial"/>
                <w:color w:val="D9D9D9" w:themeColor="background1" w:themeShade="D9"/>
                <w:sz w:val="20"/>
                <w:szCs w:val="20"/>
              </w:rPr>
              <w:t>*</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3C6A2B" w:rsidRPr="0043056B" w:rsidRDefault="003C6A2B" w:rsidP="00C773F7">
            <w:pPr>
              <w:jc w:val="center"/>
              <w:rPr>
                <w:rFonts w:ascii="Arial" w:hAnsi="Arial" w:cs="Arial"/>
                <w:color w:val="D9D9D9" w:themeColor="background1" w:themeShade="D9"/>
                <w:sz w:val="20"/>
                <w:szCs w:val="20"/>
              </w:rPr>
            </w:pPr>
            <w:r w:rsidRPr="0043056B">
              <w:rPr>
                <w:rFonts w:ascii="Arial" w:hAnsi="Arial" w:cs="Arial"/>
                <w:color w:val="D9D9D9" w:themeColor="background1" w:themeShade="D9"/>
                <w:sz w:val="20"/>
                <w:szCs w:val="20"/>
              </w:rPr>
              <w:t>4.9 or 4.10</w:t>
            </w:r>
          </w:p>
          <w:p w:rsidR="003C6A2B" w:rsidRPr="0043056B" w:rsidRDefault="003C6A2B" w:rsidP="00C773F7">
            <w:pPr>
              <w:jc w:val="center"/>
              <w:rPr>
                <w:rFonts w:ascii="Arial" w:hAnsi="Arial" w:cs="Arial"/>
                <w:color w:val="D9D9D9" w:themeColor="background1" w:themeShade="D9"/>
                <w:sz w:val="20"/>
                <w:szCs w:val="20"/>
              </w:rPr>
            </w:pPr>
          </w:p>
          <w:p w:rsidR="003C6A2B" w:rsidRPr="0043056B" w:rsidRDefault="003C6A2B" w:rsidP="00C773F7">
            <w:pPr>
              <w:jc w:val="center"/>
              <w:rPr>
                <w:rFonts w:ascii="Arial" w:hAnsi="Arial" w:cs="Arial"/>
                <w:color w:val="D9D9D9" w:themeColor="background1" w:themeShade="D9"/>
                <w:sz w:val="20"/>
                <w:szCs w:val="20"/>
              </w:rPr>
            </w:pPr>
            <w:r w:rsidRPr="0043056B">
              <w:rPr>
                <w:rFonts w:ascii="Arial" w:hAnsi="Arial" w:cs="Arial"/>
                <w:color w:val="D9D9D9" w:themeColor="background1" w:themeShade="D9"/>
                <w:sz w:val="20"/>
                <w:szCs w:val="20"/>
              </w:rPr>
              <w:t>TBD</w:t>
            </w:r>
          </w:p>
        </w:tc>
        <w:tc>
          <w:tcPr>
            <w:tcW w:w="2880" w:type="dxa"/>
            <w:tcBorders>
              <w:top w:val="nil"/>
              <w:left w:val="nil"/>
              <w:bottom w:val="single" w:sz="4" w:space="0" w:color="auto"/>
              <w:right w:val="single" w:sz="4" w:space="0" w:color="auto"/>
            </w:tcBorders>
            <w:shd w:val="clear" w:color="auto" w:fill="auto"/>
            <w:vAlign w:val="center"/>
            <w:hideMark/>
          </w:tcPr>
          <w:p w:rsidR="003C6A2B" w:rsidRPr="0043056B" w:rsidRDefault="003C6A2B" w:rsidP="00C773F7">
            <w:pPr>
              <w:rPr>
                <w:rFonts w:ascii="Arial" w:hAnsi="Arial" w:cs="Arial"/>
                <w:color w:val="D9D9D9" w:themeColor="background1" w:themeShade="D9"/>
                <w:sz w:val="20"/>
                <w:szCs w:val="20"/>
              </w:rPr>
            </w:pPr>
            <w:r w:rsidRPr="0043056B">
              <w:rPr>
                <w:rFonts w:ascii="Arial" w:hAnsi="Arial" w:cs="Arial"/>
                <w:color w:val="D9D9D9" w:themeColor="background1" w:themeShade="D9"/>
                <w:sz w:val="20"/>
                <w:szCs w:val="20"/>
              </w:rPr>
              <w:t>WORKSHOP 5 – Speed Screening interviews</w:t>
            </w:r>
          </w:p>
          <w:p w:rsidR="003C6A2B" w:rsidRPr="0043056B" w:rsidRDefault="003C6A2B" w:rsidP="00C773F7">
            <w:pPr>
              <w:rPr>
                <w:rFonts w:ascii="Arial" w:hAnsi="Arial" w:cs="Arial"/>
                <w:color w:val="D9D9D9" w:themeColor="background1" w:themeShade="D9"/>
                <w:sz w:val="20"/>
                <w:szCs w:val="20"/>
              </w:rPr>
            </w:pPr>
          </w:p>
          <w:p w:rsidR="003C6A2B" w:rsidRPr="0043056B" w:rsidRDefault="003C6A2B" w:rsidP="00C773F7">
            <w:pPr>
              <w:rPr>
                <w:rFonts w:ascii="Arial" w:hAnsi="Arial" w:cs="Arial"/>
                <w:color w:val="D9D9D9" w:themeColor="background1" w:themeShade="D9"/>
                <w:sz w:val="20"/>
                <w:szCs w:val="20"/>
              </w:rPr>
            </w:pPr>
            <w:r w:rsidRPr="0043056B">
              <w:rPr>
                <w:rFonts w:ascii="Arial" w:hAnsi="Arial" w:cs="Arial"/>
                <w:color w:val="D9D9D9" w:themeColor="background1" w:themeShade="D9"/>
                <w:sz w:val="20"/>
                <w:szCs w:val="20"/>
              </w:rPr>
              <w:t>Check “Discussions” folder on website for locations</w:t>
            </w:r>
          </w:p>
        </w:tc>
        <w:tc>
          <w:tcPr>
            <w:tcW w:w="2880" w:type="dxa"/>
            <w:tcBorders>
              <w:top w:val="nil"/>
              <w:left w:val="nil"/>
              <w:bottom w:val="single" w:sz="4" w:space="0" w:color="auto"/>
              <w:right w:val="single" w:sz="4" w:space="0" w:color="auto"/>
            </w:tcBorders>
            <w:shd w:val="clear" w:color="auto" w:fill="auto"/>
            <w:vAlign w:val="center"/>
            <w:hideMark/>
          </w:tcPr>
          <w:p w:rsidR="003C6A2B" w:rsidRPr="009003F4" w:rsidRDefault="003C6A2B" w:rsidP="004C09B3">
            <w:pPr>
              <w:rPr>
                <w:rFonts w:ascii="Arial" w:hAnsi="Arial" w:cs="Arial"/>
                <w:color w:val="D9D9D9" w:themeColor="background1" w:themeShade="D9"/>
                <w:sz w:val="18"/>
                <w:szCs w:val="20"/>
              </w:rPr>
            </w:pPr>
            <w:r w:rsidRPr="009003F4">
              <w:rPr>
                <w:rFonts w:ascii="Arial" w:hAnsi="Arial" w:cs="Arial"/>
                <w:color w:val="D9D9D9" w:themeColor="background1" w:themeShade="D9"/>
                <w:sz w:val="18"/>
                <w:szCs w:val="20"/>
              </w:rPr>
              <w:t>Debrief Speed  Screening 1</w:t>
            </w:r>
          </w:p>
          <w:p w:rsidR="003C6A2B" w:rsidRPr="009003F4" w:rsidRDefault="003C6A2B" w:rsidP="004C09B3">
            <w:pPr>
              <w:rPr>
                <w:rFonts w:ascii="Arial" w:hAnsi="Arial" w:cs="Arial"/>
                <w:color w:val="D9D9D9" w:themeColor="background1" w:themeShade="D9"/>
                <w:sz w:val="18"/>
                <w:szCs w:val="20"/>
              </w:rPr>
            </w:pPr>
          </w:p>
          <w:p w:rsidR="003C6A2B" w:rsidRPr="009003F4" w:rsidRDefault="003C6A2B" w:rsidP="004C09B3">
            <w:pPr>
              <w:rPr>
                <w:rFonts w:ascii="Arial" w:hAnsi="Arial" w:cs="Arial"/>
                <w:color w:val="D9D9D9" w:themeColor="background1" w:themeShade="D9"/>
                <w:sz w:val="18"/>
                <w:szCs w:val="20"/>
              </w:rPr>
            </w:pPr>
            <w:r w:rsidRPr="009003F4">
              <w:rPr>
                <w:rFonts w:ascii="Arial" w:hAnsi="Arial" w:cs="Arial"/>
                <w:b/>
                <w:color w:val="D9D9D9" w:themeColor="background1" w:themeShade="D9"/>
                <w:sz w:val="20"/>
                <w:szCs w:val="20"/>
              </w:rPr>
              <w:t xml:space="preserve">JS 141 come if you can for debrief </w:t>
            </w:r>
          </w:p>
        </w:tc>
        <w:tc>
          <w:tcPr>
            <w:tcW w:w="2880" w:type="dxa"/>
            <w:tcBorders>
              <w:top w:val="nil"/>
              <w:left w:val="nil"/>
              <w:bottom w:val="single" w:sz="4" w:space="0" w:color="auto"/>
              <w:right w:val="single" w:sz="4" w:space="0" w:color="auto"/>
            </w:tcBorders>
            <w:shd w:val="clear" w:color="auto" w:fill="auto"/>
            <w:vAlign w:val="center"/>
            <w:hideMark/>
          </w:tcPr>
          <w:p w:rsidR="003C6A2B" w:rsidRPr="00D668C7" w:rsidRDefault="003C6A2B" w:rsidP="004C09B3">
            <w:pPr>
              <w:rPr>
                <w:rFonts w:ascii="Arial" w:hAnsi="Arial" w:cs="Arial"/>
                <w:color w:val="C00000"/>
                <w:sz w:val="20"/>
                <w:szCs w:val="20"/>
              </w:rPr>
            </w:pPr>
          </w:p>
        </w:tc>
      </w:tr>
      <w:tr w:rsidR="004852AC" w:rsidRPr="00D668C7" w:rsidTr="004852AC">
        <w:trPr>
          <w:trHeight w:val="1223"/>
        </w:trPr>
        <w:tc>
          <w:tcPr>
            <w:tcW w:w="540" w:type="dxa"/>
            <w:tcBorders>
              <w:top w:val="nil"/>
              <w:left w:val="single" w:sz="4" w:space="0" w:color="auto"/>
              <w:bottom w:val="single" w:sz="4" w:space="0" w:color="auto"/>
              <w:right w:val="single" w:sz="4" w:space="0" w:color="auto"/>
            </w:tcBorders>
            <w:vAlign w:val="center"/>
          </w:tcPr>
          <w:p w:rsidR="004852AC" w:rsidRPr="00D668C7" w:rsidRDefault="00A87E18" w:rsidP="00C773F7">
            <w:pPr>
              <w:jc w:val="center"/>
              <w:rPr>
                <w:rFonts w:ascii="Arial" w:hAnsi="Arial" w:cs="Arial"/>
                <w:color w:val="000000"/>
                <w:sz w:val="20"/>
                <w:szCs w:val="20"/>
              </w:rPr>
            </w:pPr>
            <w:r>
              <w:rPr>
                <w:rFonts w:ascii="Arial" w:hAnsi="Arial" w:cs="Arial"/>
                <w:color w:val="000000"/>
                <w:sz w:val="20"/>
                <w:szCs w:val="20"/>
              </w:rPr>
              <w:t>8</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852AC" w:rsidRPr="00D668C7" w:rsidRDefault="00427659" w:rsidP="00C773F7">
            <w:pPr>
              <w:jc w:val="center"/>
              <w:rPr>
                <w:rFonts w:ascii="Arial" w:hAnsi="Arial" w:cs="Arial"/>
                <w:sz w:val="20"/>
                <w:szCs w:val="20"/>
              </w:rPr>
            </w:pPr>
            <w:r>
              <w:rPr>
                <w:rFonts w:ascii="Arial" w:hAnsi="Arial" w:cs="Arial"/>
                <w:sz w:val="20"/>
                <w:szCs w:val="20"/>
              </w:rPr>
              <w:t>7.14</w:t>
            </w:r>
          </w:p>
        </w:tc>
        <w:tc>
          <w:tcPr>
            <w:tcW w:w="2880" w:type="dxa"/>
            <w:tcBorders>
              <w:top w:val="nil"/>
              <w:left w:val="nil"/>
              <w:bottom w:val="single" w:sz="4" w:space="0" w:color="auto"/>
              <w:right w:val="single" w:sz="4" w:space="0" w:color="auto"/>
            </w:tcBorders>
            <w:shd w:val="clear" w:color="auto" w:fill="auto"/>
            <w:vAlign w:val="center"/>
            <w:hideMark/>
          </w:tcPr>
          <w:p w:rsidR="004852AC" w:rsidRDefault="00DB1B31" w:rsidP="00C773F7">
            <w:pPr>
              <w:rPr>
                <w:rFonts w:ascii="Arial" w:hAnsi="Arial" w:cs="Arial"/>
                <w:sz w:val="20"/>
                <w:szCs w:val="20"/>
              </w:rPr>
            </w:pPr>
            <w:r>
              <w:rPr>
                <w:rFonts w:ascii="Arial" w:hAnsi="Arial" w:cs="Arial"/>
                <w:sz w:val="20"/>
                <w:szCs w:val="20"/>
              </w:rPr>
              <w:t>Elmwood presentation (tentative)</w:t>
            </w:r>
          </w:p>
        </w:tc>
        <w:tc>
          <w:tcPr>
            <w:tcW w:w="2880" w:type="dxa"/>
            <w:tcBorders>
              <w:top w:val="nil"/>
              <w:left w:val="nil"/>
              <w:bottom w:val="single" w:sz="4" w:space="0" w:color="auto"/>
              <w:right w:val="single" w:sz="4" w:space="0" w:color="auto"/>
            </w:tcBorders>
            <w:shd w:val="clear" w:color="auto" w:fill="auto"/>
            <w:vAlign w:val="center"/>
            <w:hideMark/>
          </w:tcPr>
          <w:p w:rsidR="004852AC" w:rsidRPr="009003F4" w:rsidRDefault="004852AC" w:rsidP="004852AC">
            <w:pPr>
              <w:rPr>
                <w:rFonts w:ascii="Arial" w:hAnsi="Arial" w:cs="Arial"/>
                <w:color w:val="D9D9D9" w:themeColor="background1" w:themeShade="D9"/>
                <w:sz w:val="20"/>
                <w:szCs w:val="20"/>
              </w:rPr>
            </w:pPr>
          </w:p>
        </w:tc>
        <w:tc>
          <w:tcPr>
            <w:tcW w:w="2880" w:type="dxa"/>
            <w:tcBorders>
              <w:top w:val="nil"/>
              <w:left w:val="nil"/>
              <w:bottom w:val="single" w:sz="4" w:space="0" w:color="auto"/>
              <w:right w:val="single" w:sz="4" w:space="0" w:color="auto"/>
            </w:tcBorders>
            <w:shd w:val="clear" w:color="auto" w:fill="auto"/>
            <w:vAlign w:val="center"/>
            <w:hideMark/>
          </w:tcPr>
          <w:p w:rsidR="004852AC" w:rsidRPr="00D668C7" w:rsidRDefault="004852AC" w:rsidP="004C09B3">
            <w:pPr>
              <w:rPr>
                <w:rFonts w:ascii="Arial" w:hAnsi="Arial" w:cs="Arial"/>
                <w:sz w:val="20"/>
                <w:szCs w:val="20"/>
              </w:rPr>
            </w:pPr>
          </w:p>
        </w:tc>
      </w:tr>
      <w:tr w:rsidR="004852AC" w:rsidRPr="00D668C7" w:rsidTr="00C869B2">
        <w:trPr>
          <w:trHeight w:val="1133"/>
        </w:trPr>
        <w:tc>
          <w:tcPr>
            <w:tcW w:w="540" w:type="dxa"/>
            <w:tcBorders>
              <w:top w:val="nil"/>
              <w:left w:val="single" w:sz="4" w:space="0" w:color="auto"/>
              <w:bottom w:val="single" w:sz="4" w:space="0" w:color="auto"/>
              <w:right w:val="single" w:sz="4" w:space="0" w:color="auto"/>
            </w:tcBorders>
            <w:vAlign w:val="center"/>
          </w:tcPr>
          <w:p w:rsidR="004852AC" w:rsidRPr="00D668C7" w:rsidRDefault="00427659" w:rsidP="00C773F7">
            <w:pPr>
              <w:jc w:val="center"/>
              <w:rPr>
                <w:rFonts w:ascii="Arial" w:hAnsi="Arial" w:cs="Arial"/>
                <w:color w:val="000000"/>
                <w:sz w:val="20"/>
                <w:szCs w:val="20"/>
              </w:rPr>
            </w:pPr>
            <w:r>
              <w:rPr>
                <w:rFonts w:ascii="Arial" w:hAnsi="Arial" w:cs="Arial"/>
                <w:color w:val="000000"/>
                <w:sz w:val="20"/>
                <w:szCs w:val="20"/>
              </w:rPr>
              <w:t>8</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4852AC" w:rsidRPr="005802E4" w:rsidRDefault="00427659" w:rsidP="00C773F7">
            <w:pPr>
              <w:jc w:val="center"/>
              <w:rPr>
                <w:rFonts w:ascii="Arial" w:hAnsi="Arial" w:cs="Arial"/>
                <w:sz w:val="20"/>
                <w:szCs w:val="20"/>
              </w:rPr>
            </w:pPr>
            <w:r>
              <w:rPr>
                <w:rFonts w:ascii="Arial" w:hAnsi="Arial" w:cs="Arial"/>
                <w:sz w:val="20"/>
                <w:szCs w:val="20"/>
              </w:rPr>
              <w:t>7.16</w:t>
            </w:r>
          </w:p>
        </w:tc>
        <w:tc>
          <w:tcPr>
            <w:tcW w:w="2880" w:type="dxa"/>
            <w:tcBorders>
              <w:top w:val="nil"/>
              <w:left w:val="nil"/>
              <w:bottom w:val="single" w:sz="4" w:space="0" w:color="auto"/>
              <w:right w:val="single" w:sz="4" w:space="0" w:color="auto"/>
            </w:tcBorders>
            <w:shd w:val="clear" w:color="auto" w:fill="auto"/>
            <w:vAlign w:val="center"/>
            <w:hideMark/>
          </w:tcPr>
          <w:p w:rsidR="004852AC" w:rsidRDefault="00C869B2" w:rsidP="00C773F7">
            <w:pPr>
              <w:rPr>
                <w:rFonts w:ascii="Arial" w:hAnsi="Arial" w:cs="Arial"/>
                <w:sz w:val="20"/>
                <w:szCs w:val="20"/>
              </w:rPr>
            </w:pPr>
            <w:r>
              <w:rPr>
                <w:rFonts w:ascii="Arial" w:hAnsi="Arial" w:cs="Arial"/>
                <w:sz w:val="20"/>
                <w:szCs w:val="20"/>
              </w:rPr>
              <w:t>Client 2 prep, rap analysis, shell prep</w:t>
            </w:r>
          </w:p>
        </w:tc>
        <w:tc>
          <w:tcPr>
            <w:tcW w:w="2880" w:type="dxa"/>
            <w:tcBorders>
              <w:top w:val="nil"/>
              <w:left w:val="nil"/>
              <w:bottom w:val="single" w:sz="4" w:space="0" w:color="auto"/>
              <w:right w:val="single" w:sz="4" w:space="0" w:color="auto"/>
            </w:tcBorders>
            <w:shd w:val="clear" w:color="auto" w:fill="auto"/>
            <w:vAlign w:val="center"/>
            <w:hideMark/>
          </w:tcPr>
          <w:p w:rsidR="004852AC" w:rsidRPr="009003F4" w:rsidRDefault="004852AC" w:rsidP="00013E18">
            <w:pPr>
              <w:rPr>
                <w:rFonts w:ascii="Arial" w:hAnsi="Arial" w:cs="Arial"/>
                <w:color w:val="D9D9D9" w:themeColor="background1" w:themeShade="D9"/>
                <w:sz w:val="20"/>
                <w:szCs w:val="20"/>
              </w:rPr>
            </w:pPr>
          </w:p>
        </w:tc>
        <w:tc>
          <w:tcPr>
            <w:tcW w:w="2880" w:type="dxa"/>
            <w:tcBorders>
              <w:top w:val="nil"/>
              <w:left w:val="nil"/>
              <w:bottom w:val="single" w:sz="4" w:space="0" w:color="auto"/>
              <w:right w:val="single" w:sz="4" w:space="0" w:color="auto"/>
            </w:tcBorders>
            <w:shd w:val="clear" w:color="auto" w:fill="auto"/>
            <w:vAlign w:val="center"/>
            <w:hideMark/>
          </w:tcPr>
          <w:p w:rsidR="004852AC" w:rsidRPr="00D668C7" w:rsidRDefault="004852AC" w:rsidP="004C09B3">
            <w:pPr>
              <w:rPr>
                <w:rFonts w:ascii="Arial" w:hAnsi="Arial" w:cs="Arial"/>
                <w:sz w:val="20"/>
                <w:szCs w:val="20"/>
              </w:rPr>
            </w:pPr>
          </w:p>
        </w:tc>
      </w:tr>
      <w:tr w:rsidR="00940ACB" w:rsidRPr="00D668C7" w:rsidTr="00295B18">
        <w:trPr>
          <w:trHeight w:val="980"/>
        </w:trPr>
        <w:tc>
          <w:tcPr>
            <w:tcW w:w="540" w:type="dxa"/>
            <w:tcBorders>
              <w:top w:val="nil"/>
              <w:left w:val="single" w:sz="4" w:space="0" w:color="auto"/>
              <w:bottom w:val="single" w:sz="4" w:space="0" w:color="auto"/>
              <w:right w:val="single" w:sz="4" w:space="0" w:color="auto"/>
            </w:tcBorders>
            <w:vAlign w:val="center"/>
          </w:tcPr>
          <w:p w:rsidR="00940ACB" w:rsidRPr="00D668C7" w:rsidRDefault="00427659" w:rsidP="00C773F7">
            <w:pPr>
              <w:jc w:val="center"/>
              <w:rPr>
                <w:rFonts w:ascii="Arial" w:hAnsi="Arial" w:cs="Arial"/>
                <w:color w:val="000000"/>
                <w:sz w:val="20"/>
                <w:szCs w:val="20"/>
              </w:rPr>
            </w:pPr>
            <w:r>
              <w:rPr>
                <w:rFonts w:ascii="Arial" w:hAnsi="Arial" w:cs="Arial"/>
                <w:color w:val="000000"/>
                <w:sz w:val="20"/>
                <w:szCs w:val="20"/>
              </w:rPr>
              <w:lastRenderedPageBreak/>
              <w:t>9</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940ACB" w:rsidRPr="009D0B77" w:rsidRDefault="00427659" w:rsidP="00C773F7">
            <w:pPr>
              <w:jc w:val="center"/>
              <w:rPr>
                <w:rFonts w:ascii="Arial" w:hAnsi="Arial" w:cs="Arial"/>
                <w:sz w:val="20"/>
                <w:szCs w:val="20"/>
              </w:rPr>
            </w:pPr>
            <w:r>
              <w:rPr>
                <w:rFonts w:ascii="Arial" w:hAnsi="Arial" w:cs="Arial"/>
                <w:sz w:val="20"/>
                <w:szCs w:val="20"/>
              </w:rPr>
              <w:t>7.21</w:t>
            </w:r>
          </w:p>
        </w:tc>
        <w:tc>
          <w:tcPr>
            <w:tcW w:w="2880" w:type="dxa"/>
            <w:tcBorders>
              <w:top w:val="nil"/>
              <w:left w:val="nil"/>
              <w:bottom w:val="single" w:sz="4" w:space="0" w:color="auto"/>
              <w:right w:val="single" w:sz="4" w:space="0" w:color="auto"/>
            </w:tcBorders>
            <w:shd w:val="clear" w:color="auto" w:fill="auto"/>
            <w:vAlign w:val="center"/>
            <w:hideMark/>
          </w:tcPr>
          <w:p w:rsidR="00940ACB" w:rsidRPr="00365A24" w:rsidRDefault="00C869B2" w:rsidP="00C773F7">
            <w:pPr>
              <w:rPr>
                <w:rFonts w:ascii="Arial" w:hAnsi="Arial" w:cs="Arial"/>
                <w:sz w:val="20"/>
                <w:szCs w:val="20"/>
              </w:rPr>
            </w:pPr>
            <w:r>
              <w:rPr>
                <w:rFonts w:ascii="Arial" w:hAnsi="Arial" w:cs="Arial"/>
                <w:sz w:val="20"/>
                <w:szCs w:val="20"/>
              </w:rPr>
              <w:t>Client 2 meeting</w:t>
            </w:r>
          </w:p>
        </w:tc>
        <w:tc>
          <w:tcPr>
            <w:tcW w:w="2880" w:type="dxa"/>
            <w:tcBorders>
              <w:top w:val="nil"/>
              <w:left w:val="nil"/>
              <w:bottom w:val="single" w:sz="4" w:space="0" w:color="auto"/>
              <w:right w:val="single" w:sz="4" w:space="0" w:color="auto"/>
            </w:tcBorders>
            <w:shd w:val="clear" w:color="auto" w:fill="auto"/>
            <w:vAlign w:val="center"/>
            <w:hideMark/>
          </w:tcPr>
          <w:p w:rsidR="00940ACB" w:rsidRPr="009003F4" w:rsidRDefault="00940ACB" w:rsidP="00013E18">
            <w:pPr>
              <w:rPr>
                <w:rFonts w:ascii="Arial" w:hAnsi="Arial" w:cs="Arial"/>
                <w:color w:val="D9D9D9" w:themeColor="background1" w:themeShade="D9"/>
                <w:sz w:val="20"/>
                <w:szCs w:val="20"/>
              </w:rPr>
            </w:pPr>
          </w:p>
        </w:tc>
        <w:tc>
          <w:tcPr>
            <w:tcW w:w="2880" w:type="dxa"/>
            <w:tcBorders>
              <w:top w:val="nil"/>
              <w:left w:val="nil"/>
              <w:bottom w:val="single" w:sz="4" w:space="0" w:color="auto"/>
              <w:right w:val="single" w:sz="4" w:space="0" w:color="auto"/>
            </w:tcBorders>
            <w:shd w:val="clear" w:color="auto" w:fill="auto"/>
            <w:vAlign w:val="center"/>
            <w:hideMark/>
          </w:tcPr>
          <w:p w:rsidR="00940ACB" w:rsidRPr="00C34679" w:rsidRDefault="00940ACB" w:rsidP="00C773F7">
            <w:pPr>
              <w:rPr>
                <w:rFonts w:ascii="Arial" w:hAnsi="Arial" w:cs="Arial"/>
                <w:sz w:val="20"/>
                <w:szCs w:val="20"/>
              </w:rPr>
            </w:pPr>
          </w:p>
        </w:tc>
      </w:tr>
      <w:tr w:rsidR="00C869B2" w:rsidRPr="00D668C7" w:rsidTr="00295B18">
        <w:trPr>
          <w:trHeight w:val="872"/>
        </w:trPr>
        <w:tc>
          <w:tcPr>
            <w:tcW w:w="540" w:type="dxa"/>
            <w:tcBorders>
              <w:top w:val="nil"/>
              <w:left w:val="single" w:sz="4" w:space="0" w:color="auto"/>
              <w:bottom w:val="single" w:sz="4" w:space="0" w:color="auto"/>
              <w:right w:val="single" w:sz="4" w:space="0" w:color="auto"/>
            </w:tcBorders>
            <w:vAlign w:val="center"/>
          </w:tcPr>
          <w:p w:rsidR="00C869B2" w:rsidRPr="00D668C7" w:rsidRDefault="00C869B2" w:rsidP="00C773F7">
            <w:pPr>
              <w:jc w:val="center"/>
              <w:rPr>
                <w:rFonts w:ascii="Arial" w:hAnsi="Arial" w:cs="Arial"/>
                <w:color w:val="000000"/>
                <w:sz w:val="20"/>
                <w:szCs w:val="20"/>
              </w:rPr>
            </w:pPr>
            <w:r>
              <w:rPr>
                <w:rFonts w:ascii="Arial" w:hAnsi="Arial" w:cs="Arial"/>
                <w:color w:val="000000"/>
                <w:sz w:val="20"/>
                <w:szCs w:val="20"/>
              </w:rPr>
              <w:t>9</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C869B2" w:rsidRPr="00D668C7" w:rsidRDefault="00C869B2" w:rsidP="00C773F7">
            <w:pPr>
              <w:jc w:val="center"/>
              <w:rPr>
                <w:rFonts w:ascii="Arial" w:hAnsi="Arial" w:cs="Arial"/>
                <w:sz w:val="20"/>
                <w:szCs w:val="20"/>
              </w:rPr>
            </w:pPr>
            <w:r>
              <w:rPr>
                <w:rFonts w:ascii="Arial" w:hAnsi="Arial" w:cs="Arial"/>
                <w:sz w:val="20"/>
                <w:szCs w:val="20"/>
              </w:rPr>
              <w:t>7.23</w:t>
            </w:r>
          </w:p>
        </w:tc>
        <w:tc>
          <w:tcPr>
            <w:tcW w:w="2880" w:type="dxa"/>
            <w:tcBorders>
              <w:top w:val="nil"/>
              <w:left w:val="nil"/>
              <w:bottom w:val="single" w:sz="4" w:space="0" w:color="auto"/>
              <w:right w:val="single" w:sz="4" w:space="0" w:color="auto"/>
            </w:tcBorders>
            <w:shd w:val="clear" w:color="auto" w:fill="auto"/>
            <w:vAlign w:val="center"/>
            <w:hideMark/>
          </w:tcPr>
          <w:p w:rsidR="00C869B2" w:rsidRDefault="00C869B2" w:rsidP="00A512D4">
            <w:pPr>
              <w:rPr>
                <w:rFonts w:ascii="Arial" w:hAnsi="Arial" w:cs="Arial"/>
                <w:sz w:val="20"/>
                <w:szCs w:val="20"/>
              </w:rPr>
            </w:pPr>
            <w:r>
              <w:rPr>
                <w:rFonts w:ascii="Arial" w:hAnsi="Arial" w:cs="Arial"/>
                <w:sz w:val="20"/>
                <w:szCs w:val="20"/>
              </w:rPr>
              <w:t>SSE 2 rap sheet analysis</w:t>
            </w:r>
          </w:p>
        </w:tc>
        <w:tc>
          <w:tcPr>
            <w:tcW w:w="2880" w:type="dxa"/>
            <w:tcBorders>
              <w:top w:val="nil"/>
              <w:left w:val="nil"/>
              <w:bottom w:val="single" w:sz="4" w:space="0" w:color="auto"/>
              <w:right w:val="single" w:sz="4" w:space="0" w:color="auto"/>
            </w:tcBorders>
            <w:shd w:val="clear" w:color="auto" w:fill="auto"/>
            <w:vAlign w:val="center"/>
            <w:hideMark/>
          </w:tcPr>
          <w:p w:rsidR="00C869B2" w:rsidRPr="009003F4" w:rsidRDefault="00C869B2" w:rsidP="00E27BEB">
            <w:pPr>
              <w:rPr>
                <w:rFonts w:ascii="Arial" w:hAnsi="Arial" w:cs="Arial"/>
                <w:color w:val="D9D9D9" w:themeColor="background1" w:themeShade="D9"/>
                <w:sz w:val="20"/>
                <w:szCs w:val="20"/>
              </w:rPr>
            </w:pPr>
          </w:p>
        </w:tc>
        <w:tc>
          <w:tcPr>
            <w:tcW w:w="2880" w:type="dxa"/>
            <w:tcBorders>
              <w:top w:val="nil"/>
              <w:left w:val="nil"/>
              <w:bottom w:val="single" w:sz="4" w:space="0" w:color="auto"/>
              <w:right w:val="single" w:sz="4" w:space="0" w:color="auto"/>
            </w:tcBorders>
            <w:shd w:val="clear" w:color="auto" w:fill="auto"/>
            <w:vAlign w:val="center"/>
            <w:hideMark/>
          </w:tcPr>
          <w:p w:rsidR="00C869B2" w:rsidRPr="00D668C7" w:rsidRDefault="00C869B2" w:rsidP="00A2087B">
            <w:pPr>
              <w:rPr>
                <w:rFonts w:ascii="Arial" w:hAnsi="Arial" w:cs="Arial"/>
                <w:color w:val="C00000"/>
                <w:sz w:val="20"/>
                <w:szCs w:val="20"/>
              </w:rPr>
            </w:pPr>
          </w:p>
        </w:tc>
      </w:tr>
      <w:tr w:rsidR="00C869B2" w:rsidRPr="00D668C7" w:rsidTr="00295B18">
        <w:trPr>
          <w:trHeight w:val="908"/>
        </w:trPr>
        <w:tc>
          <w:tcPr>
            <w:tcW w:w="540" w:type="dxa"/>
            <w:tcBorders>
              <w:top w:val="nil"/>
              <w:left w:val="single" w:sz="4" w:space="0" w:color="auto"/>
              <w:bottom w:val="single" w:sz="4" w:space="0" w:color="auto"/>
              <w:right w:val="single" w:sz="4" w:space="0" w:color="auto"/>
            </w:tcBorders>
            <w:vAlign w:val="center"/>
          </w:tcPr>
          <w:p w:rsidR="00C869B2" w:rsidRPr="00295B18" w:rsidRDefault="00C869B2" w:rsidP="00C773F7">
            <w:pPr>
              <w:jc w:val="center"/>
              <w:rPr>
                <w:rFonts w:ascii="Arial" w:hAnsi="Arial" w:cs="Arial"/>
                <w:sz w:val="20"/>
                <w:szCs w:val="20"/>
              </w:rPr>
            </w:pPr>
            <w:r w:rsidRPr="00295B18">
              <w:rPr>
                <w:rFonts w:ascii="Arial" w:hAnsi="Arial" w:cs="Arial"/>
                <w:sz w:val="20"/>
                <w:szCs w:val="20"/>
              </w:rPr>
              <w:t>10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C869B2" w:rsidRPr="00295B18" w:rsidRDefault="00C869B2" w:rsidP="00C773F7">
            <w:pPr>
              <w:jc w:val="center"/>
              <w:rPr>
                <w:rFonts w:ascii="Arial" w:hAnsi="Arial" w:cs="Arial"/>
                <w:sz w:val="20"/>
                <w:szCs w:val="20"/>
              </w:rPr>
            </w:pPr>
            <w:r w:rsidRPr="00295B18">
              <w:rPr>
                <w:rFonts w:ascii="Arial" w:hAnsi="Arial" w:cs="Arial"/>
                <w:sz w:val="20"/>
                <w:szCs w:val="20"/>
              </w:rPr>
              <w:t>7.28</w:t>
            </w:r>
          </w:p>
        </w:tc>
        <w:tc>
          <w:tcPr>
            <w:tcW w:w="2880" w:type="dxa"/>
            <w:tcBorders>
              <w:top w:val="nil"/>
              <w:left w:val="nil"/>
              <w:bottom w:val="single" w:sz="4" w:space="0" w:color="auto"/>
              <w:right w:val="single" w:sz="4" w:space="0" w:color="auto"/>
            </w:tcBorders>
            <w:shd w:val="clear" w:color="auto" w:fill="auto"/>
            <w:vAlign w:val="center"/>
            <w:hideMark/>
          </w:tcPr>
          <w:p w:rsidR="00C869B2" w:rsidRPr="00365A24" w:rsidRDefault="00C869B2" w:rsidP="00A512D4">
            <w:pPr>
              <w:rPr>
                <w:rFonts w:ascii="Arial" w:hAnsi="Arial" w:cs="Arial"/>
                <w:sz w:val="20"/>
                <w:szCs w:val="20"/>
              </w:rPr>
            </w:pPr>
            <w:r>
              <w:rPr>
                <w:rFonts w:ascii="Arial" w:hAnsi="Arial" w:cs="Arial"/>
                <w:sz w:val="20"/>
                <w:szCs w:val="20"/>
              </w:rPr>
              <w:t>SSE 2</w:t>
            </w:r>
          </w:p>
        </w:tc>
        <w:tc>
          <w:tcPr>
            <w:tcW w:w="2880" w:type="dxa"/>
            <w:tcBorders>
              <w:top w:val="nil"/>
              <w:left w:val="nil"/>
              <w:bottom w:val="single" w:sz="4" w:space="0" w:color="auto"/>
              <w:right w:val="single" w:sz="4" w:space="0" w:color="auto"/>
            </w:tcBorders>
            <w:shd w:val="clear" w:color="auto" w:fill="auto"/>
            <w:vAlign w:val="center"/>
            <w:hideMark/>
          </w:tcPr>
          <w:p w:rsidR="00C869B2" w:rsidRPr="009003F4" w:rsidRDefault="00C869B2" w:rsidP="00324A64">
            <w:pPr>
              <w:rPr>
                <w:rFonts w:ascii="Arial" w:hAnsi="Arial" w:cs="Arial"/>
                <w:color w:val="D9D9D9" w:themeColor="background1" w:themeShade="D9"/>
                <w:sz w:val="20"/>
                <w:szCs w:val="20"/>
              </w:rPr>
            </w:pPr>
          </w:p>
        </w:tc>
        <w:tc>
          <w:tcPr>
            <w:tcW w:w="2880" w:type="dxa"/>
            <w:tcBorders>
              <w:top w:val="nil"/>
              <w:left w:val="nil"/>
              <w:bottom w:val="single" w:sz="4" w:space="0" w:color="auto"/>
              <w:right w:val="single" w:sz="4" w:space="0" w:color="auto"/>
            </w:tcBorders>
            <w:shd w:val="clear" w:color="auto" w:fill="auto"/>
            <w:vAlign w:val="center"/>
            <w:hideMark/>
          </w:tcPr>
          <w:p w:rsidR="00C869B2" w:rsidRPr="007500EB" w:rsidRDefault="00C869B2" w:rsidP="00C773F7">
            <w:pPr>
              <w:rPr>
                <w:rFonts w:ascii="Arial" w:hAnsi="Arial" w:cs="Arial"/>
                <w:sz w:val="20"/>
                <w:szCs w:val="20"/>
              </w:rPr>
            </w:pPr>
          </w:p>
        </w:tc>
      </w:tr>
      <w:tr w:rsidR="006B00A7" w:rsidRPr="00D668C7" w:rsidTr="00295B18">
        <w:trPr>
          <w:trHeight w:val="962"/>
        </w:trPr>
        <w:tc>
          <w:tcPr>
            <w:tcW w:w="540" w:type="dxa"/>
            <w:tcBorders>
              <w:top w:val="nil"/>
              <w:left w:val="single" w:sz="4" w:space="0" w:color="auto"/>
              <w:bottom w:val="single" w:sz="4" w:space="0" w:color="auto"/>
              <w:right w:val="single" w:sz="4" w:space="0" w:color="auto"/>
            </w:tcBorders>
            <w:vAlign w:val="center"/>
          </w:tcPr>
          <w:p w:rsidR="006B00A7" w:rsidRDefault="006B00A7" w:rsidP="00C773F7">
            <w:pPr>
              <w:jc w:val="center"/>
              <w:rPr>
                <w:rFonts w:ascii="Arial" w:hAnsi="Arial" w:cs="Arial"/>
                <w:color w:val="000000"/>
                <w:sz w:val="20"/>
                <w:szCs w:val="20"/>
              </w:rPr>
            </w:pPr>
            <w:r>
              <w:rPr>
                <w:rFonts w:ascii="Arial" w:hAnsi="Arial" w:cs="Arial"/>
                <w:color w:val="000000"/>
                <w:sz w:val="20"/>
                <w:szCs w:val="20"/>
              </w:rPr>
              <w:t>10</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6B00A7" w:rsidRDefault="006B00A7" w:rsidP="006B00A7">
            <w:pPr>
              <w:jc w:val="center"/>
              <w:rPr>
                <w:rFonts w:ascii="Arial" w:hAnsi="Arial" w:cs="Arial"/>
                <w:sz w:val="20"/>
                <w:szCs w:val="20"/>
              </w:rPr>
            </w:pPr>
            <w:r>
              <w:rPr>
                <w:rFonts w:ascii="Arial" w:hAnsi="Arial" w:cs="Arial"/>
                <w:sz w:val="20"/>
                <w:szCs w:val="20"/>
              </w:rPr>
              <w:t>7.30</w:t>
            </w:r>
          </w:p>
        </w:tc>
        <w:tc>
          <w:tcPr>
            <w:tcW w:w="2880" w:type="dxa"/>
            <w:tcBorders>
              <w:top w:val="nil"/>
              <w:left w:val="nil"/>
              <w:bottom w:val="single" w:sz="4" w:space="0" w:color="auto"/>
              <w:right w:val="single" w:sz="4" w:space="0" w:color="auto"/>
            </w:tcBorders>
            <w:shd w:val="clear" w:color="auto" w:fill="auto"/>
            <w:vAlign w:val="center"/>
            <w:hideMark/>
          </w:tcPr>
          <w:p w:rsidR="006B00A7" w:rsidRPr="00782354" w:rsidRDefault="00C869B2" w:rsidP="00C773F7">
            <w:pPr>
              <w:rPr>
                <w:rFonts w:ascii="Arial" w:hAnsi="Arial" w:cs="Arial"/>
                <w:sz w:val="20"/>
                <w:szCs w:val="20"/>
              </w:rPr>
            </w:pPr>
            <w:r>
              <w:rPr>
                <w:rFonts w:ascii="Arial" w:hAnsi="Arial" w:cs="Arial"/>
                <w:sz w:val="20"/>
                <w:szCs w:val="20"/>
              </w:rPr>
              <w:t>Client 3 finalize petitions</w:t>
            </w:r>
          </w:p>
        </w:tc>
        <w:tc>
          <w:tcPr>
            <w:tcW w:w="2880" w:type="dxa"/>
            <w:tcBorders>
              <w:top w:val="nil"/>
              <w:left w:val="nil"/>
              <w:bottom w:val="single" w:sz="4" w:space="0" w:color="auto"/>
              <w:right w:val="single" w:sz="4" w:space="0" w:color="auto"/>
            </w:tcBorders>
            <w:shd w:val="clear" w:color="auto" w:fill="auto"/>
            <w:vAlign w:val="center"/>
            <w:hideMark/>
          </w:tcPr>
          <w:p w:rsidR="006B00A7" w:rsidRPr="009003F4" w:rsidRDefault="006B00A7" w:rsidP="004A540E">
            <w:pPr>
              <w:rPr>
                <w:rFonts w:ascii="Arial" w:hAnsi="Arial" w:cs="Arial"/>
                <w:color w:val="D9D9D9" w:themeColor="background1" w:themeShade="D9"/>
                <w:sz w:val="20"/>
                <w:szCs w:val="20"/>
              </w:rPr>
            </w:pPr>
          </w:p>
        </w:tc>
        <w:tc>
          <w:tcPr>
            <w:tcW w:w="2880" w:type="dxa"/>
            <w:tcBorders>
              <w:top w:val="nil"/>
              <w:left w:val="nil"/>
              <w:bottom w:val="single" w:sz="4" w:space="0" w:color="auto"/>
              <w:right w:val="single" w:sz="4" w:space="0" w:color="auto"/>
            </w:tcBorders>
            <w:shd w:val="clear" w:color="auto" w:fill="auto"/>
            <w:vAlign w:val="center"/>
            <w:hideMark/>
          </w:tcPr>
          <w:p w:rsidR="006B00A7" w:rsidRPr="00D668C7" w:rsidRDefault="006B00A7" w:rsidP="00971B51">
            <w:pPr>
              <w:rPr>
                <w:rFonts w:ascii="Arial" w:hAnsi="Arial" w:cs="Arial"/>
                <w:iCs/>
                <w:sz w:val="20"/>
                <w:szCs w:val="20"/>
              </w:rPr>
            </w:pPr>
          </w:p>
        </w:tc>
      </w:tr>
      <w:tr w:rsidR="006B00A7" w:rsidRPr="00D668C7" w:rsidTr="00295B18">
        <w:trPr>
          <w:trHeight w:val="908"/>
        </w:trPr>
        <w:tc>
          <w:tcPr>
            <w:tcW w:w="540" w:type="dxa"/>
            <w:tcBorders>
              <w:top w:val="nil"/>
              <w:left w:val="single" w:sz="4" w:space="0" w:color="auto"/>
              <w:bottom w:val="single" w:sz="4" w:space="0" w:color="auto"/>
              <w:right w:val="single" w:sz="4" w:space="0" w:color="auto"/>
            </w:tcBorders>
            <w:vAlign w:val="center"/>
          </w:tcPr>
          <w:p w:rsidR="006B00A7" w:rsidRDefault="006B00A7" w:rsidP="00C773F7">
            <w:pPr>
              <w:jc w:val="center"/>
              <w:rPr>
                <w:rFonts w:ascii="Arial" w:hAnsi="Arial" w:cs="Arial"/>
                <w:color w:val="000000"/>
                <w:sz w:val="20"/>
                <w:szCs w:val="20"/>
              </w:rPr>
            </w:pPr>
            <w:r>
              <w:rPr>
                <w:rFonts w:ascii="Arial" w:hAnsi="Arial" w:cs="Arial"/>
                <w:color w:val="000000"/>
                <w:sz w:val="20"/>
                <w:szCs w:val="20"/>
              </w:rPr>
              <w:t>11</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6B00A7" w:rsidRDefault="006B00A7" w:rsidP="006B00A7">
            <w:pPr>
              <w:jc w:val="center"/>
              <w:rPr>
                <w:rFonts w:ascii="Arial" w:hAnsi="Arial" w:cs="Arial"/>
                <w:sz w:val="20"/>
                <w:szCs w:val="20"/>
              </w:rPr>
            </w:pPr>
            <w:r>
              <w:rPr>
                <w:rFonts w:ascii="Arial" w:hAnsi="Arial" w:cs="Arial"/>
                <w:sz w:val="20"/>
                <w:szCs w:val="20"/>
              </w:rPr>
              <w:t>8.4</w:t>
            </w:r>
          </w:p>
        </w:tc>
        <w:tc>
          <w:tcPr>
            <w:tcW w:w="2880" w:type="dxa"/>
            <w:tcBorders>
              <w:top w:val="nil"/>
              <w:left w:val="nil"/>
              <w:bottom w:val="single" w:sz="4" w:space="0" w:color="auto"/>
              <w:right w:val="single" w:sz="4" w:space="0" w:color="auto"/>
            </w:tcBorders>
            <w:shd w:val="clear" w:color="auto" w:fill="auto"/>
            <w:vAlign w:val="center"/>
            <w:hideMark/>
          </w:tcPr>
          <w:p w:rsidR="006B00A7" w:rsidRPr="00782354" w:rsidRDefault="00C869B2" w:rsidP="00C773F7">
            <w:pPr>
              <w:rPr>
                <w:rFonts w:ascii="Arial" w:hAnsi="Arial" w:cs="Arial"/>
                <w:sz w:val="20"/>
                <w:szCs w:val="20"/>
              </w:rPr>
            </w:pPr>
            <w:r>
              <w:rPr>
                <w:rFonts w:ascii="Arial" w:hAnsi="Arial" w:cs="Arial"/>
                <w:sz w:val="20"/>
                <w:szCs w:val="20"/>
              </w:rPr>
              <w:t>Finish all pending matters</w:t>
            </w:r>
          </w:p>
        </w:tc>
        <w:tc>
          <w:tcPr>
            <w:tcW w:w="2880" w:type="dxa"/>
            <w:tcBorders>
              <w:top w:val="nil"/>
              <w:left w:val="nil"/>
              <w:bottom w:val="single" w:sz="4" w:space="0" w:color="auto"/>
              <w:right w:val="single" w:sz="4" w:space="0" w:color="auto"/>
            </w:tcBorders>
            <w:shd w:val="clear" w:color="auto" w:fill="auto"/>
            <w:vAlign w:val="center"/>
            <w:hideMark/>
          </w:tcPr>
          <w:p w:rsidR="006B00A7" w:rsidRPr="009003F4" w:rsidRDefault="006B00A7" w:rsidP="004A540E">
            <w:pPr>
              <w:rPr>
                <w:rFonts w:ascii="Arial" w:hAnsi="Arial" w:cs="Arial"/>
                <w:color w:val="D9D9D9" w:themeColor="background1" w:themeShade="D9"/>
                <w:sz w:val="20"/>
                <w:szCs w:val="20"/>
              </w:rPr>
            </w:pPr>
          </w:p>
        </w:tc>
        <w:tc>
          <w:tcPr>
            <w:tcW w:w="2880" w:type="dxa"/>
            <w:tcBorders>
              <w:top w:val="nil"/>
              <w:left w:val="nil"/>
              <w:bottom w:val="single" w:sz="4" w:space="0" w:color="auto"/>
              <w:right w:val="single" w:sz="4" w:space="0" w:color="auto"/>
            </w:tcBorders>
            <w:shd w:val="clear" w:color="auto" w:fill="auto"/>
            <w:vAlign w:val="center"/>
            <w:hideMark/>
          </w:tcPr>
          <w:p w:rsidR="006B00A7" w:rsidRPr="00D668C7" w:rsidRDefault="006B00A7" w:rsidP="00971B51">
            <w:pPr>
              <w:rPr>
                <w:rFonts w:ascii="Arial" w:hAnsi="Arial" w:cs="Arial"/>
                <w:iCs/>
                <w:sz w:val="20"/>
                <w:szCs w:val="20"/>
              </w:rPr>
            </w:pPr>
          </w:p>
        </w:tc>
      </w:tr>
      <w:tr w:rsidR="00DC3BF5" w:rsidRPr="00D668C7" w:rsidTr="00340E3E">
        <w:trPr>
          <w:trHeight w:val="1763"/>
        </w:trPr>
        <w:tc>
          <w:tcPr>
            <w:tcW w:w="540" w:type="dxa"/>
            <w:tcBorders>
              <w:top w:val="nil"/>
              <w:left w:val="single" w:sz="4" w:space="0" w:color="auto"/>
              <w:bottom w:val="single" w:sz="4" w:space="0" w:color="auto"/>
              <w:right w:val="single" w:sz="4" w:space="0" w:color="auto"/>
            </w:tcBorders>
            <w:vAlign w:val="center"/>
          </w:tcPr>
          <w:p w:rsidR="00DC3BF5" w:rsidRDefault="006B00A7" w:rsidP="00C773F7">
            <w:pPr>
              <w:jc w:val="center"/>
              <w:rPr>
                <w:rFonts w:ascii="Arial" w:hAnsi="Arial" w:cs="Arial"/>
                <w:color w:val="000000"/>
                <w:sz w:val="20"/>
                <w:szCs w:val="20"/>
              </w:rPr>
            </w:pPr>
            <w:r>
              <w:rPr>
                <w:rFonts w:ascii="Arial" w:hAnsi="Arial" w:cs="Arial"/>
                <w:color w:val="000000"/>
                <w:sz w:val="20"/>
                <w:szCs w:val="20"/>
              </w:rPr>
              <w:t>11</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DC3BF5" w:rsidRDefault="0043056B" w:rsidP="006B00A7">
            <w:pPr>
              <w:jc w:val="center"/>
              <w:rPr>
                <w:rFonts w:ascii="Arial" w:hAnsi="Arial" w:cs="Arial"/>
                <w:sz w:val="20"/>
                <w:szCs w:val="20"/>
              </w:rPr>
            </w:pPr>
            <w:r>
              <w:rPr>
                <w:rFonts w:ascii="Arial" w:hAnsi="Arial" w:cs="Arial"/>
                <w:sz w:val="20"/>
                <w:szCs w:val="20"/>
              </w:rPr>
              <w:t>8</w:t>
            </w:r>
            <w:r w:rsidR="00DC3BF5">
              <w:rPr>
                <w:rFonts w:ascii="Arial" w:hAnsi="Arial" w:cs="Arial"/>
                <w:sz w:val="20"/>
                <w:szCs w:val="20"/>
              </w:rPr>
              <w:t>.</w:t>
            </w:r>
            <w:r w:rsidR="006B00A7">
              <w:rPr>
                <w:rFonts w:ascii="Arial" w:hAnsi="Arial" w:cs="Arial"/>
                <w:sz w:val="20"/>
                <w:szCs w:val="20"/>
              </w:rPr>
              <w:t>6</w:t>
            </w:r>
          </w:p>
        </w:tc>
        <w:tc>
          <w:tcPr>
            <w:tcW w:w="2880" w:type="dxa"/>
            <w:tcBorders>
              <w:top w:val="nil"/>
              <w:left w:val="nil"/>
              <w:bottom w:val="single" w:sz="4" w:space="0" w:color="auto"/>
              <w:right w:val="single" w:sz="4" w:space="0" w:color="auto"/>
            </w:tcBorders>
            <w:shd w:val="clear" w:color="auto" w:fill="auto"/>
            <w:vAlign w:val="center"/>
            <w:hideMark/>
          </w:tcPr>
          <w:p w:rsidR="00DC3BF5" w:rsidRPr="00782354" w:rsidRDefault="006B00A7" w:rsidP="00C773F7">
            <w:pPr>
              <w:rPr>
                <w:rFonts w:ascii="Arial" w:hAnsi="Arial" w:cs="Arial"/>
                <w:sz w:val="20"/>
                <w:szCs w:val="20"/>
              </w:rPr>
            </w:pPr>
            <w:r>
              <w:rPr>
                <w:rFonts w:ascii="Arial" w:hAnsi="Arial" w:cs="Arial"/>
                <w:sz w:val="20"/>
                <w:szCs w:val="20"/>
              </w:rPr>
              <w:t xml:space="preserve">Last class - debrief </w:t>
            </w:r>
          </w:p>
        </w:tc>
        <w:tc>
          <w:tcPr>
            <w:tcW w:w="2880" w:type="dxa"/>
            <w:tcBorders>
              <w:top w:val="nil"/>
              <w:left w:val="nil"/>
              <w:bottom w:val="single" w:sz="4" w:space="0" w:color="auto"/>
              <w:right w:val="single" w:sz="4" w:space="0" w:color="auto"/>
            </w:tcBorders>
            <w:shd w:val="clear" w:color="auto" w:fill="auto"/>
            <w:vAlign w:val="center"/>
            <w:hideMark/>
          </w:tcPr>
          <w:p w:rsidR="00DC3BF5" w:rsidRPr="009003F4" w:rsidRDefault="00DC3BF5" w:rsidP="004A540E">
            <w:pPr>
              <w:rPr>
                <w:rFonts w:ascii="Arial" w:hAnsi="Arial" w:cs="Arial"/>
                <w:color w:val="D9D9D9" w:themeColor="background1" w:themeShade="D9"/>
                <w:sz w:val="20"/>
                <w:szCs w:val="20"/>
              </w:rPr>
            </w:pPr>
          </w:p>
        </w:tc>
        <w:tc>
          <w:tcPr>
            <w:tcW w:w="2880" w:type="dxa"/>
            <w:tcBorders>
              <w:top w:val="nil"/>
              <w:left w:val="nil"/>
              <w:bottom w:val="single" w:sz="4" w:space="0" w:color="auto"/>
              <w:right w:val="single" w:sz="4" w:space="0" w:color="auto"/>
            </w:tcBorders>
            <w:shd w:val="clear" w:color="auto" w:fill="auto"/>
            <w:vAlign w:val="center"/>
            <w:hideMark/>
          </w:tcPr>
          <w:p w:rsidR="00DC3BF5" w:rsidRPr="00D668C7" w:rsidRDefault="00DC3BF5" w:rsidP="00971B51">
            <w:pPr>
              <w:rPr>
                <w:rFonts w:ascii="Arial" w:hAnsi="Arial" w:cs="Arial"/>
                <w:iCs/>
                <w:sz w:val="20"/>
                <w:szCs w:val="20"/>
              </w:rPr>
            </w:pPr>
            <w:r w:rsidRPr="00D668C7">
              <w:rPr>
                <w:rFonts w:ascii="Arial" w:hAnsi="Arial" w:cs="Arial"/>
                <w:iCs/>
                <w:sz w:val="20"/>
                <w:szCs w:val="20"/>
              </w:rPr>
              <w:t>Write case transfer memo, if any of your cases are not complete</w:t>
            </w:r>
          </w:p>
          <w:p w:rsidR="00DC3BF5" w:rsidRPr="00D668C7" w:rsidRDefault="00DC3BF5" w:rsidP="00971B51">
            <w:pPr>
              <w:rPr>
                <w:rFonts w:ascii="Arial" w:hAnsi="Arial" w:cs="Arial"/>
                <w:iCs/>
                <w:sz w:val="20"/>
                <w:szCs w:val="20"/>
              </w:rPr>
            </w:pPr>
          </w:p>
          <w:p w:rsidR="00DC3BF5" w:rsidRPr="00D668C7" w:rsidRDefault="00DC3BF5" w:rsidP="00971B51">
            <w:pPr>
              <w:rPr>
                <w:rFonts w:ascii="Arial" w:hAnsi="Arial" w:cs="Arial"/>
                <w:sz w:val="20"/>
                <w:szCs w:val="20"/>
              </w:rPr>
            </w:pPr>
            <w:r w:rsidRPr="00D668C7">
              <w:rPr>
                <w:rFonts w:ascii="Arial" w:hAnsi="Arial" w:cs="Arial"/>
                <w:sz w:val="20"/>
                <w:szCs w:val="20"/>
              </w:rPr>
              <w:t xml:space="preserve">Turn in JS 141 (181) paper </w:t>
            </w:r>
          </w:p>
          <w:p w:rsidR="00DC3BF5" w:rsidRPr="00D668C7" w:rsidRDefault="00DC3BF5" w:rsidP="00971B51">
            <w:pPr>
              <w:rPr>
                <w:rFonts w:ascii="Arial" w:hAnsi="Arial" w:cs="Arial"/>
                <w:sz w:val="20"/>
                <w:szCs w:val="20"/>
              </w:rPr>
            </w:pPr>
          </w:p>
          <w:p w:rsidR="00DC3BF5" w:rsidRPr="00D668C7" w:rsidRDefault="00DC3BF5" w:rsidP="00971B51">
            <w:pPr>
              <w:rPr>
                <w:rFonts w:ascii="Arial" w:hAnsi="Arial" w:cs="Arial"/>
                <w:sz w:val="20"/>
                <w:szCs w:val="20"/>
              </w:rPr>
            </w:pPr>
            <w:r w:rsidRPr="00D668C7">
              <w:rPr>
                <w:rFonts w:ascii="Arial" w:hAnsi="Arial" w:cs="Arial"/>
                <w:sz w:val="20"/>
                <w:szCs w:val="20"/>
              </w:rPr>
              <w:t>Turn in case-handling paper</w:t>
            </w:r>
          </w:p>
        </w:tc>
      </w:tr>
    </w:tbl>
    <w:p w:rsidR="002D2E74" w:rsidRPr="009E583C" w:rsidRDefault="002D2E74" w:rsidP="000B5ACD"/>
    <w:sectPr w:rsidR="002D2E74" w:rsidRPr="009E583C" w:rsidSect="000C423D">
      <w:footerReference w:type="default" r:id="rId27"/>
      <w:pgSz w:w="12240" w:h="15840"/>
      <w:pgMar w:top="1440"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37A" w:rsidRDefault="0055337A">
      <w:r>
        <w:separator/>
      </w:r>
    </w:p>
  </w:endnote>
  <w:endnote w:type="continuationSeparator" w:id="0">
    <w:p w:rsidR="0055337A" w:rsidRDefault="005533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Univers 55">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663611"/>
      <w:docPartObj>
        <w:docPartGallery w:val="Page Numbers (Bottom of Page)"/>
        <w:docPartUnique/>
      </w:docPartObj>
    </w:sdtPr>
    <w:sdtContent>
      <w:p w:rsidR="00F3203A" w:rsidRDefault="00F3203A">
        <w:pPr>
          <w:pStyle w:val="Footer"/>
          <w:jc w:val="center"/>
        </w:pPr>
        <w:fldSimple w:instr=" PAGE   \* MERGEFORMAT ">
          <w:r w:rsidR="00B01B75">
            <w:rPr>
              <w:noProof/>
            </w:rPr>
            <w:t>10</w:t>
          </w:r>
        </w:fldSimple>
      </w:p>
    </w:sdtContent>
  </w:sdt>
  <w:p w:rsidR="00F3203A" w:rsidRPr="008E74F5" w:rsidRDefault="00F3203A">
    <w:pPr>
      <w:pStyle w:val="Footer"/>
      <w:rPr>
        <w:sz w:val="16"/>
      </w:rPr>
    </w:pPr>
    <w:r>
      <w:rPr>
        <w:sz w:val="16"/>
      </w:rPr>
      <w:t>RCP JS 141 RCP Representation (internship) – 4.23.15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37A" w:rsidRDefault="0055337A">
      <w:r>
        <w:separator/>
      </w:r>
    </w:p>
  </w:footnote>
  <w:footnote w:type="continuationSeparator" w:id="0">
    <w:p w:rsidR="0055337A" w:rsidRDefault="005533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76496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8C27D2C"/>
    <w:multiLevelType w:val="hybridMultilevel"/>
    <w:tmpl w:val="9A402654"/>
    <w:lvl w:ilvl="0" w:tplc="19D436A4">
      <w:start w:val="4"/>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BB6079"/>
    <w:multiLevelType w:val="hybridMultilevel"/>
    <w:tmpl w:val="51DCDC64"/>
    <w:lvl w:ilvl="0" w:tplc="D1C4E31C">
      <w:start w:val="3"/>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E15AD4"/>
    <w:multiLevelType w:val="hybridMultilevel"/>
    <w:tmpl w:val="CCE06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41F1DAE"/>
    <w:multiLevelType w:val="hybridMultilevel"/>
    <w:tmpl w:val="F6B4ECFC"/>
    <w:lvl w:ilvl="0" w:tplc="9D4051A0">
      <w:start w:val="3"/>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AB7755"/>
    <w:multiLevelType w:val="hybridMultilevel"/>
    <w:tmpl w:val="CA56DC2A"/>
    <w:lvl w:ilvl="0" w:tplc="F9109550">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1">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1"/>
  </w:num>
  <w:num w:numId="2">
    <w:abstractNumId w:val="11"/>
  </w:num>
  <w:num w:numId="3">
    <w:abstractNumId w:val="5"/>
  </w:num>
  <w:num w:numId="4">
    <w:abstractNumId w:val="10"/>
  </w:num>
  <w:num w:numId="5">
    <w:abstractNumId w:val="0"/>
  </w:num>
  <w:num w:numId="6">
    <w:abstractNumId w:val="4"/>
  </w:num>
  <w:num w:numId="7">
    <w:abstractNumId w:val="9"/>
  </w:num>
  <w:num w:numId="8">
    <w:abstractNumId w:val="3"/>
  </w:num>
  <w:num w:numId="9">
    <w:abstractNumId w:val="7"/>
  </w:num>
  <w:num w:numId="10">
    <w:abstractNumId w:val="2"/>
  </w:num>
  <w:num w:numId="11">
    <w:abstractNumId w:val="6"/>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444C92"/>
    <w:rsid w:val="0000138F"/>
    <w:rsid w:val="00001643"/>
    <w:rsid w:val="00001D8E"/>
    <w:rsid w:val="00003319"/>
    <w:rsid w:val="00006402"/>
    <w:rsid w:val="0000767A"/>
    <w:rsid w:val="0001310F"/>
    <w:rsid w:val="00013E18"/>
    <w:rsid w:val="00014D82"/>
    <w:rsid w:val="00022E89"/>
    <w:rsid w:val="00023F56"/>
    <w:rsid w:val="00023FEF"/>
    <w:rsid w:val="00026954"/>
    <w:rsid w:val="00026CC4"/>
    <w:rsid w:val="00031218"/>
    <w:rsid w:val="00032827"/>
    <w:rsid w:val="00033142"/>
    <w:rsid w:val="00033DD1"/>
    <w:rsid w:val="000340A2"/>
    <w:rsid w:val="0003418D"/>
    <w:rsid w:val="00036783"/>
    <w:rsid w:val="00042F27"/>
    <w:rsid w:val="00044981"/>
    <w:rsid w:val="00045735"/>
    <w:rsid w:val="00045D76"/>
    <w:rsid w:val="00047DB5"/>
    <w:rsid w:val="00050F35"/>
    <w:rsid w:val="00051F06"/>
    <w:rsid w:val="000529BE"/>
    <w:rsid w:val="00055BD6"/>
    <w:rsid w:val="00057B93"/>
    <w:rsid w:val="00061773"/>
    <w:rsid w:val="00062CB6"/>
    <w:rsid w:val="000633B4"/>
    <w:rsid w:val="00063F38"/>
    <w:rsid w:val="00063FF4"/>
    <w:rsid w:val="00064A07"/>
    <w:rsid w:val="00064AD2"/>
    <w:rsid w:val="00064BC6"/>
    <w:rsid w:val="00067585"/>
    <w:rsid w:val="00070077"/>
    <w:rsid w:val="000707DD"/>
    <w:rsid w:val="00070E58"/>
    <w:rsid w:val="00072C3A"/>
    <w:rsid w:val="00073ACD"/>
    <w:rsid w:val="00074031"/>
    <w:rsid w:val="00075666"/>
    <w:rsid w:val="00076291"/>
    <w:rsid w:val="00076AA9"/>
    <w:rsid w:val="000774AF"/>
    <w:rsid w:val="00077AAD"/>
    <w:rsid w:val="00077E52"/>
    <w:rsid w:val="0008083D"/>
    <w:rsid w:val="0008371C"/>
    <w:rsid w:val="000853FA"/>
    <w:rsid w:val="00086849"/>
    <w:rsid w:val="000878B6"/>
    <w:rsid w:val="00090E3D"/>
    <w:rsid w:val="000946E1"/>
    <w:rsid w:val="00095EB0"/>
    <w:rsid w:val="0009609A"/>
    <w:rsid w:val="000961FF"/>
    <w:rsid w:val="000968E1"/>
    <w:rsid w:val="000A1B00"/>
    <w:rsid w:val="000A423A"/>
    <w:rsid w:val="000A6805"/>
    <w:rsid w:val="000B07CE"/>
    <w:rsid w:val="000B0AB5"/>
    <w:rsid w:val="000B1040"/>
    <w:rsid w:val="000B3204"/>
    <w:rsid w:val="000B4E90"/>
    <w:rsid w:val="000B5ACD"/>
    <w:rsid w:val="000B6E5F"/>
    <w:rsid w:val="000B756C"/>
    <w:rsid w:val="000C00E9"/>
    <w:rsid w:val="000C041D"/>
    <w:rsid w:val="000C04AE"/>
    <w:rsid w:val="000C24DC"/>
    <w:rsid w:val="000C3B54"/>
    <w:rsid w:val="000C423D"/>
    <w:rsid w:val="000C49B8"/>
    <w:rsid w:val="000C5DB5"/>
    <w:rsid w:val="000D1634"/>
    <w:rsid w:val="000D19A5"/>
    <w:rsid w:val="000D39A6"/>
    <w:rsid w:val="000D6D98"/>
    <w:rsid w:val="000D7985"/>
    <w:rsid w:val="000D7BB1"/>
    <w:rsid w:val="000E10B2"/>
    <w:rsid w:val="000E214D"/>
    <w:rsid w:val="000E2A28"/>
    <w:rsid w:val="000E3489"/>
    <w:rsid w:val="000E41E1"/>
    <w:rsid w:val="000E447A"/>
    <w:rsid w:val="000E77DA"/>
    <w:rsid w:val="000E7A59"/>
    <w:rsid w:val="000F02A4"/>
    <w:rsid w:val="000F09CC"/>
    <w:rsid w:val="000F1F7E"/>
    <w:rsid w:val="000F3F7D"/>
    <w:rsid w:val="000F4CED"/>
    <w:rsid w:val="000F695F"/>
    <w:rsid w:val="000F73B5"/>
    <w:rsid w:val="0010089E"/>
    <w:rsid w:val="00100F7C"/>
    <w:rsid w:val="00102FF8"/>
    <w:rsid w:val="00103134"/>
    <w:rsid w:val="00103274"/>
    <w:rsid w:val="00103B20"/>
    <w:rsid w:val="00104831"/>
    <w:rsid w:val="00105259"/>
    <w:rsid w:val="00106A86"/>
    <w:rsid w:val="001121EC"/>
    <w:rsid w:val="00115B5F"/>
    <w:rsid w:val="00115C59"/>
    <w:rsid w:val="00120803"/>
    <w:rsid w:val="00122326"/>
    <w:rsid w:val="0012402E"/>
    <w:rsid w:val="00130C10"/>
    <w:rsid w:val="00133822"/>
    <w:rsid w:val="00133D5A"/>
    <w:rsid w:val="00133DBD"/>
    <w:rsid w:val="0013574C"/>
    <w:rsid w:val="00136A96"/>
    <w:rsid w:val="00137216"/>
    <w:rsid w:val="001404F1"/>
    <w:rsid w:val="00142A66"/>
    <w:rsid w:val="00142C7C"/>
    <w:rsid w:val="001436AE"/>
    <w:rsid w:val="00146734"/>
    <w:rsid w:val="00146898"/>
    <w:rsid w:val="0015058F"/>
    <w:rsid w:val="00151817"/>
    <w:rsid w:val="00153379"/>
    <w:rsid w:val="00154422"/>
    <w:rsid w:val="00154D73"/>
    <w:rsid w:val="00154F59"/>
    <w:rsid w:val="00160F37"/>
    <w:rsid w:val="00161A2C"/>
    <w:rsid w:val="00161A89"/>
    <w:rsid w:val="001638BB"/>
    <w:rsid w:val="00163E1F"/>
    <w:rsid w:val="00164570"/>
    <w:rsid w:val="00166AC5"/>
    <w:rsid w:val="00166E06"/>
    <w:rsid w:val="001678C2"/>
    <w:rsid w:val="00172001"/>
    <w:rsid w:val="00172A18"/>
    <w:rsid w:val="00174548"/>
    <w:rsid w:val="00174ACF"/>
    <w:rsid w:val="001759EF"/>
    <w:rsid w:val="00181735"/>
    <w:rsid w:val="0018185B"/>
    <w:rsid w:val="001822DF"/>
    <w:rsid w:val="00183833"/>
    <w:rsid w:val="001914CA"/>
    <w:rsid w:val="00193B1F"/>
    <w:rsid w:val="001943F0"/>
    <w:rsid w:val="001A01F7"/>
    <w:rsid w:val="001A0ED2"/>
    <w:rsid w:val="001A19CC"/>
    <w:rsid w:val="001A3819"/>
    <w:rsid w:val="001A6119"/>
    <w:rsid w:val="001B4784"/>
    <w:rsid w:val="001B5BA9"/>
    <w:rsid w:val="001B67C2"/>
    <w:rsid w:val="001B731D"/>
    <w:rsid w:val="001B7947"/>
    <w:rsid w:val="001B7C83"/>
    <w:rsid w:val="001C1992"/>
    <w:rsid w:val="001C34A5"/>
    <w:rsid w:val="001C3E5B"/>
    <w:rsid w:val="001C57F0"/>
    <w:rsid w:val="001C5C8F"/>
    <w:rsid w:val="001D049D"/>
    <w:rsid w:val="001D1F96"/>
    <w:rsid w:val="001D3A6B"/>
    <w:rsid w:val="001D67AF"/>
    <w:rsid w:val="001D71B6"/>
    <w:rsid w:val="001D71EE"/>
    <w:rsid w:val="001D7D75"/>
    <w:rsid w:val="001E0BE3"/>
    <w:rsid w:val="001E33E2"/>
    <w:rsid w:val="001E38F7"/>
    <w:rsid w:val="001E3AD2"/>
    <w:rsid w:val="001E4CC1"/>
    <w:rsid w:val="001E5643"/>
    <w:rsid w:val="001E6B47"/>
    <w:rsid w:val="001E76FC"/>
    <w:rsid w:val="001E7C9C"/>
    <w:rsid w:val="001F0EAA"/>
    <w:rsid w:val="001F17B7"/>
    <w:rsid w:val="001F297A"/>
    <w:rsid w:val="001F368A"/>
    <w:rsid w:val="001F5F39"/>
    <w:rsid w:val="001F623B"/>
    <w:rsid w:val="001F625E"/>
    <w:rsid w:val="001F69E5"/>
    <w:rsid w:val="00202D37"/>
    <w:rsid w:val="0020424B"/>
    <w:rsid w:val="00205365"/>
    <w:rsid w:val="00206008"/>
    <w:rsid w:val="002077C5"/>
    <w:rsid w:val="00207B2D"/>
    <w:rsid w:val="00211CAF"/>
    <w:rsid w:val="00212085"/>
    <w:rsid w:val="00214938"/>
    <w:rsid w:val="00214CC7"/>
    <w:rsid w:val="002161E4"/>
    <w:rsid w:val="00216AB8"/>
    <w:rsid w:val="00217554"/>
    <w:rsid w:val="002216BC"/>
    <w:rsid w:val="00224D20"/>
    <w:rsid w:val="00224FA0"/>
    <w:rsid w:val="0022588B"/>
    <w:rsid w:val="0022659F"/>
    <w:rsid w:val="00227CE5"/>
    <w:rsid w:val="00230347"/>
    <w:rsid w:val="00232501"/>
    <w:rsid w:val="00233543"/>
    <w:rsid w:val="00234636"/>
    <w:rsid w:val="00234EA2"/>
    <w:rsid w:val="00235237"/>
    <w:rsid w:val="00236874"/>
    <w:rsid w:val="0023791B"/>
    <w:rsid w:val="00241BCB"/>
    <w:rsid w:val="00244C7D"/>
    <w:rsid w:val="002457C6"/>
    <w:rsid w:val="00246862"/>
    <w:rsid w:val="0025081A"/>
    <w:rsid w:val="002515E1"/>
    <w:rsid w:val="0025279D"/>
    <w:rsid w:val="0025446F"/>
    <w:rsid w:val="002569F1"/>
    <w:rsid w:val="00257220"/>
    <w:rsid w:val="00261462"/>
    <w:rsid w:val="00263054"/>
    <w:rsid w:val="00266B59"/>
    <w:rsid w:val="00270B85"/>
    <w:rsid w:val="0027138E"/>
    <w:rsid w:val="00271697"/>
    <w:rsid w:val="00273033"/>
    <w:rsid w:val="00273EDD"/>
    <w:rsid w:val="00274133"/>
    <w:rsid w:val="002765E7"/>
    <w:rsid w:val="00277E18"/>
    <w:rsid w:val="00280862"/>
    <w:rsid w:val="00283285"/>
    <w:rsid w:val="002839D6"/>
    <w:rsid w:val="00283D28"/>
    <w:rsid w:val="00283EB2"/>
    <w:rsid w:val="00285AD5"/>
    <w:rsid w:val="00285E03"/>
    <w:rsid w:val="00287334"/>
    <w:rsid w:val="002877B2"/>
    <w:rsid w:val="00287E0C"/>
    <w:rsid w:val="002907D0"/>
    <w:rsid w:val="00290D0C"/>
    <w:rsid w:val="0029182D"/>
    <w:rsid w:val="0029284E"/>
    <w:rsid w:val="00292AF5"/>
    <w:rsid w:val="00292C66"/>
    <w:rsid w:val="002950CA"/>
    <w:rsid w:val="00295558"/>
    <w:rsid w:val="00295B18"/>
    <w:rsid w:val="002A2094"/>
    <w:rsid w:val="002A2B21"/>
    <w:rsid w:val="002A41E2"/>
    <w:rsid w:val="002A666B"/>
    <w:rsid w:val="002A7AE2"/>
    <w:rsid w:val="002B2593"/>
    <w:rsid w:val="002B3680"/>
    <w:rsid w:val="002B408F"/>
    <w:rsid w:val="002B49EB"/>
    <w:rsid w:val="002B57B9"/>
    <w:rsid w:val="002B6966"/>
    <w:rsid w:val="002C4764"/>
    <w:rsid w:val="002D09BF"/>
    <w:rsid w:val="002D2E74"/>
    <w:rsid w:val="002D465B"/>
    <w:rsid w:val="002E0873"/>
    <w:rsid w:val="002E13BE"/>
    <w:rsid w:val="002E1710"/>
    <w:rsid w:val="002E2047"/>
    <w:rsid w:val="002E2DD6"/>
    <w:rsid w:val="002E310C"/>
    <w:rsid w:val="002E32DE"/>
    <w:rsid w:val="002E369B"/>
    <w:rsid w:val="002E4483"/>
    <w:rsid w:val="002E52C7"/>
    <w:rsid w:val="002E538C"/>
    <w:rsid w:val="002F2043"/>
    <w:rsid w:val="002F23E9"/>
    <w:rsid w:val="002F32B7"/>
    <w:rsid w:val="002F4247"/>
    <w:rsid w:val="00302F09"/>
    <w:rsid w:val="00303476"/>
    <w:rsid w:val="00303D82"/>
    <w:rsid w:val="00304FB5"/>
    <w:rsid w:val="00306FFA"/>
    <w:rsid w:val="003105C9"/>
    <w:rsid w:val="00310613"/>
    <w:rsid w:val="00310955"/>
    <w:rsid w:val="00310968"/>
    <w:rsid w:val="00311B40"/>
    <w:rsid w:val="00313B6E"/>
    <w:rsid w:val="00314144"/>
    <w:rsid w:val="003142BC"/>
    <w:rsid w:val="00315A62"/>
    <w:rsid w:val="00315C96"/>
    <w:rsid w:val="00316662"/>
    <w:rsid w:val="00321286"/>
    <w:rsid w:val="00322D70"/>
    <w:rsid w:val="0032394F"/>
    <w:rsid w:val="00324787"/>
    <w:rsid w:val="00324A64"/>
    <w:rsid w:val="00325E17"/>
    <w:rsid w:val="003306A3"/>
    <w:rsid w:val="00330CE0"/>
    <w:rsid w:val="00332674"/>
    <w:rsid w:val="00332763"/>
    <w:rsid w:val="00333EE5"/>
    <w:rsid w:val="003350FA"/>
    <w:rsid w:val="00340048"/>
    <w:rsid w:val="00340E3E"/>
    <w:rsid w:val="00340F63"/>
    <w:rsid w:val="0034474E"/>
    <w:rsid w:val="00346002"/>
    <w:rsid w:val="00346BD7"/>
    <w:rsid w:val="00347682"/>
    <w:rsid w:val="003507CA"/>
    <w:rsid w:val="00351061"/>
    <w:rsid w:val="00351C63"/>
    <w:rsid w:val="003537E8"/>
    <w:rsid w:val="00356594"/>
    <w:rsid w:val="00360ECA"/>
    <w:rsid w:val="003628FC"/>
    <w:rsid w:val="00362FA4"/>
    <w:rsid w:val="0036434E"/>
    <w:rsid w:val="00366056"/>
    <w:rsid w:val="003678C8"/>
    <w:rsid w:val="00372D61"/>
    <w:rsid w:val="00374F61"/>
    <w:rsid w:val="00377B4C"/>
    <w:rsid w:val="00377C4B"/>
    <w:rsid w:val="00384592"/>
    <w:rsid w:val="00384A2B"/>
    <w:rsid w:val="00385F39"/>
    <w:rsid w:val="0038690E"/>
    <w:rsid w:val="00386DFD"/>
    <w:rsid w:val="003874DE"/>
    <w:rsid w:val="00387A39"/>
    <w:rsid w:val="00390275"/>
    <w:rsid w:val="003911BA"/>
    <w:rsid w:val="00391836"/>
    <w:rsid w:val="0039502C"/>
    <w:rsid w:val="00395043"/>
    <w:rsid w:val="003964BC"/>
    <w:rsid w:val="00396E56"/>
    <w:rsid w:val="00396F00"/>
    <w:rsid w:val="00396F9A"/>
    <w:rsid w:val="0039734B"/>
    <w:rsid w:val="00397925"/>
    <w:rsid w:val="00397D6C"/>
    <w:rsid w:val="003A03E1"/>
    <w:rsid w:val="003A1279"/>
    <w:rsid w:val="003A2A28"/>
    <w:rsid w:val="003A463E"/>
    <w:rsid w:val="003B1B1C"/>
    <w:rsid w:val="003B3E90"/>
    <w:rsid w:val="003B429F"/>
    <w:rsid w:val="003B46AE"/>
    <w:rsid w:val="003B4F2B"/>
    <w:rsid w:val="003B506A"/>
    <w:rsid w:val="003B63EF"/>
    <w:rsid w:val="003B6A6A"/>
    <w:rsid w:val="003B6ECC"/>
    <w:rsid w:val="003C017A"/>
    <w:rsid w:val="003C08E9"/>
    <w:rsid w:val="003C1CF1"/>
    <w:rsid w:val="003C36EB"/>
    <w:rsid w:val="003C3E91"/>
    <w:rsid w:val="003C6A2B"/>
    <w:rsid w:val="003C7D12"/>
    <w:rsid w:val="003D0894"/>
    <w:rsid w:val="003D0F28"/>
    <w:rsid w:val="003D2882"/>
    <w:rsid w:val="003D2E57"/>
    <w:rsid w:val="003D3F80"/>
    <w:rsid w:val="003D5B1D"/>
    <w:rsid w:val="003D7EFD"/>
    <w:rsid w:val="003E0353"/>
    <w:rsid w:val="003E1A16"/>
    <w:rsid w:val="003E238B"/>
    <w:rsid w:val="003E3FA1"/>
    <w:rsid w:val="003E48BB"/>
    <w:rsid w:val="003E4B2B"/>
    <w:rsid w:val="003E6399"/>
    <w:rsid w:val="003E643C"/>
    <w:rsid w:val="003E690F"/>
    <w:rsid w:val="003F0309"/>
    <w:rsid w:val="003F1A94"/>
    <w:rsid w:val="003F20A4"/>
    <w:rsid w:val="003F2F5A"/>
    <w:rsid w:val="003F3E72"/>
    <w:rsid w:val="003F4BFD"/>
    <w:rsid w:val="004019A4"/>
    <w:rsid w:val="00402155"/>
    <w:rsid w:val="004024D7"/>
    <w:rsid w:val="004027E6"/>
    <w:rsid w:val="0040416E"/>
    <w:rsid w:val="004042B0"/>
    <w:rsid w:val="004065DA"/>
    <w:rsid w:val="004102A9"/>
    <w:rsid w:val="00412172"/>
    <w:rsid w:val="004138D8"/>
    <w:rsid w:val="004145D0"/>
    <w:rsid w:val="00414B68"/>
    <w:rsid w:val="00421B63"/>
    <w:rsid w:val="00422288"/>
    <w:rsid w:val="00422E00"/>
    <w:rsid w:val="00423111"/>
    <w:rsid w:val="00423DA2"/>
    <w:rsid w:val="00424094"/>
    <w:rsid w:val="00425560"/>
    <w:rsid w:val="0042558B"/>
    <w:rsid w:val="00425C83"/>
    <w:rsid w:val="00427614"/>
    <w:rsid w:val="00427659"/>
    <w:rsid w:val="0043056B"/>
    <w:rsid w:val="004312B1"/>
    <w:rsid w:val="00432841"/>
    <w:rsid w:val="00433743"/>
    <w:rsid w:val="0043415A"/>
    <w:rsid w:val="004348CB"/>
    <w:rsid w:val="0043589C"/>
    <w:rsid w:val="00437C86"/>
    <w:rsid w:val="00444C92"/>
    <w:rsid w:val="0044561B"/>
    <w:rsid w:val="00447344"/>
    <w:rsid w:val="0045019C"/>
    <w:rsid w:val="004502F8"/>
    <w:rsid w:val="004529BF"/>
    <w:rsid w:val="00452C93"/>
    <w:rsid w:val="00453339"/>
    <w:rsid w:val="00453564"/>
    <w:rsid w:val="00454284"/>
    <w:rsid w:val="004562B5"/>
    <w:rsid w:val="004568DC"/>
    <w:rsid w:val="00457FBA"/>
    <w:rsid w:val="004600B1"/>
    <w:rsid w:val="00460732"/>
    <w:rsid w:val="0046291F"/>
    <w:rsid w:val="0046330C"/>
    <w:rsid w:val="00465D8C"/>
    <w:rsid w:val="004663FA"/>
    <w:rsid w:val="00467310"/>
    <w:rsid w:val="00467753"/>
    <w:rsid w:val="00481071"/>
    <w:rsid w:val="00481B81"/>
    <w:rsid w:val="00482082"/>
    <w:rsid w:val="0048332C"/>
    <w:rsid w:val="0048395E"/>
    <w:rsid w:val="00483A3C"/>
    <w:rsid w:val="00484062"/>
    <w:rsid w:val="0048469A"/>
    <w:rsid w:val="00484D40"/>
    <w:rsid w:val="004852AC"/>
    <w:rsid w:val="004855C2"/>
    <w:rsid w:val="00486C2E"/>
    <w:rsid w:val="00487E70"/>
    <w:rsid w:val="00490665"/>
    <w:rsid w:val="00491007"/>
    <w:rsid w:val="004958F0"/>
    <w:rsid w:val="004A07C6"/>
    <w:rsid w:val="004A1181"/>
    <w:rsid w:val="004A540E"/>
    <w:rsid w:val="004A67C2"/>
    <w:rsid w:val="004A714D"/>
    <w:rsid w:val="004B0061"/>
    <w:rsid w:val="004B06AB"/>
    <w:rsid w:val="004B1923"/>
    <w:rsid w:val="004B1D7B"/>
    <w:rsid w:val="004B315D"/>
    <w:rsid w:val="004B360F"/>
    <w:rsid w:val="004B444E"/>
    <w:rsid w:val="004B4A97"/>
    <w:rsid w:val="004B4F08"/>
    <w:rsid w:val="004B567F"/>
    <w:rsid w:val="004B6AC4"/>
    <w:rsid w:val="004B7136"/>
    <w:rsid w:val="004B72EB"/>
    <w:rsid w:val="004B7E6A"/>
    <w:rsid w:val="004C09B3"/>
    <w:rsid w:val="004C11D3"/>
    <w:rsid w:val="004C1374"/>
    <w:rsid w:val="004C49D8"/>
    <w:rsid w:val="004C4B05"/>
    <w:rsid w:val="004C7030"/>
    <w:rsid w:val="004C70CD"/>
    <w:rsid w:val="004C7594"/>
    <w:rsid w:val="004D0C44"/>
    <w:rsid w:val="004D1B8B"/>
    <w:rsid w:val="004D583D"/>
    <w:rsid w:val="004E3C66"/>
    <w:rsid w:val="004E4D95"/>
    <w:rsid w:val="004E57B1"/>
    <w:rsid w:val="004E62C7"/>
    <w:rsid w:val="004E7629"/>
    <w:rsid w:val="004F235A"/>
    <w:rsid w:val="004F245E"/>
    <w:rsid w:val="004F2812"/>
    <w:rsid w:val="004F2AA1"/>
    <w:rsid w:val="004F4F72"/>
    <w:rsid w:val="004F57B6"/>
    <w:rsid w:val="004F65FE"/>
    <w:rsid w:val="004F6631"/>
    <w:rsid w:val="004F72ED"/>
    <w:rsid w:val="00500532"/>
    <w:rsid w:val="005007C7"/>
    <w:rsid w:val="00500AB3"/>
    <w:rsid w:val="00502008"/>
    <w:rsid w:val="005021C2"/>
    <w:rsid w:val="00502C23"/>
    <w:rsid w:val="005050C6"/>
    <w:rsid w:val="00505A2B"/>
    <w:rsid w:val="00506468"/>
    <w:rsid w:val="005073FB"/>
    <w:rsid w:val="00507A95"/>
    <w:rsid w:val="00507DC7"/>
    <w:rsid w:val="005126ED"/>
    <w:rsid w:val="005127BF"/>
    <w:rsid w:val="00513A44"/>
    <w:rsid w:val="00515A25"/>
    <w:rsid w:val="00520065"/>
    <w:rsid w:val="00522701"/>
    <w:rsid w:val="00522B75"/>
    <w:rsid w:val="00522F7A"/>
    <w:rsid w:val="00523880"/>
    <w:rsid w:val="00525DC4"/>
    <w:rsid w:val="00525F5B"/>
    <w:rsid w:val="005266E7"/>
    <w:rsid w:val="00527A0F"/>
    <w:rsid w:val="00527FED"/>
    <w:rsid w:val="00531B74"/>
    <w:rsid w:val="00531DA9"/>
    <w:rsid w:val="0053530E"/>
    <w:rsid w:val="00535F0A"/>
    <w:rsid w:val="00536F26"/>
    <w:rsid w:val="0053784D"/>
    <w:rsid w:val="00544912"/>
    <w:rsid w:val="00545C7B"/>
    <w:rsid w:val="00547D0D"/>
    <w:rsid w:val="005515F6"/>
    <w:rsid w:val="0055337A"/>
    <w:rsid w:val="00553D2A"/>
    <w:rsid w:val="00553E0C"/>
    <w:rsid w:val="00554530"/>
    <w:rsid w:val="0055525B"/>
    <w:rsid w:val="0055547E"/>
    <w:rsid w:val="00555A0C"/>
    <w:rsid w:val="005604A1"/>
    <w:rsid w:val="00560F5E"/>
    <w:rsid w:val="00562F47"/>
    <w:rsid w:val="00566427"/>
    <w:rsid w:val="00566652"/>
    <w:rsid w:val="00566E1C"/>
    <w:rsid w:val="00567E2D"/>
    <w:rsid w:val="00570089"/>
    <w:rsid w:val="00570100"/>
    <w:rsid w:val="0057022B"/>
    <w:rsid w:val="0057062E"/>
    <w:rsid w:val="005713B6"/>
    <w:rsid w:val="00577D46"/>
    <w:rsid w:val="005817BA"/>
    <w:rsid w:val="00584A16"/>
    <w:rsid w:val="00584C42"/>
    <w:rsid w:val="005853B3"/>
    <w:rsid w:val="005859B0"/>
    <w:rsid w:val="00586101"/>
    <w:rsid w:val="0059123D"/>
    <w:rsid w:val="00591596"/>
    <w:rsid w:val="00591D1F"/>
    <w:rsid w:val="0059258D"/>
    <w:rsid w:val="005934C2"/>
    <w:rsid w:val="00594278"/>
    <w:rsid w:val="00596937"/>
    <w:rsid w:val="005A25B8"/>
    <w:rsid w:val="005A3E01"/>
    <w:rsid w:val="005A4CC6"/>
    <w:rsid w:val="005A4E39"/>
    <w:rsid w:val="005A518C"/>
    <w:rsid w:val="005A536A"/>
    <w:rsid w:val="005A5477"/>
    <w:rsid w:val="005B0BF0"/>
    <w:rsid w:val="005B40C1"/>
    <w:rsid w:val="005B410A"/>
    <w:rsid w:val="005B43D0"/>
    <w:rsid w:val="005B4A51"/>
    <w:rsid w:val="005B52C9"/>
    <w:rsid w:val="005B548A"/>
    <w:rsid w:val="005B639E"/>
    <w:rsid w:val="005B6B0D"/>
    <w:rsid w:val="005C1376"/>
    <w:rsid w:val="005C3A87"/>
    <w:rsid w:val="005C4D06"/>
    <w:rsid w:val="005C6831"/>
    <w:rsid w:val="005D2D79"/>
    <w:rsid w:val="005D3B90"/>
    <w:rsid w:val="005D4F34"/>
    <w:rsid w:val="005D603A"/>
    <w:rsid w:val="005D6B06"/>
    <w:rsid w:val="005D7852"/>
    <w:rsid w:val="005E081A"/>
    <w:rsid w:val="005E18A2"/>
    <w:rsid w:val="005E2B7F"/>
    <w:rsid w:val="005E2EE9"/>
    <w:rsid w:val="005E4244"/>
    <w:rsid w:val="005E4815"/>
    <w:rsid w:val="005E60D1"/>
    <w:rsid w:val="005E766F"/>
    <w:rsid w:val="005F015B"/>
    <w:rsid w:val="005F5182"/>
    <w:rsid w:val="005F732A"/>
    <w:rsid w:val="0060327D"/>
    <w:rsid w:val="00605CB8"/>
    <w:rsid w:val="0060729A"/>
    <w:rsid w:val="00616875"/>
    <w:rsid w:val="00616D9E"/>
    <w:rsid w:val="00616F87"/>
    <w:rsid w:val="00617D2F"/>
    <w:rsid w:val="00617FCC"/>
    <w:rsid w:val="00622903"/>
    <w:rsid w:val="00622C8C"/>
    <w:rsid w:val="00623E94"/>
    <w:rsid w:val="00631336"/>
    <w:rsid w:val="00631832"/>
    <w:rsid w:val="006322ED"/>
    <w:rsid w:val="00635E15"/>
    <w:rsid w:val="0064118A"/>
    <w:rsid w:val="00642754"/>
    <w:rsid w:val="00642A71"/>
    <w:rsid w:val="00642D10"/>
    <w:rsid w:val="00643057"/>
    <w:rsid w:val="00643441"/>
    <w:rsid w:val="00643924"/>
    <w:rsid w:val="0064547E"/>
    <w:rsid w:val="00646C0C"/>
    <w:rsid w:val="0064751B"/>
    <w:rsid w:val="00647CEF"/>
    <w:rsid w:val="00647E8E"/>
    <w:rsid w:val="006508A2"/>
    <w:rsid w:val="00651F4C"/>
    <w:rsid w:val="00654939"/>
    <w:rsid w:val="0065575D"/>
    <w:rsid w:val="00655C0E"/>
    <w:rsid w:val="00656870"/>
    <w:rsid w:val="00656BD1"/>
    <w:rsid w:val="0065751E"/>
    <w:rsid w:val="006602AA"/>
    <w:rsid w:val="006606B4"/>
    <w:rsid w:val="00660ED6"/>
    <w:rsid w:val="0066120A"/>
    <w:rsid w:val="00663271"/>
    <w:rsid w:val="00665654"/>
    <w:rsid w:val="00670323"/>
    <w:rsid w:val="00670D7F"/>
    <w:rsid w:val="006715D3"/>
    <w:rsid w:val="00671DB6"/>
    <w:rsid w:val="0067229B"/>
    <w:rsid w:val="00672872"/>
    <w:rsid w:val="00675803"/>
    <w:rsid w:val="006763D7"/>
    <w:rsid w:val="0067685A"/>
    <w:rsid w:val="00677611"/>
    <w:rsid w:val="00681069"/>
    <w:rsid w:val="00683558"/>
    <w:rsid w:val="00683CBC"/>
    <w:rsid w:val="00683F5A"/>
    <w:rsid w:val="00684FFA"/>
    <w:rsid w:val="00685261"/>
    <w:rsid w:val="006866EC"/>
    <w:rsid w:val="006877DB"/>
    <w:rsid w:val="006879BF"/>
    <w:rsid w:val="006901EC"/>
    <w:rsid w:val="00693B68"/>
    <w:rsid w:val="00693DA1"/>
    <w:rsid w:val="0069714C"/>
    <w:rsid w:val="0069734E"/>
    <w:rsid w:val="0069791A"/>
    <w:rsid w:val="006A02DB"/>
    <w:rsid w:val="006A03CC"/>
    <w:rsid w:val="006A09F7"/>
    <w:rsid w:val="006A19F3"/>
    <w:rsid w:val="006A620A"/>
    <w:rsid w:val="006A7A36"/>
    <w:rsid w:val="006B00A7"/>
    <w:rsid w:val="006B0336"/>
    <w:rsid w:val="006B40DB"/>
    <w:rsid w:val="006B4A49"/>
    <w:rsid w:val="006C105A"/>
    <w:rsid w:val="006C13A0"/>
    <w:rsid w:val="006C228D"/>
    <w:rsid w:val="006C4810"/>
    <w:rsid w:val="006C56C2"/>
    <w:rsid w:val="006D1239"/>
    <w:rsid w:val="006D42EC"/>
    <w:rsid w:val="006D433A"/>
    <w:rsid w:val="006D5DCF"/>
    <w:rsid w:val="006E206C"/>
    <w:rsid w:val="006E339F"/>
    <w:rsid w:val="006E5329"/>
    <w:rsid w:val="006E5484"/>
    <w:rsid w:val="006E5EFA"/>
    <w:rsid w:val="006E65F8"/>
    <w:rsid w:val="006E72C0"/>
    <w:rsid w:val="006E752D"/>
    <w:rsid w:val="006E7961"/>
    <w:rsid w:val="006F25C4"/>
    <w:rsid w:val="006F41E9"/>
    <w:rsid w:val="006F714E"/>
    <w:rsid w:val="0070306F"/>
    <w:rsid w:val="0070348F"/>
    <w:rsid w:val="007040E8"/>
    <w:rsid w:val="0071144C"/>
    <w:rsid w:val="0071176C"/>
    <w:rsid w:val="00713F20"/>
    <w:rsid w:val="00714435"/>
    <w:rsid w:val="00714A16"/>
    <w:rsid w:val="00714AC5"/>
    <w:rsid w:val="00717045"/>
    <w:rsid w:val="007171B1"/>
    <w:rsid w:val="007179DD"/>
    <w:rsid w:val="00723676"/>
    <w:rsid w:val="00725257"/>
    <w:rsid w:val="00726F03"/>
    <w:rsid w:val="00727EFD"/>
    <w:rsid w:val="00730064"/>
    <w:rsid w:val="00732545"/>
    <w:rsid w:val="0073585B"/>
    <w:rsid w:val="00737DCD"/>
    <w:rsid w:val="00737E66"/>
    <w:rsid w:val="007428B0"/>
    <w:rsid w:val="00745752"/>
    <w:rsid w:val="007500EB"/>
    <w:rsid w:val="007501E1"/>
    <w:rsid w:val="00751773"/>
    <w:rsid w:val="00751C9D"/>
    <w:rsid w:val="007536A4"/>
    <w:rsid w:val="00753E06"/>
    <w:rsid w:val="00754546"/>
    <w:rsid w:val="00755628"/>
    <w:rsid w:val="007573CF"/>
    <w:rsid w:val="00760DE0"/>
    <w:rsid w:val="0076203C"/>
    <w:rsid w:val="007667E7"/>
    <w:rsid w:val="007713CC"/>
    <w:rsid w:val="0077159E"/>
    <w:rsid w:val="00772C51"/>
    <w:rsid w:val="007734B2"/>
    <w:rsid w:val="00774BFE"/>
    <w:rsid w:val="00780BCE"/>
    <w:rsid w:val="00780DC9"/>
    <w:rsid w:val="00782490"/>
    <w:rsid w:val="00787432"/>
    <w:rsid w:val="00787732"/>
    <w:rsid w:val="00787973"/>
    <w:rsid w:val="00787E51"/>
    <w:rsid w:val="0079348D"/>
    <w:rsid w:val="00795050"/>
    <w:rsid w:val="007A2A59"/>
    <w:rsid w:val="007A30FC"/>
    <w:rsid w:val="007A47A8"/>
    <w:rsid w:val="007A4E9E"/>
    <w:rsid w:val="007A4EB2"/>
    <w:rsid w:val="007A5604"/>
    <w:rsid w:val="007B15AB"/>
    <w:rsid w:val="007C186F"/>
    <w:rsid w:val="007C26BC"/>
    <w:rsid w:val="007C3ED4"/>
    <w:rsid w:val="007C6F57"/>
    <w:rsid w:val="007D1433"/>
    <w:rsid w:val="007D1FFB"/>
    <w:rsid w:val="007D26CE"/>
    <w:rsid w:val="007D38BD"/>
    <w:rsid w:val="007D4881"/>
    <w:rsid w:val="007D51FD"/>
    <w:rsid w:val="007E1908"/>
    <w:rsid w:val="007E1AD0"/>
    <w:rsid w:val="007E1DF7"/>
    <w:rsid w:val="007E2E2F"/>
    <w:rsid w:val="007E35DD"/>
    <w:rsid w:val="007E53C0"/>
    <w:rsid w:val="007E5AFF"/>
    <w:rsid w:val="007E5EA9"/>
    <w:rsid w:val="007E7E3C"/>
    <w:rsid w:val="007F1654"/>
    <w:rsid w:val="007F4775"/>
    <w:rsid w:val="007F4B19"/>
    <w:rsid w:val="007F6233"/>
    <w:rsid w:val="007F69D0"/>
    <w:rsid w:val="0080038D"/>
    <w:rsid w:val="00800D16"/>
    <w:rsid w:val="00801C7A"/>
    <w:rsid w:val="00802EA3"/>
    <w:rsid w:val="008030A5"/>
    <w:rsid w:val="00803789"/>
    <w:rsid w:val="00803E6B"/>
    <w:rsid w:val="00804DA0"/>
    <w:rsid w:val="008077CD"/>
    <w:rsid w:val="00807D93"/>
    <w:rsid w:val="00813292"/>
    <w:rsid w:val="008151F1"/>
    <w:rsid w:val="0081693F"/>
    <w:rsid w:val="0082041A"/>
    <w:rsid w:val="00823711"/>
    <w:rsid w:val="00823A94"/>
    <w:rsid w:val="00823BB4"/>
    <w:rsid w:val="00825F5A"/>
    <w:rsid w:val="0082667E"/>
    <w:rsid w:val="00826B32"/>
    <w:rsid w:val="0083150B"/>
    <w:rsid w:val="00831C9D"/>
    <w:rsid w:val="00832B3E"/>
    <w:rsid w:val="00841C6C"/>
    <w:rsid w:val="00842A2F"/>
    <w:rsid w:val="0084468C"/>
    <w:rsid w:val="00844924"/>
    <w:rsid w:val="008454B5"/>
    <w:rsid w:val="00846B78"/>
    <w:rsid w:val="0085070E"/>
    <w:rsid w:val="0085091A"/>
    <w:rsid w:val="00852C9E"/>
    <w:rsid w:val="008544E3"/>
    <w:rsid w:val="00855DA3"/>
    <w:rsid w:val="00856958"/>
    <w:rsid w:val="00862AAA"/>
    <w:rsid w:val="00863AFD"/>
    <w:rsid w:val="008662F3"/>
    <w:rsid w:val="00871D26"/>
    <w:rsid w:val="00871F87"/>
    <w:rsid w:val="00872B5F"/>
    <w:rsid w:val="00873015"/>
    <w:rsid w:val="00873459"/>
    <w:rsid w:val="00874A4C"/>
    <w:rsid w:val="00875D27"/>
    <w:rsid w:val="00877C53"/>
    <w:rsid w:val="008809FF"/>
    <w:rsid w:val="00881D48"/>
    <w:rsid w:val="00882217"/>
    <w:rsid w:val="008859F0"/>
    <w:rsid w:val="008866DB"/>
    <w:rsid w:val="00887B1A"/>
    <w:rsid w:val="00892AB1"/>
    <w:rsid w:val="00893C6A"/>
    <w:rsid w:val="008946C3"/>
    <w:rsid w:val="0089578A"/>
    <w:rsid w:val="008964AE"/>
    <w:rsid w:val="008969D2"/>
    <w:rsid w:val="008979F0"/>
    <w:rsid w:val="008A13A6"/>
    <w:rsid w:val="008A15DC"/>
    <w:rsid w:val="008A28F9"/>
    <w:rsid w:val="008A34A9"/>
    <w:rsid w:val="008A3508"/>
    <w:rsid w:val="008A6420"/>
    <w:rsid w:val="008A7555"/>
    <w:rsid w:val="008A792A"/>
    <w:rsid w:val="008B09FC"/>
    <w:rsid w:val="008B1257"/>
    <w:rsid w:val="008B4BF4"/>
    <w:rsid w:val="008B6054"/>
    <w:rsid w:val="008B788A"/>
    <w:rsid w:val="008B7BA5"/>
    <w:rsid w:val="008B7ED8"/>
    <w:rsid w:val="008C209A"/>
    <w:rsid w:val="008C70F8"/>
    <w:rsid w:val="008C780E"/>
    <w:rsid w:val="008D1628"/>
    <w:rsid w:val="008D1B85"/>
    <w:rsid w:val="008D2010"/>
    <w:rsid w:val="008D476A"/>
    <w:rsid w:val="008D5509"/>
    <w:rsid w:val="008D57FD"/>
    <w:rsid w:val="008D6F68"/>
    <w:rsid w:val="008D7D0A"/>
    <w:rsid w:val="008E0D5B"/>
    <w:rsid w:val="008E381D"/>
    <w:rsid w:val="008E3828"/>
    <w:rsid w:val="008E40BA"/>
    <w:rsid w:val="008E4750"/>
    <w:rsid w:val="008E537E"/>
    <w:rsid w:val="008E74F5"/>
    <w:rsid w:val="008F295C"/>
    <w:rsid w:val="008F389A"/>
    <w:rsid w:val="008F3AEB"/>
    <w:rsid w:val="008F5358"/>
    <w:rsid w:val="008F5CA6"/>
    <w:rsid w:val="008F5F73"/>
    <w:rsid w:val="008F6F0F"/>
    <w:rsid w:val="008F71EE"/>
    <w:rsid w:val="009003F4"/>
    <w:rsid w:val="00902889"/>
    <w:rsid w:val="00903C79"/>
    <w:rsid w:val="00903E19"/>
    <w:rsid w:val="00904BCE"/>
    <w:rsid w:val="00905AE8"/>
    <w:rsid w:val="00906990"/>
    <w:rsid w:val="00906A6C"/>
    <w:rsid w:val="009071AE"/>
    <w:rsid w:val="00907C71"/>
    <w:rsid w:val="00910148"/>
    <w:rsid w:val="009102C0"/>
    <w:rsid w:val="00912133"/>
    <w:rsid w:val="00916075"/>
    <w:rsid w:val="00917CBA"/>
    <w:rsid w:val="00923454"/>
    <w:rsid w:val="00923D4C"/>
    <w:rsid w:val="0092689B"/>
    <w:rsid w:val="009273D0"/>
    <w:rsid w:val="00927C16"/>
    <w:rsid w:val="00930427"/>
    <w:rsid w:val="00935FA2"/>
    <w:rsid w:val="00940ACB"/>
    <w:rsid w:val="009422F7"/>
    <w:rsid w:val="00942D51"/>
    <w:rsid w:val="00943169"/>
    <w:rsid w:val="00943E31"/>
    <w:rsid w:val="009446C0"/>
    <w:rsid w:val="00945018"/>
    <w:rsid w:val="009461A9"/>
    <w:rsid w:val="009471FE"/>
    <w:rsid w:val="009472BE"/>
    <w:rsid w:val="009476C5"/>
    <w:rsid w:val="00947A0C"/>
    <w:rsid w:val="0095309F"/>
    <w:rsid w:val="00953BDC"/>
    <w:rsid w:val="0095473C"/>
    <w:rsid w:val="00956FA3"/>
    <w:rsid w:val="0096007F"/>
    <w:rsid w:val="00962AF4"/>
    <w:rsid w:val="009631CD"/>
    <w:rsid w:val="009657AF"/>
    <w:rsid w:val="00966B87"/>
    <w:rsid w:val="00967778"/>
    <w:rsid w:val="009678E7"/>
    <w:rsid w:val="0097103D"/>
    <w:rsid w:val="00971B51"/>
    <w:rsid w:val="00972794"/>
    <w:rsid w:val="00972B0A"/>
    <w:rsid w:val="00973AAF"/>
    <w:rsid w:val="009747A0"/>
    <w:rsid w:val="009759F3"/>
    <w:rsid w:val="0097757B"/>
    <w:rsid w:val="009826C2"/>
    <w:rsid w:val="00982BF4"/>
    <w:rsid w:val="00982DA9"/>
    <w:rsid w:val="00982DDC"/>
    <w:rsid w:val="00987EA2"/>
    <w:rsid w:val="00990076"/>
    <w:rsid w:val="00990C33"/>
    <w:rsid w:val="00991A98"/>
    <w:rsid w:val="009930BD"/>
    <w:rsid w:val="009A23F9"/>
    <w:rsid w:val="009B1E06"/>
    <w:rsid w:val="009B3140"/>
    <w:rsid w:val="009B41FC"/>
    <w:rsid w:val="009B4928"/>
    <w:rsid w:val="009B53D9"/>
    <w:rsid w:val="009B58EC"/>
    <w:rsid w:val="009B7FA2"/>
    <w:rsid w:val="009B7FED"/>
    <w:rsid w:val="009C0228"/>
    <w:rsid w:val="009C16DC"/>
    <w:rsid w:val="009C35C7"/>
    <w:rsid w:val="009C41C0"/>
    <w:rsid w:val="009C4660"/>
    <w:rsid w:val="009C5388"/>
    <w:rsid w:val="009C581E"/>
    <w:rsid w:val="009C582C"/>
    <w:rsid w:val="009C6219"/>
    <w:rsid w:val="009D00AE"/>
    <w:rsid w:val="009D0B3F"/>
    <w:rsid w:val="009D2E6B"/>
    <w:rsid w:val="009D550F"/>
    <w:rsid w:val="009D6ABA"/>
    <w:rsid w:val="009E11A8"/>
    <w:rsid w:val="009E1670"/>
    <w:rsid w:val="009E16D8"/>
    <w:rsid w:val="009E1E39"/>
    <w:rsid w:val="009E2E45"/>
    <w:rsid w:val="009E2F5D"/>
    <w:rsid w:val="009E4EF5"/>
    <w:rsid w:val="009E57FF"/>
    <w:rsid w:val="009E5F82"/>
    <w:rsid w:val="009E65FC"/>
    <w:rsid w:val="009F0958"/>
    <w:rsid w:val="009F1EAE"/>
    <w:rsid w:val="009F356B"/>
    <w:rsid w:val="009F3CD3"/>
    <w:rsid w:val="009F450F"/>
    <w:rsid w:val="009F5581"/>
    <w:rsid w:val="009F66FE"/>
    <w:rsid w:val="009F6955"/>
    <w:rsid w:val="00A00168"/>
    <w:rsid w:val="00A00CF9"/>
    <w:rsid w:val="00A0115C"/>
    <w:rsid w:val="00A0238A"/>
    <w:rsid w:val="00A023B5"/>
    <w:rsid w:val="00A03C1A"/>
    <w:rsid w:val="00A06E68"/>
    <w:rsid w:val="00A07A2E"/>
    <w:rsid w:val="00A1127E"/>
    <w:rsid w:val="00A125E8"/>
    <w:rsid w:val="00A12A1E"/>
    <w:rsid w:val="00A13356"/>
    <w:rsid w:val="00A15567"/>
    <w:rsid w:val="00A2087B"/>
    <w:rsid w:val="00A2207A"/>
    <w:rsid w:val="00A221C6"/>
    <w:rsid w:val="00A23406"/>
    <w:rsid w:val="00A24589"/>
    <w:rsid w:val="00A246F5"/>
    <w:rsid w:val="00A258A4"/>
    <w:rsid w:val="00A2746A"/>
    <w:rsid w:val="00A30ED4"/>
    <w:rsid w:val="00A315FE"/>
    <w:rsid w:val="00A3179C"/>
    <w:rsid w:val="00A32E72"/>
    <w:rsid w:val="00A35227"/>
    <w:rsid w:val="00A373AD"/>
    <w:rsid w:val="00A400EB"/>
    <w:rsid w:val="00A43033"/>
    <w:rsid w:val="00A43845"/>
    <w:rsid w:val="00A465AA"/>
    <w:rsid w:val="00A531F3"/>
    <w:rsid w:val="00A538F6"/>
    <w:rsid w:val="00A53962"/>
    <w:rsid w:val="00A53A56"/>
    <w:rsid w:val="00A540B4"/>
    <w:rsid w:val="00A55C9F"/>
    <w:rsid w:val="00A60308"/>
    <w:rsid w:val="00A60CC6"/>
    <w:rsid w:val="00A613D3"/>
    <w:rsid w:val="00A6543F"/>
    <w:rsid w:val="00A70954"/>
    <w:rsid w:val="00A71381"/>
    <w:rsid w:val="00A723AC"/>
    <w:rsid w:val="00A72E97"/>
    <w:rsid w:val="00A74DA3"/>
    <w:rsid w:val="00A7560F"/>
    <w:rsid w:val="00A77F4E"/>
    <w:rsid w:val="00A80B31"/>
    <w:rsid w:val="00A81893"/>
    <w:rsid w:val="00A81EEA"/>
    <w:rsid w:val="00A824CA"/>
    <w:rsid w:val="00A83571"/>
    <w:rsid w:val="00A85B84"/>
    <w:rsid w:val="00A85BA8"/>
    <w:rsid w:val="00A865B1"/>
    <w:rsid w:val="00A87E18"/>
    <w:rsid w:val="00A9022D"/>
    <w:rsid w:val="00A91782"/>
    <w:rsid w:val="00A932B4"/>
    <w:rsid w:val="00A934F2"/>
    <w:rsid w:val="00A9493D"/>
    <w:rsid w:val="00A9690C"/>
    <w:rsid w:val="00A97445"/>
    <w:rsid w:val="00AA00A2"/>
    <w:rsid w:val="00AA305D"/>
    <w:rsid w:val="00AA47E4"/>
    <w:rsid w:val="00AA4A8B"/>
    <w:rsid w:val="00AA67E1"/>
    <w:rsid w:val="00AA7C05"/>
    <w:rsid w:val="00AB077B"/>
    <w:rsid w:val="00AB12A2"/>
    <w:rsid w:val="00AB30FE"/>
    <w:rsid w:val="00AB4760"/>
    <w:rsid w:val="00AB5294"/>
    <w:rsid w:val="00AB5C19"/>
    <w:rsid w:val="00AB5F89"/>
    <w:rsid w:val="00AB7973"/>
    <w:rsid w:val="00AC0D79"/>
    <w:rsid w:val="00AC1C98"/>
    <w:rsid w:val="00AC22AC"/>
    <w:rsid w:val="00AC2657"/>
    <w:rsid w:val="00AC440C"/>
    <w:rsid w:val="00AC5E37"/>
    <w:rsid w:val="00AC61B9"/>
    <w:rsid w:val="00AC6B5B"/>
    <w:rsid w:val="00AD1432"/>
    <w:rsid w:val="00AD1AB4"/>
    <w:rsid w:val="00AD2AE1"/>
    <w:rsid w:val="00AD45CC"/>
    <w:rsid w:val="00AD4E96"/>
    <w:rsid w:val="00AD517F"/>
    <w:rsid w:val="00AD72FB"/>
    <w:rsid w:val="00AE2374"/>
    <w:rsid w:val="00AE35E9"/>
    <w:rsid w:val="00AE3E91"/>
    <w:rsid w:val="00AE4CF4"/>
    <w:rsid w:val="00AE534B"/>
    <w:rsid w:val="00AE7450"/>
    <w:rsid w:val="00AF3559"/>
    <w:rsid w:val="00AF5410"/>
    <w:rsid w:val="00AF6426"/>
    <w:rsid w:val="00AF7B98"/>
    <w:rsid w:val="00B00196"/>
    <w:rsid w:val="00B013EF"/>
    <w:rsid w:val="00B01B75"/>
    <w:rsid w:val="00B03848"/>
    <w:rsid w:val="00B0457B"/>
    <w:rsid w:val="00B04F9F"/>
    <w:rsid w:val="00B0555F"/>
    <w:rsid w:val="00B064A4"/>
    <w:rsid w:val="00B07157"/>
    <w:rsid w:val="00B12C69"/>
    <w:rsid w:val="00B14BA6"/>
    <w:rsid w:val="00B151D2"/>
    <w:rsid w:val="00B15B63"/>
    <w:rsid w:val="00B167FE"/>
    <w:rsid w:val="00B1683C"/>
    <w:rsid w:val="00B22A66"/>
    <w:rsid w:val="00B22E1F"/>
    <w:rsid w:val="00B244E9"/>
    <w:rsid w:val="00B24826"/>
    <w:rsid w:val="00B26814"/>
    <w:rsid w:val="00B31F49"/>
    <w:rsid w:val="00B33632"/>
    <w:rsid w:val="00B36028"/>
    <w:rsid w:val="00B37319"/>
    <w:rsid w:val="00B37415"/>
    <w:rsid w:val="00B40984"/>
    <w:rsid w:val="00B409BA"/>
    <w:rsid w:val="00B44EFC"/>
    <w:rsid w:val="00B458A3"/>
    <w:rsid w:val="00B47EDF"/>
    <w:rsid w:val="00B5255A"/>
    <w:rsid w:val="00B5255D"/>
    <w:rsid w:val="00B5366C"/>
    <w:rsid w:val="00B538DB"/>
    <w:rsid w:val="00B53B12"/>
    <w:rsid w:val="00B551B4"/>
    <w:rsid w:val="00B572B7"/>
    <w:rsid w:val="00B61AD1"/>
    <w:rsid w:val="00B6394A"/>
    <w:rsid w:val="00B66DF2"/>
    <w:rsid w:val="00B679FD"/>
    <w:rsid w:val="00B71376"/>
    <w:rsid w:val="00B7173F"/>
    <w:rsid w:val="00B7233A"/>
    <w:rsid w:val="00B7297A"/>
    <w:rsid w:val="00B72BC3"/>
    <w:rsid w:val="00B72E93"/>
    <w:rsid w:val="00B74998"/>
    <w:rsid w:val="00B804B2"/>
    <w:rsid w:val="00B809D8"/>
    <w:rsid w:val="00B85AA9"/>
    <w:rsid w:val="00B9164E"/>
    <w:rsid w:val="00B9560D"/>
    <w:rsid w:val="00B958C2"/>
    <w:rsid w:val="00B97546"/>
    <w:rsid w:val="00B97F49"/>
    <w:rsid w:val="00BA15C6"/>
    <w:rsid w:val="00BA2EB4"/>
    <w:rsid w:val="00BA36AA"/>
    <w:rsid w:val="00BB2102"/>
    <w:rsid w:val="00BB395D"/>
    <w:rsid w:val="00BB5556"/>
    <w:rsid w:val="00BB59DE"/>
    <w:rsid w:val="00BB6251"/>
    <w:rsid w:val="00BB6A5E"/>
    <w:rsid w:val="00BB6F23"/>
    <w:rsid w:val="00BB7EA3"/>
    <w:rsid w:val="00BC0A3E"/>
    <w:rsid w:val="00BC351B"/>
    <w:rsid w:val="00BC4308"/>
    <w:rsid w:val="00BC497E"/>
    <w:rsid w:val="00BC5C8A"/>
    <w:rsid w:val="00BC60A8"/>
    <w:rsid w:val="00BD21F9"/>
    <w:rsid w:val="00BD28E9"/>
    <w:rsid w:val="00BD4934"/>
    <w:rsid w:val="00BD6214"/>
    <w:rsid w:val="00BD6375"/>
    <w:rsid w:val="00BD676F"/>
    <w:rsid w:val="00BD7452"/>
    <w:rsid w:val="00BE22BA"/>
    <w:rsid w:val="00BE4930"/>
    <w:rsid w:val="00BE608B"/>
    <w:rsid w:val="00BE60E6"/>
    <w:rsid w:val="00BF03C5"/>
    <w:rsid w:val="00BF0DBD"/>
    <w:rsid w:val="00BF26E9"/>
    <w:rsid w:val="00BF4BDF"/>
    <w:rsid w:val="00BF5073"/>
    <w:rsid w:val="00BF62BA"/>
    <w:rsid w:val="00C01F15"/>
    <w:rsid w:val="00C04412"/>
    <w:rsid w:val="00C047D4"/>
    <w:rsid w:val="00C06523"/>
    <w:rsid w:val="00C14329"/>
    <w:rsid w:val="00C14BFC"/>
    <w:rsid w:val="00C15239"/>
    <w:rsid w:val="00C164AE"/>
    <w:rsid w:val="00C169F5"/>
    <w:rsid w:val="00C178DC"/>
    <w:rsid w:val="00C17CFD"/>
    <w:rsid w:val="00C20334"/>
    <w:rsid w:val="00C217E0"/>
    <w:rsid w:val="00C23EA3"/>
    <w:rsid w:val="00C24468"/>
    <w:rsid w:val="00C25302"/>
    <w:rsid w:val="00C266EC"/>
    <w:rsid w:val="00C31B04"/>
    <w:rsid w:val="00C32895"/>
    <w:rsid w:val="00C32A58"/>
    <w:rsid w:val="00C342C1"/>
    <w:rsid w:val="00C34679"/>
    <w:rsid w:val="00C364F0"/>
    <w:rsid w:val="00C408EA"/>
    <w:rsid w:val="00C4128D"/>
    <w:rsid w:val="00C41D2F"/>
    <w:rsid w:val="00C41F7C"/>
    <w:rsid w:val="00C42158"/>
    <w:rsid w:val="00C42469"/>
    <w:rsid w:val="00C42E37"/>
    <w:rsid w:val="00C432D2"/>
    <w:rsid w:val="00C46E1E"/>
    <w:rsid w:val="00C47F10"/>
    <w:rsid w:val="00C51110"/>
    <w:rsid w:val="00C51A01"/>
    <w:rsid w:val="00C54D9D"/>
    <w:rsid w:val="00C617D9"/>
    <w:rsid w:val="00C6255A"/>
    <w:rsid w:val="00C63B8A"/>
    <w:rsid w:val="00C6411C"/>
    <w:rsid w:val="00C65528"/>
    <w:rsid w:val="00C65F99"/>
    <w:rsid w:val="00C669EF"/>
    <w:rsid w:val="00C677A2"/>
    <w:rsid w:val="00C706E9"/>
    <w:rsid w:val="00C70F1B"/>
    <w:rsid w:val="00C71322"/>
    <w:rsid w:val="00C71C92"/>
    <w:rsid w:val="00C730DA"/>
    <w:rsid w:val="00C738B2"/>
    <w:rsid w:val="00C76A65"/>
    <w:rsid w:val="00C773F7"/>
    <w:rsid w:val="00C8228D"/>
    <w:rsid w:val="00C82BD2"/>
    <w:rsid w:val="00C843EE"/>
    <w:rsid w:val="00C84B92"/>
    <w:rsid w:val="00C8608F"/>
    <w:rsid w:val="00C869B2"/>
    <w:rsid w:val="00C86F34"/>
    <w:rsid w:val="00C87C45"/>
    <w:rsid w:val="00C92AE3"/>
    <w:rsid w:val="00C93A46"/>
    <w:rsid w:val="00C93A5F"/>
    <w:rsid w:val="00C943D7"/>
    <w:rsid w:val="00C95242"/>
    <w:rsid w:val="00C956AF"/>
    <w:rsid w:val="00C95D72"/>
    <w:rsid w:val="00C9608E"/>
    <w:rsid w:val="00CA4501"/>
    <w:rsid w:val="00CA583B"/>
    <w:rsid w:val="00CA5B66"/>
    <w:rsid w:val="00CA6212"/>
    <w:rsid w:val="00CB0190"/>
    <w:rsid w:val="00CB2F73"/>
    <w:rsid w:val="00CB32AB"/>
    <w:rsid w:val="00CB5730"/>
    <w:rsid w:val="00CB5794"/>
    <w:rsid w:val="00CB7789"/>
    <w:rsid w:val="00CC104F"/>
    <w:rsid w:val="00CC1213"/>
    <w:rsid w:val="00CC1803"/>
    <w:rsid w:val="00CC2C54"/>
    <w:rsid w:val="00CC4625"/>
    <w:rsid w:val="00CC74BD"/>
    <w:rsid w:val="00CD0CD9"/>
    <w:rsid w:val="00CD5A88"/>
    <w:rsid w:val="00CD624F"/>
    <w:rsid w:val="00CD74C9"/>
    <w:rsid w:val="00CE0076"/>
    <w:rsid w:val="00CE0813"/>
    <w:rsid w:val="00CF072C"/>
    <w:rsid w:val="00CF0BC3"/>
    <w:rsid w:val="00CF18A6"/>
    <w:rsid w:val="00CF36B2"/>
    <w:rsid w:val="00CF45E6"/>
    <w:rsid w:val="00CF48D4"/>
    <w:rsid w:val="00CF7927"/>
    <w:rsid w:val="00D00377"/>
    <w:rsid w:val="00D00449"/>
    <w:rsid w:val="00D01D18"/>
    <w:rsid w:val="00D03A42"/>
    <w:rsid w:val="00D048F4"/>
    <w:rsid w:val="00D06051"/>
    <w:rsid w:val="00D12D2E"/>
    <w:rsid w:val="00D140CD"/>
    <w:rsid w:val="00D14355"/>
    <w:rsid w:val="00D160AC"/>
    <w:rsid w:val="00D163CE"/>
    <w:rsid w:val="00D227F7"/>
    <w:rsid w:val="00D23E05"/>
    <w:rsid w:val="00D24F58"/>
    <w:rsid w:val="00D262B3"/>
    <w:rsid w:val="00D26550"/>
    <w:rsid w:val="00D267FC"/>
    <w:rsid w:val="00D27239"/>
    <w:rsid w:val="00D30498"/>
    <w:rsid w:val="00D309BF"/>
    <w:rsid w:val="00D30AA6"/>
    <w:rsid w:val="00D32687"/>
    <w:rsid w:val="00D32A70"/>
    <w:rsid w:val="00D34891"/>
    <w:rsid w:val="00D35D00"/>
    <w:rsid w:val="00D36EFE"/>
    <w:rsid w:val="00D432B1"/>
    <w:rsid w:val="00D43442"/>
    <w:rsid w:val="00D43688"/>
    <w:rsid w:val="00D4555E"/>
    <w:rsid w:val="00D458AE"/>
    <w:rsid w:val="00D47771"/>
    <w:rsid w:val="00D502A7"/>
    <w:rsid w:val="00D5196E"/>
    <w:rsid w:val="00D53752"/>
    <w:rsid w:val="00D5656E"/>
    <w:rsid w:val="00D566C6"/>
    <w:rsid w:val="00D57D35"/>
    <w:rsid w:val="00D60A1A"/>
    <w:rsid w:val="00D66539"/>
    <w:rsid w:val="00D668C7"/>
    <w:rsid w:val="00D672A9"/>
    <w:rsid w:val="00D70158"/>
    <w:rsid w:val="00D704DA"/>
    <w:rsid w:val="00D70963"/>
    <w:rsid w:val="00D719F6"/>
    <w:rsid w:val="00D71A57"/>
    <w:rsid w:val="00D71F08"/>
    <w:rsid w:val="00D748E2"/>
    <w:rsid w:val="00D7567D"/>
    <w:rsid w:val="00D775D4"/>
    <w:rsid w:val="00D8177C"/>
    <w:rsid w:val="00D825EF"/>
    <w:rsid w:val="00D82D22"/>
    <w:rsid w:val="00D83F61"/>
    <w:rsid w:val="00D8472C"/>
    <w:rsid w:val="00D8639B"/>
    <w:rsid w:val="00D87D76"/>
    <w:rsid w:val="00D90002"/>
    <w:rsid w:val="00D90D89"/>
    <w:rsid w:val="00D91AF1"/>
    <w:rsid w:val="00D91B5D"/>
    <w:rsid w:val="00D928DC"/>
    <w:rsid w:val="00D93565"/>
    <w:rsid w:val="00D937FB"/>
    <w:rsid w:val="00D93DC3"/>
    <w:rsid w:val="00D95AFB"/>
    <w:rsid w:val="00D976E5"/>
    <w:rsid w:val="00DA022B"/>
    <w:rsid w:val="00DA05C9"/>
    <w:rsid w:val="00DA1CE8"/>
    <w:rsid w:val="00DA1DDD"/>
    <w:rsid w:val="00DA2603"/>
    <w:rsid w:val="00DA366D"/>
    <w:rsid w:val="00DA3785"/>
    <w:rsid w:val="00DA4AC3"/>
    <w:rsid w:val="00DA4B59"/>
    <w:rsid w:val="00DA66A0"/>
    <w:rsid w:val="00DA6819"/>
    <w:rsid w:val="00DA79D5"/>
    <w:rsid w:val="00DB008F"/>
    <w:rsid w:val="00DB0BEC"/>
    <w:rsid w:val="00DB0D21"/>
    <w:rsid w:val="00DB1B31"/>
    <w:rsid w:val="00DB4416"/>
    <w:rsid w:val="00DB4B89"/>
    <w:rsid w:val="00DB595B"/>
    <w:rsid w:val="00DB78AC"/>
    <w:rsid w:val="00DC005D"/>
    <w:rsid w:val="00DC2A01"/>
    <w:rsid w:val="00DC3BF5"/>
    <w:rsid w:val="00DD19F8"/>
    <w:rsid w:val="00DD2649"/>
    <w:rsid w:val="00DD4B33"/>
    <w:rsid w:val="00DD4E04"/>
    <w:rsid w:val="00DD64D5"/>
    <w:rsid w:val="00DE2449"/>
    <w:rsid w:val="00DE303E"/>
    <w:rsid w:val="00DE4020"/>
    <w:rsid w:val="00DE516F"/>
    <w:rsid w:val="00DE5B43"/>
    <w:rsid w:val="00DE7069"/>
    <w:rsid w:val="00DF083E"/>
    <w:rsid w:val="00DF63D8"/>
    <w:rsid w:val="00DF665D"/>
    <w:rsid w:val="00DF7037"/>
    <w:rsid w:val="00E00306"/>
    <w:rsid w:val="00E011A1"/>
    <w:rsid w:val="00E01452"/>
    <w:rsid w:val="00E0262D"/>
    <w:rsid w:val="00E03AB3"/>
    <w:rsid w:val="00E03D7F"/>
    <w:rsid w:val="00E05DB6"/>
    <w:rsid w:val="00E06339"/>
    <w:rsid w:val="00E10BE9"/>
    <w:rsid w:val="00E14697"/>
    <w:rsid w:val="00E1570E"/>
    <w:rsid w:val="00E16CA2"/>
    <w:rsid w:val="00E17EBD"/>
    <w:rsid w:val="00E20740"/>
    <w:rsid w:val="00E20BA9"/>
    <w:rsid w:val="00E218AC"/>
    <w:rsid w:val="00E22F42"/>
    <w:rsid w:val="00E23892"/>
    <w:rsid w:val="00E255F4"/>
    <w:rsid w:val="00E25D9D"/>
    <w:rsid w:val="00E265AB"/>
    <w:rsid w:val="00E27BEB"/>
    <w:rsid w:val="00E30665"/>
    <w:rsid w:val="00E30DFE"/>
    <w:rsid w:val="00E3255F"/>
    <w:rsid w:val="00E327CA"/>
    <w:rsid w:val="00E345B2"/>
    <w:rsid w:val="00E34A33"/>
    <w:rsid w:val="00E34C06"/>
    <w:rsid w:val="00E3592C"/>
    <w:rsid w:val="00E35F98"/>
    <w:rsid w:val="00E37C69"/>
    <w:rsid w:val="00E40B35"/>
    <w:rsid w:val="00E42FB2"/>
    <w:rsid w:val="00E4352F"/>
    <w:rsid w:val="00E43B8C"/>
    <w:rsid w:val="00E45723"/>
    <w:rsid w:val="00E4610B"/>
    <w:rsid w:val="00E46DE7"/>
    <w:rsid w:val="00E46E17"/>
    <w:rsid w:val="00E51E2A"/>
    <w:rsid w:val="00E5239D"/>
    <w:rsid w:val="00E55335"/>
    <w:rsid w:val="00E5703B"/>
    <w:rsid w:val="00E636C6"/>
    <w:rsid w:val="00E63D58"/>
    <w:rsid w:val="00E66120"/>
    <w:rsid w:val="00E6632F"/>
    <w:rsid w:val="00E676AD"/>
    <w:rsid w:val="00E7573D"/>
    <w:rsid w:val="00E76553"/>
    <w:rsid w:val="00E76EF4"/>
    <w:rsid w:val="00E81AA9"/>
    <w:rsid w:val="00E8398B"/>
    <w:rsid w:val="00E83F8A"/>
    <w:rsid w:val="00E84EDA"/>
    <w:rsid w:val="00E85A8F"/>
    <w:rsid w:val="00E87093"/>
    <w:rsid w:val="00E90A3F"/>
    <w:rsid w:val="00E93DE5"/>
    <w:rsid w:val="00E9591B"/>
    <w:rsid w:val="00E97235"/>
    <w:rsid w:val="00EA1B4F"/>
    <w:rsid w:val="00EA1F15"/>
    <w:rsid w:val="00EA204A"/>
    <w:rsid w:val="00EA2B9B"/>
    <w:rsid w:val="00EA2EAB"/>
    <w:rsid w:val="00EA30B1"/>
    <w:rsid w:val="00EA3E33"/>
    <w:rsid w:val="00EA6157"/>
    <w:rsid w:val="00EA664E"/>
    <w:rsid w:val="00EA7B01"/>
    <w:rsid w:val="00EB3681"/>
    <w:rsid w:val="00EB3707"/>
    <w:rsid w:val="00EB5214"/>
    <w:rsid w:val="00EB5CFE"/>
    <w:rsid w:val="00EB5FF6"/>
    <w:rsid w:val="00EB631D"/>
    <w:rsid w:val="00EB6DD6"/>
    <w:rsid w:val="00EB729B"/>
    <w:rsid w:val="00EB7551"/>
    <w:rsid w:val="00EB7CF0"/>
    <w:rsid w:val="00EC0F01"/>
    <w:rsid w:val="00EC2C21"/>
    <w:rsid w:val="00EC2EF8"/>
    <w:rsid w:val="00EC2F33"/>
    <w:rsid w:val="00EC3DAF"/>
    <w:rsid w:val="00EC4038"/>
    <w:rsid w:val="00EC4DFB"/>
    <w:rsid w:val="00EC7C03"/>
    <w:rsid w:val="00ED05CE"/>
    <w:rsid w:val="00ED09B1"/>
    <w:rsid w:val="00ED3BAB"/>
    <w:rsid w:val="00ED423D"/>
    <w:rsid w:val="00ED4B9C"/>
    <w:rsid w:val="00ED4F20"/>
    <w:rsid w:val="00ED72FB"/>
    <w:rsid w:val="00ED7A02"/>
    <w:rsid w:val="00EE02A7"/>
    <w:rsid w:val="00EE2DBB"/>
    <w:rsid w:val="00EE366F"/>
    <w:rsid w:val="00EE4C2A"/>
    <w:rsid w:val="00EE5350"/>
    <w:rsid w:val="00EE5F48"/>
    <w:rsid w:val="00EF048B"/>
    <w:rsid w:val="00EF0613"/>
    <w:rsid w:val="00EF1827"/>
    <w:rsid w:val="00EF5C01"/>
    <w:rsid w:val="00EF6ABB"/>
    <w:rsid w:val="00F02D5C"/>
    <w:rsid w:val="00F04B18"/>
    <w:rsid w:val="00F071DB"/>
    <w:rsid w:val="00F1131B"/>
    <w:rsid w:val="00F15D2A"/>
    <w:rsid w:val="00F17077"/>
    <w:rsid w:val="00F17A3D"/>
    <w:rsid w:val="00F17AD1"/>
    <w:rsid w:val="00F217D4"/>
    <w:rsid w:val="00F2346F"/>
    <w:rsid w:val="00F23C41"/>
    <w:rsid w:val="00F25144"/>
    <w:rsid w:val="00F251DA"/>
    <w:rsid w:val="00F25932"/>
    <w:rsid w:val="00F25B50"/>
    <w:rsid w:val="00F27E26"/>
    <w:rsid w:val="00F27F60"/>
    <w:rsid w:val="00F30DB8"/>
    <w:rsid w:val="00F3203A"/>
    <w:rsid w:val="00F33691"/>
    <w:rsid w:val="00F33788"/>
    <w:rsid w:val="00F33B3B"/>
    <w:rsid w:val="00F35E5B"/>
    <w:rsid w:val="00F35EF2"/>
    <w:rsid w:val="00F36B6F"/>
    <w:rsid w:val="00F37751"/>
    <w:rsid w:val="00F37A2F"/>
    <w:rsid w:val="00F40982"/>
    <w:rsid w:val="00F41A9B"/>
    <w:rsid w:val="00F41ED3"/>
    <w:rsid w:val="00F44556"/>
    <w:rsid w:val="00F454FF"/>
    <w:rsid w:val="00F457A9"/>
    <w:rsid w:val="00F5081F"/>
    <w:rsid w:val="00F560BB"/>
    <w:rsid w:val="00F56539"/>
    <w:rsid w:val="00F61678"/>
    <w:rsid w:val="00F61979"/>
    <w:rsid w:val="00F61ABA"/>
    <w:rsid w:val="00F63D0B"/>
    <w:rsid w:val="00F700F2"/>
    <w:rsid w:val="00F73620"/>
    <w:rsid w:val="00F7477C"/>
    <w:rsid w:val="00F76B9A"/>
    <w:rsid w:val="00F810DD"/>
    <w:rsid w:val="00F8391F"/>
    <w:rsid w:val="00F84465"/>
    <w:rsid w:val="00F84611"/>
    <w:rsid w:val="00F85401"/>
    <w:rsid w:val="00F91526"/>
    <w:rsid w:val="00F91695"/>
    <w:rsid w:val="00F9306F"/>
    <w:rsid w:val="00F93AA3"/>
    <w:rsid w:val="00F951EC"/>
    <w:rsid w:val="00F97478"/>
    <w:rsid w:val="00FA39A0"/>
    <w:rsid w:val="00FA40ED"/>
    <w:rsid w:val="00FA488D"/>
    <w:rsid w:val="00FA4F2C"/>
    <w:rsid w:val="00FB1201"/>
    <w:rsid w:val="00FB420D"/>
    <w:rsid w:val="00FB42D2"/>
    <w:rsid w:val="00FB4A78"/>
    <w:rsid w:val="00FB6517"/>
    <w:rsid w:val="00FB7AC0"/>
    <w:rsid w:val="00FB7DF0"/>
    <w:rsid w:val="00FC1D45"/>
    <w:rsid w:val="00FC30F1"/>
    <w:rsid w:val="00FC36DF"/>
    <w:rsid w:val="00FC3BCF"/>
    <w:rsid w:val="00FC40AF"/>
    <w:rsid w:val="00FC4570"/>
    <w:rsid w:val="00FD3561"/>
    <w:rsid w:val="00FD429D"/>
    <w:rsid w:val="00FD52FD"/>
    <w:rsid w:val="00FD5E91"/>
    <w:rsid w:val="00FD627E"/>
    <w:rsid w:val="00FD75A0"/>
    <w:rsid w:val="00FD7972"/>
    <w:rsid w:val="00FE0E2D"/>
    <w:rsid w:val="00FE2B45"/>
    <w:rsid w:val="00FE3346"/>
    <w:rsid w:val="00FE3416"/>
    <w:rsid w:val="00FE4EC7"/>
    <w:rsid w:val="00FE59D2"/>
    <w:rsid w:val="00FE69B0"/>
    <w:rsid w:val="00FF39B0"/>
    <w:rsid w:val="00FF562A"/>
    <w:rsid w:val="00FF7B03"/>
    <w:rsid w:val="00FF7F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7DCD"/>
    <w:rPr>
      <w:sz w:val="24"/>
      <w:szCs w:val="24"/>
      <w:lang w:eastAsia="zh-CN"/>
    </w:rPr>
  </w:style>
  <w:style w:type="paragraph" w:styleId="Heading1">
    <w:name w:val="heading 1"/>
    <w:basedOn w:val="Normal"/>
    <w:next w:val="Normal"/>
    <w:link w:val="Heading1Char"/>
    <w:qFormat/>
    <w:rsid w:val="00444C92"/>
    <w:pPr>
      <w:keepNext/>
      <w:spacing w:after="360"/>
      <w:jc w:val="center"/>
      <w:outlineLvl w:val="0"/>
    </w:pPr>
    <w:rPr>
      <w:rFonts w:ascii="Arial" w:eastAsia="Times New Roman" w:hAnsi="Arial"/>
      <w:b/>
      <w:bCs/>
      <w:kern w:val="32"/>
      <w:sz w:val="32"/>
      <w:szCs w:val="32"/>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rPr>
  </w:style>
  <w:style w:type="paragraph" w:styleId="BodyText">
    <w:name w:val="Body Text"/>
    <w:basedOn w:val="Normal"/>
    <w:link w:val="BodyTextChar"/>
    <w:rsid w:val="00444C92"/>
    <w:pPr>
      <w:spacing w:after="120"/>
    </w:pPr>
    <w:rPr>
      <w:rFonts w:eastAsia="Times New Roman"/>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NormalWeb">
    <w:name w:val="Normal (Web)"/>
    <w:basedOn w:val="Normal"/>
    <w:uiPriority w:val="99"/>
    <w:unhideWhenUsed/>
    <w:rsid w:val="000340A2"/>
    <w:pPr>
      <w:spacing w:before="100" w:beforeAutospacing="1" w:after="100" w:afterAutospacing="1"/>
    </w:pPr>
    <w:rPr>
      <w:rFonts w:eastAsia="Times New Roman"/>
      <w:lang w:eastAsia="en-US"/>
    </w:rPr>
  </w:style>
  <w:style w:type="character" w:customStyle="1" w:styleId="Heading1Char">
    <w:name w:val="Heading 1 Char"/>
    <w:link w:val="Heading1"/>
    <w:rsid w:val="00DA79D5"/>
    <w:rPr>
      <w:rFonts w:ascii="Arial" w:eastAsia="Times New Roman" w:hAnsi="Arial" w:cs="Arial"/>
      <w:b/>
      <w:bCs/>
      <w:kern w:val="32"/>
      <w:sz w:val="32"/>
      <w:szCs w:val="32"/>
    </w:rPr>
  </w:style>
  <w:style w:type="character" w:customStyle="1" w:styleId="BodyTextChar">
    <w:name w:val="Body Text Char"/>
    <w:link w:val="BodyText"/>
    <w:rsid w:val="00EB5CFE"/>
    <w:rPr>
      <w:rFonts w:eastAsia="Times New Roman"/>
      <w:sz w:val="24"/>
      <w:szCs w:val="24"/>
    </w:rPr>
  </w:style>
  <w:style w:type="character" w:customStyle="1" w:styleId="FooterChar">
    <w:name w:val="Footer Char"/>
    <w:link w:val="Footer"/>
    <w:uiPriority w:val="99"/>
    <w:rsid w:val="00A81EEA"/>
    <w:rPr>
      <w:rFonts w:ascii="Arial" w:eastAsia="Times New Roman" w:hAnsi="Arial"/>
      <w:sz w:val="18"/>
      <w:szCs w:val="24"/>
    </w:rPr>
  </w:style>
  <w:style w:type="paragraph" w:styleId="BalloonText">
    <w:name w:val="Balloon Text"/>
    <w:basedOn w:val="Normal"/>
    <w:link w:val="BalloonTextChar"/>
    <w:rsid w:val="00A81EEA"/>
    <w:rPr>
      <w:rFonts w:ascii="Tahoma" w:hAnsi="Tahoma"/>
      <w:sz w:val="16"/>
      <w:szCs w:val="16"/>
    </w:rPr>
  </w:style>
  <w:style w:type="character" w:customStyle="1" w:styleId="BalloonTextChar">
    <w:name w:val="Balloon Text Char"/>
    <w:link w:val="BalloonText"/>
    <w:rsid w:val="00A81EEA"/>
    <w:rPr>
      <w:rFonts w:ascii="Tahoma" w:hAnsi="Tahoma" w:cs="Tahoma"/>
      <w:sz w:val="16"/>
      <w:szCs w:val="16"/>
      <w:lang w:eastAsia="zh-CN"/>
    </w:rPr>
  </w:style>
  <w:style w:type="paragraph" w:styleId="ListParagraph">
    <w:name w:val="List Paragraph"/>
    <w:basedOn w:val="Normal"/>
    <w:uiPriority w:val="34"/>
    <w:qFormat/>
    <w:rsid w:val="001E7C9C"/>
    <w:pPr>
      <w:spacing w:before="100" w:beforeAutospacing="1" w:after="100" w:afterAutospacing="1"/>
    </w:pPr>
    <w:rPr>
      <w:rFonts w:eastAsia="Times New Roman"/>
      <w:lang w:eastAsia="en-US"/>
    </w:rPr>
  </w:style>
  <w:style w:type="character" w:styleId="CommentReference">
    <w:name w:val="annotation reference"/>
    <w:basedOn w:val="DefaultParagraphFont"/>
    <w:uiPriority w:val="99"/>
    <w:unhideWhenUsed/>
    <w:rsid w:val="00F63D0B"/>
    <w:rPr>
      <w:sz w:val="16"/>
      <w:szCs w:val="16"/>
    </w:rPr>
  </w:style>
  <w:style w:type="paragraph" w:styleId="CommentText">
    <w:name w:val="annotation text"/>
    <w:basedOn w:val="Normal"/>
    <w:link w:val="CommentTextChar"/>
    <w:uiPriority w:val="99"/>
    <w:unhideWhenUsed/>
    <w:rsid w:val="00F63D0B"/>
    <w:rPr>
      <w:sz w:val="20"/>
      <w:szCs w:val="20"/>
    </w:rPr>
  </w:style>
  <w:style w:type="character" w:customStyle="1" w:styleId="CommentTextChar">
    <w:name w:val="Comment Text Char"/>
    <w:basedOn w:val="DefaultParagraphFont"/>
    <w:link w:val="CommentText"/>
    <w:uiPriority w:val="99"/>
    <w:rsid w:val="00F63D0B"/>
    <w:rPr>
      <w:lang w:eastAsia="zh-CN"/>
    </w:rPr>
  </w:style>
  <w:style w:type="paragraph" w:styleId="CommentSubject">
    <w:name w:val="annotation subject"/>
    <w:basedOn w:val="CommentText"/>
    <w:next w:val="CommentText"/>
    <w:link w:val="CommentSubjectChar"/>
    <w:rsid w:val="005515F6"/>
    <w:rPr>
      <w:b/>
      <w:bCs/>
    </w:rPr>
  </w:style>
  <w:style w:type="character" w:customStyle="1" w:styleId="CommentSubjectChar">
    <w:name w:val="Comment Subject Char"/>
    <w:basedOn w:val="CommentTextChar"/>
    <w:link w:val="CommentSubject"/>
    <w:rsid w:val="005515F6"/>
    <w:rPr>
      <w:b/>
      <w:bCs/>
    </w:rPr>
  </w:style>
  <w:style w:type="character" w:styleId="Strong">
    <w:name w:val="Strong"/>
    <w:basedOn w:val="DefaultParagraphFont"/>
    <w:uiPriority w:val="22"/>
    <w:qFormat/>
    <w:rsid w:val="00C8228D"/>
    <w:rPr>
      <w:b/>
      <w:bCs/>
    </w:rPr>
  </w:style>
</w:styles>
</file>

<file path=word/webSettings.xml><?xml version="1.0" encoding="utf-8"?>
<w:webSettings xmlns:r="http://schemas.openxmlformats.org/officeDocument/2006/relationships" xmlns:w="http://schemas.openxmlformats.org/wordprocessingml/2006/main">
  <w:divs>
    <w:div w:id="1747530572">
      <w:bodyDiv w:val="1"/>
      <w:marLeft w:val="0"/>
      <w:marRight w:val="0"/>
      <w:marTop w:val="0"/>
      <w:marBottom w:val="0"/>
      <w:divBdr>
        <w:top w:val="none" w:sz="0" w:space="0" w:color="auto"/>
        <w:left w:val="none" w:sz="0" w:space="0" w:color="auto"/>
        <w:bottom w:val="none" w:sz="0" w:space="0" w:color="auto"/>
        <w:right w:val="none" w:sz="0" w:space="0" w:color="auto"/>
      </w:divBdr>
    </w:div>
    <w:div w:id="202474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Margaret.stevenson@sjsu.edu" TargetMode="External"/><Relationship Id="rId13" Type="http://schemas.openxmlformats.org/officeDocument/2006/relationships/hyperlink" Target="http://www.sjsu.edu/provost/services/academic_calendars/" TargetMode="External"/><Relationship Id="rId18" Type="http://schemas.openxmlformats.org/officeDocument/2006/relationships/hyperlink" Target="http://www.sjsu.edu/studentconduct/" TargetMode="External"/><Relationship Id="rId26" Type="http://schemas.openxmlformats.org/officeDocument/2006/relationships/hyperlink" Target="http://www.sjsu.edu/counseling" TargetMode="External"/><Relationship Id="rId3" Type="http://schemas.openxmlformats.org/officeDocument/2006/relationships/styles" Target="styles.xml"/><Relationship Id="rId21" Type="http://schemas.openxmlformats.org/officeDocument/2006/relationships/hyperlink" Target="http://www.sjsu.edu/at/asc/" TargetMode="External"/><Relationship Id="rId7" Type="http://schemas.openxmlformats.org/officeDocument/2006/relationships/endnotes" Target="endnotes.xml"/><Relationship Id="rId12" Type="http://schemas.openxmlformats.org/officeDocument/2006/relationships/hyperlink" Target="http://info.sjsu.edu/static/catalog/policies.html" TargetMode="External"/><Relationship Id="rId17" Type="http://schemas.openxmlformats.org/officeDocument/2006/relationships/hyperlink" Target="file:///C:\Documents%20and%20Settings\stevenson\My%20Documents\Downloads\University%20Academic%20Integrity%20Policy%20S07-2" TargetMode="External"/><Relationship Id="rId25" Type="http://schemas.openxmlformats.org/officeDocument/2006/relationships/hyperlink" Target="http://www.sjsu.edu/counseling" TargetMode="External"/><Relationship Id="rId2" Type="http://schemas.openxmlformats.org/officeDocument/2006/relationships/numbering" Target="numbering.xml"/><Relationship Id="rId16" Type="http://schemas.openxmlformats.org/officeDocument/2006/relationships/hyperlink" Target="http://www.sjsu.edu/senate/docs/S12-7.pdf" TargetMode="External"/><Relationship Id="rId20" Type="http://schemas.openxmlformats.org/officeDocument/2006/relationships/hyperlink" Target="http://www.sjsu.edu/ae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senate/docs/S12-3.pdf"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sjsu.edu/advising/" TargetMode="External"/><Relationship Id="rId23" Type="http://schemas.openxmlformats.org/officeDocument/2006/relationships/hyperlink" Target="http://www.sjsu.edu/writingcenter" TargetMode="External"/><Relationship Id="rId28" Type="http://schemas.openxmlformats.org/officeDocument/2006/relationships/fontTable" Target="fontTable.xml"/><Relationship Id="rId10" Type="http://schemas.openxmlformats.org/officeDocument/2006/relationships/hyperlink" Target="file:///C:\Documents%20and%20Settings\stevenson\My%20Documents\Downloads\University%20Policy%20S12-3" TargetMode="External"/><Relationship Id="rId19" Type="http://schemas.openxmlformats.org/officeDocument/2006/relationships/hyperlink" Target="http://www.sjsu.edu/president/docs/directives/PD_1997-03.pdf" TargetMode="External"/><Relationship Id="rId4" Type="http://schemas.openxmlformats.org/officeDocument/2006/relationships/settings" Target="settings.xml"/><Relationship Id="rId9" Type="http://schemas.openxmlformats.org/officeDocument/2006/relationships/hyperlink" Target="http://www.sjsu.edu/justicestudies/for-students/internships/current-interns/JS%20181%20SYLLABUS%20FALL%202014%20v2.pdf" TargetMode="External"/><Relationship Id="rId14" Type="http://schemas.openxmlformats.org/officeDocument/2006/relationships/hyperlink" Target="http://www.sjsu.edu/aars/policies/latedrops/policy/" TargetMode="External"/><Relationship Id="rId22" Type="http://schemas.openxmlformats.org/officeDocument/2006/relationships/hyperlink" Target="http://peerconnections.sjsu.edu"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1E2DE-355E-47A7-AA4C-F14123840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13</Pages>
  <Words>4355</Words>
  <Characters>24830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29127</CharactersWithSpaces>
  <SharedDoc>false</SharedDoc>
  <HLinks>
    <vt:vector size="54" baseType="variant">
      <vt:variant>
        <vt:i4>5374046</vt:i4>
      </vt:variant>
      <vt:variant>
        <vt:i4>24</vt:i4>
      </vt:variant>
      <vt:variant>
        <vt:i4>0</vt:i4>
      </vt:variant>
      <vt:variant>
        <vt:i4>5</vt:i4>
      </vt:variant>
      <vt:variant>
        <vt:lpwstr>http://www.sjsu.edu/senate/S09-2.htm</vt:lpwstr>
      </vt:variant>
      <vt:variant>
        <vt:lpwstr/>
      </vt:variant>
      <vt:variant>
        <vt:i4>1769479</vt:i4>
      </vt:variant>
      <vt:variant>
        <vt:i4>21</vt:i4>
      </vt:variant>
      <vt:variant>
        <vt:i4>0</vt:i4>
      </vt:variant>
      <vt:variant>
        <vt:i4>5</vt:i4>
      </vt:variant>
      <vt:variant>
        <vt:lpwstr>../../../../Local Settings/Fall 09/Peer Mentor Center website is http:/www.sjsu.edu/muse/peermentor/</vt:lpwstr>
      </vt:variant>
      <vt:variant>
        <vt:lpwstr/>
      </vt:variant>
      <vt:variant>
        <vt:i4>2097252</vt:i4>
      </vt:variant>
      <vt:variant>
        <vt:i4>18</vt:i4>
      </vt:variant>
      <vt:variant>
        <vt:i4>0</vt:i4>
      </vt:variant>
      <vt:variant>
        <vt:i4>5</vt:i4>
      </vt:variant>
      <vt:variant>
        <vt:lpwstr>../../../../Local Settings/Fall 09/The Writing Center website is http:/www.sjsu.edu/writingcenter/about/staff/</vt:lpwstr>
      </vt:variant>
      <vt:variant>
        <vt:lpwstr/>
      </vt:variant>
      <vt:variant>
        <vt:i4>4980801</vt:i4>
      </vt:variant>
      <vt:variant>
        <vt:i4>15</vt:i4>
      </vt:variant>
      <vt:variant>
        <vt:i4>0</vt:i4>
      </vt:variant>
      <vt:variant>
        <vt:i4>5</vt:i4>
      </vt:variant>
      <vt:variant>
        <vt:lpwstr>http://www.sjsu.edu/larc/</vt:lpwstr>
      </vt:variant>
      <vt:variant>
        <vt:lpwstr/>
      </vt:variant>
      <vt:variant>
        <vt:i4>5177391</vt:i4>
      </vt:variant>
      <vt:variant>
        <vt:i4>12</vt:i4>
      </vt:variant>
      <vt:variant>
        <vt:i4>0</vt:i4>
      </vt:variant>
      <vt:variant>
        <vt:i4>5</vt:i4>
      </vt:variant>
      <vt:variant>
        <vt:lpwstr>../../../../Local Settings/Fall 09/Student Conduct and Ethical Development is at http:/www.sa.sjsu.edu/judicial_affairs/index.html</vt:lpwstr>
      </vt:variant>
      <vt:variant>
        <vt:lpwstr/>
      </vt:variant>
      <vt:variant>
        <vt:i4>2031699</vt:i4>
      </vt:variant>
      <vt:variant>
        <vt:i4>9</vt:i4>
      </vt:variant>
      <vt:variant>
        <vt:i4>0</vt:i4>
      </vt:variant>
      <vt:variant>
        <vt:i4>5</vt:i4>
      </vt:variant>
      <vt:variant>
        <vt:lpwstr>../../../../Local Settings/Fall 09/Academic Integrity Policy is available at http:/www.sa.sjsu.edu/download/judicial_affairs/Academic_Integrity_Policy_S07-2.pdf</vt:lpwstr>
      </vt:variant>
      <vt:variant>
        <vt:lpwstr/>
      </vt:variant>
      <vt:variant>
        <vt:i4>6684737</vt:i4>
      </vt:variant>
      <vt:variant>
        <vt:i4>6</vt:i4>
      </vt:variant>
      <vt:variant>
        <vt:i4>0</vt:i4>
      </vt:variant>
      <vt:variant>
        <vt:i4>5</vt:i4>
      </vt:variant>
      <vt:variant>
        <vt:lpwstr>mailto:nishthajolly@yahoo.com</vt:lpwstr>
      </vt:variant>
      <vt:variant>
        <vt:lpwstr/>
      </vt:variant>
      <vt:variant>
        <vt:i4>6684775</vt:i4>
      </vt:variant>
      <vt:variant>
        <vt:i4>3</vt:i4>
      </vt:variant>
      <vt:variant>
        <vt:i4>0</vt:i4>
      </vt:variant>
      <vt:variant>
        <vt:i4>5</vt:i4>
      </vt:variant>
      <vt:variant>
        <vt:lpwstr>../../../../Local Settings/Fall 09/Information about late drops is at http:/www.sjsu.edu/sac/advising/latedrops/policy/</vt:lpwstr>
      </vt:variant>
      <vt:variant>
        <vt:lpwstr/>
      </vt:variant>
      <vt:variant>
        <vt:i4>7340092</vt:i4>
      </vt:variant>
      <vt:variant>
        <vt:i4>0</vt:i4>
      </vt:variant>
      <vt:variant>
        <vt:i4>0</vt:i4>
      </vt:variant>
      <vt:variant>
        <vt:i4>5</vt:i4>
      </vt:variant>
      <vt:variant>
        <vt:lpwstr>../../../../Local Settings/Fall 09/Information on add/drops is at http:/info.sjsu.edu/web-dbgen/narr/soc-fall/rec-298.html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peggy</cp:lastModifiedBy>
  <cp:revision>94</cp:revision>
  <cp:lastPrinted>2014-07-23T22:36:00Z</cp:lastPrinted>
  <dcterms:created xsi:type="dcterms:W3CDTF">2015-04-22T20:33:00Z</dcterms:created>
  <dcterms:modified xsi:type="dcterms:W3CDTF">2015-04-23T00:55:00Z</dcterms:modified>
</cp:coreProperties>
</file>