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5D74D" w14:textId="45D4B41E" w:rsidR="00882519" w:rsidRPr="004638FE" w:rsidRDefault="005A482E" w:rsidP="0018581D">
      <w:pPr>
        <w:keepNext/>
        <w:widowControl/>
        <w:jc w:val="center"/>
        <w:outlineLvl w:val="0"/>
        <w:rPr>
          <w:rFonts w:ascii="Arial" w:hAnsi="Arial" w:cs="Arial"/>
          <w:b/>
          <w:bCs/>
          <w:snapToGrid/>
          <w:color w:val="1F497D" w:themeColor="text2"/>
          <w:kern w:val="32"/>
          <w:sz w:val="26"/>
          <w:szCs w:val="26"/>
        </w:rPr>
      </w:pPr>
      <w:r>
        <w:rPr>
          <w:rFonts w:ascii="Arial" w:hAnsi="Arial" w:cs="Arial"/>
          <w:b/>
          <w:bCs/>
          <w:noProof/>
          <w:snapToGrid/>
          <w:kern w:val="32"/>
          <w:sz w:val="28"/>
          <w:szCs w:val="28"/>
        </w:rPr>
        <w:drawing>
          <wp:inline distT="0" distB="0" distL="0" distR="0" wp14:anchorId="0C0EB759" wp14:editId="3A2916D9">
            <wp:extent cx="3906565" cy="595261"/>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_JUSTICE_4cp_Gold_Gray.png"/>
                    <pic:cNvPicPr/>
                  </pic:nvPicPr>
                  <pic:blipFill>
                    <a:blip r:embed="rId8">
                      <a:extLst>
                        <a:ext uri="{28A0092B-C50C-407E-A947-70E740481C1C}">
                          <a14:useLocalDpi xmlns:a14="http://schemas.microsoft.com/office/drawing/2010/main" val="0"/>
                        </a:ext>
                      </a:extLst>
                    </a:blip>
                    <a:stretch>
                      <a:fillRect/>
                    </a:stretch>
                  </pic:blipFill>
                  <pic:spPr>
                    <a:xfrm>
                      <a:off x="0" y="0"/>
                      <a:ext cx="3909513" cy="595710"/>
                    </a:xfrm>
                    <a:prstGeom prst="rect">
                      <a:avLst/>
                    </a:prstGeom>
                  </pic:spPr>
                </pic:pic>
              </a:graphicData>
            </a:graphic>
          </wp:inline>
        </w:drawing>
      </w:r>
      <w:r w:rsidR="00882519" w:rsidRPr="00117855">
        <w:rPr>
          <w:rFonts w:ascii="Arial" w:hAnsi="Arial" w:cs="Arial"/>
          <w:b/>
          <w:bCs/>
          <w:snapToGrid/>
          <w:kern w:val="32"/>
          <w:sz w:val="28"/>
          <w:szCs w:val="28"/>
        </w:rPr>
        <w:br/>
      </w:r>
      <w:r w:rsidR="000E5665" w:rsidRPr="004638FE">
        <w:rPr>
          <w:rFonts w:ascii="Arial" w:hAnsi="Arial" w:cs="Arial"/>
          <w:b/>
          <w:bCs/>
          <w:caps/>
          <w:snapToGrid/>
          <w:color w:val="1F497D" w:themeColor="text2"/>
          <w:kern w:val="32"/>
          <w:sz w:val="26"/>
          <w:szCs w:val="26"/>
        </w:rPr>
        <w:t>JS 152</w:t>
      </w:r>
      <w:r w:rsidR="00882519" w:rsidRPr="004638FE">
        <w:rPr>
          <w:rFonts w:ascii="Arial" w:hAnsi="Arial" w:cs="Arial"/>
          <w:b/>
          <w:bCs/>
          <w:caps/>
          <w:snapToGrid/>
          <w:color w:val="1F497D" w:themeColor="text2"/>
          <w:kern w:val="32"/>
          <w:sz w:val="26"/>
          <w:szCs w:val="26"/>
        </w:rPr>
        <w:t>, Juvenile Delinquency and Justice</w:t>
      </w:r>
    </w:p>
    <w:p w14:paraId="452EC1F8" w14:textId="11CDD245" w:rsidR="00F9429B" w:rsidRDefault="00F9429B" w:rsidP="00E02F44">
      <w:pPr>
        <w:keepNext/>
        <w:widowControl/>
        <w:jc w:val="center"/>
        <w:outlineLvl w:val="0"/>
        <w:rPr>
          <w:rFonts w:ascii="Arial" w:hAnsi="Arial" w:cs="Arial"/>
          <w:b/>
          <w:bCs/>
          <w:color w:val="1F497D" w:themeColor="text2"/>
          <w:szCs w:val="24"/>
        </w:rPr>
      </w:pPr>
      <w:r>
        <w:rPr>
          <w:rFonts w:ascii="Arial" w:hAnsi="Arial" w:cs="Arial"/>
          <w:b/>
          <w:bCs/>
          <w:color w:val="1F497D" w:themeColor="text2"/>
          <w:szCs w:val="24"/>
        </w:rPr>
        <w:t>Summer 2015</w:t>
      </w:r>
      <w:r w:rsidRPr="00F9429B">
        <w:rPr>
          <w:rFonts w:ascii="Arial" w:hAnsi="Arial" w:cs="Arial"/>
          <w:b/>
          <w:bCs/>
          <w:color w:val="1F497D" w:themeColor="text2"/>
          <w:szCs w:val="24"/>
        </w:rPr>
        <w:t>, 2nd 5-Week Session: Online</w:t>
      </w:r>
    </w:p>
    <w:p w14:paraId="127EE280" w14:textId="2DD41159" w:rsidR="00E02F44" w:rsidRPr="004638FE" w:rsidRDefault="00E02F44" w:rsidP="00E02F44">
      <w:pPr>
        <w:keepNext/>
        <w:widowControl/>
        <w:jc w:val="center"/>
        <w:outlineLvl w:val="0"/>
        <w:rPr>
          <w:rFonts w:ascii="Verdana" w:hAnsi="Verdana" w:cs="Arial"/>
          <w:b/>
          <w:bCs/>
          <w:snapToGrid/>
          <w:color w:val="1F497D" w:themeColor="text2"/>
          <w:kern w:val="32"/>
          <w:szCs w:val="24"/>
        </w:rPr>
      </w:pPr>
      <w:r w:rsidRPr="004638FE">
        <w:rPr>
          <w:rFonts w:ascii="Arial" w:hAnsi="Arial" w:cs="Arial"/>
          <w:b/>
          <w:bCs/>
          <w:snapToGrid/>
          <w:color w:val="1F497D" w:themeColor="text2"/>
          <w:kern w:val="32"/>
          <w:szCs w:val="24"/>
        </w:rPr>
        <w:t>JS Competency Area: C</w:t>
      </w:r>
    </w:p>
    <w:p w14:paraId="00D4BB3F" w14:textId="77777777" w:rsidR="00882519" w:rsidRPr="00C55CFD" w:rsidRDefault="00882519" w:rsidP="00882519">
      <w:pPr>
        <w:rPr>
          <w:sz w:val="16"/>
          <w:szCs w:val="16"/>
        </w:rPr>
      </w:pPr>
    </w:p>
    <w:tbl>
      <w:tblPr>
        <w:tblW w:w="9648" w:type="dxa"/>
        <w:tblLayout w:type="fixed"/>
        <w:tblLook w:val="01E0" w:firstRow="1" w:lastRow="1" w:firstColumn="1" w:lastColumn="1" w:noHBand="0" w:noVBand="0"/>
      </w:tblPr>
      <w:tblGrid>
        <w:gridCol w:w="3168"/>
        <w:gridCol w:w="6480"/>
      </w:tblGrid>
      <w:tr w:rsidR="00E02F44" w:rsidRPr="00633D79" w14:paraId="6F5ED612" w14:textId="77777777" w:rsidTr="003A403F">
        <w:tc>
          <w:tcPr>
            <w:tcW w:w="3168" w:type="dxa"/>
          </w:tcPr>
          <w:p w14:paraId="44DB98F5" w14:textId="77777777" w:rsidR="00E02F44" w:rsidRPr="00633D79" w:rsidRDefault="00E02F44" w:rsidP="003A403F">
            <w:pPr>
              <w:pStyle w:val="contactheading"/>
              <w:spacing w:before="0" w:after="0"/>
              <w:rPr>
                <w:rFonts w:ascii="Arial" w:hAnsi="Arial"/>
              </w:rPr>
            </w:pPr>
            <w:r w:rsidRPr="00633D79">
              <w:rPr>
                <w:rFonts w:ascii="Arial" w:hAnsi="Arial"/>
              </w:rPr>
              <w:t>Instructor:</w:t>
            </w:r>
          </w:p>
        </w:tc>
        <w:tc>
          <w:tcPr>
            <w:tcW w:w="6480" w:type="dxa"/>
          </w:tcPr>
          <w:p w14:paraId="3787CA0B" w14:textId="2B278DA2" w:rsidR="00E02F44" w:rsidRPr="00633D79" w:rsidRDefault="0031436D" w:rsidP="003A403F">
            <w:pPr>
              <w:rPr>
                <w:rFonts w:ascii="Arial" w:hAnsi="Arial" w:cs="Arial"/>
              </w:rPr>
            </w:pPr>
            <w:r>
              <w:rPr>
                <w:rFonts w:ascii="Arial" w:hAnsi="Arial" w:cs="Arial"/>
              </w:rPr>
              <w:t xml:space="preserve">Dr. James </w:t>
            </w:r>
            <w:r w:rsidR="00E02F44" w:rsidRPr="00633D79">
              <w:rPr>
                <w:rFonts w:ascii="Arial" w:hAnsi="Arial" w:cs="Arial"/>
              </w:rPr>
              <w:t>Lee</w:t>
            </w:r>
          </w:p>
        </w:tc>
      </w:tr>
      <w:tr w:rsidR="00E02F44" w:rsidRPr="00633D79" w14:paraId="490E84D1" w14:textId="77777777" w:rsidTr="003A403F">
        <w:tc>
          <w:tcPr>
            <w:tcW w:w="3168" w:type="dxa"/>
          </w:tcPr>
          <w:p w14:paraId="244754B8" w14:textId="77777777" w:rsidR="00E02F44" w:rsidRPr="00633D79" w:rsidRDefault="00E02F44" w:rsidP="003A403F">
            <w:pPr>
              <w:pStyle w:val="contactheading"/>
              <w:spacing w:before="0" w:after="0"/>
              <w:rPr>
                <w:rFonts w:ascii="Arial" w:hAnsi="Arial"/>
              </w:rPr>
            </w:pPr>
            <w:r w:rsidRPr="00633D79">
              <w:rPr>
                <w:rFonts w:ascii="Arial" w:hAnsi="Arial"/>
              </w:rPr>
              <w:t>Office Location:</w:t>
            </w:r>
          </w:p>
        </w:tc>
        <w:tc>
          <w:tcPr>
            <w:tcW w:w="6480" w:type="dxa"/>
          </w:tcPr>
          <w:p w14:paraId="27715798" w14:textId="20086E18" w:rsidR="0031436D" w:rsidRDefault="00F9429B" w:rsidP="003A403F">
            <w:pPr>
              <w:rPr>
                <w:rFonts w:ascii="Arial" w:hAnsi="Arial" w:cs="Arial"/>
              </w:rPr>
            </w:pPr>
            <w:r>
              <w:rPr>
                <w:rFonts w:ascii="Arial" w:hAnsi="Arial" w:cs="Arial"/>
              </w:rPr>
              <w:t xml:space="preserve">Physical: </w:t>
            </w:r>
            <w:r w:rsidR="0031436D">
              <w:rPr>
                <w:rFonts w:ascii="Arial" w:hAnsi="Arial" w:cs="Arial"/>
              </w:rPr>
              <w:t>MQH 524</w:t>
            </w:r>
          </w:p>
          <w:p w14:paraId="5F89EB23" w14:textId="1414F108" w:rsidR="00E02F44" w:rsidRPr="00633D79" w:rsidRDefault="001D56C4" w:rsidP="003A403F">
            <w:pPr>
              <w:rPr>
                <w:rFonts w:ascii="Arial" w:hAnsi="Arial" w:cs="Arial"/>
              </w:rPr>
            </w:pPr>
            <w:r>
              <w:rPr>
                <w:rFonts w:ascii="Arial" w:hAnsi="Arial" w:cs="Arial"/>
              </w:rPr>
              <w:t>Online:</w:t>
            </w:r>
            <w:r w:rsidR="00E02F44">
              <w:rPr>
                <w:rFonts w:ascii="Arial" w:hAnsi="Arial" w:cs="Arial"/>
              </w:rPr>
              <w:t xml:space="preserve"> Email, Google Chat, Google Hangout, Skype</w:t>
            </w:r>
          </w:p>
        </w:tc>
      </w:tr>
      <w:tr w:rsidR="00E02F44" w:rsidRPr="00633D79" w14:paraId="0AA9F544" w14:textId="77777777" w:rsidTr="003A403F">
        <w:tc>
          <w:tcPr>
            <w:tcW w:w="3168" w:type="dxa"/>
          </w:tcPr>
          <w:p w14:paraId="4D0A1D5E" w14:textId="77777777" w:rsidR="00E02F44" w:rsidRPr="00633D79" w:rsidRDefault="00E02F44" w:rsidP="003A403F">
            <w:pPr>
              <w:pStyle w:val="contactheading"/>
              <w:spacing w:before="0" w:after="0"/>
              <w:rPr>
                <w:rFonts w:ascii="Arial" w:hAnsi="Arial"/>
              </w:rPr>
            </w:pPr>
            <w:r w:rsidRPr="00633D79">
              <w:rPr>
                <w:rFonts w:ascii="Arial" w:hAnsi="Arial"/>
              </w:rPr>
              <w:t>Email</w:t>
            </w:r>
            <w:r>
              <w:rPr>
                <w:rFonts w:ascii="Arial" w:hAnsi="Arial"/>
              </w:rPr>
              <w:t>/Google Identity</w:t>
            </w:r>
            <w:r w:rsidRPr="00633D79">
              <w:rPr>
                <w:rFonts w:ascii="Arial" w:hAnsi="Arial"/>
              </w:rPr>
              <w:t>:</w:t>
            </w:r>
          </w:p>
        </w:tc>
        <w:tc>
          <w:tcPr>
            <w:tcW w:w="6480" w:type="dxa"/>
          </w:tcPr>
          <w:p w14:paraId="18157804" w14:textId="77777777" w:rsidR="00E02F44" w:rsidRPr="00633D79" w:rsidRDefault="00E02F44" w:rsidP="003A403F">
            <w:pPr>
              <w:rPr>
                <w:rFonts w:ascii="Arial" w:hAnsi="Arial" w:cs="Arial"/>
              </w:rPr>
            </w:pPr>
            <w:r w:rsidRPr="00633D79">
              <w:rPr>
                <w:rFonts w:ascii="Arial" w:hAnsi="Arial" w:cs="Arial"/>
              </w:rPr>
              <w:t>james.lee@sjsu.edu</w:t>
            </w:r>
          </w:p>
        </w:tc>
      </w:tr>
      <w:tr w:rsidR="00E02F44" w:rsidRPr="00633D79" w14:paraId="6D7EF073" w14:textId="77777777" w:rsidTr="003A403F">
        <w:tc>
          <w:tcPr>
            <w:tcW w:w="3168" w:type="dxa"/>
          </w:tcPr>
          <w:p w14:paraId="3532F3F1" w14:textId="77777777" w:rsidR="00E02F44" w:rsidRPr="00633D79" w:rsidRDefault="00E02F44" w:rsidP="003A403F">
            <w:pPr>
              <w:pStyle w:val="contactheading"/>
              <w:spacing w:before="0" w:after="0"/>
              <w:rPr>
                <w:rFonts w:ascii="Arial" w:hAnsi="Arial"/>
              </w:rPr>
            </w:pPr>
            <w:r>
              <w:rPr>
                <w:rFonts w:ascii="Arial" w:hAnsi="Arial"/>
              </w:rPr>
              <w:t>Skype</w:t>
            </w:r>
            <w:r w:rsidRPr="00633D79">
              <w:rPr>
                <w:rFonts w:ascii="Arial" w:hAnsi="Arial"/>
              </w:rPr>
              <w:t>:</w:t>
            </w:r>
          </w:p>
        </w:tc>
        <w:tc>
          <w:tcPr>
            <w:tcW w:w="6480" w:type="dxa"/>
          </w:tcPr>
          <w:p w14:paraId="7EC52DE7" w14:textId="77777777" w:rsidR="00E02F44" w:rsidRPr="00633D79" w:rsidRDefault="00E02F44" w:rsidP="003A403F">
            <w:pPr>
              <w:rPr>
                <w:rFonts w:ascii="Arial" w:hAnsi="Arial" w:cs="Arial"/>
              </w:rPr>
            </w:pPr>
            <w:r>
              <w:rPr>
                <w:rFonts w:ascii="Arial" w:hAnsi="Arial" w:cs="Arial"/>
              </w:rPr>
              <w:t>james.daniel.lee1</w:t>
            </w:r>
          </w:p>
        </w:tc>
      </w:tr>
      <w:tr w:rsidR="00E02F44" w:rsidRPr="00633D79" w14:paraId="1CBDB277" w14:textId="77777777" w:rsidTr="003A403F">
        <w:tc>
          <w:tcPr>
            <w:tcW w:w="3168" w:type="dxa"/>
          </w:tcPr>
          <w:p w14:paraId="39DB5D98" w14:textId="0562016C" w:rsidR="00E02F44" w:rsidRPr="00633D79" w:rsidRDefault="00E02F44" w:rsidP="003A403F">
            <w:pPr>
              <w:pStyle w:val="contactheading"/>
              <w:spacing w:before="0" w:after="0"/>
              <w:rPr>
                <w:rFonts w:ascii="Arial" w:hAnsi="Arial"/>
              </w:rPr>
            </w:pPr>
            <w:r w:rsidRPr="00633D79">
              <w:rPr>
                <w:rFonts w:ascii="Arial" w:hAnsi="Arial"/>
              </w:rPr>
              <w:t>Office Hours:</w:t>
            </w:r>
          </w:p>
        </w:tc>
        <w:tc>
          <w:tcPr>
            <w:tcW w:w="6480" w:type="dxa"/>
          </w:tcPr>
          <w:p w14:paraId="2FA266C3" w14:textId="1E590754" w:rsidR="00E02F44" w:rsidRDefault="0031436D" w:rsidP="003A403F">
            <w:pPr>
              <w:rPr>
                <w:rFonts w:ascii="Arial" w:hAnsi="Arial" w:cs="Arial"/>
              </w:rPr>
            </w:pPr>
            <w:r>
              <w:rPr>
                <w:rFonts w:ascii="Arial" w:hAnsi="Arial" w:cs="Arial"/>
              </w:rPr>
              <w:t>In person</w:t>
            </w:r>
            <w:r w:rsidR="00E02F44">
              <w:rPr>
                <w:rFonts w:ascii="Arial" w:hAnsi="Arial" w:cs="Arial"/>
              </w:rPr>
              <w:t xml:space="preserve"> or catch Dr. Lee online</w:t>
            </w:r>
            <w:r w:rsidR="00F9429B">
              <w:rPr>
                <w:rFonts w:ascii="Arial" w:hAnsi="Arial" w:cs="Arial"/>
              </w:rPr>
              <w:t xml:space="preserve"> at these times:</w:t>
            </w:r>
          </w:p>
          <w:p w14:paraId="044D18D1" w14:textId="3AC7CEE5" w:rsidR="00E02F44" w:rsidRPr="00633D79" w:rsidRDefault="0031436D" w:rsidP="0031436D">
            <w:pPr>
              <w:rPr>
                <w:rFonts w:ascii="Arial" w:hAnsi="Arial" w:cs="Arial"/>
              </w:rPr>
            </w:pPr>
            <w:r>
              <w:rPr>
                <w:rFonts w:ascii="Arial" w:hAnsi="Arial" w:cs="Arial"/>
              </w:rPr>
              <w:t>1:00 – 2:00</w:t>
            </w:r>
            <w:r w:rsidR="00E02F44">
              <w:rPr>
                <w:rFonts w:ascii="Arial" w:hAnsi="Arial" w:cs="Arial"/>
              </w:rPr>
              <w:t xml:space="preserve"> PM</w:t>
            </w:r>
            <w:r w:rsidR="00990CC3">
              <w:rPr>
                <w:rFonts w:ascii="Arial" w:hAnsi="Arial" w:cs="Arial"/>
              </w:rPr>
              <w:t>,</w:t>
            </w:r>
            <w:r w:rsidR="00E02F44">
              <w:rPr>
                <w:rFonts w:ascii="Arial" w:hAnsi="Arial" w:cs="Arial"/>
              </w:rPr>
              <w:t xml:space="preserve"> </w:t>
            </w:r>
            <w:r>
              <w:rPr>
                <w:rFonts w:ascii="Arial" w:hAnsi="Arial" w:cs="Arial"/>
              </w:rPr>
              <w:t>Monday</w:t>
            </w:r>
            <w:r w:rsidR="00E02F44">
              <w:rPr>
                <w:rFonts w:ascii="Arial" w:hAnsi="Arial" w:cs="Arial"/>
              </w:rPr>
              <w:t xml:space="preserve"> – </w:t>
            </w:r>
            <w:r w:rsidR="00F9429B">
              <w:rPr>
                <w:rFonts w:ascii="Arial" w:hAnsi="Arial" w:cs="Arial"/>
              </w:rPr>
              <w:t>Thursday</w:t>
            </w:r>
          </w:p>
        </w:tc>
      </w:tr>
    </w:tbl>
    <w:p w14:paraId="08F569B2" w14:textId="77777777" w:rsidR="00882519" w:rsidRDefault="004E791B" w:rsidP="0018581D">
      <w:pPr>
        <w:spacing w:line="38" w:lineRule="exact"/>
        <w:rPr>
          <w:sz w:val="28"/>
        </w:rPr>
      </w:pPr>
      <w:r>
        <w:rPr>
          <w:noProof/>
          <w:snapToGrid/>
        </w:rPr>
        <mc:AlternateContent>
          <mc:Choice Requires="wps">
            <w:drawing>
              <wp:anchor distT="0" distB="0" distL="114300" distR="114300" simplePos="0" relativeHeight="251659264" behindDoc="1" locked="1" layoutInCell="1" allowOverlap="1" wp14:anchorId="4B9BD272" wp14:editId="33E54252">
                <wp:simplePos x="0" y="0"/>
                <wp:positionH relativeFrom="page">
                  <wp:posOffset>914400</wp:posOffset>
                </wp:positionH>
                <wp:positionV relativeFrom="paragraph">
                  <wp:posOffset>33020</wp:posOffset>
                </wp:positionV>
                <wp:extent cx="5943600" cy="24130"/>
                <wp:effectExtent l="0" t="0" r="0" b="127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41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2.6pt;width:468pt;height: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" fillcolor="black" stroked="f" strokeweight="0">
                <v:shadow opacity="49150f"/>
                <w10:wrap anchorx="page"/>
                <w10:anchorlock/>
              </v:rect>
            </w:pict>
          </mc:Fallback>
        </mc:AlternateContent>
      </w:r>
    </w:p>
    <w:p w14:paraId="7D2A01F3" w14:textId="77777777" w:rsidR="001D56C4" w:rsidRDefault="001D56C4" w:rsidP="001D56C4">
      <w:pPr>
        <w:rPr>
          <w:rFonts w:ascii="Arial" w:hAnsi="Arial" w:cs="Arial"/>
          <w:b/>
          <w:bCs/>
          <w:iCs/>
          <w:caps/>
        </w:rPr>
      </w:pPr>
    </w:p>
    <w:p w14:paraId="49E493D3" w14:textId="77777777" w:rsidR="00882519" w:rsidRPr="004638FE" w:rsidRDefault="00882519" w:rsidP="001D56C4">
      <w:pPr>
        <w:rPr>
          <w:rFonts w:ascii="Arial" w:hAnsi="Arial" w:cs="Arial"/>
          <w:b/>
          <w:bCs/>
          <w:iCs/>
          <w:caps/>
          <w:color w:val="1F497D" w:themeColor="text2"/>
        </w:rPr>
      </w:pPr>
      <w:r w:rsidRPr="004638FE">
        <w:rPr>
          <w:rFonts w:ascii="Arial" w:hAnsi="Arial" w:cs="Arial"/>
          <w:b/>
          <w:bCs/>
          <w:iCs/>
          <w:caps/>
          <w:color w:val="1F497D" w:themeColor="text2"/>
        </w:rPr>
        <w:t xml:space="preserve">Course Description and Goals </w:t>
      </w:r>
    </w:p>
    <w:p w14:paraId="6107EE67" w14:textId="26EAD0D0" w:rsidR="00882519" w:rsidRPr="00DC3F24" w:rsidRDefault="00264CB9" w:rsidP="001D56C4">
      <w:pPr>
        <w:rPr>
          <w:rFonts w:ascii="Arial" w:hAnsi="Arial" w:cs="Arial"/>
        </w:rPr>
      </w:pPr>
      <w:r w:rsidRPr="004638FE">
        <w:rPr>
          <w:rFonts w:ascii="Arial" w:hAnsi="Arial" w:cs="Arial"/>
          <w:i/>
          <w:color w:val="008000"/>
          <w:u w:val="single"/>
        </w:rPr>
        <w:t>Instructor</w:t>
      </w:r>
      <w:r w:rsidR="00AF5D07" w:rsidRPr="004638FE">
        <w:rPr>
          <w:rFonts w:ascii="Arial" w:hAnsi="Arial" w:cs="Arial"/>
          <w:i/>
          <w:color w:val="008000"/>
          <w:u w:val="single"/>
        </w:rPr>
        <w:t>’s</w:t>
      </w:r>
      <w:r>
        <w:rPr>
          <w:rFonts w:ascii="Arial" w:hAnsi="Arial" w:cs="Arial"/>
        </w:rPr>
        <w:t xml:space="preserve"> </w:t>
      </w:r>
      <w:r w:rsidR="00882519" w:rsidRPr="00DC3F24">
        <w:rPr>
          <w:rFonts w:ascii="Arial" w:hAnsi="Arial" w:cs="Arial"/>
        </w:rPr>
        <w:t>This course explores issues, theories and research in juvenile delinquency (</w:t>
      </w:r>
      <w:r w:rsidR="00882519" w:rsidRPr="00DC3F24">
        <w:rPr>
          <w:rFonts w:ascii="Arial" w:hAnsi="Arial" w:cs="Arial"/>
          <w:i/>
        </w:rPr>
        <w:t>i.e.</w:t>
      </w:r>
      <w:r w:rsidR="00882519" w:rsidRPr="00DC3F24">
        <w:rPr>
          <w:rFonts w:ascii="Arial" w:hAnsi="Arial" w:cs="Arial"/>
        </w:rPr>
        <w:t>, participation in illegal or antisocial behavio</w:t>
      </w:r>
      <w:r w:rsidR="0031436D">
        <w:rPr>
          <w:rFonts w:ascii="Arial" w:hAnsi="Arial" w:cs="Arial"/>
        </w:rPr>
        <w:t>r by minors).</w:t>
      </w:r>
      <w:r w:rsidR="00882519">
        <w:rPr>
          <w:rFonts w:ascii="Arial" w:hAnsi="Arial" w:cs="Arial"/>
        </w:rPr>
        <w:t xml:space="preserve"> This course </w:t>
      </w:r>
      <w:r w:rsidR="00882519" w:rsidRPr="00DC3F24">
        <w:rPr>
          <w:rFonts w:ascii="Arial" w:hAnsi="Arial" w:cs="Arial"/>
        </w:rPr>
        <w:t>attempt</w:t>
      </w:r>
      <w:r w:rsidR="00882519">
        <w:rPr>
          <w:rFonts w:ascii="Arial" w:hAnsi="Arial" w:cs="Arial"/>
        </w:rPr>
        <w:t>s</w:t>
      </w:r>
      <w:r w:rsidR="00882519" w:rsidRPr="00DC3F24">
        <w:rPr>
          <w:rFonts w:ascii="Arial" w:hAnsi="Arial" w:cs="Arial"/>
        </w:rPr>
        <w:t xml:space="preserve"> to pro</w:t>
      </w:r>
      <w:r w:rsidR="00AF5D07">
        <w:rPr>
          <w:rFonts w:ascii="Arial" w:hAnsi="Arial" w:cs="Arial"/>
        </w:rPr>
        <w:t>vide deeper understanding of</w:t>
      </w:r>
      <w:r w:rsidR="00882519" w:rsidRPr="00DC3F24">
        <w:rPr>
          <w:rFonts w:ascii="Arial" w:hAnsi="Arial" w:cs="Arial"/>
        </w:rPr>
        <w:t xml:space="preserve"> the typical behaviors and associations considered delinquent, as well as how </w:t>
      </w:r>
      <w:r w:rsidR="0031436D">
        <w:rPr>
          <w:rFonts w:ascii="Arial" w:hAnsi="Arial" w:cs="Arial"/>
        </w:rPr>
        <w:t>j</w:t>
      </w:r>
      <w:bookmarkStart w:id="0" w:name="_GoBack"/>
      <w:bookmarkEnd w:id="0"/>
      <w:r w:rsidR="0031436D">
        <w:rPr>
          <w:rFonts w:ascii="Arial" w:hAnsi="Arial" w:cs="Arial"/>
        </w:rPr>
        <w:t>uveniles become delinquent.</w:t>
      </w:r>
      <w:r w:rsidR="00882519" w:rsidRPr="00DC3F24">
        <w:rPr>
          <w:rFonts w:ascii="Arial" w:hAnsi="Arial" w:cs="Arial"/>
        </w:rPr>
        <w:t xml:space="preserve"> We will take a critical look at the ways our society defines delinquency, trying to understand why particular behaviors and particular categories of people are more often the targets of official control efforts.</w:t>
      </w:r>
      <w:r w:rsidR="0031436D">
        <w:rPr>
          <w:rFonts w:ascii="Arial" w:hAnsi="Arial" w:cs="Arial"/>
        </w:rPr>
        <w:t xml:space="preserve"> </w:t>
      </w:r>
      <w:r w:rsidR="00AF5D07">
        <w:rPr>
          <w:rFonts w:ascii="Arial" w:hAnsi="Arial" w:cs="Arial"/>
        </w:rPr>
        <w:t>Through these explorations students</w:t>
      </w:r>
      <w:r w:rsidR="00882519" w:rsidRPr="00DC3F24">
        <w:rPr>
          <w:rFonts w:ascii="Arial" w:hAnsi="Arial" w:cs="Arial"/>
        </w:rPr>
        <w:t xml:space="preserve"> should gain a new understanding of what juvenile delinquency involves, ways juvenile delinquency is created</w:t>
      </w:r>
      <w:r w:rsidR="0031436D">
        <w:rPr>
          <w:rFonts w:ascii="Arial" w:hAnsi="Arial" w:cs="Arial"/>
        </w:rPr>
        <w:t>, and how persons respond to juvenile delinquency.</w:t>
      </w:r>
      <w:r w:rsidR="00AF5D07">
        <w:rPr>
          <w:rFonts w:ascii="Arial" w:hAnsi="Arial" w:cs="Arial"/>
        </w:rPr>
        <w:t xml:space="preserve"> Students may learn</w:t>
      </w:r>
      <w:r w:rsidR="00882519" w:rsidRPr="00DC3F24">
        <w:rPr>
          <w:rFonts w:ascii="Arial" w:hAnsi="Arial" w:cs="Arial"/>
        </w:rPr>
        <w:t xml:space="preserve"> new </w:t>
      </w:r>
      <w:r w:rsidR="00AF5D07">
        <w:rPr>
          <w:rFonts w:ascii="Arial" w:hAnsi="Arial" w:cs="Arial"/>
        </w:rPr>
        <w:t>ways to understand their own juvenile behavior,</w:t>
      </w:r>
      <w:r w:rsidR="00882519" w:rsidRPr="00DC3F24">
        <w:rPr>
          <w:rFonts w:ascii="Arial" w:hAnsi="Arial" w:cs="Arial"/>
        </w:rPr>
        <w:t xml:space="preserve"> and </w:t>
      </w:r>
      <w:r w:rsidR="00AF5D07">
        <w:rPr>
          <w:rFonts w:ascii="Arial" w:hAnsi="Arial" w:cs="Arial"/>
        </w:rPr>
        <w:t xml:space="preserve">they </w:t>
      </w:r>
      <w:r w:rsidR="00882519" w:rsidRPr="00DC3F24">
        <w:rPr>
          <w:rFonts w:ascii="Arial" w:hAnsi="Arial" w:cs="Arial"/>
        </w:rPr>
        <w:t>may gain knowledge useful for working with</w:t>
      </w:r>
      <w:r w:rsidR="00AF5D07">
        <w:rPr>
          <w:rFonts w:ascii="Arial" w:hAnsi="Arial" w:cs="Arial"/>
        </w:rPr>
        <w:t xml:space="preserve"> juveniles in </w:t>
      </w:r>
      <w:r w:rsidR="00882519" w:rsidRPr="00DC3F24">
        <w:rPr>
          <w:rFonts w:ascii="Arial" w:hAnsi="Arial" w:cs="Arial"/>
        </w:rPr>
        <w:t xml:space="preserve">settings such as </w:t>
      </w:r>
      <w:r w:rsidR="00AF5D07">
        <w:rPr>
          <w:rFonts w:ascii="Arial" w:hAnsi="Arial" w:cs="Arial"/>
        </w:rPr>
        <w:t>schools, social service agencies</w:t>
      </w:r>
      <w:r w:rsidR="004638FE">
        <w:rPr>
          <w:rFonts w:ascii="Arial" w:hAnsi="Arial" w:cs="Arial"/>
        </w:rPr>
        <w:t xml:space="preserve">, </w:t>
      </w:r>
      <w:r w:rsidR="0031436D">
        <w:rPr>
          <w:rFonts w:ascii="Arial" w:hAnsi="Arial" w:cs="Arial"/>
        </w:rPr>
        <w:t xml:space="preserve">youth </w:t>
      </w:r>
      <w:r w:rsidR="00990CC3">
        <w:rPr>
          <w:rFonts w:ascii="Arial" w:hAnsi="Arial" w:cs="Arial"/>
        </w:rPr>
        <w:t>diversion</w:t>
      </w:r>
      <w:r w:rsidR="004638FE">
        <w:rPr>
          <w:rFonts w:ascii="Arial" w:hAnsi="Arial" w:cs="Arial"/>
        </w:rPr>
        <w:t xml:space="preserve"> programs, or </w:t>
      </w:r>
      <w:r w:rsidR="0031436D">
        <w:rPr>
          <w:rFonts w:ascii="Arial" w:hAnsi="Arial" w:cs="Arial"/>
        </w:rPr>
        <w:t>detention centers.</w:t>
      </w:r>
      <w:r w:rsidR="00882519" w:rsidRPr="00DC3F24">
        <w:rPr>
          <w:rFonts w:ascii="Arial" w:hAnsi="Arial" w:cs="Arial"/>
        </w:rPr>
        <w:t xml:space="preserve"> Parents will likely gain strategies for </w:t>
      </w:r>
      <w:r w:rsidR="00AF5D07">
        <w:rPr>
          <w:rFonts w:ascii="Arial" w:hAnsi="Arial" w:cs="Arial"/>
        </w:rPr>
        <w:t>dealing with</w:t>
      </w:r>
      <w:r w:rsidR="00882519" w:rsidRPr="00DC3F24">
        <w:rPr>
          <w:rFonts w:ascii="Arial" w:hAnsi="Arial" w:cs="Arial"/>
        </w:rPr>
        <w:t xml:space="preserve"> delinquency among their</w:t>
      </w:r>
      <w:r w:rsidR="00AF5D07">
        <w:rPr>
          <w:rFonts w:ascii="Arial" w:hAnsi="Arial" w:cs="Arial"/>
        </w:rPr>
        <w:t xml:space="preserve"> own</w:t>
      </w:r>
      <w:r w:rsidR="00882519" w:rsidRPr="00DC3F24">
        <w:rPr>
          <w:rFonts w:ascii="Arial" w:hAnsi="Arial" w:cs="Arial"/>
        </w:rPr>
        <w:t xml:space="preserve"> children.</w:t>
      </w:r>
    </w:p>
    <w:p w14:paraId="0851BCB7" w14:textId="77777777" w:rsidR="00C55CFD" w:rsidRPr="00C55CFD" w:rsidRDefault="00C55CFD" w:rsidP="00C55CFD">
      <w:pPr>
        <w:rPr>
          <w:rFonts w:ascii="Arial" w:hAnsi="Arial" w:cs="Arial"/>
          <w:i/>
          <w:sz w:val="16"/>
          <w:szCs w:val="16"/>
        </w:rPr>
      </w:pPr>
    </w:p>
    <w:p w14:paraId="42C15D0C" w14:textId="3D0D92B3" w:rsidR="00C55CFD" w:rsidRDefault="00C55CFD" w:rsidP="00C55CFD">
      <w:pPr>
        <w:rPr>
          <w:rFonts w:ascii="Arial" w:hAnsi="Arial" w:cs="Arial"/>
        </w:rPr>
      </w:pPr>
      <w:r w:rsidRPr="004638FE">
        <w:rPr>
          <w:rFonts w:ascii="Arial" w:hAnsi="Arial" w:cs="Arial"/>
          <w:i/>
          <w:color w:val="008000"/>
          <w:u w:val="single"/>
        </w:rPr>
        <w:t>Catalog</w:t>
      </w:r>
      <w:r w:rsidR="00AF5D07" w:rsidRPr="004638FE">
        <w:rPr>
          <w:rFonts w:ascii="Arial" w:hAnsi="Arial" w:cs="Arial"/>
          <w:i/>
          <w:color w:val="008000"/>
          <w:u w:val="single"/>
        </w:rPr>
        <w:t>’s</w:t>
      </w:r>
      <w:r>
        <w:rPr>
          <w:rFonts w:ascii="Arial" w:hAnsi="Arial" w:cs="Arial"/>
        </w:rPr>
        <w:t xml:space="preserve"> </w:t>
      </w:r>
      <w:r w:rsidRPr="00264CB9">
        <w:rPr>
          <w:rFonts w:ascii="Arial" w:hAnsi="Arial" w:cs="Arial"/>
        </w:rPr>
        <w:t>History, theory and functions of the juvenile justice system. The legal processes for delinquent minors, status offenders and dependent children, including intake, detention, adjudication and disposition. Current legal issues and debate. Prerequisites: Upper division standing.</w:t>
      </w:r>
      <w:r w:rsidR="005A482E">
        <w:rPr>
          <w:rFonts w:ascii="Arial" w:hAnsi="Arial" w:cs="Arial"/>
        </w:rPr>
        <w:t xml:space="preserve"> </w:t>
      </w:r>
      <w:r w:rsidR="005A482E" w:rsidRPr="005A482E">
        <w:rPr>
          <w:rFonts w:ascii="Arial" w:hAnsi="Arial" w:cs="Arial"/>
        </w:rPr>
        <w:t xml:space="preserve">Note: Must achieve a grade of "C" or better to fulfill Justice </w:t>
      </w:r>
      <w:proofErr w:type="gramStart"/>
      <w:r w:rsidR="005A482E" w:rsidRPr="005A482E">
        <w:rPr>
          <w:rFonts w:ascii="Arial" w:hAnsi="Arial" w:cs="Arial"/>
        </w:rPr>
        <w:t>Studies</w:t>
      </w:r>
      <w:proofErr w:type="gramEnd"/>
      <w:r w:rsidR="005A482E" w:rsidRPr="005A482E">
        <w:rPr>
          <w:rFonts w:ascii="Arial" w:hAnsi="Arial" w:cs="Arial"/>
        </w:rPr>
        <w:t xml:space="preserve"> major requirements.</w:t>
      </w:r>
    </w:p>
    <w:p w14:paraId="0F1B616A" w14:textId="77777777" w:rsidR="00C55CFD" w:rsidRPr="00C55CFD" w:rsidRDefault="00C55CFD" w:rsidP="00C55CFD">
      <w:pPr>
        <w:rPr>
          <w:rFonts w:ascii="Arial" w:hAnsi="Arial" w:cs="Arial"/>
          <w:sz w:val="16"/>
          <w:szCs w:val="16"/>
        </w:rPr>
      </w:pPr>
    </w:p>
    <w:p w14:paraId="2874E0FF" w14:textId="4264111B" w:rsidR="00C55CFD" w:rsidRPr="004638FE" w:rsidRDefault="00AF5D07" w:rsidP="00C55CFD">
      <w:pPr>
        <w:rPr>
          <w:rFonts w:ascii="Arial" w:hAnsi="Arial" w:cs="Arial"/>
          <w:color w:val="008000"/>
        </w:rPr>
      </w:pPr>
      <w:r w:rsidRPr="004638FE">
        <w:rPr>
          <w:rFonts w:ascii="Arial" w:hAnsi="Arial" w:cs="Arial"/>
          <w:i/>
          <w:color w:val="008000"/>
          <w:u w:val="single"/>
        </w:rPr>
        <w:t xml:space="preserve">Department’s </w:t>
      </w:r>
      <w:r w:rsidR="00D34027">
        <w:rPr>
          <w:rFonts w:ascii="Arial" w:hAnsi="Arial" w:cs="Arial"/>
          <w:i/>
          <w:color w:val="008000"/>
          <w:u w:val="single"/>
        </w:rPr>
        <w:t>Student Learning Outcomes</w:t>
      </w:r>
    </w:p>
    <w:p w14:paraId="59AFE60B" w14:textId="01157D16" w:rsidR="00EE366F" w:rsidRPr="00EE366F" w:rsidRDefault="00E82CCE" w:rsidP="00EE366F">
      <w:pPr>
        <w:rPr>
          <w:rFonts w:ascii="Arial" w:hAnsi="Arial" w:cs="Arial"/>
        </w:rPr>
      </w:pPr>
      <w:r>
        <w:rPr>
          <w:rFonts w:ascii="Arial" w:hAnsi="Arial" w:cs="Arial"/>
        </w:rPr>
        <w:t>Upon</w:t>
      </w:r>
      <w:r w:rsidR="00055313">
        <w:rPr>
          <w:rFonts w:ascii="Arial" w:hAnsi="Arial" w:cs="Arial"/>
        </w:rPr>
        <w:t xml:space="preserve"> completion of this course, s</w:t>
      </w:r>
      <w:r w:rsidR="00C55CFD" w:rsidRPr="00EE366F">
        <w:rPr>
          <w:rFonts w:ascii="Arial" w:hAnsi="Arial" w:cs="Arial"/>
        </w:rPr>
        <w:t xml:space="preserve">tudents will </w:t>
      </w:r>
      <w:r w:rsidR="00EE366F" w:rsidRPr="00EE366F">
        <w:rPr>
          <w:rFonts w:ascii="Arial" w:hAnsi="Arial" w:cs="Arial"/>
        </w:rPr>
        <w:t>be able to</w:t>
      </w:r>
      <w:r w:rsidR="00EE366F">
        <w:rPr>
          <w:rFonts w:ascii="Arial" w:hAnsi="Arial" w:cs="Arial"/>
        </w:rPr>
        <w:t>:</w:t>
      </w:r>
    </w:p>
    <w:p w14:paraId="26E86709" w14:textId="36416E75" w:rsidR="00C55CFD" w:rsidRPr="00EE366F" w:rsidRDefault="00EE366F" w:rsidP="00C55CFD">
      <w:pPr>
        <w:pStyle w:val="ListParagraph"/>
        <w:numPr>
          <w:ilvl w:val="0"/>
          <w:numId w:val="3"/>
        </w:numPr>
        <w:rPr>
          <w:rFonts w:ascii="Arial" w:hAnsi="Arial" w:cs="Arial"/>
        </w:rPr>
      </w:pPr>
      <w:r w:rsidRPr="00EE366F">
        <w:rPr>
          <w:rFonts w:ascii="Arial" w:hAnsi="Arial" w:cs="Arial"/>
        </w:rPr>
        <w:t xml:space="preserve">Describe </w:t>
      </w:r>
      <w:r>
        <w:rPr>
          <w:rFonts w:ascii="Arial" w:hAnsi="Arial" w:cs="Arial"/>
        </w:rPr>
        <w:t xml:space="preserve">prevailing trends in offenses and </w:t>
      </w:r>
      <w:proofErr w:type="gramStart"/>
      <w:r>
        <w:rPr>
          <w:rFonts w:ascii="Arial" w:hAnsi="Arial" w:cs="Arial"/>
        </w:rPr>
        <w:t>p</w:t>
      </w:r>
      <w:r w:rsidR="00C55CFD" w:rsidRPr="00EE366F">
        <w:rPr>
          <w:rFonts w:ascii="Arial" w:hAnsi="Arial" w:cs="Arial"/>
        </w:rPr>
        <w:t>sycho-social</w:t>
      </w:r>
      <w:proofErr w:type="gramEnd"/>
      <w:r w:rsidR="00C55CFD" w:rsidRPr="00EE366F">
        <w:rPr>
          <w:rFonts w:ascii="Arial" w:hAnsi="Arial" w:cs="Arial"/>
        </w:rPr>
        <w:t xml:space="preserve"> and demographic characteristics of juvenile offenders.</w:t>
      </w:r>
    </w:p>
    <w:p w14:paraId="4942F32A" w14:textId="10940919" w:rsidR="00DC003A" w:rsidRPr="00DC003A" w:rsidRDefault="00DC003A" w:rsidP="00DC003A">
      <w:pPr>
        <w:pStyle w:val="ListParagraph"/>
        <w:numPr>
          <w:ilvl w:val="0"/>
          <w:numId w:val="3"/>
        </w:numPr>
        <w:rPr>
          <w:rFonts w:ascii="Arial" w:hAnsi="Arial" w:cs="Arial"/>
        </w:rPr>
      </w:pPr>
      <w:r>
        <w:rPr>
          <w:rFonts w:ascii="Arial" w:hAnsi="Arial" w:cs="Arial"/>
        </w:rPr>
        <w:t>Explain</w:t>
      </w:r>
      <w:r w:rsidR="00EE366F">
        <w:rPr>
          <w:rFonts w:ascii="Arial" w:hAnsi="Arial" w:cs="Arial"/>
        </w:rPr>
        <w:t xml:space="preserve"> </w:t>
      </w:r>
      <w:r w:rsidR="00C55CFD">
        <w:rPr>
          <w:rFonts w:ascii="Arial" w:hAnsi="Arial" w:cs="Arial"/>
        </w:rPr>
        <w:t xml:space="preserve">what juvenile delinquency involves, </w:t>
      </w:r>
      <w:r w:rsidR="00EE366F">
        <w:rPr>
          <w:rFonts w:ascii="Arial" w:hAnsi="Arial" w:cs="Arial"/>
        </w:rPr>
        <w:t xml:space="preserve">including </w:t>
      </w:r>
      <w:r w:rsidR="00C55CFD">
        <w:rPr>
          <w:rFonts w:ascii="Arial" w:hAnsi="Arial" w:cs="Arial"/>
        </w:rPr>
        <w:t>the ways juvenile delinquency is created</w:t>
      </w:r>
      <w:r w:rsidR="00EE366F">
        <w:rPr>
          <w:rFonts w:ascii="Arial" w:hAnsi="Arial" w:cs="Arial"/>
        </w:rPr>
        <w:t>, defined,</w:t>
      </w:r>
      <w:r w:rsidR="00C55CFD">
        <w:rPr>
          <w:rFonts w:ascii="Arial" w:hAnsi="Arial" w:cs="Arial"/>
        </w:rPr>
        <w:t xml:space="preserve"> and responded to.</w:t>
      </w:r>
    </w:p>
    <w:p w14:paraId="71227B31" w14:textId="70879DFB" w:rsidR="00EE366F" w:rsidRDefault="00DC003A" w:rsidP="00C55CFD">
      <w:pPr>
        <w:pStyle w:val="ListParagraph"/>
        <w:numPr>
          <w:ilvl w:val="0"/>
          <w:numId w:val="3"/>
        </w:numPr>
        <w:rPr>
          <w:rFonts w:ascii="Arial" w:hAnsi="Arial" w:cs="Arial"/>
        </w:rPr>
      </w:pPr>
      <w:r>
        <w:rPr>
          <w:rFonts w:ascii="Arial" w:hAnsi="Arial" w:cs="Arial"/>
        </w:rPr>
        <w:t>Demonstrate ways that criminological theories explain delinquent behaviors.</w:t>
      </w:r>
    </w:p>
    <w:p w14:paraId="1A2DC8A5" w14:textId="4F37285F" w:rsidR="00DC003A" w:rsidRDefault="00DC003A" w:rsidP="00C55CFD">
      <w:pPr>
        <w:pStyle w:val="ListParagraph"/>
        <w:numPr>
          <w:ilvl w:val="0"/>
          <w:numId w:val="3"/>
        </w:numPr>
        <w:rPr>
          <w:rFonts w:ascii="Arial" w:hAnsi="Arial" w:cs="Arial"/>
        </w:rPr>
      </w:pPr>
      <w:r>
        <w:rPr>
          <w:rFonts w:ascii="Arial" w:hAnsi="Arial" w:cs="Arial"/>
        </w:rPr>
        <w:t xml:space="preserve">Describe contemporary institutional approaches to delinquency, including police, courts, and </w:t>
      </w:r>
      <w:r w:rsidR="002039C1">
        <w:rPr>
          <w:rFonts w:ascii="Arial" w:hAnsi="Arial" w:cs="Arial"/>
        </w:rPr>
        <w:t>corrections</w:t>
      </w:r>
      <w:r>
        <w:rPr>
          <w:rFonts w:ascii="Arial" w:hAnsi="Arial" w:cs="Arial"/>
        </w:rPr>
        <w:t>.</w:t>
      </w:r>
    </w:p>
    <w:p w14:paraId="03BCD071" w14:textId="4CD60321" w:rsidR="00A318E7" w:rsidRDefault="00DC003A" w:rsidP="00A318E7">
      <w:pPr>
        <w:pStyle w:val="ListParagraph"/>
        <w:numPr>
          <w:ilvl w:val="0"/>
          <w:numId w:val="3"/>
        </w:numPr>
        <w:rPr>
          <w:rFonts w:ascii="Arial" w:hAnsi="Arial" w:cs="Arial"/>
        </w:rPr>
      </w:pPr>
      <w:r>
        <w:rPr>
          <w:rFonts w:ascii="Arial" w:hAnsi="Arial" w:cs="Arial"/>
        </w:rPr>
        <w:t>Critique prevailing approaches to juvenile delinquency</w:t>
      </w:r>
      <w:r w:rsidR="00C55CFD">
        <w:rPr>
          <w:rFonts w:ascii="Arial" w:hAnsi="Arial" w:cs="Arial"/>
        </w:rPr>
        <w:t>.</w:t>
      </w:r>
    </w:p>
    <w:p w14:paraId="7FB05939" w14:textId="41D09AC8" w:rsidR="00DC003A" w:rsidRDefault="00DC003A" w:rsidP="00A318E7">
      <w:pPr>
        <w:pStyle w:val="ListParagraph"/>
        <w:numPr>
          <w:ilvl w:val="0"/>
          <w:numId w:val="3"/>
        </w:numPr>
        <w:rPr>
          <w:rFonts w:ascii="Arial" w:hAnsi="Arial" w:cs="Arial"/>
        </w:rPr>
      </w:pPr>
      <w:r>
        <w:rPr>
          <w:rFonts w:ascii="Arial" w:hAnsi="Arial" w:cs="Arial"/>
        </w:rPr>
        <w:t xml:space="preserve">Formulate ways to </w:t>
      </w:r>
      <w:r w:rsidR="002039C1">
        <w:rPr>
          <w:rFonts w:ascii="Arial" w:hAnsi="Arial" w:cs="Arial"/>
        </w:rPr>
        <w:t>address</w:t>
      </w:r>
      <w:r>
        <w:rPr>
          <w:rFonts w:ascii="Arial" w:hAnsi="Arial" w:cs="Arial"/>
        </w:rPr>
        <w:t xml:space="preserve"> delinquency </w:t>
      </w:r>
      <w:r w:rsidR="002039C1">
        <w:rPr>
          <w:rFonts w:ascii="Arial" w:hAnsi="Arial" w:cs="Arial"/>
        </w:rPr>
        <w:t>that promote the common good</w:t>
      </w:r>
      <w:r>
        <w:rPr>
          <w:rFonts w:ascii="Arial" w:hAnsi="Arial" w:cs="Arial"/>
        </w:rPr>
        <w:t>.</w:t>
      </w:r>
    </w:p>
    <w:p w14:paraId="626F37CE" w14:textId="77777777" w:rsidR="00B12C93" w:rsidRPr="004638FE" w:rsidRDefault="00B12C93" w:rsidP="001D56C4">
      <w:pPr>
        <w:autoSpaceDE w:val="0"/>
        <w:autoSpaceDN w:val="0"/>
        <w:adjustRightInd w:val="0"/>
        <w:rPr>
          <w:rFonts w:ascii="Arial" w:eastAsiaTheme="minorEastAsia" w:hAnsi="Arial" w:cs="Verdana"/>
          <w:b/>
          <w:bCs/>
          <w:snapToGrid/>
          <w:color w:val="1F497D" w:themeColor="text2"/>
          <w:sz w:val="22"/>
          <w:szCs w:val="22"/>
        </w:rPr>
      </w:pPr>
      <w:r w:rsidRPr="004638FE">
        <w:rPr>
          <w:rFonts w:ascii="Arial" w:eastAsiaTheme="minorEastAsia" w:hAnsi="Arial" w:cs="Verdana"/>
          <w:b/>
          <w:bCs/>
          <w:snapToGrid/>
          <w:color w:val="1F497D" w:themeColor="text2"/>
          <w:sz w:val="22"/>
          <w:szCs w:val="22"/>
        </w:rPr>
        <w:lastRenderedPageBreak/>
        <w:t>JUSTICE STUDIES READING AND WRITING PHILOSOPHY</w:t>
      </w:r>
    </w:p>
    <w:p w14:paraId="5FBCBFD0" w14:textId="77777777" w:rsidR="00A318E7" w:rsidRPr="001D56C4" w:rsidRDefault="00B12C93" w:rsidP="001D56C4">
      <w:pPr>
        <w:rPr>
          <w:rFonts w:ascii="Arial" w:eastAsiaTheme="minorEastAsia" w:hAnsi="Arial" w:cs="Georgia"/>
          <w:snapToGrid/>
          <w:szCs w:val="24"/>
        </w:rPr>
      </w:pPr>
      <w:r w:rsidRPr="001D56C4">
        <w:rPr>
          <w:rFonts w:ascii="Arial" w:eastAsiaTheme="minorEastAsia" w:hAnsi="Arial" w:cs="Georgia"/>
          <w:snapToGrid/>
          <w:szCs w:val="24"/>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11CFE7E4" w14:textId="77777777" w:rsidR="001D56C4" w:rsidRPr="001D56C4" w:rsidRDefault="001D56C4" w:rsidP="001D56C4">
      <w:pPr>
        <w:rPr>
          <w:rFonts w:ascii="Arial" w:hAnsi="Arial" w:cs="Arial"/>
          <w:b/>
          <w:caps/>
          <w:sz w:val="16"/>
          <w:szCs w:val="16"/>
        </w:rPr>
      </w:pPr>
    </w:p>
    <w:p w14:paraId="67177091" w14:textId="77777777" w:rsidR="00A318E7" w:rsidRPr="004638FE" w:rsidRDefault="00A318E7" w:rsidP="001D56C4">
      <w:pPr>
        <w:rPr>
          <w:rFonts w:ascii="Arial" w:hAnsi="Arial" w:cs="Arial"/>
          <w:b/>
          <w:caps/>
          <w:color w:val="1F497D" w:themeColor="text2"/>
        </w:rPr>
      </w:pPr>
      <w:r w:rsidRPr="004638FE">
        <w:rPr>
          <w:rFonts w:ascii="Arial" w:hAnsi="Arial" w:cs="Arial"/>
          <w:b/>
          <w:caps/>
          <w:color w:val="1F497D" w:themeColor="text2"/>
        </w:rPr>
        <w:t>Course Requirements</w:t>
      </w:r>
    </w:p>
    <w:p w14:paraId="587F39EB" w14:textId="77777777" w:rsidR="00DA389E" w:rsidRPr="00DA389E" w:rsidRDefault="00DA389E" w:rsidP="00DA389E">
      <w:pPr>
        <w:rPr>
          <w:rFonts w:ascii="Arial" w:hAnsi="Arial" w:cs="Arial"/>
        </w:rPr>
      </w:pPr>
      <w:r w:rsidRPr="00DA389E">
        <w:rPr>
          <w:rFonts w:ascii="Arial" w:hAnsi="Arial" w:cs="Arial"/>
          <w:bCs/>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w:t>
      </w:r>
      <w:r w:rsidRPr="00DA389E">
        <w:rPr>
          <w:rFonts w:ascii="Arial" w:hAnsi="Arial" w:cs="Arial"/>
        </w:rPr>
        <w:t xml:space="preserve">More details about student workload can be found in </w:t>
      </w:r>
      <w:hyperlink r:id="rId9" w:history="1">
        <w:r w:rsidRPr="00DA389E">
          <w:rPr>
            <w:rStyle w:val="Hyperlink"/>
            <w:rFonts w:ascii="Arial" w:hAnsi="Arial" w:cs="Arial"/>
          </w:rPr>
          <w:t>University Policy S12-3</w:t>
        </w:r>
      </w:hyperlink>
      <w:r w:rsidRPr="00DA389E">
        <w:rPr>
          <w:rFonts w:ascii="Arial" w:hAnsi="Arial" w:cs="Arial"/>
        </w:rPr>
        <w:t xml:space="preserve"> at http://www.sjsu.edu/senate/docs/S12-3.pdf.</w:t>
      </w:r>
    </w:p>
    <w:p w14:paraId="3FF818FD" w14:textId="77777777" w:rsidR="00DA389E" w:rsidRDefault="00DA389E" w:rsidP="001D56C4">
      <w:pPr>
        <w:rPr>
          <w:rFonts w:ascii="Arial" w:hAnsi="Arial" w:cs="Arial"/>
        </w:rPr>
      </w:pPr>
    </w:p>
    <w:p w14:paraId="09465AFF" w14:textId="5C165459" w:rsidR="00E201BF" w:rsidRPr="00E201BF" w:rsidRDefault="00E201BF" w:rsidP="001D56C4">
      <w:pPr>
        <w:rPr>
          <w:rFonts w:ascii="Arial" w:hAnsi="Arial" w:cs="Arial"/>
        </w:rPr>
      </w:pPr>
      <w:r>
        <w:rPr>
          <w:rFonts w:ascii="Arial" w:hAnsi="Arial" w:cs="Arial"/>
        </w:rPr>
        <w:t xml:space="preserve">Learning in this course is accomplished </w:t>
      </w:r>
      <w:r w:rsidR="00000303">
        <w:rPr>
          <w:rFonts w:ascii="Arial" w:hAnsi="Arial" w:cs="Arial"/>
        </w:rPr>
        <w:t xml:space="preserve">primarily </w:t>
      </w:r>
      <w:r w:rsidR="004638FE">
        <w:rPr>
          <w:rFonts w:ascii="Arial" w:hAnsi="Arial" w:cs="Arial"/>
        </w:rPr>
        <w:t>through reading (1) the textbook</w:t>
      </w:r>
      <w:r>
        <w:rPr>
          <w:rFonts w:ascii="Arial" w:hAnsi="Arial" w:cs="Arial"/>
        </w:rPr>
        <w:t xml:space="preserve">, </w:t>
      </w:r>
      <w:r w:rsidR="004638FE">
        <w:rPr>
          <w:rFonts w:ascii="Arial" w:hAnsi="Arial" w:cs="Arial"/>
        </w:rPr>
        <w:t xml:space="preserve">(2) online readings, and (3) PowerPoint presentations, and </w:t>
      </w:r>
      <w:r w:rsidR="00000303">
        <w:rPr>
          <w:rFonts w:ascii="Arial" w:hAnsi="Arial" w:cs="Arial"/>
        </w:rPr>
        <w:t xml:space="preserve">by writing </w:t>
      </w:r>
      <w:r w:rsidR="004638FE">
        <w:rPr>
          <w:rFonts w:ascii="Arial" w:hAnsi="Arial" w:cs="Arial"/>
        </w:rPr>
        <w:t xml:space="preserve">(1) </w:t>
      </w:r>
      <w:r w:rsidR="00000303">
        <w:rPr>
          <w:rFonts w:ascii="Arial" w:hAnsi="Arial" w:cs="Arial"/>
        </w:rPr>
        <w:t xml:space="preserve">discussion posts and </w:t>
      </w:r>
      <w:r w:rsidR="004638FE">
        <w:rPr>
          <w:rFonts w:ascii="Arial" w:hAnsi="Arial" w:cs="Arial"/>
        </w:rPr>
        <w:t xml:space="preserve">(2) </w:t>
      </w:r>
      <w:r w:rsidR="00000303">
        <w:rPr>
          <w:rFonts w:ascii="Arial" w:hAnsi="Arial" w:cs="Arial"/>
        </w:rPr>
        <w:t xml:space="preserve">short paper assignments. These things, and the ways that they are graded, are explained below. Everything except the text is acquired and/or turned in via the course </w:t>
      </w:r>
      <w:r w:rsidR="003B48EC">
        <w:rPr>
          <w:rFonts w:ascii="Arial" w:hAnsi="Arial" w:cs="Arial"/>
        </w:rPr>
        <w:t>web</w:t>
      </w:r>
      <w:r w:rsidR="00000303">
        <w:rPr>
          <w:rFonts w:ascii="Arial" w:hAnsi="Arial" w:cs="Arial"/>
        </w:rPr>
        <w:t>site</w:t>
      </w:r>
      <w:r w:rsidR="004638FE">
        <w:rPr>
          <w:rFonts w:ascii="Arial" w:hAnsi="Arial" w:cs="Arial"/>
        </w:rPr>
        <w:t xml:space="preserve"> on Canvas</w:t>
      </w:r>
      <w:r w:rsidR="00000303">
        <w:rPr>
          <w:rFonts w:ascii="Arial" w:hAnsi="Arial" w:cs="Arial"/>
        </w:rPr>
        <w:t>.</w:t>
      </w:r>
    </w:p>
    <w:p w14:paraId="6B1DA6D3" w14:textId="4D737FF2" w:rsidR="00882519" w:rsidRPr="004638FE" w:rsidRDefault="00000303" w:rsidP="0018581D">
      <w:pPr>
        <w:spacing w:before="120" w:after="60"/>
        <w:rPr>
          <w:rFonts w:ascii="Arial" w:hAnsi="Arial" w:cs="Arial"/>
          <w:i/>
          <w:color w:val="008000"/>
          <w:u w:val="single"/>
        </w:rPr>
      </w:pPr>
      <w:r w:rsidRPr="004638FE">
        <w:rPr>
          <w:rFonts w:ascii="Arial" w:hAnsi="Arial" w:cs="Arial"/>
          <w:i/>
          <w:color w:val="008000"/>
          <w:u w:val="single"/>
        </w:rPr>
        <w:t xml:space="preserve">Required </w:t>
      </w:r>
      <w:r w:rsidR="004638FE">
        <w:rPr>
          <w:rFonts w:ascii="Arial" w:hAnsi="Arial" w:cs="Arial"/>
          <w:i/>
          <w:color w:val="008000"/>
          <w:u w:val="single"/>
        </w:rPr>
        <w:t>Text</w:t>
      </w:r>
    </w:p>
    <w:p w14:paraId="630057D4" w14:textId="77777777" w:rsidR="004638FE" w:rsidRDefault="00882519" w:rsidP="004638FE">
      <w:pPr>
        <w:rPr>
          <w:rFonts w:ascii="Arial" w:hAnsi="Arial" w:cs="Arial"/>
        </w:rPr>
      </w:pPr>
      <w:r w:rsidRPr="00DC3F24">
        <w:rPr>
          <w:rFonts w:ascii="Arial" w:hAnsi="Arial" w:cs="Arial"/>
          <w:i/>
        </w:rPr>
        <w:t xml:space="preserve">Juvenile Delinquency:  Causes and Control, </w:t>
      </w:r>
      <w:r w:rsidR="0031436D">
        <w:rPr>
          <w:rFonts w:ascii="Arial" w:hAnsi="Arial" w:cs="Arial"/>
          <w:i/>
        </w:rPr>
        <w:t>5</w:t>
      </w:r>
      <w:r w:rsidR="00E42BFB" w:rsidRPr="00E42BFB">
        <w:rPr>
          <w:rFonts w:ascii="Arial" w:hAnsi="Arial" w:cs="Arial"/>
          <w:i/>
          <w:vertAlign w:val="superscript"/>
        </w:rPr>
        <w:t>th</w:t>
      </w:r>
      <w:r w:rsidRPr="00DC3F24">
        <w:rPr>
          <w:rFonts w:ascii="Arial" w:hAnsi="Arial" w:cs="Arial"/>
          <w:i/>
        </w:rPr>
        <w:t xml:space="preserve"> Edition</w:t>
      </w:r>
      <w:r w:rsidR="001A22C8">
        <w:rPr>
          <w:rFonts w:ascii="Arial" w:hAnsi="Arial" w:cs="Arial"/>
        </w:rPr>
        <w:t xml:space="preserve"> by </w:t>
      </w:r>
      <w:r w:rsidRPr="00DC3F24">
        <w:rPr>
          <w:rFonts w:ascii="Arial" w:hAnsi="Arial" w:cs="Arial"/>
        </w:rPr>
        <w:t>Agnew</w:t>
      </w:r>
      <w:r w:rsidR="001A22C8">
        <w:rPr>
          <w:rFonts w:ascii="Arial" w:hAnsi="Arial" w:cs="Arial"/>
        </w:rPr>
        <w:t xml:space="preserve"> and </w:t>
      </w:r>
      <w:proofErr w:type="spellStart"/>
      <w:r w:rsidR="001A22C8">
        <w:rPr>
          <w:rFonts w:ascii="Arial" w:hAnsi="Arial" w:cs="Arial"/>
        </w:rPr>
        <w:t>Brezina</w:t>
      </w:r>
      <w:proofErr w:type="spellEnd"/>
      <w:r w:rsidRPr="00DC3F24">
        <w:rPr>
          <w:rFonts w:ascii="Arial" w:hAnsi="Arial" w:cs="Arial"/>
        </w:rPr>
        <w:t>.</w:t>
      </w:r>
      <w:r w:rsidR="0031436D">
        <w:rPr>
          <w:rFonts w:ascii="Arial" w:hAnsi="Arial" w:cs="Arial"/>
        </w:rPr>
        <w:t xml:space="preserve"> </w:t>
      </w:r>
    </w:p>
    <w:p w14:paraId="6B95E3B6" w14:textId="1F3655F5" w:rsidR="00882519" w:rsidRPr="00DC3F24" w:rsidRDefault="0031436D" w:rsidP="004638FE">
      <w:pPr>
        <w:rPr>
          <w:rFonts w:ascii="Arial" w:hAnsi="Arial" w:cs="Arial"/>
        </w:rPr>
      </w:pPr>
      <w:r>
        <w:rPr>
          <w:rFonts w:ascii="Arial" w:hAnsi="Arial" w:cs="Arial"/>
        </w:rPr>
        <w:t>(ISBN: 978-0-19-938846-2)</w:t>
      </w:r>
    </w:p>
    <w:p w14:paraId="6F429D1B" w14:textId="77777777" w:rsidR="00A318E7" w:rsidRPr="00A318E7" w:rsidRDefault="00A318E7" w:rsidP="00882519">
      <w:pPr>
        <w:rPr>
          <w:rFonts w:ascii="Arial" w:hAnsi="Arial" w:cs="Arial"/>
          <w:i/>
          <w:sz w:val="16"/>
          <w:u w:val="single"/>
        </w:rPr>
      </w:pPr>
    </w:p>
    <w:p w14:paraId="699204F9" w14:textId="6182794D" w:rsidR="00882519" w:rsidRPr="00DC3F24" w:rsidRDefault="00A318E7" w:rsidP="00882519">
      <w:pPr>
        <w:rPr>
          <w:rFonts w:ascii="Arial" w:hAnsi="Arial" w:cs="Arial"/>
        </w:rPr>
      </w:pPr>
      <w:r w:rsidRPr="004638FE">
        <w:rPr>
          <w:rFonts w:ascii="Arial" w:hAnsi="Arial" w:cs="Arial"/>
          <w:i/>
          <w:color w:val="008000"/>
          <w:u w:val="single"/>
        </w:rPr>
        <w:t>Discussions</w:t>
      </w:r>
      <w:r w:rsidR="00882519" w:rsidRPr="00DC3F24">
        <w:rPr>
          <w:rFonts w:ascii="Arial" w:hAnsi="Arial" w:cs="Arial"/>
        </w:rPr>
        <w:t xml:space="preserve"> </w:t>
      </w:r>
      <w:r w:rsidR="003F6D86">
        <w:rPr>
          <w:rFonts w:ascii="Arial" w:hAnsi="Arial" w:cs="Arial"/>
        </w:rPr>
        <w:t>T</w:t>
      </w:r>
      <w:r>
        <w:rPr>
          <w:rFonts w:ascii="Arial" w:hAnsi="Arial" w:cs="Arial"/>
        </w:rPr>
        <w:t>he course website</w:t>
      </w:r>
      <w:r w:rsidR="00DF0D05">
        <w:rPr>
          <w:rFonts w:ascii="Arial" w:hAnsi="Arial" w:cs="Arial"/>
        </w:rPr>
        <w:t xml:space="preserve">’s discussion area is an important </w:t>
      </w:r>
      <w:r w:rsidR="003F6D86">
        <w:rPr>
          <w:rFonts w:ascii="Arial" w:hAnsi="Arial" w:cs="Arial"/>
        </w:rPr>
        <w:t>place for</w:t>
      </w:r>
      <w:r>
        <w:rPr>
          <w:rFonts w:ascii="Arial" w:hAnsi="Arial" w:cs="Arial"/>
        </w:rPr>
        <w:t xml:space="preserve"> learning in this course</w:t>
      </w:r>
      <w:r w:rsidR="00882519">
        <w:rPr>
          <w:rFonts w:ascii="Arial" w:hAnsi="Arial" w:cs="Arial"/>
        </w:rPr>
        <w:t xml:space="preserve">. </w:t>
      </w:r>
      <w:r w:rsidR="00882519" w:rsidRPr="00DC3F24">
        <w:rPr>
          <w:rFonts w:ascii="Arial" w:hAnsi="Arial" w:cs="Arial"/>
        </w:rPr>
        <w:t xml:space="preserve">For this reason, </w:t>
      </w:r>
      <w:r w:rsidR="004638FE">
        <w:rPr>
          <w:rFonts w:ascii="Arial" w:hAnsi="Arial" w:cs="Arial"/>
        </w:rPr>
        <w:t xml:space="preserve">PPT </w:t>
      </w:r>
      <w:r w:rsidR="00DF0D05">
        <w:rPr>
          <w:rFonts w:ascii="Arial" w:hAnsi="Arial" w:cs="Arial"/>
        </w:rPr>
        <w:t xml:space="preserve">lectures and assignments will prompt </w:t>
      </w:r>
      <w:r>
        <w:rPr>
          <w:rFonts w:ascii="Arial" w:hAnsi="Arial" w:cs="Arial"/>
        </w:rPr>
        <w:t>students</w:t>
      </w:r>
      <w:r w:rsidR="00042206">
        <w:rPr>
          <w:rFonts w:ascii="Arial" w:hAnsi="Arial" w:cs="Arial"/>
        </w:rPr>
        <w:t xml:space="preserve"> to post </w:t>
      </w:r>
      <w:r w:rsidR="00DF0D05">
        <w:rPr>
          <w:rFonts w:ascii="Arial" w:hAnsi="Arial" w:cs="Arial"/>
        </w:rPr>
        <w:t xml:space="preserve">to the discussion area. </w:t>
      </w:r>
      <w:r w:rsidR="003F6D86">
        <w:rPr>
          <w:rFonts w:ascii="Arial" w:hAnsi="Arial" w:cs="Arial"/>
        </w:rPr>
        <w:t xml:space="preserve">Students must post at least one discussion item for each of the prompts. </w:t>
      </w:r>
      <w:r w:rsidR="00DF0D05">
        <w:rPr>
          <w:rFonts w:ascii="Arial" w:hAnsi="Arial" w:cs="Arial"/>
        </w:rPr>
        <w:t>Of course, posting but not reading would be pointless. Therefore, students are re</w:t>
      </w:r>
      <w:r w:rsidR="003F6D86">
        <w:rPr>
          <w:rFonts w:ascii="Arial" w:hAnsi="Arial" w:cs="Arial"/>
        </w:rPr>
        <w:t xml:space="preserve">quired to “reply” to at least </w:t>
      </w:r>
      <w:r w:rsidR="003B48EC">
        <w:rPr>
          <w:rFonts w:ascii="Arial" w:hAnsi="Arial" w:cs="Arial"/>
        </w:rPr>
        <w:t>two (</w:t>
      </w:r>
      <w:r w:rsidR="003F6D86">
        <w:rPr>
          <w:rFonts w:ascii="Arial" w:hAnsi="Arial" w:cs="Arial"/>
        </w:rPr>
        <w:t>2</w:t>
      </w:r>
      <w:r w:rsidR="003B48EC">
        <w:rPr>
          <w:rFonts w:ascii="Arial" w:hAnsi="Arial" w:cs="Arial"/>
        </w:rPr>
        <w:t>)</w:t>
      </w:r>
      <w:r w:rsidR="00DF0D05">
        <w:rPr>
          <w:rFonts w:ascii="Arial" w:hAnsi="Arial" w:cs="Arial"/>
        </w:rPr>
        <w:t xml:space="preserve"> discussion items posted by other students</w:t>
      </w:r>
      <w:r w:rsidR="003F6D86">
        <w:rPr>
          <w:rFonts w:ascii="Arial" w:hAnsi="Arial" w:cs="Arial"/>
        </w:rPr>
        <w:t xml:space="preserve"> each time discussion is prompted</w:t>
      </w:r>
      <w:r w:rsidR="00DF0D05">
        <w:rPr>
          <w:rFonts w:ascii="Arial" w:hAnsi="Arial" w:cs="Arial"/>
        </w:rPr>
        <w:t>.</w:t>
      </w:r>
      <w:r w:rsidR="00042206">
        <w:rPr>
          <w:rFonts w:ascii="Arial" w:hAnsi="Arial" w:cs="Arial"/>
        </w:rPr>
        <w:t xml:space="preserve"> M</w:t>
      </w:r>
      <w:r w:rsidR="003F6D86">
        <w:rPr>
          <w:rFonts w:ascii="Arial" w:hAnsi="Arial" w:cs="Arial"/>
        </w:rPr>
        <w:t>y subjective assessment of</w:t>
      </w:r>
      <w:r w:rsidR="00882519" w:rsidRPr="00DC3F24">
        <w:rPr>
          <w:rFonts w:ascii="Arial" w:hAnsi="Arial" w:cs="Arial"/>
        </w:rPr>
        <w:t xml:space="preserve"> participation in </w:t>
      </w:r>
      <w:r w:rsidR="00882519">
        <w:rPr>
          <w:rFonts w:ascii="Arial" w:hAnsi="Arial" w:cs="Arial"/>
        </w:rPr>
        <w:t xml:space="preserve">discussions </w:t>
      </w:r>
      <w:r w:rsidR="00882519" w:rsidRPr="00DC3F24">
        <w:rPr>
          <w:rFonts w:ascii="Arial" w:hAnsi="Arial" w:cs="Arial"/>
        </w:rPr>
        <w:t>will be</w:t>
      </w:r>
      <w:r w:rsidR="003A403F">
        <w:rPr>
          <w:rFonts w:ascii="Arial" w:hAnsi="Arial" w:cs="Arial"/>
        </w:rPr>
        <w:t xml:space="preserve"> used to determine 10</w:t>
      </w:r>
      <w:r w:rsidR="003F6D86">
        <w:rPr>
          <w:rFonts w:ascii="Arial" w:hAnsi="Arial" w:cs="Arial"/>
        </w:rPr>
        <w:t>% of the</w:t>
      </w:r>
      <w:r w:rsidR="00882519" w:rsidRPr="00DC3F24">
        <w:rPr>
          <w:rFonts w:ascii="Arial" w:hAnsi="Arial" w:cs="Arial"/>
        </w:rPr>
        <w:t xml:space="preserve"> overall grade. </w:t>
      </w:r>
      <w:r w:rsidR="00C13C40" w:rsidRPr="00C13C40">
        <w:rPr>
          <w:rFonts w:ascii="Arial" w:hAnsi="Arial" w:cs="Arial"/>
        </w:rPr>
        <w:t xml:space="preserve">Generally, students will receive </w:t>
      </w:r>
      <w:proofErr w:type="gramStart"/>
      <w:r w:rsidR="00C13C40" w:rsidRPr="00C13C40">
        <w:rPr>
          <w:rFonts w:ascii="Arial" w:hAnsi="Arial" w:cs="Arial"/>
        </w:rPr>
        <w:t>an ‘A’</w:t>
      </w:r>
      <w:proofErr w:type="gramEnd"/>
      <w:r w:rsidR="00C13C40" w:rsidRPr="00C13C40">
        <w:rPr>
          <w:rFonts w:ascii="Arial" w:hAnsi="Arial" w:cs="Arial"/>
        </w:rPr>
        <w:t xml:space="preserve"> for regular, insightful contribut</w:t>
      </w:r>
      <w:r w:rsidR="00C13C40">
        <w:rPr>
          <w:rFonts w:ascii="Arial" w:hAnsi="Arial" w:cs="Arial"/>
        </w:rPr>
        <w:t>ions to discussions. A ‘C’ will</w:t>
      </w:r>
      <w:r w:rsidR="00C13C40" w:rsidRPr="00C13C40">
        <w:rPr>
          <w:rFonts w:ascii="Arial" w:hAnsi="Arial" w:cs="Arial"/>
        </w:rPr>
        <w:t xml:space="preserve"> be granted for occasional, insightful contributions or regular, pedestrian comments. Students wit</w:t>
      </w:r>
      <w:r w:rsidR="00C13C40">
        <w:rPr>
          <w:rFonts w:ascii="Arial" w:hAnsi="Arial" w:cs="Arial"/>
        </w:rPr>
        <w:t>h few comments or insights will</w:t>
      </w:r>
      <w:r w:rsidR="00C13C40" w:rsidRPr="00C13C40">
        <w:rPr>
          <w:rFonts w:ascii="Arial" w:hAnsi="Arial" w:cs="Arial"/>
        </w:rPr>
        <w:t xml:space="preserve"> receive an ‘F.’</w:t>
      </w:r>
      <w:r w:rsidR="00882519" w:rsidRPr="00DC3F24">
        <w:rPr>
          <w:rFonts w:ascii="Arial" w:hAnsi="Arial" w:cs="Arial"/>
        </w:rPr>
        <w:t xml:space="preserve"> </w:t>
      </w:r>
    </w:p>
    <w:p w14:paraId="21D5C184" w14:textId="77777777" w:rsidR="00882519" w:rsidRPr="00D34599" w:rsidRDefault="00882519" w:rsidP="00882519">
      <w:pPr>
        <w:rPr>
          <w:rFonts w:ascii="Arial" w:hAnsi="Arial" w:cs="Arial"/>
          <w:sz w:val="16"/>
          <w:szCs w:val="16"/>
        </w:rPr>
      </w:pPr>
    </w:p>
    <w:p w14:paraId="206D9E80" w14:textId="77777777" w:rsidR="00882519" w:rsidRPr="00D34599" w:rsidRDefault="00882519" w:rsidP="00882519">
      <w:pPr>
        <w:rPr>
          <w:rFonts w:ascii="Arial" w:hAnsi="Arial" w:cs="Arial"/>
          <w:sz w:val="16"/>
          <w:szCs w:val="16"/>
        </w:rPr>
        <w:sectPr w:rsidR="00882519" w:rsidRPr="00D34599">
          <w:footerReference w:type="even" r:id="rId10"/>
          <w:footerReference w:type="default" r:id="rId11"/>
          <w:endnotePr>
            <w:numFmt w:val="decimal"/>
          </w:endnotePr>
          <w:pgSz w:w="12240" w:h="15840"/>
          <w:pgMar w:top="1440" w:right="1440" w:bottom="1440" w:left="1440" w:header="1440" w:footer="1440" w:gutter="0"/>
          <w:cols w:space="720"/>
          <w:noEndnote/>
          <w:titlePg/>
          <w:docGrid w:linePitch="326"/>
        </w:sectPr>
      </w:pPr>
    </w:p>
    <w:p w14:paraId="4E79C7B7" w14:textId="535C39DE" w:rsidR="00DB701E" w:rsidRDefault="00882519" w:rsidP="00821A37">
      <w:pPr>
        <w:keepNext/>
        <w:widowControl/>
        <w:outlineLvl w:val="1"/>
        <w:rPr>
          <w:rFonts w:ascii="Arial" w:hAnsi="Arial" w:cs="Arial"/>
        </w:rPr>
      </w:pPr>
      <w:r w:rsidRPr="004638FE">
        <w:rPr>
          <w:rFonts w:ascii="Arial" w:hAnsi="Arial" w:cs="Arial"/>
          <w:i/>
          <w:color w:val="008000"/>
          <w:u w:val="single"/>
        </w:rPr>
        <w:t>Quizzes</w:t>
      </w:r>
      <w:r w:rsidR="004638FE">
        <w:rPr>
          <w:rFonts w:ascii="Arial" w:hAnsi="Arial" w:cs="Arial"/>
        </w:rPr>
        <w:t xml:space="preserve"> </w:t>
      </w:r>
      <w:r w:rsidR="003F6D86">
        <w:rPr>
          <w:rFonts w:ascii="Arial" w:hAnsi="Arial" w:cs="Arial"/>
        </w:rPr>
        <w:t>Reading is</w:t>
      </w:r>
      <w:r w:rsidRPr="00DC3F24">
        <w:rPr>
          <w:rFonts w:ascii="Arial" w:hAnsi="Arial" w:cs="Arial"/>
        </w:rPr>
        <w:t xml:space="preserve"> </w:t>
      </w:r>
      <w:r w:rsidR="0031436D">
        <w:rPr>
          <w:rFonts w:ascii="Arial" w:hAnsi="Arial" w:cs="Arial"/>
        </w:rPr>
        <w:t>the</w:t>
      </w:r>
      <w:r w:rsidR="003F6D86">
        <w:rPr>
          <w:rFonts w:ascii="Arial" w:hAnsi="Arial" w:cs="Arial"/>
        </w:rPr>
        <w:t xml:space="preserve"> cornerstone of </w:t>
      </w:r>
      <w:r w:rsidR="0031436D">
        <w:rPr>
          <w:rFonts w:ascii="Arial" w:hAnsi="Arial" w:cs="Arial"/>
        </w:rPr>
        <w:t xml:space="preserve">advanced </w:t>
      </w:r>
      <w:r>
        <w:rPr>
          <w:rFonts w:ascii="Arial" w:hAnsi="Arial" w:cs="Arial"/>
        </w:rPr>
        <w:t xml:space="preserve">learning. </w:t>
      </w:r>
      <w:r w:rsidR="003F6D86">
        <w:rPr>
          <w:rFonts w:ascii="Arial" w:hAnsi="Arial" w:cs="Arial"/>
        </w:rPr>
        <w:t xml:space="preserve">Therefore, </w:t>
      </w:r>
      <w:r w:rsidR="0031436D">
        <w:rPr>
          <w:rFonts w:ascii="Arial" w:hAnsi="Arial" w:cs="Arial"/>
        </w:rPr>
        <w:t>assigned reading</w:t>
      </w:r>
      <w:r w:rsidR="00E201BF">
        <w:rPr>
          <w:rFonts w:ascii="Arial" w:hAnsi="Arial" w:cs="Arial"/>
        </w:rPr>
        <w:t xml:space="preserve"> </w:t>
      </w:r>
      <w:r w:rsidRPr="00DC3F24">
        <w:rPr>
          <w:rFonts w:ascii="Arial" w:hAnsi="Arial" w:cs="Arial"/>
        </w:rPr>
        <w:t>should be compl</w:t>
      </w:r>
      <w:r>
        <w:rPr>
          <w:rFonts w:ascii="Arial" w:hAnsi="Arial" w:cs="Arial"/>
        </w:rPr>
        <w:t>eted in a timely manner by the dates indicate</w:t>
      </w:r>
      <w:r w:rsidR="00306417">
        <w:rPr>
          <w:rFonts w:ascii="Arial" w:hAnsi="Arial" w:cs="Arial"/>
        </w:rPr>
        <w:t>d on the course schedule (page 7</w:t>
      </w:r>
      <w:r w:rsidR="00A817B9">
        <w:rPr>
          <w:rFonts w:ascii="Arial" w:hAnsi="Arial" w:cs="Arial"/>
        </w:rPr>
        <w:t xml:space="preserve"> of this syllabus</w:t>
      </w:r>
      <w:r>
        <w:rPr>
          <w:rFonts w:ascii="Arial" w:hAnsi="Arial" w:cs="Arial"/>
        </w:rPr>
        <w:t xml:space="preserve">). </w:t>
      </w:r>
      <w:r w:rsidR="00E201BF">
        <w:rPr>
          <w:rFonts w:ascii="Arial" w:hAnsi="Arial" w:cs="Arial"/>
        </w:rPr>
        <w:t>To encourage students</w:t>
      </w:r>
      <w:r w:rsidRPr="00DC3F24">
        <w:rPr>
          <w:rFonts w:ascii="Arial" w:hAnsi="Arial" w:cs="Arial"/>
        </w:rPr>
        <w:t xml:space="preserve"> to read and keep up with the course, there will be </w:t>
      </w:r>
      <w:r w:rsidR="0064161F">
        <w:rPr>
          <w:rFonts w:ascii="Arial" w:hAnsi="Arial" w:cs="Arial"/>
        </w:rPr>
        <w:t>13</w:t>
      </w:r>
      <w:r>
        <w:rPr>
          <w:rFonts w:ascii="Arial" w:hAnsi="Arial" w:cs="Arial"/>
        </w:rPr>
        <w:t xml:space="preserve"> short </w:t>
      </w:r>
      <w:r w:rsidRPr="00DC3F24">
        <w:rPr>
          <w:rFonts w:ascii="Arial" w:hAnsi="Arial" w:cs="Arial"/>
        </w:rPr>
        <w:t>quizzes</w:t>
      </w:r>
      <w:r w:rsidR="00E62C69">
        <w:rPr>
          <w:rFonts w:ascii="Arial" w:hAnsi="Arial" w:cs="Arial"/>
        </w:rPr>
        <w:t xml:space="preserve"> (the three lowest scores </w:t>
      </w:r>
      <w:r w:rsidR="0064161F">
        <w:rPr>
          <w:rFonts w:ascii="Arial" w:hAnsi="Arial" w:cs="Arial"/>
        </w:rPr>
        <w:t>will be dropped</w:t>
      </w:r>
      <w:r w:rsidR="00E62C69">
        <w:rPr>
          <w:rFonts w:ascii="Arial" w:hAnsi="Arial" w:cs="Arial"/>
        </w:rPr>
        <w:t xml:space="preserve"> when grading)</w:t>
      </w:r>
      <w:r>
        <w:rPr>
          <w:rFonts w:ascii="Arial" w:hAnsi="Arial" w:cs="Arial"/>
        </w:rPr>
        <w:t xml:space="preserve">. </w:t>
      </w:r>
      <w:r w:rsidR="0098047A">
        <w:rPr>
          <w:rFonts w:ascii="Arial" w:hAnsi="Arial" w:cs="Arial"/>
        </w:rPr>
        <w:t>Each quiz will assess learning of the material covered since any prior quiz</w:t>
      </w:r>
      <w:r>
        <w:rPr>
          <w:rFonts w:ascii="Arial" w:hAnsi="Arial" w:cs="Arial"/>
        </w:rPr>
        <w:t xml:space="preserve">. </w:t>
      </w:r>
      <w:r w:rsidR="00E000EC">
        <w:rPr>
          <w:rFonts w:ascii="Arial" w:hAnsi="Arial" w:cs="Arial"/>
        </w:rPr>
        <w:t>Poor performance on a quiz is an indicator that more studying is needed for the topic</w:t>
      </w:r>
      <w:r w:rsidR="00E201BF">
        <w:rPr>
          <w:rFonts w:ascii="Arial" w:hAnsi="Arial" w:cs="Arial"/>
        </w:rPr>
        <w:t>(</w:t>
      </w:r>
      <w:r w:rsidR="00E000EC">
        <w:rPr>
          <w:rFonts w:ascii="Arial" w:hAnsi="Arial" w:cs="Arial"/>
        </w:rPr>
        <w:t>s</w:t>
      </w:r>
      <w:r w:rsidR="00E201BF">
        <w:rPr>
          <w:rFonts w:ascii="Arial" w:hAnsi="Arial" w:cs="Arial"/>
        </w:rPr>
        <w:t>)</w:t>
      </w:r>
      <w:r w:rsidR="00E000EC">
        <w:rPr>
          <w:rFonts w:ascii="Arial" w:hAnsi="Arial" w:cs="Arial"/>
        </w:rPr>
        <w:t xml:space="preserve"> the quiz covered. </w:t>
      </w:r>
    </w:p>
    <w:p w14:paraId="723C41BC" w14:textId="77777777" w:rsidR="00DB701E" w:rsidRDefault="00DB701E" w:rsidP="00821A37">
      <w:pPr>
        <w:keepNext/>
        <w:widowControl/>
        <w:outlineLvl w:val="1"/>
        <w:rPr>
          <w:rFonts w:ascii="Arial" w:hAnsi="Arial" w:cs="Arial"/>
        </w:rPr>
      </w:pPr>
    </w:p>
    <w:p w14:paraId="7DD5183F" w14:textId="36408797" w:rsidR="0098047A" w:rsidRDefault="00E000EC" w:rsidP="00821A37">
      <w:pPr>
        <w:keepNext/>
        <w:widowControl/>
        <w:outlineLvl w:val="1"/>
        <w:rPr>
          <w:rFonts w:ascii="Arial" w:hAnsi="Arial" w:cs="Arial"/>
          <w:bCs/>
          <w:i/>
          <w:iCs/>
          <w:snapToGrid/>
          <w:szCs w:val="22"/>
        </w:rPr>
      </w:pPr>
      <w:r>
        <w:rPr>
          <w:rFonts w:ascii="Arial" w:hAnsi="Arial" w:cs="Arial"/>
        </w:rPr>
        <w:t xml:space="preserve">Quizzes </w:t>
      </w:r>
      <w:r w:rsidR="00DB701E">
        <w:rPr>
          <w:rFonts w:ascii="Arial" w:hAnsi="Arial" w:cs="Arial"/>
        </w:rPr>
        <w:t xml:space="preserve">appear in the Quizzes area of Canvas. They </w:t>
      </w:r>
      <w:r>
        <w:rPr>
          <w:rFonts w:ascii="Arial" w:hAnsi="Arial" w:cs="Arial"/>
        </w:rPr>
        <w:t xml:space="preserve">will open </w:t>
      </w:r>
      <w:r w:rsidR="00DB701E">
        <w:rPr>
          <w:rFonts w:ascii="Arial" w:hAnsi="Arial" w:cs="Arial"/>
        </w:rPr>
        <w:t xml:space="preserve">at 8AM </w:t>
      </w:r>
      <w:r>
        <w:rPr>
          <w:rFonts w:ascii="Arial" w:hAnsi="Arial" w:cs="Arial"/>
        </w:rPr>
        <w:t xml:space="preserve">a day before they are due, and they must be completed by midnight </w:t>
      </w:r>
      <w:r w:rsidR="004638FE">
        <w:rPr>
          <w:rFonts w:ascii="Arial" w:hAnsi="Arial" w:cs="Arial"/>
        </w:rPr>
        <w:t xml:space="preserve">(technically, 11:59 PM) </w:t>
      </w:r>
      <w:r>
        <w:rPr>
          <w:rFonts w:ascii="Arial" w:hAnsi="Arial" w:cs="Arial"/>
        </w:rPr>
        <w:t xml:space="preserve">of the date assigned on the course schedule. </w:t>
      </w:r>
      <w:r w:rsidR="00240801">
        <w:rPr>
          <w:rFonts w:ascii="Arial" w:hAnsi="Arial" w:cs="Arial"/>
        </w:rPr>
        <w:t xml:space="preserve">The </w:t>
      </w:r>
      <w:r w:rsidR="00E201BF">
        <w:rPr>
          <w:rFonts w:ascii="Arial" w:hAnsi="Arial" w:cs="Arial"/>
        </w:rPr>
        <w:t xml:space="preserve">average of the 10 highest scoring quizzes will </w:t>
      </w:r>
      <w:r w:rsidR="004638FE">
        <w:rPr>
          <w:rFonts w:ascii="Arial" w:hAnsi="Arial" w:cs="Arial"/>
        </w:rPr>
        <w:t>comprise</w:t>
      </w:r>
      <w:r w:rsidR="00264CB9">
        <w:rPr>
          <w:rFonts w:ascii="Arial" w:hAnsi="Arial" w:cs="Arial"/>
        </w:rPr>
        <w:t xml:space="preserve"> 25</w:t>
      </w:r>
      <w:r w:rsidR="00E201BF">
        <w:rPr>
          <w:rFonts w:ascii="Arial" w:hAnsi="Arial" w:cs="Arial"/>
        </w:rPr>
        <w:t>% of the overall</w:t>
      </w:r>
      <w:r w:rsidR="00882519">
        <w:rPr>
          <w:rFonts w:ascii="Arial" w:hAnsi="Arial" w:cs="Arial"/>
        </w:rPr>
        <w:t xml:space="preserve"> </w:t>
      </w:r>
      <w:r w:rsidR="004638FE">
        <w:rPr>
          <w:rFonts w:ascii="Arial" w:hAnsi="Arial" w:cs="Arial"/>
        </w:rPr>
        <w:t xml:space="preserve">course </w:t>
      </w:r>
      <w:r w:rsidR="00882519">
        <w:rPr>
          <w:rFonts w:ascii="Arial" w:hAnsi="Arial" w:cs="Arial"/>
        </w:rPr>
        <w:t>grade</w:t>
      </w:r>
      <w:r w:rsidR="00882519" w:rsidRPr="00821A37">
        <w:rPr>
          <w:rFonts w:ascii="Arial" w:hAnsi="Arial" w:cs="Arial"/>
        </w:rPr>
        <w:t>.</w:t>
      </w:r>
      <w:r w:rsidR="00821A37" w:rsidRPr="00821A37">
        <w:rPr>
          <w:rFonts w:ascii="Arial" w:hAnsi="Arial" w:cs="Arial"/>
          <w:bCs/>
          <w:i/>
          <w:iCs/>
          <w:snapToGrid/>
          <w:szCs w:val="22"/>
        </w:rPr>
        <w:t xml:space="preserve"> </w:t>
      </w:r>
    </w:p>
    <w:p w14:paraId="4FEDD31E" w14:textId="77777777" w:rsidR="0098047A" w:rsidRDefault="0098047A" w:rsidP="00821A37">
      <w:pPr>
        <w:keepNext/>
        <w:widowControl/>
        <w:outlineLvl w:val="1"/>
        <w:rPr>
          <w:rFonts w:ascii="Arial" w:hAnsi="Arial" w:cs="Arial"/>
          <w:bCs/>
          <w:i/>
          <w:iCs/>
          <w:snapToGrid/>
          <w:szCs w:val="22"/>
        </w:rPr>
      </w:pPr>
    </w:p>
    <w:p w14:paraId="28665B29" w14:textId="2DA0FE5F" w:rsidR="00882519" w:rsidRPr="00821A37" w:rsidRDefault="00821A37" w:rsidP="00821A37">
      <w:pPr>
        <w:keepNext/>
        <w:widowControl/>
        <w:outlineLvl w:val="1"/>
        <w:rPr>
          <w:rFonts w:ascii="Arial" w:hAnsi="Arial" w:cs="Arial"/>
          <w:bCs/>
          <w:iCs/>
          <w:snapToGrid/>
          <w:szCs w:val="22"/>
        </w:rPr>
      </w:pPr>
      <w:r>
        <w:rPr>
          <w:rFonts w:ascii="Arial" w:hAnsi="Arial" w:cs="Arial"/>
          <w:bCs/>
          <w:iCs/>
          <w:snapToGrid/>
          <w:szCs w:val="22"/>
        </w:rPr>
        <w:t>On</w:t>
      </w:r>
      <w:r w:rsidR="0098047A">
        <w:rPr>
          <w:rFonts w:ascii="Arial" w:hAnsi="Arial" w:cs="Arial"/>
          <w:bCs/>
          <w:iCs/>
          <w:snapToGrid/>
          <w:szCs w:val="22"/>
        </w:rPr>
        <w:t xml:space="preserve"> a final note, quiz time</w:t>
      </w:r>
      <w:r w:rsidR="0031436D">
        <w:rPr>
          <w:rFonts w:ascii="Arial" w:hAnsi="Arial" w:cs="Arial"/>
          <w:bCs/>
          <w:iCs/>
          <w:snapToGrid/>
          <w:szCs w:val="22"/>
        </w:rPr>
        <w:t xml:space="preserve"> </w:t>
      </w:r>
      <w:r w:rsidR="0098047A">
        <w:rPr>
          <w:rFonts w:ascii="Arial" w:hAnsi="Arial" w:cs="Arial"/>
          <w:bCs/>
          <w:iCs/>
          <w:snapToGrid/>
          <w:szCs w:val="22"/>
        </w:rPr>
        <w:t>limits</w:t>
      </w:r>
      <w:r w:rsidRPr="00821A37">
        <w:rPr>
          <w:rFonts w:ascii="Arial" w:hAnsi="Arial" w:cs="Arial"/>
          <w:bCs/>
          <w:iCs/>
          <w:snapToGrid/>
          <w:szCs w:val="22"/>
        </w:rPr>
        <w:t xml:space="preserve"> were established to prevent students from looking up answers in the book and notes. This is because the quizzes are</w:t>
      </w:r>
      <w:r w:rsidR="00A817B9">
        <w:rPr>
          <w:rFonts w:ascii="Arial" w:hAnsi="Arial" w:cs="Arial"/>
          <w:bCs/>
          <w:iCs/>
          <w:snapToGrid/>
          <w:szCs w:val="22"/>
        </w:rPr>
        <w:t xml:space="preserve"> not perfunctory; they are</w:t>
      </w:r>
      <w:r w:rsidRPr="00821A37">
        <w:rPr>
          <w:rFonts w:ascii="Arial" w:hAnsi="Arial" w:cs="Arial"/>
          <w:bCs/>
          <w:iCs/>
          <w:snapToGrid/>
          <w:szCs w:val="22"/>
        </w:rPr>
        <w:t xml:space="preserve"> intended to encourage students to read</w:t>
      </w:r>
      <w:r w:rsidR="00A817B9">
        <w:rPr>
          <w:rFonts w:ascii="Arial" w:hAnsi="Arial" w:cs="Arial"/>
          <w:bCs/>
          <w:iCs/>
          <w:snapToGrid/>
          <w:szCs w:val="22"/>
        </w:rPr>
        <w:t xml:space="preserve"> all material</w:t>
      </w:r>
      <w:r w:rsidRPr="00821A37">
        <w:rPr>
          <w:rFonts w:ascii="Arial" w:hAnsi="Arial" w:cs="Arial"/>
          <w:bCs/>
          <w:iCs/>
          <w:snapToGrid/>
          <w:szCs w:val="22"/>
        </w:rPr>
        <w:t xml:space="preserve"> at a proper pace. Therefore, </w:t>
      </w:r>
      <w:r w:rsidRPr="0098047A">
        <w:rPr>
          <w:rFonts w:ascii="Arial" w:hAnsi="Arial" w:cs="Arial"/>
          <w:b/>
          <w:bCs/>
          <w:iCs/>
          <w:snapToGrid/>
          <w:szCs w:val="22"/>
        </w:rPr>
        <w:t xml:space="preserve">read all book and PowerPoint material </w:t>
      </w:r>
      <w:r w:rsidRPr="0098047A">
        <w:rPr>
          <w:rFonts w:ascii="Arial" w:hAnsi="Arial" w:cs="Arial"/>
          <w:b/>
          <w:bCs/>
          <w:iCs/>
          <w:snapToGrid/>
          <w:szCs w:val="22"/>
          <w:u w:val="single"/>
        </w:rPr>
        <w:t>before</w:t>
      </w:r>
      <w:r w:rsidR="00A817B9">
        <w:rPr>
          <w:rFonts w:ascii="Arial" w:hAnsi="Arial" w:cs="Arial"/>
          <w:b/>
          <w:bCs/>
          <w:iCs/>
          <w:snapToGrid/>
          <w:szCs w:val="22"/>
        </w:rPr>
        <w:t xml:space="preserve"> starting each</w:t>
      </w:r>
      <w:r w:rsidRPr="0098047A">
        <w:rPr>
          <w:rFonts w:ascii="Arial" w:hAnsi="Arial" w:cs="Arial"/>
          <w:b/>
          <w:bCs/>
          <w:iCs/>
          <w:snapToGrid/>
          <w:szCs w:val="22"/>
        </w:rPr>
        <w:t xml:space="preserve"> quiz</w:t>
      </w:r>
      <w:r w:rsidRPr="00821A37">
        <w:rPr>
          <w:rFonts w:ascii="Arial" w:hAnsi="Arial" w:cs="Arial"/>
          <w:bCs/>
          <w:iCs/>
          <w:snapToGrid/>
          <w:szCs w:val="22"/>
        </w:rPr>
        <w:t>.</w:t>
      </w:r>
    </w:p>
    <w:p w14:paraId="79C3F262" w14:textId="77777777" w:rsidR="00882519" w:rsidRPr="00D34599" w:rsidRDefault="00882519" w:rsidP="00E000EC">
      <w:pPr>
        <w:rPr>
          <w:rFonts w:ascii="Arial" w:hAnsi="Arial" w:cs="Arial"/>
          <w:b/>
          <w:sz w:val="16"/>
          <w:szCs w:val="16"/>
        </w:rPr>
      </w:pPr>
    </w:p>
    <w:p w14:paraId="6D36862C" w14:textId="4A291872" w:rsidR="00882519" w:rsidRDefault="00631F8E" w:rsidP="00E000EC">
      <w:pPr>
        <w:rPr>
          <w:rFonts w:ascii="Arial" w:hAnsi="Arial" w:cs="Arial"/>
        </w:rPr>
      </w:pPr>
      <w:r w:rsidRPr="004638FE">
        <w:rPr>
          <w:rFonts w:ascii="Arial" w:hAnsi="Arial" w:cs="Arial"/>
          <w:i/>
          <w:color w:val="008000"/>
          <w:u w:val="single"/>
        </w:rPr>
        <w:t>Short Paper</w:t>
      </w:r>
      <w:r w:rsidR="006A5B87" w:rsidRPr="004638FE">
        <w:rPr>
          <w:rFonts w:ascii="Arial" w:hAnsi="Arial" w:cs="Arial"/>
          <w:i/>
          <w:color w:val="008000"/>
          <w:u w:val="single"/>
        </w:rPr>
        <w:t xml:space="preserve"> </w:t>
      </w:r>
      <w:r w:rsidR="00882519" w:rsidRPr="004638FE">
        <w:rPr>
          <w:rFonts w:ascii="Arial" w:hAnsi="Arial" w:cs="Arial"/>
          <w:i/>
          <w:color w:val="008000"/>
          <w:u w:val="single"/>
        </w:rPr>
        <w:t>Assignments</w:t>
      </w:r>
      <w:r w:rsidR="00821A37" w:rsidRPr="004638FE">
        <w:rPr>
          <w:rFonts w:ascii="Arial" w:hAnsi="Arial" w:cs="Arial"/>
          <w:i/>
          <w:color w:val="008000"/>
          <w:u w:val="single"/>
        </w:rPr>
        <w:t xml:space="preserve"> (SPA</w:t>
      </w:r>
      <w:r w:rsidR="0098047A" w:rsidRPr="004638FE">
        <w:rPr>
          <w:rFonts w:ascii="Arial" w:hAnsi="Arial" w:cs="Arial"/>
          <w:i/>
          <w:color w:val="008000"/>
          <w:u w:val="single"/>
        </w:rPr>
        <w:t>s</w:t>
      </w:r>
      <w:r w:rsidR="00821A37" w:rsidRPr="004638FE">
        <w:rPr>
          <w:rFonts w:ascii="Arial" w:hAnsi="Arial" w:cs="Arial"/>
          <w:i/>
          <w:color w:val="008000"/>
          <w:u w:val="single"/>
        </w:rPr>
        <w:t>)</w:t>
      </w:r>
      <w:r w:rsidR="00A817B9">
        <w:rPr>
          <w:rFonts w:ascii="Arial" w:hAnsi="Arial" w:cs="Arial"/>
        </w:rPr>
        <w:t xml:space="preserve"> To help students learn</w:t>
      </w:r>
      <w:r w:rsidR="006A5B87">
        <w:rPr>
          <w:rFonts w:ascii="Arial" w:hAnsi="Arial" w:cs="Arial"/>
        </w:rPr>
        <w:t xml:space="preserve"> </w:t>
      </w:r>
      <w:r w:rsidR="0031436D">
        <w:rPr>
          <w:rFonts w:ascii="Arial" w:hAnsi="Arial" w:cs="Arial"/>
        </w:rPr>
        <w:t>topics that are</w:t>
      </w:r>
      <w:r w:rsidR="006A5B87">
        <w:rPr>
          <w:rFonts w:ascii="Arial" w:hAnsi="Arial" w:cs="Arial"/>
        </w:rPr>
        <w:t xml:space="preserve"> more difficult to </w:t>
      </w:r>
      <w:r w:rsidR="00A817B9">
        <w:rPr>
          <w:rFonts w:ascii="Arial" w:hAnsi="Arial" w:cs="Arial"/>
        </w:rPr>
        <w:t>understand via reading alone</w:t>
      </w:r>
      <w:r w:rsidR="00882519">
        <w:rPr>
          <w:rFonts w:ascii="Arial" w:hAnsi="Arial" w:cs="Arial"/>
        </w:rPr>
        <w:t xml:space="preserve">, </w:t>
      </w:r>
      <w:r w:rsidR="004638FE">
        <w:rPr>
          <w:rFonts w:ascii="Arial" w:hAnsi="Arial" w:cs="Arial"/>
        </w:rPr>
        <w:t xml:space="preserve">and in line with the </w:t>
      </w:r>
      <w:r w:rsidR="004638FE" w:rsidRPr="005A482E">
        <w:rPr>
          <w:rFonts w:ascii="Arial" w:hAnsi="Arial" w:cs="Arial"/>
          <w:i/>
        </w:rPr>
        <w:t>Justice Studies Reading and Writing Philosophy</w:t>
      </w:r>
      <w:r w:rsidR="004638FE">
        <w:rPr>
          <w:rFonts w:ascii="Arial" w:hAnsi="Arial" w:cs="Arial"/>
        </w:rPr>
        <w:t xml:space="preserve">, </w:t>
      </w:r>
      <w:r w:rsidR="00E201BF">
        <w:rPr>
          <w:rFonts w:ascii="Arial" w:hAnsi="Arial" w:cs="Arial"/>
        </w:rPr>
        <w:t>students</w:t>
      </w:r>
      <w:r w:rsidR="00994A5A">
        <w:rPr>
          <w:rFonts w:ascii="Arial" w:hAnsi="Arial" w:cs="Arial"/>
        </w:rPr>
        <w:t xml:space="preserve"> will complete three</w:t>
      </w:r>
      <w:r>
        <w:rPr>
          <w:rFonts w:ascii="Arial" w:hAnsi="Arial" w:cs="Arial"/>
        </w:rPr>
        <w:t xml:space="preserve"> short paper</w:t>
      </w:r>
      <w:r w:rsidR="006A5B87">
        <w:rPr>
          <w:rFonts w:ascii="Arial" w:hAnsi="Arial" w:cs="Arial"/>
        </w:rPr>
        <w:t xml:space="preserve"> assignments. </w:t>
      </w:r>
      <w:r w:rsidR="00882519">
        <w:rPr>
          <w:rFonts w:ascii="Arial" w:hAnsi="Arial" w:cs="Arial"/>
        </w:rPr>
        <w:t xml:space="preserve">These </w:t>
      </w:r>
      <w:r w:rsidR="006A5B87">
        <w:rPr>
          <w:rFonts w:ascii="Arial" w:hAnsi="Arial" w:cs="Arial"/>
        </w:rPr>
        <w:t xml:space="preserve">assignments </w:t>
      </w:r>
      <w:r w:rsidR="00882519">
        <w:rPr>
          <w:rFonts w:ascii="Arial" w:hAnsi="Arial" w:cs="Arial"/>
        </w:rPr>
        <w:t xml:space="preserve">will be linked to particular sections of the course, </w:t>
      </w:r>
      <w:r w:rsidR="00E000EC">
        <w:rPr>
          <w:rFonts w:ascii="Arial" w:hAnsi="Arial" w:cs="Arial"/>
        </w:rPr>
        <w:t xml:space="preserve">will be posted in advance, and </w:t>
      </w:r>
      <w:r w:rsidR="00882519">
        <w:rPr>
          <w:rFonts w:ascii="Arial" w:hAnsi="Arial" w:cs="Arial"/>
        </w:rPr>
        <w:t>will be due by</w:t>
      </w:r>
      <w:r w:rsidR="00E000EC">
        <w:rPr>
          <w:rFonts w:ascii="Arial" w:hAnsi="Arial" w:cs="Arial"/>
        </w:rPr>
        <w:t xml:space="preserve"> midnight of</w:t>
      </w:r>
      <w:r w:rsidR="00882519">
        <w:rPr>
          <w:rFonts w:ascii="Arial" w:hAnsi="Arial" w:cs="Arial"/>
        </w:rPr>
        <w:t xml:space="preserve"> </w:t>
      </w:r>
      <w:r w:rsidR="00E000EC">
        <w:rPr>
          <w:rFonts w:ascii="Arial" w:hAnsi="Arial" w:cs="Arial"/>
        </w:rPr>
        <w:t xml:space="preserve">assigned </w:t>
      </w:r>
      <w:r w:rsidR="00882519">
        <w:rPr>
          <w:rFonts w:ascii="Arial" w:hAnsi="Arial" w:cs="Arial"/>
        </w:rPr>
        <w:t>dates (see the course schedule)</w:t>
      </w:r>
      <w:r w:rsidR="00882519" w:rsidRPr="00DC3F24">
        <w:rPr>
          <w:rFonts w:ascii="Arial" w:hAnsi="Arial" w:cs="Arial"/>
        </w:rPr>
        <w:t>.</w:t>
      </w:r>
      <w:r w:rsidR="00882519">
        <w:rPr>
          <w:rFonts w:ascii="Arial" w:hAnsi="Arial" w:cs="Arial"/>
        </w:rPr>
        <w:t xml:space="preserve"> </w:t>
      </w:r>
      <w:r w:rsidR="00455AB4">
        <w:rPr>
          <w:rFonts w:ascii="Arial" w:hAnsi="Arial" w:cs="Arial"/>
        </w:rPr>
        <w:t>Each SPA</w:t>
      </w:r>
      <w:r w:rsidR="00821A37">
        <w:rPr>
          <w:rFonts w:ascii="Arial" w:hAnsi="Arial" w:cs="Arial"/>
        </w:rPr>
        <w:t xml:space="preserve"> must be turned in vi</w:t>
      </w:r>
      <w:r w:rsidR="00455AB4">
        <w:rPr>
          <w:rFonts w:ascii="Arial" w:hAnsi="Arial" w:cs="Arial"/>
        </w:rPr>
        <w:t xml:space="preserve">a </w:t>
      </w:r>
      <w:r w:rsidR="00994A5A">
        <w:rPr>
          <w:rFonts w:ascii="Arial" w:hAnsi="Arial" w:cs="Arial"/>
        </w:rPr>
        <w:t>Canvas</w:t>
      </w:r>
      <w:r w:rsidR="00455AB4">
        <w:rPr>
          <w:rFonts w:ascii="Arial" w:hAnsi="Arial" w:cs="Arial"/>
        </w:rPr>
        <w:t>.</w:t>
      </w:r>
      <w:r w:rsidR="00821A37">
        <w:rPr>
          <w:rFonts w:ascii="Arial" w:hAnsi="Arial" w:cs="Arial"/>
        </w:rPr>
        <w:t xml:space="preserve"> </w:t>
      </w:r>
      <w:r w:rsidR="00B314BC">
        <w:rPr>
          <w:rFonts w:ascii="Arial" w:hAnsi="Arial" w:cs="Arial"/>
        </w:rPr>
        <w:t>Together, t</w:t>
      </w:r>
      <w:r w:rsidR="0031436D">
        <w:rPr>
          <w:rFonts w:ascii="Arial" w:hAnsi="Arial" w:cs="Arial"/>
        </w:rPr>
        <w:t xml:space="preserve">he </w:t>
      </w:r>
      <w:r w:rsidR="00994A5A">
        <w:rPr>
          <w:rFonts w:ascii="Arial" w:hAnsi="Arial" w:cs="Arial"/>
        </w:rPr>
        <w:t xml:space="preserve">three SPAs </w:t>
      </w:r>
      <w:r w:rsidR="0031436D">
        <w:rPr>
          <w:rFonts w:ascii="Arial" w:hAnsi="Arial" w:cs="Arial"/>
        </w:rPr>
        <w:t>will count for 25</w:t>
      </w:r>
      <w:r w:rsidR="00882519">
        <w:rPr>
          <w:rFonts w:ascii="Arial" w:hAnsi="Arial" w:cs="Arial"/>
        </w:rPr>
        <w:t xml:space="preserve">% </w:t>
      </w:r>
      <w:r w:rsidR="00000303">
        <w:rPr>
          <w:rFonts w:ascii="Arial" w:hAnsi="Arial" w:cs="Arial"/>
        </w:rPr>
        <w:t>of the overall</w:t>
      </w:r>
      <w:r w:rsidR="00882519">
        <w:rPr>
          <w:rFonts w:ascii="Arial" w:hAnsi="Arial" w:cs="Arial"/>
        </w:rPr>
        <w:t xml:space="preserve"> grade.</w:t>
      </w:r>
    </w:p>
    <w:p w14:paraId="5FC62777" w14:textId="77777777" w:rsidR="00882519" w:rsidRPr="00D34599" w:rsidRDefault="00882519" w:rsidP="00E000EC">
      <w:pPr>
        <w:rPr>
          <w:rFonts w:ascii="Arial" w:hAnsi="Arial" w:cs="Arial"/>
          <w:sz w:val="16"/>
          <w:szCs w:val="16"/>
        </w:rPr>
      </w:pPr>
    </w:p>
    <w:p w14:paraId="703ADD42" w14:textId="4572276A" w:rsidR="00BE6ED0" w:rsidRPr="00DC3F24" w:rsidRDefault="00BE6ED0" w:rsidP="00BE6ED0">
      <w:pPr>
        <w:rPr>
          <w:rFonts w:ascii="Arial" w:hAnsi="Arial" w:cs="Arial"/>
          <w:b/>
        </w:rPr>
      </w:pPr>
      <w:r w:rsidRPr="004638FE">
        <w:rPr>
          <w:rFonts w:ascii="Arial" w:hAnsi="Arial" w:cs="Arial"/>
          <w:i/>
          <w:color w:val="008000"/>
          <w:u w:val="single"/>
        </w:rPr>
        <w:t>Exams</w:t>
      </w:r>
      <w:r w:rsidR="004638FE">
        <w:rPr>
          <w:rFonts w:ascii="Arial" w:hAnsi="Arial" w:cs="Arial"/>
        </w:rPr>
        <w:t xml:space="preserve"> </w:t>
      </w:r>
      <w:r w:rsidRPr="00513461">
        <w:rPr>
          <w:rFonts w:ascii="Arial" w:hAnsi="Arial" w:cs="Arial"/>
        </w:rPr>
        <w:t xml:space="preserve">There will be </w:t>
      </w:r>
      <w:r w:rsidR="0031436D">
        <w:rPr>
          <w:rFonts w:ascii="Arial" w:hAnsi="Arial" w:cs="Arial"/>
        </w:rPr>
        <w:t>two</w:t>
      </w:r>
      <w:r>
        <w:rPr>
          <w:rFonts w:ascii="Arial" w:hAnsi="Arial" w:cs="Arial"/>
        </w:rPr>
        <w:t xml:space="preserve"> exams. </w:t>
      </w:r>
      <w:r w:rsidRPr="00513461">
        <w:rPr>
          <w:rFonts w:ascii="Arial" w:hAnsi="Arial" w:cs="Arial"/>
        </w:rPr>
        <w:t>Each exam will consist</w:t>
      </w:r>
      <w:r>
        <w:rPr>
          <w:rFonts w:ascii="Arial" w:hAnsi="Arial" w:cs="Arial"/>
        </w:rPr>
        <w:t xml:space="preserve"> of writing responses to questions. </w:t>
      </w:r>
      <w:r w:rsidRPr="00513461">
        <w:rPr>
          <w:rFonts w:ascii="Arial" w:hAnsi="Arial" w:cs="Arial"/>
        </w:rPr>
        <w:t xml:space="preserve">The final will </w:t>
      </w:r>
      <w:r w:rsidRPr="00B70389">
        <w:rPr>
          <w:rFonts w:ascii="Arial" w:hAnsi="Arial" w:cs="Arial"/>
          <w:i/>
        </w:rPr>
        <w:t xml:space="preserve">not </w:t>
      </w:r>
      <w:r w:rsidRPr="00513461">
        <w:rPr>
          <w:rFonts w:ascii="Arial" w:hAnsi="Arial" w:cs="Arial"/>
        </w:rPr>
        <w:t xml:space="preserve">be comprehensive. </w:t>
      </w:r>
      <w:r w:rsidRPr="00513461">
        <w:rPr>
          <w:rFonts w:ascii="Arial" w:hAnsi="Arial" w:cs="Arial"/>
          <w:b/>
        </w:rPr>
        <w:t xml:space="preserve">The final exam may not be taken early for any reason. </w:t>
      </w:r>
      <w:r w:rsidRPr="00DC3F24">
        <w:rPr>
          <w:rFonts w:ascii="Arial" w:hAnsi="Arial" w:cs="Arial"/>
        </w:rPr>
        <w:t xml:space="preserve">Each exam will count as </w:t>
      </w:r>
      <w:r w:rsidR="0031436D">
        <w:rPr>
          <w:rFonts w:ascii="Arial" w:hAnsi="Arial" w:cs="Arial"/>
        </w:rPr>
        <w:t>20</w:t>
      </w:r>
      <w:r w:rsidR="00994A5A">
        <w:rPr>
          <w:rFonts w:ascii="Arial" w:hAnsi="Arial" w:cs="Arial"/>
        </w:rPr>
        <w:t>% of the</w:t>
      </w:r>
      <w:r w:rsidRPr="00DC3F24">
        <w:rPr>
          <w:rFonts w:ascii="Arial" w:hAnsi="Arial" w:cs="Arial"/>
        </w:rPr>
        <w:t xml:space="preserve"> final grade.</w:t>
      </w:r>
      <w:r w:rsidR="0098047A">
        <w:rPr>
          <w:rFonts w:ascii="Arial" w:hAnsi="Arial" w:cs="Arial"/>
        </w:rPr>
        <w:t xml:space="preserve"> Exams will be taken through the “quizzes” interface on the course website</w:t>
      </w:r>
      <w:r w:rsidR="00A817B9">
        <w:rPr>
          <w:rFonts w:ascii="Arial" w:hAnsi="Arial" w:cs="Arial"/>
        </w:rPr>
        <w:t xml:space="preserve"> on Canvas</w:t>
      </w:r>
      <w:r w:rsidR="0098047A">
        <w:rPr>
          <w:rFonts w:ascii="Arial" w:hAnsi="Arial" w:cs="Arial"/>
        </w:rPr>
        <w:t xml:space="preserve">. They </w:t>
      </w:r>
      <w:r w:rsidR="00A817B9">
        <w:rPr>
          <w:rFonts w:ascii="Arial" w:hAnsi="Arial" w:cs="Arial"/>
        </w:rPr>
        <w:t>will open</w:t>
      </w:r>
      <w:r w:rsidR="0098047A">
        <w:rPr>
          <w:rFonts w:ascii="Arial" w:hAnsi="Arial" w:cs="Arial"/>
        </w:rPr>
        <w:t xml:space="preserve"> </w:t>
      </w:r>
      <w:r w:rsidR="00994A5A">
        <w:rPr>
          <w:rFonts w:ascii="Arial" w:hAnsi="Arial" w:cs="Arial"/>
        </w:rPr>
        <w:t xml:space="preserve">at 8AM on </w:t>
      </w:r>
      <w:r w:rsidR="0098047A">
        <w:rPr>
          <w:rFonts w:ascii="Arial" w:hAnsi="Arial" w:cs="Arial"/>
        </w:rPr>
        <w:t>the dates listed in the course schedule. T</w:t>
      </w:r>
      <w:r w:rsidR="00994A5A">
        <w:rPr>
          <w:rFonts w:ascii="Arial" w:hAnsi="Arial" w:cs="Arial"/>
        </w:rPr>
        <w:t>o accommodate various student schedules, t</w:t>
      </w:r>
      <w:r w:rsidR="0098047A">
        <w:rPr>
          <w:rFonts w:ascii="Arial" w:hAnsi="Arial" w:cs="Arial"/>
        </w:rPr>
        <w:t xml:space="preserve">hey </w:t>
      </w:r>
      <w:r w:rsidR="00994A5A">
        <w:rPr>
          <w:rFonts w:ascii="Arial" w:hAnsi="Arial" w:cs="Arial"/>
        </w:rPr>
        <w:t xml:space="preserve">will </w:t>
      </w:r>
      <w:r w:rsidR="0098047A">
        <w:rPr>
          <w:rFonts w:ascii="Arial" w:hAnsi="Arial" w:cs="Arial"/>
        </w:rPr>
        <w:t xml:space="preserve">remain open until </w:t>
      </w:r>
      <w:r w:rsidR="00994A5A">
        <w:rPr>
          <w:rFonts w:ascii="Arial" w:hAnsi="Arial" w:cs="Arial"/>
        </w:rPr>
        <w:t>noon</w:t>
      </w:r>
      <w:r w:rsidR="0098047A">
        <w:rPr>
          <w:rFonts w:ascii="Arial" w:hAnsi="Arial" w:cs="Arial"/>
        </w:rPr>
        <w:t xml:space="preserve"> </w:t>
      </w:r>
      <w:r w:rsidR="00994A5A">
        <w:rPr>
          <w:rFonts w:ascii="Arial" w:hAnsi="Arial" w:cs="Arial"/>
        </w:rPr>
        <w:t>the following Sunday</w:t>
      </w:r>
      <w:r w:rsidR="0031436D">
        <w:rPr>
          <w:rFonts w:ascii="Arial" w:hAnsi="Arial" w:cs="Arial"/>
        </w:rPr>
        <w:t>. Students are given six</w:t>
      </w:r>
      <w:r w:rsidR="0098047A">
        <w:rPr>
          <w:rFonts w:ascii="Arial" w:hAnsi="Arial" w:cs="Arial"/>
        </w:rPr>
        <w:t xml:space="preserve"> hours to take the exams (they are designed to take </w:t>
      </w:r>
      <w:r w:rsidR="00A817B9">
        <w:rPr>
          <w:rFonts w:ascii="Arial" w:hAnsi="Arial" w:cs="Arial"/>
        </w:rPr>
        <w:t xml:space="preserve">only </w:t>
      </w:r>
      <w:r w:rsidR="0098047A">
        <w:rPr>
          <w:rFonts w:ascii="Arial" w:hAnsi="Arial" w:cs="Arial"/>
        </w:rPr>
        <w:t xml:space="preserve">about an hour). </w:t>
      </w:r>
      <w:r w:rsidR="0098047A" w:rsidRPr="0098047A">
        <w:rPr>
          <w:rFonts w:ascii="Arial" w:hAnsi="Arial" w:cs="Arial"/>
          <w:b/>
        </w:rPr>
        <w:t xml:space="preserve">Students should </w:t>
      </w:r>
      <w:r w:rsidR="0031436D">
        <w:rPr>
          <w:rFonts w:ascii="Arial" w:hAnsi="Arial" w:cs="Arial"/>
          <w:b/>
        </w:rPr>
        <w:t>login to the exams at least six</w:t>
      </w:r>
      <w:r w:rsidR="00994A5A">
        <w:rPr>
          <w:rFonts w:ascii="Arial" w:hAnsi="Arial" w:cs="Arial"/>
          <w:b/>
        </w:rPr>
        <w:t xml:space="preserve"> hours prior to the </w:t>
      </w:r>
      <w:r w:rsidR="00A817B9">
        <w:rPr>
          <w:rFonts w:ascii="Arial" w:hAnsi="Arial" w:cs="Arial"/>
          <w:b/>
        </w:rPr>
        <w:t xml:space="preserve">closing </w:t>
      </w:r>
      <w:r w:rsidR="0098047A" w:rsidRPr="0098047A">
        <w:rPr>
          <w:rFonts w:ascii="Arial" w:hAnsi="Arial" w:cs="Arial"/>
          <w:b/>
        </w:rPr>
        <w:t>deadline.</w:t>
      </w:r>
    </w:p>
    <w:p w14:paraId="1B606143" w14:textId="77777777" w:rsidR="00882519" w:rsidRPr="00D34599" w:rsidRDefault="00882519" w:rsidP="00E000EC">
      <w:pPr>
        <w:rPr>
          <w:rFonts w:ascii="Arial" w:hAnsi="Arial" w:cs="Arial"/>
          <w:sz w:val="16"/>
          <w:szCs w:val="16"/>
        </w:rPr>
      </w:pPr>
    </w:p>
    <w:p w14:paraId="5B244ECC" w14:textId="79011693" w:rsidR="00821A37" w:rsidRPr="004638FE" w:rsidRDefault="00455AB4" w:rsidP="00E000EC">
      <w:pPr>
        <w:rPr>
          <w:rFonts w:ascii="Arial" w:hAnsi="Arial" w:cs="Arial"/>
          <w:b/>
          <w:caps/>
          <w:color w:val="1F497D" w:themeColor="text2"/>
        </w:rPr>
      </w:pPr>
      <w:r w:rsidRPr="004638FE">
        <w:rPr>
          <w:rFonts w:ascii="Arial" w:hAnsi="Arial" w:cs="Arial"/>
          <w:b/>
          <w:caps/>
          <w:color w:val="1F497D" w:themeColor="text2"/>
        </w:rPr>
        <w:t>Final Grade</w:t>
      </w:r>
      <w:r w:rsidR="00C55CFD" w:rsidRPr="004638FE">
        <w:rPr>
          <w:rFonts w:ascii="Arial" w:hAnsi="Arial" w:cs="Arial"/>
          <w:b/>
          <w:caps/>
          <w:color w:val="1F497D" w:themeColor="text2"/>
        </w:rPr>
        <w:t xml:space="preserve"> </w:t>
      </w:r>
    </w:p>
    <w:p w14:paraId="1AEFDF2C" w14:textId="143B04B2" w:rsidR="00882519" w:rsidRPr="0031436D" w:rsidRDefault="00882519" w:rsidP="00E000EC">
      <w:pPr>
        <w:rPr>
          <w:rFonts w:ascii="Arial" w:hAnsi="Arial" w:cs="Arial"/>
        </w:rPr>
      </w:pPr>
      <w:r w:rsidRPr="0031436D">
        <w:rPr>
          <w:rFonts w:ascii="Arial" w:hAnsi="Arial" w:cs="Arial"/>
        </w:rPr>
        <w:t>The final co</w:t>
      </w:r>
      <w:r w:rsidR="00455AB4" w:rsidRPr="0031436D">
        <w:rPr>
          <w:rFonts w:ascii="Arial" w:hAnsi="Arial" w:cs="Arial"/>
        </w:rPr>
        <w:t>urse grade will be based on the</w:t>
      </w:r>
      <w:r w:rsidRPr="0031436D">
        <w:rPr>
          <w:rFonts w:ascii="Arial" w:hAnsi="Arial" w:cs="Arial"/>
        </w:rPr>
        <w:t xml:space="preserve"> final score out of 100 possible points. Since the grade is based on a</w:t>
      </w:r>
      <w:r w:rsidR="005A482E">
        <w:rPr>
          <w:rFonts w:ascii="Arial" w:hAnsi="Arial" w:cs="Arial"/>
        </w:rPr>
        <w:t>n</w:t>
      </w:r>
      <w:r w:rsidRPr="0031436D">
        <w:rPr>
          <w:rFonts w:ascii="Arial" w:hAnsi="Arial" w:cs="Arial"/>
        </w:rPr>
        <w:t xml:space="preserve"> </w:t>
      </w:r>
      <w:r w:rsidR="005E2022">
        <w:rPr>
          <w:rFonts w:ascii="Arial" w:hAnsi="Arial" w:cs="Arial"/>
        </w:rPr>
        <w:t xml:space="preserve">achievement </w:t>
      </w:r>
      <w:r w:rsidRPr="0031436D">
        <w:rPr>
          <w:rFonts w:ascii="Arial" w:hAnsi="Arial" w:cs="Arial"/>
        </w:rPr>
        <w:t xml:space="preserve">scale, it is theoretically possible for everyone to earn an A. </w:t>
      </w:r>
      <w:r w:rsidR="00374D96" w:rsidRPr="0031436D">
        <w:rPr>
          <w:rFonts w:ascii="Arial" w:hAnsi="Arial"/>
          <w:b/>
        </w:rPr>
        <w:t>The instructor will not give ‘I’ grades except in the most extreme emergencies.</w:t>
      </w:r>
      <w:r w:rsidR="00374D96" w:rsidRPr="0031436D">
        <w:rPr>
          <w:rFonts w:ascii="Arial" w:hAnsi="Arial"/>
        </w:rPr>
        <w:t xml:space="preserve"> </w:t>
      </w:r>
      <w:r w:rsidR="00D34599" w:rsidRPr="0031436D">
        <w:rPr>
          <w:rFonts w:ascii="Arial" w:hAnsi="Arial" w:cs="Arial"/>
          <w:b/>
        </w:rPr>
        <w:t xml:space="preserve">One cannot make up a missed quiz or </w:t>
      </w:r>
      <w:r w:rsidR="0024118F" w:rsidRPr="0031436D">
        <w:rPr>
          <w:rFonts w:ascii="Arial" w:hAnsi="Arial" w:cs="Arial"/>
          <w:b/>
        </w:rPr>
        <w:t xml:space="preserve">assignment, it counts as zero. </w:t>
      </w:r>
      <w:r w:rsidR="0024118F" w:rsidRPr="0031436D">
        <w:rPr>
          <w:rFonts w:ascii="Arial" w:hAnsi="Arial" w:cs="Arial"/>
        </w:rPr>
        <w:t>If students encounter a technologica</w:t>
      </w:r>
      <w:r w:rsidR="005E2022">
        <w:rPr>
          <w:rFonts w:ascii="Arial" w:hAnsi="Arial" w:cs="Arial"/>
        </w:rPr>
        <w:t>l problem while submitting SPA</w:t>
      </w:r>
      <w:r w:rsidR="0024118F" w:rsidRPr="0031436D">
        <w:rPr>
          <w:rFonts w:ascii="Arial" w:hAnsi="Arial" w:cs="Arial"/>
        </w:rPr>
        <w:t xml:space="preserve">s or taking quizzes </w:t>
      </w:r>
      <w:r w:rsidR="0031436D" w:rsidRPr="0031436D">
        <w:rPr>
          <w:rFonts w:ascii="Arial" w:hAnsi="Arial" w:cs="Arial"/>
        </w:rPr>
        <w:t>or exams, they should contact the instructor</w:t>
      </w:r>
      <w:r w:rsidR="0024118F" w:rsidRPr="0031436D">
        <w:rPr>
          <w:rFonts w:ascii="Arial" w:hAnsi="Arial" w:cs="Arial"/>
        </w:rPr>
        <w:t xml:space="preserve"> immediately via email or some other channel of communication.</w:t>
      </w:r>
    </w:p>
    <w:p w14:paraId="7F516682" w14:textId="77777777" w:rsidR="00882519" w:rsidRPr="00C309C7" w:rsidRDefault="00882519" w:rsidP="00E000EC">
      <w:pPr>
        <w:rPr>
          <w:rFonts w:ascii="Arial" w:hAnsi="Arial" w:cs="Arial"/>
          <w:sz w:val="16"/>
          <w:szCs w:val="16"/>
        </w:rPr>
      </w:pPr>
    </w:p>
    <w:p w14:paraId="70D68D06" w14:textId="60B48058" w:rsidR="00777F6C" w:rsidRDefault="00882519" w:rsidP="00DD4A25">
      <w:pPr>
        <w:tabs>
          <w:tab w:val="left" w:pos="-1440"/>
        </w:tabs>
        <w:ind w:hanging="4590"/>
        <w:rPr>
          <w:rFonts w:ascii="Arial" w:hAnsi="Arial" w:cs="Arial"/>
        </w:rPr>
      </w:pPr>
      <w:r w:rsidRPr="00DC3F24">
        <w:rPr>
          <w:rFonts w:ascii="Arial" w:hAnsi="Arial" w:cs="Arial"/>
        </w:rPr>
        <w:t>Grades are based on:</w:t>
      </w:r>
      <w:r w:rsidRPr="0048739B">
        <w:rPr>
          <w:rFonts w:ascii="Arial" w:hAnsi="Arial" w:cs="Arial"/>
        </w:rPr>
        <w:t xml:space="preserve"> </w:t>
      </w:r>
      <w:r w:rsidR="00C309C7">
        <w:rPr>
          <w:rFonts w:ascii="Arial" w:hAnsi="Arial" w:cs="Arial"/>
        </w:rPr>
        <w:tab/>
      </w:r>
      <w:r w:rsidR="00C309C7">
        <w:rPr>
          <w:rFonts w:ascii="Arial" w:hAnsi="Arial" w:cs="Arial"/>
        </w:rPr>
        <w:tab/>
      </w:r>
      <w:r w:rsidR="00B314BC">
        <w:rPr>
          <w:rFonts w:ascii="Arial" w:hAnsi="Arial" w:cs="Arial"/>
        </w:rPr>
        <w:t>Grades are based on the following weights:</w:t>
      </w:r>
      <w:r w:rsidR="00B314BC">
        <w:rPr>
          <w:rFonts w:ascii="Arial" w:hAnsi="Arial" w:cs="Arial"/>
        </w:rPr>
        <w:tab/>
      </w:r>
      <w:r w:rsidR="00C13C40">
        <w:rPr>
          <w:rFonts w:ascii="Arial" w:hAnsi="Arial" w:cs="Arial"/>
        </w:rPr>
        <w:t xml:space="preserve"> </w:t>
      </w:r>
    </w:p>
    <w:p w14:paraId="71ED0C7F" w14:textId="05CFE698" w:rsidR="00882519" w:rsidRPr="00DC3F24" w:rsidRDefault="00777F6C" w:rsidP="00D34599">
      <w:pPr>
        <w:tabs>
          <w:tab w:val="left" w:pos="-1440"/>
          <w:tab w:val="left" w:pos="2880"/>
        </w:tabs>
        <w:rPr>
          <w:rFonts w:ascii="Arial" w:hAnsi="Arial" w:cs="Arial"/>
        </w:rPr>
      </w:pPr>
      <w:r>
        <w:rPr>
          <w:rFonts w:ascii="Arial" w:hAnsi="Arial" w:cs="Arial"/>
        </w:rPr>
        <w:t xml:space="preserve">Participation </w:t>
      </w:r>
      <w:r w:rsidR="00994A5A">
        <w:rPr>
          <w:rFonts w:ascii="Arial" w:hAnsi="Arial" w:cs="Arial"/>
        </w:rPr>
        <w:t>(discussion</w:t>
      </w:r>
      <w:proofErr w:type="gramStart"/>
      <w:r w:rsidR="00994A5A">
        <w:rPr>
          <w:rFonts w:ascii="Arial" w:hAnsi="Arial" w:cs="Arial"/>
        </w:rPr>
        <w:t>)</w:t>
      </w:r>
      <w:r>
        <w:rPr>
          <w:rFonts w:ascii="Arial" w:hAnsi="Arial" w:cs="Arial"/>
        </w:rPr>
        <w:t xml:space="preserve">   1</w:t>
      </w:r>
      <w:r w:rsidR="003A403F">
        <w:rPr>
          <w:rFonts w:ascii="Arial" w:hAnsi="Arial" w:cs="Arial"/>
        </w:rPr>
        <w:t>0</w:t>
      </w:r>
      <w:proofErr w:type="gramEnd"/>
      <w:r w:rsidR="00882519" w:rsidRPr="00DC3F24">
        <w:rPr>
          <w:rFonts w:ascii="Arial" w:hAnsi="Arial" w:cs="Arial"/>
        </w:rPr>
        <w:t xml:space="preserve"> points</w:t>
      </w:r>
      <w:r w:rsidR="00882519" w:rsidRPr="00DC3F24">
        <w:rPr>
          <w:rFonts w:ascii="Arial" w:hAnsi="Arial" w:cs="Arial"/>
        </w:rPr>
        <w:tab/>
      </w:r>
      <w:r w:rsidR="00D20D8E">
        <w:rPr>
          <w:rFonts w:ascii="Arial" w:hAnsi="Arial" w:cs="Arial"/>
        </w:rPr>
        <w:t xml:space="preserve">           </w:t>
      </w:r>
      <w:r w:rsidR="00C13C40">
        <w:rPr>
          <w:rFonts w:ascii="Arial" w:hAnsi="Arial" w:cs="Arial"/>
        </w:rPr>
        <w:t xml:space="preserve"> </w:t>
      </w:r>
    </w:p>
    <w:p w14:paraId="2E0564F1" w14:textId="60A3B82E" w:rsidR="00882519" w:rsidRPr="00DC3F24" w:rsidRDefault="00777F6C" w:rsidP="00D34599">
      <w:pPr>
        <w:tabs>
          <w:tab w:val="left" w:pos="-1440"/>
          <w:tab w:val="left" w:pos="2880"/>
        </w:tabs>
        <w:rPr>
          <w:rFonts w:ascii="Arial" w:hAnsi="Arial" w:cs="Arial"/>
        </w:rPr>
      </w:pPr>
      <w:r>
        <w:rPr>
          <w:rFonts w:ascii="Arial" w:hAnsi="Arial" w:cs="Arial"/>
        </w:rPr>
        <w:t xml:space="preserve">Quizzes                              </w:t>
      </w:r>
      <w:r w:rsidR="00D34599">
        <w:rPr>
          <w:rFonts w:ascii="Arial" w:hAnsi="Arial" w:cs="Arial"/>
        </w:rPr>
        <w:t>25</w:t>
      </w:r>
      <w:r w:rsidR="00882519" w:rsidRPr="00DC3F24">
        <w:rPr>
          <w:rFonts w:ascii="Arial" w:hAnsi="Arial" w:cs="Arial"/>
        </w:rPr>
        <w:t xml:space="preserve"> points</w:t>
      </w:r>
      <w:r w:rsidR="00D20D8E">
        <w:rPr>
          <w:rFonts w:ascii="Arial" w:hAnsi="Arial" w:cs="Arial"/>
        </w:rPr>
        <w:tab/>
      </w:r>
      <w:r w:rsidR="00D20D8E">
        <w:rPr>
          <w:rFonts w:ascii="Arial" w:hAnsi="Arial" w:cs="Arial"/>
        </w:rPr>
        <w:tab/>
      </w:r>
      <w:r w:rsidR="00C13C40">
        <w:rPr>
          <w:rFonts w:ascii="Arial" w:hAnsi="Arial" w:cs="Arial"/>
        </w:rPr>
        <w:t xml:space="preserve"> </w:t>
      </w:r>
    </w:p>
    <w:p w14:paraId="1FFE2E52" w14:textId="6B913B18" w:rsidR="00882519" w:rsidRPr="00DC3F24" w:rsidRDefault="00777F6C" w:rsidP="00D34599">
      <w:pPr>
        <w:tabs>
          <w:tab w:val="left" w:pos="-1440"/>
          <w:tab w:val="left" w:pos="2880"/>
        </w:tabs>
        <w:rPr>
          <w:rFonts w:ascii="Arial" w:hAnsi="Arial" w:cs="Arial"/>
        </w:rPr>
      </w:pPr>
      <w:r>
        <w:rPr>
          <w:rFonts w:ascii="Arial" w:hAnsi="Arial" w:cs="Arial"/>
        </w:rPr>
        <w:t xml:space="preserve">Assignments           </w:t>
      </w:r>
      <w:r w:rsidR="00D34599">
        <w:rPr>
          <w:rFonts w:ascii="Arial" w:hAnsi="Arial" w:cs="Arial"/>
        </w:rPr>
        <w:t xml:space="preserve">   </w:t>
      </w:r>
      <w:r w:rsidR="00D34599">
        <w:rPr>
          <w:rFonts w:ascii="Arial" w:hAnsi="Arial" w:cs="Arial"/>
        </w:rPr>
        <w:tab/>
      </w:r>
      <w:r w:rsidR="0031436D">
        <w:rPr>
          <w:rFonts w:ascii="Arial" w:hAnsi="Arial" w:cs="Arial"/>
        </w:rPr>
        <w:t>25</w:t>
      </w:r>
      <w:r w:rsidR="00882519" w:rsidRPr="00DC3F24">
        <w:rPr>
          <w:rFonts w:ascii="Arial" w:hAnsi="Arial" w:cs="Arial"/>
        </w:rPr>
        <w:t xml:space="preserve"> points</w:t>
      </w:r>
      <w:r w:rsidR="00882519" w:rsidRPr="00DC3F24">
        <w:rPr>
          <w:rFonts w:ascii="Arial" w:hAnsi="Arial" w:cs="Arial"/>
        </w:rPr>
        <w:tab/>
      </w:r>
      <w:r w:rsidR="00882519" w:rsidRPr="00DC3F24">
        <w:rPr>
          <w:rFonts w:ascii="Arial" w:hAnsi="Arial" w:cs="Arial"/>
        </w:rPr>
        <w:tab/>
      </w:r>
      <w:r w:rsidR="00C13C40">
        <w:rPr>
          <w:rFonts w:ascii="Arial" w:hAnsi="Arial" w:cs="Arial"/>
          <w:color w:val="FF0000"/>
        </w:rPr>
        <w:t xml:space="preserve"> </w:t>
      </w:r>
    </w:p>
    <w:p w14:paraId="7543BF2D" w14:textId="1558A8C8" w:rsidR="00882519" w:rsidRPr="00DC3F24" w:rsidRDefault="0024118F" w:rsidP="00D34599">
      <w:pPr>
        <w:tabs>
          <w:tab w:val="left" w:pos="-1440"/>
          <w:tab w:val="left" w:pos="2880"/>
        </w:tabs>
        <w:rPr>
          <w:rFonts w:ascii="Arial" w:hAnsi="Arial" w:cs="Arial"/>
        </w:rPr>
      </w:pPr>
      <w:r>
        <w:rPr>
          <w:rFonts w:ascii="Arial" w:hAnsi="Arial" w:cs="Arial"/>
        </w:rPr>
        <w:t xml:space="preserve">Exam </w:t>
      </w:r>
      <w:r w:rsidR="0031436D">
        <w:rPr>
          <w:rFonts w:ascii="Arial" w:hAnsi="Arial" w:cs="Arial"/>
        </w:rPr>
        <w:t>I</w:t>
      </w:r>
      <w:r w:rsidR="0031436D">
        <w:rPr>
          <w:rFonts w:ascii="Arial" w:hAnsi="Arial" w:cs="Arial"/>
        </w:rPr>
        <w:tab/>
        <w:t>20</w:t>
      </w:r>
      <w:r w:rsidR="00882519" w:rsidRPr="00DC3F24">
        <w:rPr>
          <w:rFonts w:ascii="Arial" w:hAnsi="Arial" w:cs="Arial"/>
        </w:rPr>
        <w:t xml:space="preserve"> points</w:t>
      </w:r>
      <w:r w:rsidR="00882519" w:rsidRPr="00DC3F24">
        <w:rPr>
          <w:rFonts w:ascii="Arial" w:hAnsi="Arial" w:cs="Arial"/>
        </w:rPr>
        <w:tab/>
      </w:r>
      <w:r w:rsidR="00882519" w:rsidRPr="00DC3F24">
        <w:rPr>
          <w:rFonts w:ascii="Arial" w:hAnsi="Arial" w:cs="Arial"/>
        </w:rPr>
        <w:tab/>
      </w:r>
      <w:r w:rsidR="00C13C40">
        <w:rPr>
          <w:rFonts w:ascii="Arial" w:hAnsi="Arial" w:cs="Arial"/>
          <w:color w:val="FF0000"/>
        </w:rPr>
        <w:t xml:space="preserve"> </w:t>
      </w:r>
    </w:p>
    <w:p w14:paraId="430A14D0" w14:textId="61590482" w:rsidR="00882519" w:rsidRDefault="0031436D" w:rsidP="00D34599">
      <w:pPr>
        <w:tabs>
          <w:tab w:val="left" w:pos="-1440"/>
          <w:tab w:val="left" w:pos="2880"/>
        </w:tabs>
        <w:rPr>
          <w:rFonts w:ascii="Arial" w:hAnsi="Arial" w:cs="Arial"/>
        </w:rPr>
      </w:pPr>
      <w:r>
        <w:rPr>
          <w:rFonts w:ascii="Arial" w:hAnsi="Arial" w:cs="Arial"/>
        </w:rPr>
        <w:t>Exam II</w:t>
      </w:r>
      <w:r>
        <w:rPr>
          <w:rFonts w:ascii="Arial" w:hAnsi="Arial" w:cs="Arial"/>
        </w:rPr>
        <w:tab/>
        <w:t>20</w:t>
      </w:r>
      <w:r w:rsidR="00882519">
        <w:rPr>
          <w:rFonts w:ascii="Arial" w:hAnsi="Arial" w:cs="Arial"/>
        </w:rPr>
        <w:t xml:space="preserve"> points</w:t>
      </w:r>
      <w:r w:rsidR="00882519">
        <w:rPr>
          <w:rFonts w:ascii="Arial" w:hAnsi="Arial" w:cs="Arial"/>
        </w:rPr>
        <w:tab/>
      </w:r>
      <w:r w:rsidR="00882519">
        <w:rPr>
          <w:rFonts w:ascii="Arial" w:hAnsi="Arial" w:cs="Arial"/>
        </w:rPr>
        <w:tab/>
      </w:r>
      <w:r w:rsidR="00C13C40">
        <w:rPr>
          <w:rFonts w:ascii="Arial" w:hAnsi="Arial" w:cs="Arial"/>
          <w:color w:val="FF0000"/>
        </w:rPr>
        <w:t xml:space="preserve"> </w:t>
      </w:r>
    </w:p>
    <w:p w14:paraId="74CD45F4" w14:textId="682CE15A" w:rsidR="00882519" w:rsidRDefault="004E791B" w:rsidP="0018581D">
      <w:pPr>
        <w:tabs>
          <w:tab w:val="left" w:pos="-1440"/>
        </w:tabs>
        <w:rPr>
          <w:rFonts w:ascii="Arial" w:hAnsi="Arial" w:cs="Arial"/>
          <w:i/>
          <w:color w:val="FF0000"/>
        </w:rPr>
      </w:pPr>
      <w:r>
        <w:rPr>
          <w:rFonts w:ascii="Arial" w:hAnsi="Arial" w:cs="Arial"/>
          <w:noProof/>
          <w:snapToGrid/>
        </w:rPr>
        <mc:AlternateContent>
          <mc:Choice Requires="wps">
            <w:drawing>
              <wp:anchor distT="0" distB="0" distL="114300" distR="114300" simplePos="0" relativeHeight="251660288" behindDoc="0" locked="0" layoutInCell="1" allowOverlap="1" wp14:anchorId="7D2E14A2" wp14:editId="6BDA8AAD">
                <wp:simplePos x="0" y="0"/>
                <wp:positionH relativeFrom="column">
                  <wp:posOffset>0</wp:posOffset>
                </wp:positionH>
                <wp:positionV relativeFrom="paragraph">
                  <wp:posOffset>-1270</wp:posOffset>
                </wp:positionV>
                <wp:extent cx="2478405" cy="6350"/>
                <wp:effectExtent l="0" t="0" r="36195" b="444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8405" cy="63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195.15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">
                <v:shadow opacity="49150f"/>
              </v:line>
            </w:pict>
          </mc:Fallback>
        </mc:AlternateContent>
      </w:r>
      <w:r w:rsidR="00882519">
        <w:rPr>
          <w:rFonts w:ascii="Arial" w:hAnsi="Arial" w:cs="Arial"/>
        </w:rPr>
        <w:t>Total</w:t>
      </w:r>
      <w:r w:rsidR="00882519">
        <w:rPr>
          <w:rFonts w:ascii="Arial" w:hAnsi="Arial" w:cs="Arial"/>
        </w:rPr>
        <w:tab/>
      </w:r>
      <w:r w:rsidR="00882519">
        <w:rPr>
          <w:rFonts w:ascii="Arial" w:hAnsi="Arial" w:cs="Arial"/>
        </w:rPr>
        <w:tab/>
      </w:r>
      <w:r w:rsidR="00882519">
        <w:rPr>
          <w:rFonts w:ascii="Arial" w:hAnsi="Arial" w:cs="Arial"/>
        </w:rPr>
        <w:tab/>
        <w:t xml:space="preserve">         </w:t>
      </w:r>
      <w:r w:rsidR="00882519" w:rsidRPr="00DC3F24">
        <w:rPr>
          <w:rFonts w:ascii="Arial" w:hAnsi="Arial" w:cs="Arial"/>
        </w:rPr>
        <w:t>100 points</w:t>
      </w:r>
      <w:r w:rsidR="00475AC1">
        <w:rPr>
          <w:rFonts w:ascii="Arial" w:hAnsi="Arial" w:cs="Arial"/>
        </w:rPr>
        <w:tab/>
      </w:r>
      <w:r w:rsidR="00475AC1">
        <w:rPr>
          <w:rFonts w:ascii="Arial" w:hAnsi="Arial" w:cs="Arial"/>
        </w:rPr>
        <w:tab/>
      </w:r>
      <w:r w:rsidR="00C13C40">
        <w:rPr>
          <w:rFonts w:ascii="Arial" w:hAnsi="Arial" w:cs="Arial"/>
          <w:i/>
          <w:color w:val="FF0000"/>
        </w:rPr>
        <w:t xml:space="preserve"> </w:t>
      </w:r>
    </w:p>
    <w:p w14:paraId="1EFB0498" w14:textId="77777777" w:rsidR="00C13C40" w:rsidRDefault="00C13C40" w:rsidP="00C13C40">
      <w:pPr>
        <w:tabs>
          <w:tab w:val="left" w:pos="-1440"/>
        </w:tabs>
        <w:rPr>
          <w:rFonts w:ascii="Arial" w:hAnsi="Arial" w:cs="Arial"/>
        </w:rPr>
      </w:pPr>
    </w:p>
    <w:p w14:paraId="555E6536" w14:textId="77777777" w:rsidR="0090108C" w:rsidRDefault="0090108C" w:rsidP="00C13C40">
      <w:pPr>
        <w:tabs>
          <w:tab w:val="left" w:pos="-1440"/>
        </w:tabs>
        <w:rPr>
          <w:rFonts w:ascii="Arial" w:hAnsi="Arial" w:cs="Arial"/>
        </w:rPr>
      </w:pPr>
    </w:p>
    <w:p w14:paraId="215DB56A" w14:textId="77777777" w:rsidR="0090108C" w:rsidRDefault="0090108C" w:rsidP="00C13C40">
      <w:pPr>
        <w:tabs>
          <w:tab w:val="left" w:pos="-1440"/>
        </w:tabs>
        <w:rPr>
          <w:rFonts w:ascii="Arial" w:hAnsi="Arial" w:cs="Arial"/>
        </w:rPr>
      </w:pPr>
    </w:p>
    <w:p w14:paraId="7B2822C8" w14:textId="77777777" w:rsidR="00C13C40" w:rsidRDefault="00C13C40" w:rsidP="00C13C40">
      <w:pPr>
        <w:tabs>
          <w:tab w:val="left" w:pos="-1440"/>
        </w:tabs>
        <w:rPr>
          <w:rFonts w:ascii="Arial" w:hAnsi="Arial" w:cs="Arial"/>
        </w:rPr>
      </w:pPr>
      <w:r w:rsidRPr="00DC3F24">
        <w:rPr>
          <w:rFonts w:ascii="Arial" w:hAnsi="Arial" w:cs="Arial"/>
        </w:rPr>
        <w:t>The grading scale is:</w:t>
      </w:r>
    </w:p>
    <w:p w14:paraId="4DCB4239" w14:textId="77777777" w:rsidR="00C13C40" w:rsidRDefault="00C13C40" w:rsidP="00C13C40">
      <w:pPr>
        <w:tabs>
          <w:tab w:val="left" w:pos="-1440"/>
        </w:tabs>
        <w:rPr>
          <w:rFonts w:ascii="Arial" w:hAnsi="Arial" w:cs="Arial"/>
        </w:rPr>
      </w:pPr>
      <w:r>
        <w:rPr>
          <w:rFonts w:ascii="Arial" w:hAnsi="Arial" w:cs="Arial"/>
        </w:rPr>
        <w:t xml:space="preserve">A+ </w:t>
      </w:r>
      <w:r w:rsidRPr="00823603">
        <w:rPr>
          <w:rFonts w:ascii="Arial" w:hAnsi="Arial" w:cs="Arial"/>
        </w:rPr>
        <w:t>100</w:t>
      </w:r>
      <w:r>
        <w:rPr>
          <w:rFonts w:ascii="Arial" w:hAnsi="Arial" w:cs="Arial"/>
        </w:rPr>
        <w:t xml:space="preserve"> – 97; A 96 – 91; A- 90 – 89; B+ 88 – 87; B 86 – 81; B- 80 – 79; </w:t>
      </w:r>
    </w:p>
    <w:p w14:paraId="09B87062" w14:textId="77777777" w:rsidR="00C13C40" w:rsidRDefault="00C13C40" w:rsidP="00C13C40">
      <w:pPr>
        <w:tabs>
          <w:tab w:val="left" w:pos="-1440"/>
        </w:tabs>
        <w:rPr>
          <w:rFonts w:ascii="Arial" w:hAnsi="Arial" w:cs="Arial"/>
        </w:rPr>
      </w:pPr>
      <w:r>
        <w:rPr>
          <w:rFonts w:ascii="Arial" w:hAnsi="Arial" w:cs="Arial"/>
        </w:rPr>
        <w:t xml:space="preserve">C+ 78 – 77; C 76 – 71 </w:t>
      </w:r>
    </w:p>
    <w:p w14:paraId="03BC13C1" w14:textId="3DC35E68" w:rsidR="00C13C40" w:rsidRDefault="00C13C40" w:rsidP="00C13C40">
      <w:pPr>
        <w:tabs>
          <w:tab w:val="left" w:pos="-1440"/>
        </w:tabs>
        <w:rPr>
          <w:rFonts w:ascii="Arial" w:hAnsi="Arial" w:cs="Arial"/>
        </w:rPr>
      </w:pPr>
      <w:r>
        <w:rPr>
          <w:rFonts w:ascii="Arial" w:hAnsi="Arial" w:cs="Arial"/>
          <w:i/>
          <w:color w:val="FF0000"/>
        </w:rPr>
        <w:t>Final g</w:t>
      </w:r>
      <w:r w:rsidRPr="00475AC1">
        <w:rPr>
          <w:rFonts w:ascii="Arial" w:hAnsi="Arial" w:cs="Arial"/>
          <w:i/>
          <w:color w:val="FF0000"/>
        </w:rPr>
        <w:t>rade must be C or</w:t>
      </w:r>
      <w:r>
        <w:rPr>
          <w:rFonts w:ascii="Arial" w:hAnsi="Arial" w:cs="Arial"/>
          <w:i/>
          <w:color w:val="FF0000"/>
        </w:rPr>
        <w:t xml:space="preserve"> higher to </w:t>
      </w:r>
      <w:r w:rsidRPr="00C13C40">
        <w:rPr>
          <w:rFonts w:ascii="Arial" w:hAnsi="Arial" w:cs="Arial"/>
          <w:i/>
          <w:color w:val="FF0000"/>
        </w:rPr>
        <w:t>fulfill Justice Studies major requirements</w:t>
      </w:r>
      <w:r>
        <w:rPr>
          <w:rFonts w:ascii="Arial" w:hAnsi="Arial" w:cs="Arial"/>
          <w:i/>
          <w:color w:val="FF0000"/>
        </w:rPr>
        <w:t>.</w:t>
      </w:r>
    </w:p>
    <w:p w14:paraId="614E96C6" w14:textId="77777777" w:rsidR="00C13C40" w:rsidRPr="00C13C40" w:rsidRDefault="00C13C40" w:rsidP="00C13C40">
      <w:pPr>
        <w:tabs>
          <w:tab w:val="left" w:pos="-1440"/>
        </w:tabs>
        <w:rPr>
          <w:rFonts w:ascii="Arial" w:hAnsi="Arial" w:cs="Arial"/>
          <w:color w:val="FF0000"/>
        </w:rPr>
      </w:pPr>
      <w:r w:rsidRPr="00C13C40">
        <w:rPr>
          <w:rFonts w:ascii="Arial" w:hAnsi="Arial" w:cs="Arial"/>
          <w:color w:val="FF0000"/>
        </w:rPr>
        <w:t>C- 70 – 69; D+ 68 – 67; D 66 – 61; D- 60 – 59; F 58 or below</w:t>
      </w:r>
    </w:p>
    <w:p w14:paraId="02018C0B" w14:textId="77777777" w:rsidR="00821A37" w:rsidRPr="004638FE" w:rsidRDefault="00821A37" w:rsidP="00821A37">
      <w:pPr>
        <w:keepNext/>
        <w:widowControl/>
        <w:spacing w:before="120"/>
        <w:outlineLvl w:val="1"/>
        <w:rPr>
          <w:rFonts w:ascii="Arial" w:hAnsi="Arial" w:cs="Arial"/>
          <w:b/>
          <w:bCs/>
          <w:iCs/>
          <w:caps/>
          <w:snapToGrid/>
          <w:color w:val="1F497D" w:themeColor="text2"/>
          <w:sz w:val="22"/>
          <w:szCs w:val="22"/>
        </w:rPr>
      </w:pPr>
      <w:r w:rsidRPr="004638FE">
        <w:rPr>
          <w:rFonts w:ascii="Arial" w:hAnsi="Arial" w:cs="Arial"/>
          <w:b/>
          <w:bCs/>
          <w:iCs/>
          <w:caps/>
          <w:snapToGrid/>
          <w:color w:val="1F497D" w:themeColor="text2"/>
          <w:sz w:val="22"/>
          <w:szCs w:val="22"/>
        </w:rPr>
        <w:t>My Commitment to Students</w:t>
      </w:r>
    </w:p>
    <w:p w14:paraId="106632C7" w14:textId="191FB282" w:rsidR="00821A37" w:rsidRPr="00821A37" w:rsidRDefault="00475AC1" w:rsidP="00821A37">
      <w:pPr>
        <w:keepNext/>
        <w:widowControl/>
        <w:outlineLvl w:val="2"/>
        <w:rPr>
          <w:rFonts w:ascii="Arial" w:hAnsi="Arial"/>
          <w:bCs/>
          <w:snapToGrid/>
          <w:sz w:val="22"/>
          <w:szCs w:val="22"/>
        </w:rPr>
      </w:pPr>
      <w:r>
        <w:rPr>
          <w:rFonts w:ascii="Arial" w:hAnsi="Arial"/>
          <w:bCs/>
          <w:snapToGrid/>
          <w:sz w:val="22"/>
          <w:szCs w:val="22"/>
        </w:rPr>
        <w:t>Fortunately</w:t>
      </w:r>
      <w:r w:rsidR="00821A37" w:rsidRPr="00B80D11">
        <w:rPr>
          <w:rFonts w:ascii="Arial" w:hAnsi="Arial"/>
          <w:bCs/>
          <w:snapToGrid/>
          <w:sz w:val="22"/>
          <w:szCs w:val="22"/>
        </w:rPr>
        <w:t>, I get paid respectably what I love</w:t>
      </w:r>
      <w:r>
        <w:rPr>
          <w:rFonts w:ascii="Arial" w:hAnsi="Arial"/>
          <w:bCs/>
          <w:snapToGrid/>
          <w:sz w:val="22"/>
          <w:szCs w:val="22"/>
        </w:rPr>
        <w:t xml:space="preserve"> to do: T</w:t>
      </w:r>
      <w:r w:rsidR="00821A37" w:rsidRPr="00B80D11">
        <w:rPr>
          <w:rFonts w:ascii="Arial" w:hAnsi="Arial"/>
          <w:bCs/>
          <w:snapToGrid/>
          <w:sz w:val="22"/>
          <w:szCs w:val="22"/>
        </w:rPr>
        <w:t>each</w:t>
      </w:r>
      <w:r w:rsidR="0024118F">
        <w:rPr>
          <w:rFonts w:ascii="Arial" w:hAnsi="Arial"/>
          <w:bCs/>
          <w:snapToGrid/>
          <w:sz w:val="22"/>
          <w:szCs w:val="22"/>
        </w:rPr>
        <w:t>ing</w:t>
      </w:r>
      <w:r>
        <w:rPr>
          <w:rFonts w:ascii="Arial" w:hAnsi="Arial"/>
          <w:bCs/>
          <w:snapToGrid/>
          <w:sz w:val="22"/>
          <w:szCs w:val="22"/>
        </w:rPr>
        <w:t xml:space="preserve"> and research in Justice Studies</w:t>
      </w:r>
      <w:r w:rsidR="0024118F">
        <w:rPr>
          <w:rFonts w:ascii="Arial" w:hAnsi="Arial"/>
          <w:bCs/>
          <w:snapToGrid/>
          <w:sz w:val="22"/>
          <w:szCs w:val="22"/>
        </w:rPr>
        <w:t xml:space="preserve">. </w:t>
      </w:r>
      <w:r>
        <w:rPr>
          <w:rFonts w:ascii="Arial" w:hAnsi="Arial"/>
          <w:bCs/>
          <w:snapToGrid/>
          <w:sz w:val="22"/>
          <w:szCs w:val="22"/>
        </w:rPr>
        <w:t>On the other hand, students, their families, and</w:t>
      </w:r>
      <w:r w:rsidR="00821A37" w:rsidRPr="00B80D11">
        <w:rPr>
          <w:rFonts w:ascii="Arial" w:hAnsi="Arial"/>
          <w:bCs/>
          <w:snapToGrid/>
          <w:sz w:val="22"/>
          <w:szCs w:val="22"/>
        </w:rPr>
        <w:t xml:space="preserve"> </w:t>
      </w:r>
      <w:r>
        <w:rPr>
          <w:rFonts w:ascii="Arial" w:hAnsi="Arial"/>
          <w:bCs/>
          <w:snapToGrid/>
          <w:sz w:val="22"/>
          <w:szCs w:val="22"/>
        </w:rPr>
        <w:t xml:space="preserve">California </w:t>
      </w:r>
      <w:r w:rsidR="00821A37" w:rsidRPr="00B80D11">
        <w:rPr>
          <w:rFonts w:ascii="Arial" w:hAnsi="Arial"/>
          <w:bCs/>
          <w:snapToGrid/>
          <w:sz w:val="22"/>
          <w:szCs w:val="22"/>
        </w:rPr>
        <w:t xml:space="preserve">citizens are </w:t>
      </w:r>
      <w:r w:rsidR="00821A37">
        <w:rPr>
          <w:rFonts w:ascii="Arial" w:hAnsi="Arial"/>
          <w:bCs/>
          <w:snapToGrid/>
          <w:sz w:val="22"/>
          <w:szCs w:val="22"/>
        </w:rPr>
        <w:t>i</w:t>
      </w:r>
      <w:r w:rsidR="005E2022">
        <w:rPr>
          <w:rFonts w:ascii="Arial" w:hAnsi="Arial"/>
          <w:bCs/>
          <w:snapToGrid/>
          <w:sz w:val="22"/>
          <w:szCs w:val="22"/>
        </w:rPr>
        <w:t>nvesting vast resources in your</w:t>
      </w:r>
      <w:r w:rsidR="00821A37">
        <w:rPr>
          <w:rFonts w:ascii="Arial" w:hAnsi="Arial"/>
          <w:bCs/>
          <w:snapToGrid/>
          <w:sz w:val="22"/>
          <w:szCs w:val="22"/>
        </w:rPr>
        <w:t xml:space="preserve"> education</w:t>
      </w:r>
      <w:r>
        <w:rPr>
          <w:rFonts w:ascii="Arial" w:hAnsi="Arial"/>
          <w:bCs/>
          <w:snapToGrid/>
          <w:sz w:val="22"/>
          <w:szCs w:val="22"/>
        </w:rPr>
        <w:t>al efforts</w:t>
      </w:r>
      <w:r w:rsidR="00821A37">
        <w:rPr>
          <w:rFonts w:ascii="Arial" w:hAnsi="Arial"/>
          <w:bCs/>
          <w:snapToGrid/>
          <w:sz w:val="22"/>
          <w:szCs w:val="22"/>
        </w:rPr>
        <w:t>. They</w:t>
      </w:r>
      <w:r w:rsidR="00821A37" w:rsidRPr="00B80D11">
        <w:rPr>
          <w:rFonts w:ascii="Arial" w:hAnsi="Arial"/>
          <w:bCs/>
          <w:snapToGrid/>
          <w:sz w:val="22"/>
          <w:szCs w:val="22"/>
        </w:rPr>
        <w:t xml:space="preserve"> deserve an experi</w:t>
      </w:r>
      <w:r>
        <w:rPr>
          <w:rFonts w:ascii="Arial" w:hAnsi="Arial"/>
          <w:bCs/>
          <w:snapToGrid/>
          <w:sz w:val="22"/>
          <w:szCs w:val="22"/>
        </w:rPr>
        <w:t xml:space="preserve">ence worthy of that investment. </w:t>
      </w:r>
      <w:r w:rsidR="00821A37" w:rsidRPr="00B80D11">
        <w:rPr>
          <w:rFonts w:ascii="Arial" w:hAnsi="Arial"/>
          <w:bCs/>
          <w:snapToGrid/>
          <w:sz w:val="22"/>
          <w:szCs w:val="22"/>
        </w:rPr>
        <w:t>Th</w:t>
      </w:r>
      <w:r w:rsidR="00821A37">
        <w:rPr>
          <w:rFonts w:ascii="Arial" w:hAnsi="Arial"/>
          <w:bCs/>
          <w:snapToGrid/>
          <w:sz w:val="22"/>
          <w:szCs w:val="22"/>
        </w:rPr>
        <w:t>erefore, I strive to provide students</w:t>
      </w:r>
      <w:r w:rsidR="00821A37" w:rsidRPr="00B80D11">
        <w:rPr>
          <w:rFonts w:ascii="Arial" w:hAnsi="Arial"/>
          <w:bCs/>
          <w:snapToGrid/>
          <w:sz w:val="22"/>
          <w:szCs w:val="22"/>
        </w:rPr>
        <w:t xml:space="preserve"> with an excellent educational experience through effective tea</w:t>
      </w:r>
      <w:r w:rsidR="00821A37">
        <w:rPr>
          <w:rFonts w:ascii="Arial" w:hAnsi="Arial"/>
          <w:bCs/>
          <w:snapToGrid/>
          <w:sz w:val="22"/>
          <w:szCs w:val="22"/>
        </w:rPr>
        <w:t>ching. It is appropriate for students</w:t>
      </w:r>
      <w:r w:rsidR="00821A37" w:rsidRPr="00B80D11">
        <w:rPr>
          <w:rFonts w:ascii="Arial" w:hAnsi="Arial"/>
          <w:bCs/>
          <w:snapToGrid/>
          <w:sz w:val="22"/>
          <w:szCs w:val="22"/>
        </w:rPr>
        <w:t xml:space="preserve"> to expect me to be an expert in </w:t>
      </w:r>
      <w:r>
        <w:rPr>
          <w:rFonts w:ascii="Arial" w:hAnsi="Arial"/>
          <w:bCs/>
          <w:snapToGrid/>
          <w:sz w:val="22"/>
          <w:szCs w:val="22"/>
        </w:rPr>
        <w:t>Juvenile Delinquency</w:t>
      </w:r>
      <w:r w:rsidR="00821A37">
        <w:rPr>
          <w:rFonts w:ascii="Arial" w:hAnsi="Arial"/>
          <w:bCs/>
          <w:snapToGrid/>
          <w:sz w:val="22"/>
          <w:szCs w:val="22"/>
        </w:rPr>
        <w:t xml:space="preserve"> and a master at helping them to learn in this area</w:t>
      </w:r>
      <w:r>
        <w:rPr>
          <w:rFonts w:ascii="Arial" w:hAnsi="Arial"/>
          <w:bCs/>
          <w:snapToGrid/>
          <w:sz w:val="22"/>
          <w:szCs w:val="22"/>
        </w:rPr>
        <w:t>. I commit myself to:</w:t>
      </w:r>
      <w:r w:rsidR="00821A37" w:rsidRPr="00B80D11">
        <w:rPr>
          <w:rFonts w:ascii="Arial" w:hAnsi="Arial"/>
          <w:bCs/>
          <w:snapToGrid/>
          <w:sz w:val="22"/>
          <w:szCs w:val="22"/>
        </w:rPr>
        <w:t xml:space="preserve"> (1</w:t>
      </w:r>
      <w:r w:rsidR="00821A37">
        <w:rPr>
          <w:rFonts w:ascii="Arial" w:hAnsi="Arial"/>
          <w:bCs/>
          <w:snapToGrid/>
          <w:sz w:val="22"/>
          <w:szCs w:val="22"/>
        </w:rPr>
        <w:t>) help students</w:t>
      </w:r>
      <w:r w:rsidR="00821A37" w:rsidRPr="00B80D11">
        <w:rPr>
          <w:rFonts w:ascii="Arial" w:hAnsi="Arial"/>
          <w:bCs/>
          <w:snapToGrid/>
          <w:sz w:val="22"/>
          <w:szCs w:val="22"/>
        </w:rPr>
        <w:t xml:space="preserve"> reco</w:t>
      </w:r>
      <w:r w:rsidR="00821A37">
        <w:rPr>
          <w:rFonts w:ascii="Arial" w:hAnsi="Arial"/>
          <w:bCs/>
          <w:snapToGrid/>
          <w:sz w:val="22"/>
          <w:szCs w:val="22"/>
        </w:rPr>
        <w:t>gnize the importance of what they</w:t>
      </w:r>
      <w:r w:rsidR="00821A37" w:rsidRPr="00B80D11">
        <w:rPr>
          <w:rFonts w:ascii="Arial" w:hAnsi="Arial"/>
          <w:bCs/>
          <w:snapToGrid/>
          <w:sz w:val="22"/>
          <w:szCs w:val="22"/>
        </w:rPr>
        <w:t xml:space="preserve"> are learning; (2) focus on the most important issues; (3) pr</w:t>
      </w:r>
      <w:r>
        <w:rPr>
          <w:rFonts w:ascii="Arial" w:hAnsi="Arial"/>
          <w:bCs/>
          <w:snapToGrid/>
          <w:sz w:val="22"/>
          <w:szCs w:val="22"/>
        </w:rPr>
        <w:t>ovide materials that facilitate</w:t>
      </w:r>
      <w:r w:rsidR="00821A37" w:rsidRPr="00B80D11">
        <w:rPr>
          <w:rFonts w:ascii="Arial" w:hAnsi="Arial"/>
          <w:bCs/>
          <w:snapToGrid/>
          <w:sz w:val="22"/>
          <w:szCs w:val="22"/>
        </w:rPr>
        <w:t xml:space="preserve"> learning; (4) be approachable and responsive to all students, regardless of background; (5) to structure assignment</w:t>
      </w:r>
      <w:r w:rsidR="00821A37">
        <w:rPr>
          <w:rFonts w:ascii="Arial" w:hAnsi="Arial"/>
          <w:bCs/>
          <w:snapToGrid/>
          <w:sz w:val="22"/>
          <w:szCs w:val="22"/>
        </w:rPr>
        <w:t>s in ways that enhance</w:t>
      </w:r>
      <w:r w:rsidR="00821A37" w:rsidRPr="00B80D11">
        <w:rPr>
          <w:rFonts w:ascii="Arial" w:hAnsi="Arial"/>
          <w:bCs/>
          <w:snapToGrid/>
          <w:sz w:val="22"/>
          <w:szCs w:val="22"/>
        </w:rPr>
        <w:t xml:space="preserve"> learning; and (6) to grade in ways that provide accurate an</w:t>
      </w:r>
      <w:r w:rsidR="00821A37">
        <w:rPr>
          <w:rFonts w:ascii="Arial" w:hAnsi="Arial"/>
          <w:bCs/>
          <w:snapToGrid/>
          <w:sz w:val="22"/>
          <w:szCs w:val="22"/>
        </w:rPr>
        <w:t>d meaningful evaluations of performance.</w:t>
      </w:r>
      <w:r w:rsidR="00821A37" w:rsidRPr="00B80D11">
        <w:rPr>
          <w:rFonts w:ascii="Arial" w:hAnsi="Arial"/>
          <w:bCs/>
          <w:snapToGrid/>
          <w:sz w:val="22"/>
          <w:szCs w:val="22"/>
        </w:rPr>
        <w:t xml:space="preserve"> </w:t>
      </w:r>
      <w:r w:rsidR="005E2022">
        <w:rPr>
          <w:rFonts w:ascii="Arial" w:hAnsi="Arial"/>
          <w:bCs/>
          <w:snapToGrid/>
          <w:sz w:val="22"/>
          <w:szCs w:val="22"/>
        </w:rPr>
        <w:t>I believe that you will find this class worthy of your investment of time and resources.</w:t>
      </w:r>
    </w:p>
    <w:p w14:paraId="73F3BAC2" w14:textId="77777777" w:rsidR="004B2A44" w:rsidRPr="005E2022" w:rsidRDefault="004B2A44" w:rsidP="004B2A44">
      <w:pPr>
        <w:keepNext/>
        <w:widowControl/>
        <w:spacing w:before="120"/>
        <w:outlineLvl w:val="1"/>
        <w:rPr>
          <w:rFonts w:ascii="Arial" w:hAnsi="Arial" w:cs="Arial"/>
          <w:b/>
          <w:bCs/>
          <w:iCs/>
          <w:caps/>
          <w:snapToGrid/>
          <w:color w:val="1F497D" w:themeColor="text2"/>
          <w:sz w:val="22"/>
          <w:szCs w:val="22"/>
        </w:rPr>
      </w:pPr>
      <w:r w:rsidRPr="005E2022">
        <w:rPr>
          <w:rFonts w:ascii="Arial" w:hAnsi="Arial" w:cs="Arial"/>
          <w:b/>
          <w:bCs/>
          <w:iCs/>
          <w:caps/>
          <w:snapToGrid/>
          <w:color w:val="1F497D" w:themeColor="text2"/>
          <w:sz w:val="22"/>
          <w:szCs w:val="22"/>
        </w:rPr>
        <w:t>Disabilities</w:t>
      </w:r>
    </w:p>
    <w:p w14:paraId="6850A61A" w14:textId="2ECF4BE9" w:rsidR="004B2A44" w:rsidRPr="00DA389E" w:rsidRDefault="005E2022" w:rsidP="00DA389E">
      <w:pPr>
        <w:keepNext/>
        <w:outlineLvl w:val="1"/>
        <w:rPr>
          <w:rFonts w:ascii="Arial" w:hAnsi="Arial" w:cs="Arial"/>
          <w:bCs/>
          <w:iCs/>
          <w:color w:val="000000"/>
          <w:sz w:val="22"/>
          <w:szCs w:val="22"/>
        </w:rPr>
      </w:pPr>
      <w:r>
        <w:rPr>
          <w:rFonts w:ascii="Arial" w:hAnsi="Arial" w:cs="Arial"/>
          <w:bCs/>
          <w:iCs/>
          <w:snapToGrid/>
          <w:sz w:val="22"/>
          <w:szCs w:val="22"/>
        </w:rPr>
        <w:t>I am</w:t>
      </w:r>
      <w:r w:rsidR="004B2A44" w:rsidRPr="00B80D11">
        <w:rPr>
          <w:rFonts w:ascii="Arial" w:hAnsi="Arial" w:cs="Arial"/>
          <w:bCs/>
          <w:iCs/>
          <w:snapToGrid/>
          <w:sz w:val="22"/>
          <w:szCs w:val="22"/>
        </w:rPr>
        <w:t xml:space="preserve"> strongly </w:t>
      </w:r>
      <w:r>
        <w:rPr>
          <w:rFonts w:ascii="Arial" w:hAnsi="Arial" w:cs="Arial"/>
          <w:bCs/>
          <w:iCs/>
          <w:snapToGrid/>
          <w:sz w:val="22"/>
          <w:szCs w:val="22"/>
        </w:rPr>
        <w:t>committed to</w:t>
      </w:r>
      <w:r w:rsidR="004B2A44" w:rsidRPr="00B80D11">
        <w:rPr>
          <w:rFonts w:ascii="Arial" w:hAnsi="Arial" w:cs="Arial"/>
          <w:bCs/>
          <w:iCs/>
          <w:snapToGrid/>
          <w:sz w:val="22"/>
          <w:szCs w:val="22"/>
        </w:rPr>
        <w:t xml:space="preserve"> </w:t>
      </w:r>
      <w:r>
        <w:rPr>
          <w:rFonts w:ascii="Arial" w:hAnsi="Arial" w:cs="Arial"/>
          <w:bCs/>
          <w:iCs/>
          <w:snapToGrid/>
          <w:sz w:val="22"/>
          <w:szCs w:val="22"/>
        </w:rPr>
        <w:t>equal access to education</w:t>
      </w:r>
      <w:r w:rsidR="004B2A44">
        <w:rPr>
          <w:rFonts w:ascii="Arial" w:hAnsi="Arial" w:cs="Arial"/>
          <w:bCs/>
          <w:iCs/>
          <w:snapToGrid/>
          <w:sz w:val="22"/>
          <w:szCs w:val="22"/>
        </w:rPr>
        <w:t>. Any student who has</w:t>
      </w:r>
      <w:r w:rsidR="004B2A44" w:rsidRPr="00B80D11">
        <w:rPr>
          <w:rFonts w:ascii="Arial" w:hAnsi="Arial" w:cs="Arial"/>
          <w:bCs/>
          <w:iCs/>
          <w:snapToGrid/>
          <w:sz w:val="22"/>
          <w:szCs w:val="22"/>
        </w:rPr>
        <w:t xml:space="preserve"> a specific disability tha</w:t>
      </w:r>
      <w:r>
        <w:rPr>
          <w:rFonts w:ascii="Arial" w:hAnsi="Arial" w:cs="Arial"/>
          <w:bCs/>
          <w:iCs/>
          <w:snapToGrid/>
          <w:sz w:val="22"/>
          <w:szCs w:val="22"/>
        </w:rPr>
        <w:t>t needs academic accommodations</w:t>
      </w:r>
      <w:r w:rsidR="004B2A44" w:rsidRPr="00B80D11">
        <w:rPr>
          <w:rFonts w:ascii="Arial" w:hAnsi="Arial" w:cs="Arial"/>
          <w:bCs/>
          <w:iCs/>
          <w:snapToGrid/>
          <w:sz w:val="22"/>
          <w:szCs w:val="22"/>
        </w:rPr>
        <w:t xml:space="preserve"> </w:t>
      </w:r>
      <w:r w:rsidR="004B2A44">
        <w:rPr>
          <w:rFonts w:ascii="Arial" w:hAnsi="Arial" w:cs="Arial"/>
          <w:bCs/>
          <w:iCs/>
          <w:snapToGrid/>
          <w:sz w:val="22"/>
          <w:szCs w:val="22"/>
        </w:rPr>
        <w:t>should</w:t>
      </w:r>
      <w:r w:rsidR="004B2A44" w:rsidRPr="00B80D11">
        <w:rPr>
          <w:rFonts w:ascii="Arial" w:hAnsi="Arial" w:cs="Arial"/>
          <w:bCs/>
          <w:iCs/>
          <w:snapToGrid/>
          <w:sz w:val="22"/>
          <w:szCs w:val="22"/>
        </w:rPr>
        <w:t xml:space="preserve"> notify me as soon as possible. I will work to ensure a positive learning experience</w:t>
      </w:r>
      <w:r>
        <w:rPr>
          <w:rFonts w:ascii="Arial" w:hAnsi="Arial" w:cs="Arial"/>
          <w:bCs/>
          <w:iCs/>
          <w:snapToGrid/>
          <w:sz w:val="22"/>
          <w:szCs w:val="22"/>
        </w:rPr>
        <w:t xml:space="preserve"> for you</w:t>
      </w:r>
      <w:r w:rsidR="004B2A44" w:rsidRPr="00B80D11">
        <w:rPr>
          <w:rFonts w:ascii="Arial" w:hAnsi="Arial" w:cs="Arial"/>
          <w:bCs/>
          <w:iCs/>
          <w:snapToGrid/>
          <w:sz w:val="22"/>
          <w:szCs w:val="22"/>
        </w:rPr>
        <w:t xml:space="preserve">. </w:t>
      </w:r>
      <w:r w:rsidR="004B2A44">
        <w:rPr>
          <w:rFonts w:ascii="Arial" w:hAnsi="Arial" w:cs="Arial"/>
          <w:bCs/>
          <w:iCs/>
          <w:snapToGrid/>
          <w:color w:val="000000"/>
          <w:sz w:val="22"/>
          <w:szCs w:val="22"/>
        </w:rPr>
        <w:t>Please i</w:t>
      </w:r>
      <w:r w:rsidR="004B2A44" w:rsidRPr="00B80D11">
        <w:rPr>
          <w:rFonts w:ascii="Arial" w:hAnsi="Arial" w:cs="Arial"/>
          <w:bCs/>
          <w:iCs/>
          <w:snapToGrid/>
          <w:color w:val="000000"/>
          <w:sz w:val="22"/>
          <w:szCs w:val="22"/>
        </w:rPr>
        <w:t xml:space="preserve">nform me of needed </w:t>
      </w:r>
      <w:r w:rsidR="00475AC1">
        <w:rPr>
          <w:rFonts w:ascii="Arial" w:hAnsi="Arial" w:cs="Arial"/>
          <w:bCs/>
          <w:iCs/>
          <w:snapToGrid/>
          <w:color w:val="000000"/>
          <w:sz w:val="22"/>
          <w:szCs w:val="22"/>
        </w:rPr>
        <w:t>accommodations on the first day of class</w:t>
      </w:r>
      <w:r w:rsidR="004B2A44" w:rsidRPr="00B80D11">
        <w:rPr>
          <w:rFonts w:ascii="Arial" w:hAnsi="Arial" w:cs="Arial"/>
          <w:bCs/>
          <w:iCs/>
          <w:snapToGrid/>
          <w:color w:val="000000"/>
          <w:sz w:val="22"/>
          <w:szCs w:val="22"/>
        </w:rPr>
        <w:t xml:space="preserve">, or as soon as possible after qualifying for accommodations. </w:t>
      </w:r>
      <w:hyperlink r:id="rId12" w:history="1">
        <w:r w:rsidR="00DA389E" w:rsidRPr="00DA389E">
          <w:rPr>
            <w:rStyle w:val="Hyperlink"/>
            <w:rFonts w:ascii="Arial" w:hAnsi="Arial" w:cs="Arial"/>
            <w:bCs/>
            <w:iCs/>
            <w:sz w:val="22"/>
            <w:szCs w:val="22"/>
          </w:rPr>
          <w:t>Presidential Directive 97-03</w:t>
        </w:r>
      </w:hyperlink>
      <w:r w:rsidR="00DA389E" w:rsidRPr="00DA389E">
        <w:rPr>
          <w:rFonts w:ascii="Arial" w:hAnsi="Arial" w:cs="Arial"/>
          <w:bCs/>
          <w:iCs/>
          <w:color w:val="000000"/>
          <w:sz w:val="22"/>
          <w:szCs w:val="22"/>
        </w:rPr>
        <w:t xml:space="preserve"> </w:t>
      </w:r>
      <w:r>
        <w:rPr>
          <w:rFonts w:ascii="Arial" w:hAnsi="Arial" w:cs="Arial"/>
          <w:bCs/>
          <w:iCs/>
          <w:color w:val="000000"/>
          <w:sz w:val="22"/>
          <w:szCs w:val="22"/>
        </w:rPr>
        <w:t>(</w:t>
      </w:r>
      <w:r w:rsidR="00DA389E" w:rsidRPr="00DA389E">
        <w:rPr>
          <w:rFonts w:ascii="Arial" w:hAnsi="Arial" w:cs="Arial"/>
          <w:bCs/>
          <w:iCs/>
          <w:color w:val="000000"/>
          <w:sz w:val="22"/>
          <w:szCs w:val="22"/>
        </w:rPr>
        <w:t>at http://www.sjsu.edu/president/docs/directives/PD_1997-03.pdf</w:t>
      </w:r>
      <w:r>
        <w:rPr>
          <w:rFonts w:ascii="Arial" w:hAnsi="Arial" w:cs="Arial"/>
          <w:bCs/>
          <w:iCs/>
          <w:color w:val="000000"/>
          <w:sz w:val="22"/>
          <w:szCs w:val="22"/>
        </w:rPr>
        <w:t>)</w:t>
      </w:r>
      <w:r w:rsidR="00DA389E" w:rsidRPr="00DA389E">
        <w:rPr>
          <w:rFonts w:ascii="Arial" w:hAnsi="Arial" w:cs="Arial"/>
          <w:bCs/>
          <w:iCs/>
          <w:color w:val="000000"/>
          <w:sz w:val="22"/>
          <w:szCs w:val="22"/>
        </w:rPr>
        <w:t xml:space="preserve"> requires that students with disabilities requesting accommodations must register with the </w:t>
      </w:r>
      <w:hyperlink r:id="rId13" w:history="1">
        <w:r w:rsidR="00DA389E" w:rsidRPr="00DA389E">
          <w:rPr>
            <w:rStyle w:val="Hyperlink"/>
            <w:rFonts w:ascii="Arial" w:hAnsi="Arial" w:cs="Arial"/>
            <w:bCs/>
            <w:iCs/>
            <w:sz w:val="22"/>
            <w:szCs w:val="22"/>
          </w:rPr>
          <w:t>Accessible Education Center</w:t>
        </w:r>
      </w:hyperlink>
      <w:r w:rsidR="00DA389E" w:rsidRPr="00DA389E">
        <w:rPr>
          <w:rFonts w:ascii="Arial" w:hAnsi="Arial" w:cs="Arial"/>
          <w:bCs/>
          <w:iCs/>
          <w:color w:val="000000"/>
          <w:sz w:val="22"/>
          <w:szCs w:val="22"/>
        </w:rPr>
        <w:t xml:space="preserve"> (AEC) </w:t>
      </w:r>
      <w:r>
        <w:rPr>
          <w:rFonts w:ascii="Arial" w:hAnsi="Arial" w:cs="Arial"/>
          <w:bCs/>
          <w:iCs/>
          <w:color w:val="000000"/>
          <w:sz w:val="22"/>
          <w:szCs w:val="22"/>
        </w:rPr>
        <w:t>(</w:t>
      </w:r>
      <w:r w:rsidR="00DA389E" w:rsidRPr="00DA389E">
        <w:rPr>
          <w:rFonts w:ascii="Arial" w:hAnsi="Arial" w:cs="Arial"/>
          <w:bCs/>
          <w:iCs/>
          <w:color w:val="000000"/>
          <w:sz w:val="22"/>
          <w:szCs w:val="22"/>
        </w:rPr>
        <w:t>at http://www.sjsu.edu/aec</w:t>
      </w:r>
      <w:r>
        <w:rPr>
          <w:rFonts w:ascii="Arial" w:hAnsi="Arial" w:cs="Arial"/>
          <w:bCs/>
          <w:iCs/>
          <w:color w:val="000000"/>
          <w:sz w:val="22"/>
          <w:szCs w:val="22"/>
        </w:rPr>
        <w:t>)</w:t>
      </w:r>
      <w:r w:rsidR="00DA389E" w:rsidRPr="00DA389E">
        <w:rPr>
          <w:rFonts w:ascii="Arial" w:hAnsi="Arial" w:cs="Arial"/>
          <w:bCs/>
          <w:iCs/>
          <w:color w:val="000000"/>
          <w:sz w:val="22"/>
          <w:szCs w:val="22"/>
        </w:rPr>
        <w:t xml:space="preserve"> to establish a record of their disability.</w:t>
      </w:r>
      <w:r w:rsidR="00DA389E">
        <w:rPr>
          <w:rFonts w:ascii="Arial" w:hAnsi="Arial" w:cs="Arial"/>
          <w:bCs/>
          <w:iCs/>
          <w:color w:val="000000"/>
          <w:sz w:val="22"/>
          <w:szCs w:val="22"/>
        </w:rPr>
        <w:t xml:space="preserve"> </w:t>
      </w:r>
      <w:r w:rsidR="00C13C40">
        <w:rPr>
          <w:rFonts w:ascii="Arial" w:hAnsi="Arial" w:cs="Arial"/>
          <w:bCs/>
          <w:iCs/>
          <w:color w:val="000000"/>
          <w:sz w:val="22"/>
          <w:szCs w:val="22"/>
        </w:rPr>
        <w:t>Nonetheless</w:t>
      </w:r>
      <w:r w:rsidR="00DA389E">
        <w:rPr>
          <w:rFonts w:ascii="Arial" w:hAnsi="Arial" w:cs="Arial"/>
          <w:bCs/>
          <w:iCs/>
          <w:color w:val="000000"/>
          <w:sz w:val="22"/>
          <w:szCs w:val="22"/>
        </w:rPr>
        <w:t xml:space="preserve">, </w:t>
      </w:r>
      <w:r w:rsidR="004B2A44" w:rsidRPr="00B80D11">
        <w:rPr>
          <w:rFonts w:ascii="Arial" w:hAnsi="Arial" w:cs="Arial"/>
          <w:bCs/>
          <w:iCs/>
          <w:snapToGrid/>
          <w:sz w:val="22"/>
          <w:szCs w:val="22"/>
        </w:rPr>
        <w:t>I am also inclined to add</w:t>
      </w:r>
      <w:r w:rsidR="00DA389E">
        <w:rPr>
          <w:rFonts w:ascii="Arial" w:hAnsi="Arial" w:cs="Arial"/>
          <w:bCs/>
          <w:iCs/>
          <w:snapToGrid/>
          <w:sz w:val="22"/>
          <w:szCs w:val="22"/>
        </w:rPr>
        <w:t>ress other needs that may not meet the definition of</w:t>
      </w:r>
      <w:r w:rsidR="004B2A44" w:rsidRPr="00B80D11">
        <w:rPr>
          <w:rFonts w:ascii="Arial" w:hAnsi="Arial" w:cs="Arial"/>
          <w:bCs/>
          <w:iCs/>
          <w:snapToGrid/>
          <w:sz w:val="22"/>
          <w:szCs w:val="22"/>
        </w:rPr>
        <w:t xml:space="preserve"> verified disabilities. Therefore,</w:t>
      </w:r>
      <w:r w:rsidR="00DA389E">
        <w:rPr>
          <w:rFonts w:ascii="Arial" w:hAnsi="Arial" w:cs="Arial"/>
          <w:bCs/>
          <w:iCs/>
          <w:snapToGrid/>
          <w:sz w:val="22"/>
          <w:szCs w:val="22"/>
        </w:rPr>
        <w:t xml:space="preserve"> even if not registered with AEC</w:t>
      </w:r>
      <w:r w:rsidR="004B2A44" w:rsidRPr="00B80D11">
        <w:rPr>
          <w:rFonts w:ascii="Arial" w:hAnsi="Arial" w:cs="Arial"/>
          <w:bCs/>
          <w:iCs/>
          <w:snapToGrid/>
          <w:sz w:val="22"/>
          <w:szCs w:val="22"/>
        </w:rPr>
        <w:t xml:space="preserve">, </w:t>
      </w:r>
      <w:r w:rsidR="004B2A44">
        <w:rPr>
          <w:rFonts w:ascii="Arial" w:hAnsi="Arial" w:cs="Arial"/>
          <w:bCs/>
          <w:iCs/>
          <w:snapToGrid/>
          <w:sz w:val="22"/>
          <w:szCs w:val="22"/>
        </w:rPr>
        <w:t xml:space="preserve">students may discuss </w:t>
      </w:r>
      <w:r w:rsidR="004B2A44" w:rsidRPr="00B80D11">
        <w:rPr>
          <w:rFonts w:ascii="Arial" w:hAnsi="Arial" w:cs="Arial"/>
          <w:bCs/>
          <w:iCs/>
          <w:snapToGrid/>
          <w:sz w:val="22"/>
          <w:szCs w:val="22"/>
        </w:rPr>
        <w:t>issues with me to see whether</w:t>
      </w:r>
      <w:r w:rsidR="004B2A44">
        <w:rPr>
          <w:rFonts w:ascii="Arial" w:hAnsi="Arial" w:cs="Arial"/>
          <w:bCs/>
          <w:iCs/>
          <w:snapToGrid/>
          <w:sz w:val="22"/>
          <w:szCs w:val="22"/>
        </w:rPr>
        <w:t xml:space="preserve"> I can</w:t>
      </w:r>
      <w:r w:rsidR="004B2A44" w:rsidRPr="00B80D11">
        <w:rPr>
          <w:rFonts w:ascii="Arial" w:hAnsi="Arial" w:cs="Arial"/>
          <w:bCs/>
          <w:iCs/>
          <w:snapToGrid/>
          <w:sz w:val="22"/>
          <w:szCs w:val="22"/>
        </w:rPr>
        <w:t xml:space="preserve"> help. </w:t>
      </w:r>
      <w:r w:rsidR="00E42ABC">
        <w:rPr>
          <w:rFonts w:ascii="Arial" w:hAnsi="Arial" w:cs="Arial"/>
          <w:bCs/>
          <w:iCs/>
          <w:snapToGrid/>
          <w:sz w:val="22"/>
          <w:szCs w:val="22"/>
        </w:rPr>
        <w:t>Finally, m</w:t>
      </w:r>
      <w:r w:rsidR="004B2A44" w:rsidRPr="00B80D11">
        <w:rPr>
          <w:rFonts w:ascii="Arial" w:hAnsi="Arial" w:cs="Arial"/>
          <w:bCs/>
          <w:iCs/>
          <w:snapToGrid/>
          <w:sz w:val="22"/>
          <w:szCs w:val="22"/>
        </w:rPr>
        <w:t xml:space="preserve">any disabilities require extended time for </w:t>
      </w:r>
      <w:r w:rsidR="004B2A44">
        <w:rPr>
          <w:rFonts w:ascii="Arial" w:hAnsi="Arial" w:cs="Arial"/>
          <w:bCs/>
          <w:iCs/>
          <w:snapToGrid/>
          <w:sz w:val="22"/>
          <w:szCs w:val="22"/>
        </w:rPr>
        <w:t xml:space="preserve">quizzes and </w:t>
      </w:r>
      <w:r w:rsidR="004B2A44" w:rsidRPr="00B80D11">
        <w:rPr>
          <w:rFonts w:ascii="Arial" w:hAnsi="Arial" w:cs="Arial"/>
          <w:bCs/>
          <w:iCs/>
          <w:snapToGrid/>
          <w:sz w:val="22"/>
          <w:szCs w:val="22"/>
        </w:rPr>
        <w:t xml:space="preserve">exams; my policy is to </w:t>
      </w:r>
      <w:r w:rsidR="004B2A44" w:rsidRPr="00B80D11">
        <w:rPr>
          <w:rFonts w:ascii="Arial" w:hAnsi="Arial" w:cs="Arial"/>
          <w:bCs/>
          <w:i/>
          <w:iCs/>
          <w:snapToGrid/>
          <w:sz w:val="22"/>
          <w:szCs w:val="22"/>
        </w:rPr>
        <w:t xml:space="preserve">always </w:t>
      </w:r>
      <w:r w:rsidR="00E42ABC">
        <w:rPr>
          <w:rFonts w:ascii="Arial" w:hAnsi="Arial" w:cs="Arial"/>
          <w:bCs/>
          <w:i/>
          <w:iCs/>
          <w:snapToGrid/>
          <w:sz w:val="22"/>
          <w:szCs w:val="22"/>
        </w:rPr>
        <w:t>build into quizzes and exams</w:t>
      </w:r>
      <w:r w:rsidR="004B2A44" w:rsidRPr="00B80D11">
        <w:rPr>
          <w:rFonts w:ascii="Arial" w:hAnsi="Arial" w:cs="Arial"/>
          <w:bCs/>
          <w:i/>
          <w:iCs/>
          <w:snapToGrid/>
          <w:sz w:val="22"/>
          <w:szCs w:val="22"/>
        </w:rPr>
        <w:t xml:space="preserve"> </w:t>
      </w:r>
      <w:r w:rsidR="004B2A44">
        <w:rPr>
          <w:rFonts w:ascii="Arial" w:hAnsi="Arial" w:cs="Arial"/>
          <w:bCs/>
          <w:i/>
          <w:iCs/>
          <w:snapToGrid/>
          <w:sz w:val="22"/>
          <w:szCs w:val="22"/>
        </w:rPr>
        <w:t xml:space="preserve">at least </w:t>
      </w:r>
      <w:r w:rsidR="000914E8">
        <w:rPr>
          <w:rFonts w:ascii="Arial" w:hAnsi="Arial" w:cs="Arial"/>
          <w:bCs/>
          <w:i/>
          <w:iCs/>
          <w:snapToGrid/>
          <w:sz w:val="22"/>
          <w:szCs w:val="22"/>
        </w:rPr>
        <w:t>double the time needed by the average student</w:t>
      </w:r>
      <w:r w:rsidR="004B2A44">
        <w:rPr>
          <w:rFonts w:ascii="Arial" w:hAnsi="Arial" w:cs="Arial"/>
          <w:bCs/>
          <w:i/>
          <w:iCs/>
          <w:snapToGrid/>
          <w:sz w:val="22"/>
          <w:szCs w:val="22"/>
        </w:rPr>
        <w:t>.</w:t>
      </w:r>
      <w:r w:rsidR="00DA389E">
        <w:rPr>
          <w:rFonts w:ascii="Arial" w:hAnsi="Arial" w:cs="Arial"/>
          <w:bCs/>
          <w:iCs/>
          <w:snapToGrid/>
          <w:sz w:val="22"/>
          <w:szCs w:val="22"/>
        </w:rPr>
        <w:t xml:space="preserve"> For this reason, if your accommodation is limited to extended time, you will likely not need to raise the issue with me.</w:t>
      </w:r>
    </w:p>
    <w:p w14:paraId="3BB6B94A" w14:textId="77777777" w:rsidR="00882519" w:rsidRPr="005E2022" w:rsidRDefault="00882519" w:rsidP="00264CB9">
      <w:pPr>
        <w:widowControl/>
        <w:spacing w:before="120"/>
        <w:rPr>
          <w:rFonts w:ascii="Arial" w:eastAsia="SimSun" w:hAnsi="Arial" w:cs="Arial"/>
          <w:b/>
          <w:caps/>
          <w:snapToGrid/>
          <w:color w:val="1F497D" w:themeColor="text2"/>
          <w:sz w:val="22"/>
          <w:szCs w:val="22"/>
          <w:lang w:eastAsia="zh-CN"/>
        </w:rPr>
      </w:pPr>
      <w:r w:rsidRPr="005E2022">
        <w:rPr>
          <w:rFonts w:ascii="Arial" w:eastAsia="SimSun" w:hAnsi="Arial" w:cs="Arial"/>
          <w:b/>
          <w:caps/>
          <w:snapToGrid/>
          <w:color w:val="1F497D" w:themeColor="text2"/>
          <w:sz w:val="22"/>
          <w:szCs w:val="22"/>
          <w:lang w:eastAsia="zh-CN"/>
        </w:rPr>
        <w:t>Conduct</w:t>
      </w:r>
    </w:p>
    <w:p w14:paraId="63107A90" w14:textId="3BB6D162" w:rsidR="00DA389E" w:rsidRDefault="00DA389E" w:rsidP="00AF1AA6">
      <w:pPr>
        <w:widowControl/>
        <w:rPr>
          <w:rFonts w:ascii="Arial" w:eastAsia="SimSun" w:hAnsi="Arial" w:cs="Arial"/>
          <w:bCs/>
          <w:snapToGrid/>
          <w:sz w:val="22"/>
          <w:szCs w:val="22"/>
          <w:lang w:eastAsia="zh-CN"/>
        </w:rPr>
      </w:pPr>
      <w:r w:rsidRPr="00DA389E">
        <w:rPr>
          <w:rFonts w:ascii="Arial" w:eastAsia="SimSun" w:hAnsi="Arial" w:cs="Arial"/>
          <w:snapToGrid/>
          <w:sz w:val="22"/>
          <w:szCs w:val="22"/>
          <w:lang w:eastAsia="zh-CN"/>
        </w:rPr>
        <w:t xml:space="preserve">Your </w:t>
      </w:r>
      <w:r w:rsidRPr="00DA389E">
        <w:rPr>
          <w:rFonts w:ascii="Arial" w:eastAsia="SimSun" w:hAnsi="Arial" w:cs="Arial"/>
          <w:bCs/>
          <w:snapToGrid/>
          <w:sz w:val="22"/>
          <w:szCs w:val="22"/>
          <w:lang w:eastAsia="zh-CN"/>
        </w:rPr>
        <w:t>commitment</w:t>
      </w:r>
      <w:r>
        <w:rPr>
          <w:rFonts w:ascii="Arial" w:eastAsia="SimSun" w:hAnsi="Arial" w:cs="Arial"/>
          <w:bCs/>
          <w:snapToGrid/>
          <w:sz w:val="22"/>
          <w:szCs w:val="22"/>
          <w:lang w:eastAsia="zh-CN"/>
        </w:rPr>
        <w:t xml:space="preserve"> </w:t>
      </w:r>
      <w:r w:rsidRPr="00DA389E">
        <w:rPr>
          <w:rFonts w:ascii="Arial" w:eastAsia="SimSun" w:hAnsi="Arial" w:cs="Arial"/>
          <w:bCs/>
          <w:snapToGrid/>
          <w:sz w:val="22"/>
          <w:szCs w:val="22"/>
          <w:lang w:eastAsia="zh-CN"/>
        </w:rPr>
        <w:t>to learning is evidenced by your</w:t>
      </w:r>
      <w:r>
        <w:rPr>
          <w:rFonts w:ascii="Arial" w:eastAsia="SimSun" w:hAnsi="Arial" w:cs="Arial"/>
          <w:bCs/>
          <w:snapToGrid/>
          <w:sz w:val="22"/>
          <w:szCs w:val="22"/>
          <w:lang w:eastAsia="zh-CN"/>
        </w:rPr>
        <w:t xml:space="preserve"> enrollment at San José</w:t>
      </w:r>
      <w:r w:rsidR="005E2022">
        <w:rPr>
          <w:rFonts w:ascii="Arial" w:eastAsia="SimSun" w:hAnsi="Arial" w:cs="Arial"/>
          <w:bCs/>
          <w:snapToGrid/>
          <w:sz w:val="22"/>
          <w:szCs w:val="22"/>
          <w:lang w:eastAsia="zh-CN"/>
        </w:rPr>
        <w:t xml:space="preserve"> State University. </w:t>
      </w:r>
      <w:r w:rsidRPr="00DA389E">
        <w:rPr>
          <w:rFonts w:ascii="Arial" w:eastAsia="SimSun" w:hAnsi="Arial" w:cs="Arial"/>
          <w:bCs/>
          <w:snapToGrid/>
          <w:sz w:val="22"/>
          <w:szCs w:val="22"/>
          <w:lang w:eastAsia="zh-CN"/>
        </w:rPr>
        <w:t xml:space="preserve">The </w:t>
      </w:r>
      <w:hyperlink r:id="rId14" w:history="1">
        <w:r w:rsidRPr="00DA389E">
          <w:rPr>
            <w:rStyle w:val="Hyperlink"/>
            <w:rFonts w:ascii="Arial" w:eastAsia="SimSun" w:hAnsi="Arial" w:cs="Arial"/>
            <w:bCs/>
            <w:snapToGrid/>
            <w:sz w:val="22"/>
            <w:szCs w:val="22"/>
            <w:lang w:eastAsia="zh-CN"/>
          </w:rPr>
          <w:t>University Academic Integrity Policy S07-2</w:t>
        </w:r>
      </w:hyperlink>
      <w:r w:rsidRPr="00DA389E">
        <w:rPr>
          <w:rFonts w:ascii="Arial" w:eastAsia="SimSun" w:hAnsi="Arial" w:cs="Arial"/>
          <w:bCs/>
          <w:snapToGrid/>
          <w:sz w:val="22"/>
          <w:szCs w:val="22"/>
          <w:lang w:eastAsia="zh-CN"/>
        </w:rPr>
        <w:t xml:space="preserve"> </w:t>
      </w:r>
      <w:r w:rsidR="005E2022">
        <w:rPr>
          <w:rFonts w:ascii="Arial" w:eastAsia="SimSun" w:hAnsi="Arial" w:cs="Arial"/>
          <w:bCs/>
          <w:snapToGrid/>
          <w:sz w:val="22"/>
          <w:szCs w:val="22"/>
          <w:lang w:eastAsia="zh-CN"/>
        </w:rPr>
        <w:t>(</w:t>
      </w:r>
      <w:r w:rsidRPr="00DA389E">
        <w:rPr>
          <w:rFonts w:ascii="Arial" w:eastAsia="SimSun" w:hAnsi="Arial" w:cs="Arial"/>
          <w:bCs/>
          <w:snapToGrid/>
          <w:sz w:val="22"/>
          <w:szCs w:val="22"/>
          <w:lang w:eastAsia="zh-CN"/>
        </w:rPr>
        <w:t>at http://www.sjsu.edu/senate/docs/S07-2.pdf</w:t>
      </w:r>
      <w:r w:rsidR="005E2022">
        <w:rPr>
          <w:rFonts w:ascii="Arial" w:eastAsia="SimSun" w:hAnsi="Arial" w:cs="Arial"/>
          <w:bCs/>
          <w:snapToGrid/>
          <w:sz w:val="22"/>
          <w:szCs w:val="22"/>
          <w:lang w:eastAsia="zh-CN"/>
        </w:rPr>
        <w:t>)</w:t>
      </w:r>
      <w:r w:rsidRPr="00DA389E">
        <w:rPr>
          <w:rFonts w:ascii="Arial" w:eastAsia="SimSun" w:hAnsi="Arial" w:cs="Arial"/>
          <w:bCs/>
          <w:snapToGrid/>
          <w:sz w:val="22"/>
          <w:szCs w:val="22"/>
          <w:lang w:eastAsia="zh-CN"/>
        </w:rPr>
        <w:t xml:space="preserve"> requires you to be honest in all your academic course work. Faculty members are required to report all infractions to the office of Student Conduct and Ethical Development. The </w:t>
      </w:r>
      <w:hyperlink r:id="rId15" w:history="1">
        <w:r w:rsidRPr="00DA389E">
          <w:rPr>
            <w:rStyle w:val="Hyperlink"/>
            <w:rFonts w:ascii="Arial" w:eastAsia="SimSun" w:hAnsi="Arial" w:cs="Arial"/>
            <w:bCs/>
            <w:snapToGrid/>
            <w:sz w:val="22"/>
            <w:szCs w:val="22"/>
            <w:lang w:eastAsia="zh-CN"/>
          </w:rPr>
          <w:t>Student Conduct and Ethical Development website</w:t>
        </w:r>
      </w:hyperlink>
      <w:r w:rsidRPr="00DA389E">
        <w:rPr>
          <w:rFonts w:ascii="Arial" w:eastAsia="SimSun" w:hAnsi="Arial" w:cs="Arial"/>
          <w:bCs/>
          <w:snapToGrid/>
          <w:sz w:val="22"/>
          <w:szCs w:val="22"/>
          <w:lang w:eastAsia="zh-CN"/>
        </w:rPr>
        <w:t xml:space="preserve"> is available at http://www.sjsu.edu/studentconduct/. </w:t>
      </w:r>
    </w:p>
    <w:p w14:paraId="0DDE67D5" w14:textId="77777777" w:rsidR="00DA389E" w:rsidRDefault="00DA389E" w:rsidP="00AF1AA6">
      <w:pPr>
        <w:widowControl/>
        <w:rPr>
          <w:rFonts w:ascii="Arial" w:eastAsia="SimSun" w:hAnsi="Arial" w:cs="Arial"/>
          <w:bCs/>
          <w:snapToGrid/>
          <w:sz w:val="22"/>
          <w:szCs w:val="22"/>
          <w:lang w:eastAsia="zh-CN"/>
        </w:rPr>
      </w:pPr>
    </w:p>
    <w:p w14:paraId="1D63E006" w14:textId="53D8A3E5" w:rsidR="00DA389E" w:rsidRDefault="00DA389E" w:rsidP="00AF1AA6">
      <w:pPr>
        <w:widowControl/>
        <w:rPr>
          <w:rFonts w:ascii="Arial" w:eastAsia="SimSun" w:hAnsi="Arial" w:cs="Arial"/>
          <w:snapToGrid/>
          <w:sz w:val="22"/>
          <w:szCs w:val="22"/>
          <w:lang w:eastAsia="zh-CN"/>
        </w:rPr>
      </w:pPr>
      <w:r>
        <w:rPr>
          <w:rFonts w:ascii="Arial" w:eastAsia="SimSun" w:hAnsi="Arial" w:cs="Arial"/>
          <w:snapToGrid/>
          <w:sz w:val="22"/>
          <w:szCs w:val="22"/>
          <w:lang w:eastAsia="zh-CN"/>
        </w:rPr>
        <w:t xml:space="preserve">I expect students </w:t>
      </w:r>
      <w:r w:rsidR="00697481">
        <w:rPr>
          <w:rFonts w:ascii="Arial" w:eastAsia="SimSun" w:hAnsi="Arial" w:cs="Arial"/>
          <w:snapToGrid/>
          <w:sz w:val="22"/>
          <w:szCs w:val="22"/>
          <w:lang w:eastAsia="zh-CN"/>
        </w:rPr>
        <w:t>to behave</w:t>
      </w:r>
      <w:r w:rsidR="00882519" w:rsidRPr="00B80D11">
        <w:rPr>
          <w:rFonts w:ascii="Arial" w:eastAsia="SimSun" w:hAnsi="Arial" w:cs="Arial"/>
          <w:snapToGrid/>
          <w:sz w:val="22"/>
          <w:szCs w:val="22"/>
          <w:lang w:eastAsia="zh-CN"/>
        </w:rPr>
        <w:t xml:space="preserve"> in accordance with the highest standards of academic honesty. A few students get into trouble because they are unaware of what constitutes academic misconduct. Academic misconduct includes cheating, fabrication, </w:t>
      </w:r>
      <w:r w:rsidR="00AF1AA6" w:rsidRPr="00B80D11">
        <w:rPr>
          <w:rFonts w:ascii="Arial" w:eastAsia="SimSun" w:hAnsi="Arial" w:cs="Arial"/>
          <w:snapToGrid/>
          <w:sz w:val="22"/>
          <w:szCs w:val="22"/>
          <w:lang w:eastAsia="zh-CN"/>
        </w:rPr>
        <w:t>plagiarism</w:t>
      </w:r>
      <w:r w:rsidR="00882519" w:rsidRPr="00B80D11">
        <w:rPr>
          <w:rFonts w:ascii="Arial" w:eastAsia="SimSun" w:hAnsi="Arial" w:cs="Arial"/>
          <w:snapToGrid/>
          <w:sz w:val="22"/>
          <w:szCs w:val="22"/>
          <w:lang w:eastAsia="zh-CN"/>
        </w:rPr>
        <w:t>, violating course rules, and facilitating academic dishonesty. Academic misconduct could result in failure for an assignment (typically a grade of zero)</w:t>
      </w:r>
      <w:r w:rsidR="005E2022">
        <w:rPr>
          <w:rFonts w:ascii="Arial" w:eastAsia="SimSun" w:hAnsi="Arial" w:cs="Arial"/>
          <w:snapToGrid/>
          <w:sz w:val="22"/>
          <w:szCs w:val="22"/>
          <w:lang w:eastAsia="zh-CN"/>
        </w:rPr>
        <w:t>,</w:t>
      </w:r>
      <w:r w:rsidR="00882519" w:rsidRPr="00B80D11">
        <w:rPr>
          <w:rFonts w:ascii="Arial" w:eastAsia="SimSun" w:hAnsi="Arial" w:cs="Arial"/>
          <w:snapToGrid/>
          <w:sz w:val="22"/>
          <w:szCs w:val="22"/>
          <w:lang w:eastAsia="zh-CN"/>
        </w:rPr>
        <w:t xml:space="preserve"> or for the course</w:t>
      </w:r>
      <w:r w:rsidR="005E2022">
        <w:rPr>
          <w:rFonts w:ascii="Arial" w:eastAsia="SimSun" w:hAnsi="Arial" w:cs="Arial"/>
          <w:snapToGrid/>
          <w:sz w:val="22"/>
          <w:szCs w:val="22"/>
          <w:lang w:eastAsia="zh-CN"/>
        </w:rPr>
        <w:t>,</w:t>
      </w:r>
      <w:r w:rsidR="00882519" w:rsidRPr="00B80D11">
        <w:rPr>
          <w:rFonts w:ascii="Arial" w:eastAsia="SimSun" w:hAnsi="Arial" w:cs="Arial"/>
          <w:snapToGrid/>
          <w:sz w:val="22"/>
          <w:szCs w:val="22"/>
          <w:lang w:eastAsia="zh-CN"/>
        </w:rPr>
        <w:t xml:space="preserve"> or even in expulsion from the university. </w:t>
      </w:r>
    </w:p>
    <w:p w14:paraId="6782A691" w14:textId="77777777" w:rsidR="00DA389E" w:rsidRDefault="00DA389E" w:rsidP="00AF1AA6">
      <w:pPr>
        <w:widowControl/>
        <w:rPr>
          <w:rFonts w:ascii="Arial" w:eastAsia="SimSun" w:hAnsi="Arial" w:cs="Arial"/>
          <w:snapToGrid/>
          <w:sz w:val="22"/>
          <w:szCs w:val="22"/>
          <w:lang w:eastAsia="zh-CN"/>
        </w:rPr>
      </w:pPr>
    </w:p>
    <w:p w14:paraId="6BEF10D1" w14:textId="5FAB0B70" w:rsidR="00AF1AA6" w:rsidRPr="00B80D11" w:rsidRDefault="00AF1AA6" w:rsidP="00AF1AA6">
      <w:pPr>
        <w:widowControl/>
        <w:rPr>
          <w:rFonts w:ascii="Arial" w:eastAsia="SimSun" w:hAnsi="Arial" w:cs="Arial"/>
          <w:snapToGrid/>
          <w:sz w:val="22"/>
          <w:szCs w:val="22"/>
          <w:lang w:eastAsia="zh-CN"/>
        </w:rPr>
      </w:pPr>
      <w:r w:rsidRPr="00B80D11">
        <w:rPr>
          <w:rFonts w:ascii="Arial" w:hAnsi="Arial" w:cs="Arial"/>
          <w:bCs/>
          <w:iCs/>
          <w:sz w:val="22"/>
          <w:szCs w:val="22"/>
        </w:rPr>
        <w:t xml:space="preserve">Students are also expected to respect the right of their fellow students to learn. In all course activities, students must maintain a respectful demeanor toward fellow students regardless of personal assessments of them. </w:t>
      </w:r>
      <w:r w:rsidRPr="00B80D11">
        <w:rPr>
          <w:rFonts w:ascii="Arial" w:hAnsi="Arial" w:cs="Arial"/>
          <w:bCs/>
          <w:i/>
          <w:iCs/>
          <w:sz w:val="22"/>
          <w:szCs w:val="22"/>
        </w:rPr>
        <w:t>Failure to act according to the standards set forth here will have consequences. For example, students may be dismissed from the course, and a complaint made to the Office of Student Conduct and Ethical Development.</w:t>
      </w:r>
    </w:p>
    <w:p w14:paraId="72A3F782" w14:textId="44A111C2" w:rsidR="00C55CFD" w:rsidRPr="005E2022" w:rsidRDefault="007C1624" w:rsidP="00264CB9">
      <w:pPr>
        <w:autoSpaceDE w:val="0"/>
        <w:autoSpaceDN w:val="0"/>
        <w:adjustRightInd w:val="0"/>
        <w:spacing w:before="120"/>
        <w:rPr>
          <w:rFonts w:ascii="Arial" w:hAnsi="Arial" w:cs="Arial"/>
          <w:b/>
          <w:bCs/>
          <w:caps/>
          <w:color w:val="1F497D" w:themeColor="text2"/>
          <w:sz w:val="22"/>
          <w:szCs w:val="22"/>
        </w:rPr>
      </w:pPr>
      <w:r w:rsidRPr="005E2022">
        <w:rPr>
          <w:rFonts w:ascii="Arial" w:hAnsi="Arial" w:cs="Arial"/>
          <w:b/>
          <w:bCs/>
          <w:caps/>
          <w:color w:val="1F497D" w:themeColor="text2"/>
          <w:sz w:val="22"/>
          <w:szCs w:val="22"/>
        </w:rPr>
        <w:t xml:space="preserve">Other </w:t>
      </w:r>
      <w:r w:rsidR="005E2022">
        <w:rPr>
          <w:rFonts w:ascii="Arial" w:hAnsi="Arial" w:cs="Arial"/>
          <w:b/>
          <w:bCs/>
          <w:caps/>
          <w:color w:val="1F497D" w:themeColor="text2"/>
          <w:sz w:val="22"/>
          <w:szCs w:val="22"/>
        </w:rPr>
        <w:t>SJSU Information</w:t>
      </w:r>
    </w:p>
    <w:p w14:paraId="175B3BAD" w14:textId="6F621B3A" w:rsidR="0018581D" w:rsidRPr="00B80D11" w:rsidRDefault="00882519" w:rsidP="0018581D">
      <w:pPr>
        <w:autoSpaceDE w:val="0"/>
        <w:autoSpaceDN w:val="0"/>
        <w:adjustRightInd w:val="0"/>
        <w:rPr>
          <w:rFonts w:ascii="Arial" w:hAnsi="Arial" w:cs="Arial"/>
          <w:bCs/>
          <w:i/>
          <w:color w:val="1A1A1A"/>
          <w:sz w:val="22"/>
          <w:szCs w:val="22"/>
          <w:u w:val="single"/>
        </w:rPr>
      </w:pPr>
      <w:r w:rsidRPr="005E2022">
        <w:rPr>
          <w:rFonts w:ascii="Arial" w:hAnsi="Arial" w:cs="Arial"/>
          <w:bCs/>
          <w:i/>
          <w:color w:val="008000"/>
          <w:sz w:val="22"/>
          <w:szCs w:val="22"/>
          <w:u w:val="single"/>
        </w:rPr>
        <w:t>CASA Student Success Center</w:t>
      </w:r>
      <w:r w:rsidR="00C55CFD" w:rsidRPr="00B80D11">
        <w:rPr>
          <w:rFonts w:ascii="Arial" w:hAnsi="Arial" w:cs="Arial"/>
          <w:color w:val="1A1A1A"/>
          <w:sz w:val="22"/>
          <w:szCs w:val="22"/>
        </w:rPr>
        <w:t xml:space="preserve"> Th</w:t>
      </w:r>
      <w:r w:rsidRPr="00B80D11">
        <w:rPr>
          <w:rFonts w:ascii="Arial" w:hAnsi="Arial" w:cs="Arial"/>
          <w:color w:val="1A1A1A"/>
          <w:sz w:val="22"/>
          <w:szCs w:val="22"/>
        </w:rPr>
        <w:t>e Student Success Center in the College of Applied Sciences and Arts (CASA) provides advising for undergraduate students majoring or wanting to major in programs offered in CASA Departments and Schools.</w:t>
      </w:r>
      <w:r w:rsidR="0018581D" w:rsidRPr="00B80D11">
        <w:rPr>
          <w:rFonts w:ascii="Arial" w:hAnsi="Arial" w:cs="Arial"/>
          <w:color w:val="1A1A1A"/>
          <w:sz w:val="22"/>
          <w:szCs w:val="22"/>
        </w:rPr>
        <w:t xml:space="preserve"> </w:t>
      </w:r>
      <w:r w:rsidRPr="00B80D11">
        <w:rPr>
          <w:rFonts w:ascii="Arial" w:hAnsi="Arial" w:cs="Arial"/>
          <w:color w:val="1A1A1A"/>
          <w:sz w:val="22"/>
          <w:szCs w:val="22"/>
        </w:rPr>
        <w:t xml:space="preserve">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w:t>
      </w:r>
      <w:r w:rsidR="0018581D" w:rsidRPr="00B80D11">
        <w:rPr>
          <w:rFonts w:ascii="Arial" w:hAnsi="Arial" w:cs="Arial"/>
          <w:color w:val="1A1A1A"/>
          <w:sz w:val="22"/>
          <w:szCs w:val="22"/>
        </w:rPr>
        <w:t>If you are l</w:t>
      </w:r>
      <w:r w:rsidRPr="00B80D11">
        <w:rPr>
          <w:rFonts w:ascii="Arial" w:hAnsi="Arial" w:cs="Arial"/>
          <w:color w:val="1A1A1A"/>
          <w:sz w:val="22"/>
          <w:szCs w:val="22"/>
        </w:rPr>
        <w:t>ooking fo</w:t>
      </w:r>
      <w:r w:rsidR="0018581D" w:rsidRPr="00B80D11">
        <w:rPr>
          <w:rFonts w:ascii="Arial" w:hAnsi="Arial" w:cs="Arial"/>
          <w:color w:val="1A1A1A"/>
          <w:sz w:val="22"/>
          <w:szCs w:val="22"/>
        </w:rPr>
        <w:t xml:space="preserve">r academic advice or even </w:t>
      </w:r>
      <w:r w:rsidRPr="00B80D11">
        <w:rPr>
          <w:rFonts w:ascii="Arial" w:hAnsi="Arial" w:cs="Arial"/>
          <w:color w:val="1A1A1A"/>
          <w:sz w:val="22"/>
          <w:szCs w:val="22"/>
        </w:rPr>
        <w:t>tips about how t</w:t>
      </w:r>
      <w:r w:rsidR="0018581D" w:rsidRPr="00B80D11">
        <w:rPr>
          <w:rFonts w:ascii="Arial" w:hAnsi="Arial" w:cs="Arial"/>
          <w:color w:val="1A1A1A"/>
          <w:sz w:val="22"/>
          <w:szCs w:val="22"/>
        </w:rPr>
        <w:t>o navigate your way around SJSU,</w:t>
      </w:r>
      <w:r w:rsidRPr="00B80D11">
        <w:rPr>
          <w:rFonts w:ascii="Arial" w:hAnsi="Arial" w:cs="Arial"/>
          <w:color w:val="1A1A1A"/>
          <w:sz w:val="22"/>
          <w:szCs w:val="22"/>
        </w:rPr>
        <w:t xml:space="preserve"> </w:t>
      </w:r>
      <w:r w:rsidR="0018581D" w:rsidRPr="00B80D11">
        <w:rPr>
          <w:rFonts w:ascii="Arial" w:hAnsi="Arial" w:cs="Arial"/>
          <w:color w:val="1A1A1A"/>
          <w:sz w:val="22"/>
          <w:szCs w:val="22"/>
        </w:rPr>
        <w:t>c</w:t>
      </w:r>
      <w:r w:rsidRPr="00B80D11">
        <w:rPr>
          <w:rFonts w:ascii="Arial" w:hAnsi="Arial" w:cs="Arial"/>
          <w:color w:val="1A1A1A"/>
          <w:sz w:val="22"/>
          <w:szCs w:val="22"/>
        </w:rPr>
        <w:t>heck out t</w:t>
      </w:r>
      <w:r w:rsidR="0018581D" w:rsidRPr="00B80D11">
        <w:rPr>
          <w:rFonts w:ascii="Arial" w:hAnsi="Arial" w:cs="Arial"/>
          <w:color w:val="1A1A1A"/>
          <w:sz w:val="22"/>
          <w:szCs w:val="22"/>
        </w:rPr>
        <w:t xml:space="preserve">he CASA Student Success Center. </w:t>
      </w:r>
      <w:r w:rsidRPr="00B80D11">
        <w:rPr>
          <w:rFonts w:ascii="Arial" w:hAnsi="Arial" w:cs="Arial"/>
          <w:i/>
          <w:color w:val="1A1A1A"/>
          <w:sz w:val="22"/>
          <w:szCs w:val="22"/>
        </w:rPr>
        <w:t>Location:</w:t>
      </w:r>
      <w:r w:rsidRPr="00B80D11">
        <w:rPr>
          <w:rFonts w:ascii="Arial" w:hAnsi="Arial" w:cs="Arial"/>
          <w:color w:val="1A1A1A"/>
          <w:sz w:val="22"/>
          <w:szCs w:val="22"/>
        </w:rPr>
        <w:t xml:space="preserve"> </w:t>
      </w:r>
      <w:proofErr w:type="spellStart"/>
      <w:r w:rsidRPr="00B80D11">
        <w:rPr>
          <w:rFonts w:ascii="Arial" w:hAnsi="Arial" w:cs="Arial"/>
          <w:color w:val="1A1A1A"/>
          <w:sz w:val="22"/>
          <w:szCs w:val="22"/>
        </w:rPr>
        <w:t>MacQuarrie</w:t>
      </w:r>
      <w:proofErr w:type="spellEnd"/>
      <w:r w:rsidRPr="00B80D11">
        <w:rPr>
          <w:rFonts w:ascii="Arial" w:hAnsi="Arial" w:cs="Arial"/>
          <w:color w:val="1A1A1A"/>
          <w:sz w:val="22"/>
          <w:szCs w:val="22"/>
        </w:rPr>
        <w:t xml:space="preserve"> Hall (M</w:t>
      </w:r>
      <w:r w:rsidR="007C1624">
        <w:rPr>
          <w:rFonts w:ascii="Arial" w:hAnsi="Arial" w:cs="Arial"/>
          <w:color w:val="1A1A1A"/>
          <w:sz w:val="22"/>
          <w:szCs w:val="22"/>
        </w:rPr>
        <w:t>Q</w:t>
      </w:r>
      <w:r w:rsidRPr="00B80D11">
        <w:rPr>
          <w:rFonts w:ascii="Arial" w:hAnsi="Arial" w:cs="Arial"/>
          <w:color w:val="1A1A1A"/>
          <w:sz w:val="22"/>
          <w:szCs w:val="22"/>
        </w:rPr>
        <w:t xml:space="preserve">H) 533 - top floor of </w:t>
      </w:r>
      <w:proofErr w:type="spellStart"/>
      <w:r w:rsidRPr="00B80D11">
        <w:rPr>
          <w:rFonts w:ascii="Arial" w:hAnsi="Arial" w:cs="Arial"/>
          <w:color w:val="1A1A1A"/>
          <w:sz w:val="22"/>
          <w:szCs w:val="22"/>
        </w:rPr>
        <w:t>MacQuarrie</w:t>
      </w:r>
      <w:proofErr w:type="spellEnd"/>
      <w:r w:rsidRPr="00B80D11">
        <w:rPr>
          <w:rFonts w:ascii="Arial" w:hAnsi="Arial" w:cs="Arial"/>
          <w:color w:val="1A1A1A"/>
          <w:sz w:val="22"/>
          <w:szCs w:val="22"/>
        </w:rPr>
        <w:t xml:space="preserve"> Hall. Contact information: </w:t>
      </w:r>
      <w:hyperlink r:id="rId16" w:history="1">
        <w:r w:rsidRPr="00B80D11">
          <w:rPr>
            <w:rFonts w:ascii="Arial" w:hAnsi="Arial" w:cs="Arial"/>
            <w:color w:val="1036CB"/>
            <w:sz w:val="22"/>
            <w:szCs w:val="22"/>
            <w:u w:val="single" w:color="1036CB"/>
          </w:rPr>
          <w:t>408.924.2910</w:t>
        </w:r>
      </w:hyperlink>
      <w:r w:rsidRPr="00B80D11">
        <w:rPr>
          <w:rFonts w:ascii="Arial" w:hAnsi="Arial" w:cs="Arial"/>
          <w:color w:val="1A1A1A"/>
          <w:sz w:val="22"/>
          <w:szCs w:val="22"/>
        </w:rPr>
        <w:t xml:space="preserve">. Website: </w:t>
      </w:r>
      <w:hyperlink r:id="rId17" w:history="1">
        <w:r w:rsidRPr="00B80D11">
          <w:rPr>
            <w:rFonts w:ascii="Arial" w:hAnsi="Arial" w:cs="Arial"/>
            <w:color w:val="1036CB"/>
            <w:sz w:val="22"/>
            <w:szCs w:val="22"/>
            <w:u w:val="single" w:color="1036CB"/>
          </w:rPr>
          <w:t>http://www.sjsu.edu/casa/ssc/</w:t>
        </w:r>
      </w:hyperlink>
      <w:r w:rsidRPr="00B80D11">
        <w:rPr>
          <w:rFonts w:ascii="Arial" w:hAnsi="Arial" w:cs="Arial"/>
          <w:color w:val="1A1A1A"/>
          <w:sz w:val="22"/>
          <w:szCs w:val="22"/>
        </w:rPr>
        <w:t>.</w:t>
      </w:r>
      <w:r w:rsidR="0018581D" w:rsidRPr="00B80D11">
        <w:rPr>
          <w:rFonts w:ascii="Arial" w:hAnsi="Arial" w:cs="Arial"/>
          <w:color w:val="1A1A1A"/>
          <w:sz w:val="22"/>
          <w:szCs w:val="22"/>
        </w:rPr>
        <w:t xml:space="preserve"> </w:t>
      </w:r>
      <w:r w:rsidR="0018581D" w:rsidRPr="00B80D11">
        <w:rPr>
          <w:rFonts w:ascii="Arial" w:hAnsi="Arial" w:cs="Arial"/>
          <w:b/>
          <w:color w:val="1A1A1A"/>
          <w:sz w:val="22"/>
          <w:szCs w:val="22"/>
        </w:rPr>
        <w:t>The CASA Student Success C</w:t>
      </w:r>
      <w:r w:rsidR="00517DE1">
        <w:rPr>
          <w:rFonts w:ascii="Arial" w:hAnsi="Arial" w:cs="Arial"/>
          <w:b/>
          <w:color w:val="1A1A1A"/>
          <w:sz w:val="22"/>
          <w:szCs w:val="22"/>
        </w:rPr>
        <w:t>enter also provides study space</w:t>
      </w:r>
      <w:r w:rsidR="0018581D" w:rsidRPr="00B80D11">
        <w:rPr>
          <w:rFonts w:ascii="Arial" w:hAnsi="Arial" w:cs="Arial"/>
          <w:b/>
          <w:color w:val="1A1A1A"/>
          <w:sz w:val="22"/>
          <w:szCs w:val="22"/>
        </w:rPr>
        <w:t xml:space="preserve"> and laptops for checkout.</w:t>
      </w:r>
    </w:p>
    <w:p w14:paraId="220D22A8" w14:textId="77777777" w:rsidR="00882519" w:rsidRPr="00B80D11" w:rsidRDefault="00882519" w:rsidP="00C55CFD">
      <w:pPr>
        <w:keepNext/>
        <w:widowControl/>
        <w:spacing w:before="120"/>
        <w:outlineLvl w:val="1"/>
        <w:rPr>
          <w:rFonts w:ascii="Arial" w:hAnsi="Arial" w:cs="Arial"/>
          <w:b/>
          <w:bCs/>
          <w:iCs/>
          <w:snapToGrid/>
          <w:sz w:val="22"/>
          <w:szCs w:val="22"/>
          <w:u w:val="single"/>
        </w:rPr>
      </w:pPr>
      <w:r w:rsidRPr="00517DE1">
        <w:rPr>
          <w:rFonts w:ascii="Arial" w:hAnsi="Arial" w:cs="Arial"/>
          <w:bCs/>
          <w:i/>
          <w:iCs/>
          <w:snapToGrid/>
          <w:color w:val="008000"/>
          <w:sz w:val="22"/>
          <w:szCs w:val="22"/>
          <w:u w:val="single"/>
        </w:rPr>
        <w:t>Student Technology Resources</w:t>
      </w:r>
      <w:r w:rsidR="00C55CFD" w:rsidRPr="00B80D11">
        <w:rPr>
          <w:rFonts w:ascii="Arial" w:eastAsia="SimSun" w:hAnsi="Arial" w:cs="Arial"/>
          <w:snapToGrid/>
          <w:sz w:val="22"/>
          <w:szCs w:val="22"/>
          <w:lang w:eastAsia="zh-CN"/>
        </w:rPr>
        <w:t xml:space="preserve"> I</w:t>
      </w:r>
      <w:r w:rsidRPr="00B80D11">
        <w:rPr>
          <w:rFonts w:ascii="Arial" w:eastAsia="SimSun" w:hAnsi="Arial" w:cs="Arial"/>
          <w:snapToGrid/>
          <w:sz w:val="22"/>
          <w:szCs w:val="22"/>
          <w:lang w:eastAsia="zh-CN"/>
        </w:rPr>
        <w:t xml:space="preserve">n addition to the computers available in the CASA Student Success Center, computer labs for student use are available in the Academic Success Center located on the </w:t>
      </w:r>
      <w:bookmarkStart w:id="1" w:name="OLE_LINK1"/>
      <w:bookmarkStart w:id="2" w:name="OLE_LINK2"/>
      <w:r w:rsidRPr="00B80D11">
        <w:rPr>
          <w:rFonts w:ascii="Arial" w:eastAsia="SimSun" w:hAnsi="Arial" w:cs="Arial"/>
          <w:snapToGrid/>
          <w:sz w:val="22"/>
          <w:szCs w:val="22"/>
          <w:lang w:eastAsia="zh-CN"/>
        </w:rPr>
        <w:t>1</w:t>
      </w:r>
      <w:r w:rsidRPr="00B80D11">
        <w:rPr>
          <w:rFonts w:ascii="Arial" w:eastAsia="SimSun" w:hAnsi="Arial" w:cs="Arial"/>
          <w:snapToGrid/>
          <w:sz w:val="22"/>
          <w:szCs w:val="22"/>
          <w:vertAlign w:val="superscript"/>
          <w:lang w:eastAsia="zh-CN"/>
        </w:rPr>
        <w:t>st</w:t>
      </w:r>
      <w:r w:rsidRPr="00B80D11">
        <w:rPr>
          <w:rFonts w:ascii="Arial" w:eastAsia="SimSun" w:hAnsi="Arial" w:cs="Arial"/>
          <w:snapToGrid/>
          <w:sz w:val="22"/>
          <w:szCs w:val="22"/>
          <w:lang w:eastAsia="zh-CN"/>
        </w:rPr>
        <w:t xml:space="preserve"> </w:t>
      </w:r>
      <w:bookmarkEnd w:id="1"/>
      <w:bookmarkEnd w:id="2"/>
      <w:r w:rsidRPr="00B80D11">
        <w:rPr>
          <w:rFonts w:ascii="Arial" w:eastAsia="SimSun" w:hAnsi="Arial" w:cs="Arial"/>
          <w:snapToGrid/>
          <w:sz w:val="22"/>
          <w:szCs w:val="22"/>
          <w:lang w:eastAsia="zh-CN"/>
        </w:rPr>
        <w:t>floor of Clark Hall and on the 2</w:t>
      </w:r>
      <w:r w:rsidRPr="00B80D11">
        <w:rPr>
          <w:rFonts w:ascii="Arial" w:eastAsia="SimSun" w:hAnsi="Arial" w:cs="Arial"/>
          <w:snapToGrid/>
          <w:sz w:val="22"/>
          <w:szCs w:val="22"/>
          <w:vertAlign w:val="superscript"/>
          <w:lang w:eastAsia="zh-CN"/>
        </w:rPr>
        <w:t>nd</w:t>
      </w:r>
      <w:r w:rsidRPr="00B80D11">
        <w:rPr>
          <w:rFonts w:ascii="Arial" w:eastAsia="SimSun" w:hAnsi="Arial" w:cs="Arial"/>
          <w:snapToGrid/>
          <w:sz w:val="22"/>
          <w:szCs w:val="22"/>
          <w:lang w:eastAsia="zh-CN"/>
        </w:rPr>
        <w:t xml:space="preserve">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monitors, and AV adapters for Mac computers.</w:t>
      </w:r>
    </w:p>
    <w:p w14:paraId="74D446C8" w14:textId="36D7F6C9" w:rsidR="007C1624" w:rsidRPr="007C1624" w:rsidRDefault="00C309C7" w:rsidP="007C1624">
      <w:pPr>
        <w:keepNext/>
        <w:widowControl/>
        <w:spacing w:before="120"/>
        <w:outlineLvl w:val="1"/>
        <w:rPr>
          <w:rFonts w:ascii="Arial" w:hAnsi="Arial" w:cs="Arial"/>
          <w:snapToGrid/>
          <w:sz w:val="22"/>
          <w:szCs w:val="22"/>
        </w:rPr>
      </w:pPr>
      <w:r w:rsidRPr="00517DE1">
        <w:rPr>
          <w:rFonts w:ascii="Arial" w:hAnsi="Arial" w:cs="Arial"/>
          <w:bCs/>
          <w:i/>
          <w:iCs/>
          <w:snapToGrid/>
          <w:color w:val="008000"/>
          <w:sz w:val="22"/>
          <w:szCs w:val="22"/>
          <w:u w:val="single"/>
        </w:rPr>
        <w:t>SJSU Writing Center</w:t>
      </w:r>
      <w:r w:rsidR="00C55CFD" w:rsidRPr="00B80D11">
        <w:rPr>
          <w:rFonts w:ascii="Arial" w:hAnsi="Arial" w:cs="Arial"/>
          <w:snapToGrid/>
          <w:sz w:val="22"/>
          <w:szCs w:val="22"/>
        </w:rPr>
        <w:t xml:space="preserve"> </w:t>
      </w:r>
      <w:r w:rsidR="007C1624" w:rsidRPr="007C1624">
        <w:rPr>
          <w:rFonts w:ascii="Arial" w:hAnsi="Arial" w:cs="Arial"/>
          <w:snapToGrid/>
          <w:sz w:val="22"/>
          <w:szCs w:val="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18" w:history="1">
        <w:r w:rsidR="007C1624" w:rsidRPr="007C1624">
          <w:rPr>
            <w:rStyle w:val="Hyperlink"/>
            <w:rFonts w:ascii="Arial" w:hAnsi="Arial" w:cs="Arial"/>
            <w:snapToGrid/>
            <w:sz w:val="22"/>
            <w:szCs w:val="22"/>
          </w:rPr>
          <w:t>Writing Center website</w:t>
        </w:r>
      </w:hyperlink>
      <w:r w:rsidR="007C1624" w:rsidRPr="007C1624">
        <w:rPr>
          <w:rFonts w:ascii="Arial" w:hAnsi="Arial" w:cs="Arial"/>
          <w:snapToGrid/>
          <w:sz w:val="22"/>
          <w:szCs w:val="22"/>
        </w:rPr>
        <w:t xml:space="preserve"> </w:t>
      </w:r>
      <w:r w:rsidR="00517DE1">
        <w:rPr>
          <w:rFonts w:ascii="Arial" w:hAnsi="Arial" w:cs="Arial"/>
          <w:snapToGrid/>
          <w:sz w:val="22"/>
          <w:szCs w:val="22"/>
        </w:rPr>
        <w:t>(</w:t>
      </w:r>
      <w:r w:rsidR="007C1624" w:rsidRPr="007C1624">
        <w:rPr>
          <w:rFonts w:ascii="Arial" w:hAnsi="Arial" w:cs="Arial"/>
          <w:snapToGrid/>
          <w:sz w:val="22"/>
          <w:szCs w:val="22"/>
        </w:rPr>
        <w:t>at http://www.sjsu.edu/writingcenter</w:t>
      </w:r>
      <w:r w:rsidR="00CD7B51">
        <w:rPr>
          <w:rFonts w:ascii="Arial" w:hAnsi="Arial" w:cs="Arial"/>
          <w:snapToGrid/>
          <w:sz w:val="22"/>
          <w:szCs w:val="22"/>
        </w:rPr>
        <w:t>)</w:t>
      </w:r>
      <w:r w:rsidR="007C1624" w:rsidRPr="007C1624">
        <w:rPr>
          <w:rFonts w:ascii="Arial" w:hAnsi="Arial" w:cs="Arial"/>
          <w:snapToGrid/>
          <w:sz w:val="22"/>
          <w:szCs w:val="22"/>
        </w:rPr>
        <w:t xml:space="preserve">. For additional resources and updated information, follow the Writing Center on Twitter and become a fan of the SJSU Writing Center on Facebook. </w:t>
      </w:r>
    </w:p>
    <w:p w14:paraId="7F95B79A" w14:textId="534184C3" w:rsidR="007C1624" w:rsidRPr="007C1624" w:rsidRDefault="007C1624" w:rsidP="007C1624">
      <w:pPr>
        <w:keepNext/>
        <w:widowControl/>
        <w:spacing w:before="120"/>
        <w:outlineLvl w:val="1"/>
        <w:rPr>
          <w:rFonts w:ascii="Arial" w:hAnsi="Arial" w:cs="Arial"/>
          <w:bCs/>
          <w:iCs/>
          <w:sz w:val="22"/>
          <w:szCs w:val="22"/>
        </w:rPr>
      </w:pPr>
      <w:r w:rsidRPr="00CD7B51">
        <w:rPr>
          <w:rFonts w:ascii="Arial" w:hAnsi="Arial" w:cs="Arial"/>
          <w:bCs/>
          <w:i/>
          <w:iCs/>
          <w:color w:val="008000"/>
          <w:sz w:val="22"/>
          <w:szCs w:val="22"/>
          <w:u w:val="single"/>
        </w:rPr>
        <w:t xml:space="preserve">SJSU </w:t>
      </w:r>
      <w:r w:rsidR="00B80D11" w:rsidRPr="00CD7B51">
        <w:rPr>
          <w:rFonts w:ascii="Arial" w:hAnsi="Arial" w:cs="Arial"/>
          <w:bCs/>
          <w:i/>
          <w:iCs/>
          <w:color w:val="008000"/>
          <w:sz w:val="22"/>
          <w:szCs w:val="22"/>
          <w:u w:val="single"/>
        </w:rPr>
        <w:t>Peer Connections</w:t>
      </w:r>
      <w:r w:rsidR="00B80D11" w:rsidRPr="00B80D11">
        <w:rPr>
          <w:rFonts w:ascii="Arial" w:hAnsi="Arial" w:cs="Arial"/>
          <w:bCs/>
          <w:iCs/>
          <w:sz w:val="22"/>
          <w:szCs w:val="22"/>
        </w:rPr>
        <w:t xml:space="preserve"> </w:t>
      </w:r>
      <w:r w:rsidRPr="007C1624">
        <w:rPr>
          <w:rFonts w:ascii="Arial" w:hAnsi="Arial" w:cs="Arial"/>
          <w:bCs/>
          <w:iCs/>
          <w:sz w:val="22"/>
          <w:szCs w:val="22"/>
        </w:rPr>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 making and problem-solving abilities, and campus resource referrals.  </w:t>
      </w:r>
    </w:p>
    <w:p w14:paraId="10601009" w14:textId="628EE133" w:rsidR="007C1624" w:rsidRPr="007C1624" w:rsidRDefault="007C1624" w:rsidP="007C1624">
      <w:pPr>
        <w:autoSpaceDE w:val="0"/>
        <w:autoSpaceDN w:val="0"/>
        <w:adjustRightInd w:val="0"/>
        <w:spacing w:before="120"/>
        <w:rPr>
          <w:rFonts w:ascii="Arial" w:hAnsi="Arial" w:cs="Arial"/>
          <w:bCs/>
          <w:iCs/>
          <w:sz w:val="22"/>
          <w:szCs w:val="22"/>
        </w:rPr>
      </w:pPr>
      <w:r w:rsidRPr="007C1624">
        <w:rPr>
          <w:rFonts w:ascii="Arial" w:hAnsi="Arial" w:cs="Arial"/>
          <w:bCs/>
          <w:iCs/>
          <w:sz w:val="22"/>
          <w:szCs w:val="22"/>
        </w:rP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Writing Skills Test (WST), improving your learning and memory, alleviating procrastination, surviving your first semester at SJSU, and other related topics.  A </w:t>
      </w:r>
      <w:r w:rsidR="00CD7B51">
        <w:rPr>
          <w:rFonts w:ascii="Arial" w:hAnsi="Arial" w:cs="Arial"/>
          <w:bCs/>
          <w:iCs/>
          <w:sz w:val="22"/>
          <w:szCs w:val="22"/>
        </w:rPr>
        <w:t>computer lab and study space is</w:t>
      </w:r>
      <w:r w:rsidRPr="007C1624">
        <w:rPr>
          <w:rFonts w:ascii="Arial" w:hAnsi="Arial" w:cs="Arial"/>
          <w:bCs/>
          <w:iCs/>
          <w:sz w:val="22"/>
          <w:szCs w:val="22"/>
        </w:rPr>
        <w:t xml:space="preserve"> also available for student use in Room 600 of Student Services Center (SSC). </w:t>
      </w:r>
    </w:p>
    <w:p w14:paraId="5053D7E0" w14:textId="3B07C5C0" w:rsidR="007C1624" w:rsidRPr="007C1624" w:rsidRDefault="007C1624" w:rsidP="007C1624">
      <w:pPr>
        <w:autoSpaceDE w:val="0"/>
        <w:autoSpaceDN w:val="0"/>
        <w:adjustRightInd w:val="0"/>
        <w:spacing w:before="120"/>
        <w:rPr>
          <w:rFonts w:ascii="Arial" w:hAnsi="Arial" w:cs="Arial"/>
          <w:bCs/>
          <w:iCs/>
          <w:sz w:val="22"/>
          <w:szCs w:val="22"/>
        </w:rPr>
      </w:pPr>
      <w:r w:rsidRPr="007C1624">
        <w:rPr>
          <w:rFonts w:ascii="Arial" w:hAnsi="Arial" w:cs="Arial"/>
          <w:bCs/>
          <w:iCs/>
          <w:sz w:val="22"/>
          <w:szCs w:val="22"/>
        </w:rPr>
        <w:t>Peer Connections is located in three locations: SSC, Room 600 (10th Street Garage on the corner of 10</w:t>
      </w:r>
      <w:r w:rsidRPr="007C1624">
        <w:rPr>
          <w:rFonts w:ascii="Arial" w:hAnsi="Arial" w:cs="Arial"/>
          <w:bCs/>
          <w:iCs/>
          <w:sz w:val="22"/>
          <w:szCs w:val="22"/>
          <w:vertAlign w:val="superscript"/>
        </w:rPr>
        <w:t>th</w:t>
      </w:r>
      <w:r w:rsidRPr="007C1624">
        <w:rPr>
          <w:rFonts w:ascii="Arial" w:hAnsi="Arial" w:cs="Arial"/>
          <w:bCs/>
          <w:iCs/>
          <w:sz w:val="22"/>
          <w:szCs w:val="22"/>
        </w:rPr>
        <w:t xml:space="preserve"> and San Fernando Street), at the 1st floor entrance of Clark Hall, and in the Living Learning Center (LLC) in Campus Village Housing Building B.  Visit </w:t>
      </w:r>
      <w:hyperlink r:id="rId19" w:history="1">
        <w:r w:rsidRPr="007C1624">
          <w:rPr>
            <w:rStyle w:val="Hyperlink"/>
            <w:rFonts w:ascii="Arial" w:hAnsi="Arial" w:cs="Arial"/>
            <w:bCs/>
            <w:iCs/>
            <w:sz w:val="22"/>
            <w:szCs w:val="22"/>
          </w:rPr>
          <w:t>Peer Connections website</w:t>
        </w:r>
      </w:hyperlink>
      <w:r w:rsidRPr="007C1624">
        <w:rPr>
          <w:rFonts w:ascii="Arial" w:hAnsi="Arial" w:cs="Arial"/>
          <w:bCs/>
          <w:iCs/>
          <w:sz w:val="22"/>
          <w:szCs w:val="22"/>
        </w:rPr>
        <w:t xml:space="preserve"> </w:t>
      </w:r>
      <w:r w:rsidR="00CD7B51">
        <w:rPr>
          <w:rFonts w:ascii="Arial" w:hAnsi="Arial" w:cs="Arial"/>
          <w:bCs/>
          <w:iCs/>
          <w:sz w:val="22"/>
          <w:szCs w:val="22"/>
        </w:rPr>
        <w:t>(</w:t>
      </w:r>
      <w:r w:rsidRPr="007C1624">
        <w:rPr>
          <w:rFonts w:ascii="Arial" w:hAnsi="Arial" w:cs="Arial"/>
          <w:bCs/>
          <w:iCs/>
          <w:sz w:val="22"/>
          <w:szCs w:val="22"/>
        </w:rPr>
        <w:t>at http://peerconnections.sjsu.edu</w:t>
      </w:r>
      <w:r w:rsidR="00CD7B51">
        <w:rPr>
          <w:rFonts w:ascii="Arial" w:hAnsi="Arial" w:cs="Arial"/>
          <w:bCs/>
          <w:iCs/>
          <w:sz w:val="22"/>
          <w:szCs w:val="22"/>
        </w:rPr>
        <w:t>)</w:t>
      </w:r>
      <w:r w:rsidRPr="007C1624">
        <w:rPr>
          <w:rFonts w:ascii="Arial" w:hAnsi="Arial" w:cs="Arial"/>
          <w:bCs/>
          <w:iCs/>
          <w:sz w:val="22"/>
          <w:szCs w:val="22"/>
        </w:rPr>
        <w:t xml:space="preserve"> for more information.</w:t>
      </w:r>
    </w:p>
    <w:p w14:paraId="4A05952C" w14:textId="7A12DD08" w:rsidR="007C1624" w:rsidRPr="00CD7B51" w:rsidRDefault="00C309C7" w:rsidP="007C1624">
      <w:pPr>
        <w:autoSpaceDE w:val="0"/>
        <w:autoSpaceDN w:val="0"/>
        <w:adjustRightInd w:val="0"/>
        <w:spacing w:before="120"/>
        <w:rPr>
          <w:rFonts w:ascii="Arial" w:eastAsia="SimSun" w:hAnsi="Arial" w:cs="Arial"/>
          <w:snapToGrid/>
          <w:sz w:val="22"/>
          <w:szCs w:val="22"/>
          <w:lang w:eastAsia="zh-CN"/>
        </w:rPr>
      </w:pPr>
      <w:r w:rsidRPr="00CD7B51">
        <w:rPr>
          <w:rFonts w:ascii="Arial" w:hAnsi="Arial" w:cs="Arial"/>
          <w:bCs/>
          <w:i/>
          <w:iCs/>
          <w:snapToGrid/>
          <w:color w:val="008000"/>
          <w:sz w:val="22"/>
          <w:szCs w:val="22"/>
          <w:u w:val="single"/>
        </w:rPr>
        <w:t>Dropping and Addin</w:t>
      </w:r>
      <w:r w:rsidR="00C55CFD" w:rsidRPr="00CD7B51">
        <w:rPr>
          <w:rFonts w:ascii="Arial" w:hAnsi="Arial" w:cs="Arial"/>
          <w:bCs/>
          <w:i/>
          <w:iCs/>
          <w:snapToGrid/>
          <w:color w:val="008000"/>
          <w:sz w:val="22"/>
          <w:szCs w:val="22"/>
          <w:u w:val="single"/>
        </w:rPr>
        <w:t>g</w:t>
      </w:r>
      <w:r w:rsidR="00C55CFD" w:rsidRPr="00B80D11">
        <w:rPr>
          <w:rFonts w:ascii="Arial" w:eastAsia="SimSun" w:hAnsi="Arial" w:cs="Arial"/>
          <w:snapToGrid/>
          <w:sz w:val="22"/>
          <w:szCs w:val="22"/>
          <w:lang w:eastAsia="zh-CN"/>
        </w:rPr>
        <w:t xml:space="preserve"> </w:t>
      </w:r>
      <w:r w:rsidR="007C1624" w:rsidRPr="007C1624">
        <w:rPr>
          <w:rFonts w:ascii="Arial" w:eastAsia="SimSun" w:hAnsi="Arial" w:cs="Arial"/>
          <w:snapToGrid/>
          <w:sz w:val="22"/>
          <w:szCs w:val="22"/>
          <w:lang w:eastAsia="zh-CN"/>
        </w:rPr>
        <w:t xml:space="preserve">Students are responsible for understanding the policies and procedures about add/drop, grade forgiveness, etc.  Refer to the current semester’s </w:t>
      </w:r>
      <w:hyperlink r:id="rId20" w:history="1">
        <w:r w:rsidR="007C1624" w:rsidRPr="007C1624">
          <w:rPr>
            <w:rStyle w:val="Hyperlink"/>
            <w:rFonts w:ascii="Arial" w:eastAsia="SimSun" w:hAnsi="Arial" w:cs="Arial"/>
            <w:snapToGrid/>
            <w:sz w:val="22"/>
            <w:szCs w:val="22"/>
            <w:lang w:eastAsia="zh-CN"/>
          </w:rPr>
          <w:t>Catalog Policies</w:t>
        </w:r>
      </w:hyperlink>
      <w:r w:rsidR="007C1624" w:rsidRPr="007C1624">
        <w:rPr>
          <w:rFonts w:ascii="Arial" w:eastAsia="SimSun" w:hAnsi="Arial" w:cs="Arial"/>
          <w:snapToGrid/>
          <w:sz w:val="22"/>
          <w:szCs w:val="22"/>
          <w:lang w:eastAsia="zh-CN"/>
        </w:rPr>
        <w:t xml:space="preserve"> section at http://info.sjsu.edu/static/catalog/policies.html.  Add/drop deadlines can be found on the current academic year calendars document on the </w:t>
      </w:r>
      <w:hyperlink r:id="rId21" w:history="1">
        <w:r w:rsidR="007C1624" w:rsidRPr="007C1624">
          <w:rPr>
            <w:rStyle w:val="Hyperlink"/>
            <w:rFonts w:ascii="Arial" w:eastAsia="SimSun" w:hAnsi="Arial" w:cs="Arial"/>
            <w:snapToGrid/>
            <w:sz w:val="22"/>
            <w:szCs w:val="22"/>
            <w:lang w:eastAsia="zh-CN"/>
          </w:rPr>
          <w:t>Academic Calendars webpage</w:t>
        </w:r>
      </w:hyperlink>
      <w:r w:rsidR="007C1624" w:rsidRPr="007C1624">
        <w:rPr>
          <w:rFonts w:ascii="Arial" w:eastAsia="SimSun" w:hAnsi="Arial" w:cs="Arial"/>
          <w:snapToGrid/>
          <w:sz w:val="22"/>
          <w:szCs w:val="22"/>
          <w:lang w:eastAsia="zh-CN"/>
        </w:rPr>
        <w:t xml:space="preserve"> </w:t>
      </w:r>
      <w:r w:rsidR="00CD7B51">
        <w:rPr>
          <w:rFonts w:ascii="Arial" w:eastAsia="SimSun" w:hAnsi="Arial" w:cs="Arial"/>
          <w:snapToGrid/>
          <w:sz w:val="22"/>
          <w:szCs w:val="22"/>
          <w:lang w:eastAsia="zh-CN"/>
        </w:rPr>
        <w:t>(</w:t>
      </w:r>
      <w:r w:rsidR="007C1624" w:rsidRPr="007C1624">
        <w:rPr>
          <w:rFonts w:ascii="Arial" w:eastAsia="SimSun" w:hAnsi="Arial" w:cs="Arial"/>
          <w:snapToGrid/>
          <w:sz w:val="22"/>
          <w:szCs w:val="22"/>
          <w:lang w:eastAsia="zh-CN"/>
        </w:rPr>
        <w:t>at http://www.sjsu.edu/provost/services/academic_calendars/</w:t>
      </w:r>
      <w:r w:rsidR="00CD7B51">
        <w:rPr>
          <w:rFonts w:ascii="Arial" w:eastAsia="SimSun" w:hAnsi="Arial" w:cs="Arial"/>
          <w:snapToGrid/>
          <w:sz w:val="22"/>
          <w:szCs w:val="22"/>
          <w:lang w:eastAsia="zh-CN"/>
        </w:rPr>
        <w:t>)</w:t>
      </w:r>
      <w:r w:rsidR="007C1624" w:rsidRPr="007C1624">
        <w:rPr>
          <w:rFonts w:ascii="Arial" w:eastAsia="SimSun" w:hAnsi="Arial" w:cs="Arial"/>
          <w:snapToGrid/>
          <w:sz w:val="22"/>
          <w:szCs w:val="22"/>
          <w:lang w:eastAsia="zh-CN"/>
        </w:rPr>
        <w:t xml:space="preserve">.  The </w:t>
      </w:r>
      <w:hyperlink r:id="rId22" w:history="1">
        <w:r w:rsidR="007C1624" w:rsidRPr="007C1624">
          <w:rPr>
            <w:rStyle w:val="Hyperlink"/>
            <w:rFonts w:ascii="Arial" w:eastAsia="SimSun" w:hAnsi="Arial" w:cs="Arial"/>
            <w:snapToGrid/>
            <w:sz w:val="22"/>
            <w:szCs w:val="22"/>
            <w:lang w:eastAsia="zh-CN"/>
          </w:rPr>
          <w:t>Late Drop Policy</w:t>
        </w:r>
      </w:hyperlink>
      <w:r w:rsidR="007C1624" w:rsidRPr="007C1624">
        <w:rPr>
          <w:rFonts w:ascii="Arial" w:eastAsia="SimSun" w:hAnsi="Arial" w:cs="Arial"/>
          <w:snapToGrid/>
          <w:sz w:val="22"/>
          <w:szCs w:val="22"/>
          <w:lang w:eastAsia="zh-CN"/>
        </w:rPr>
        <w:t xml:space="preserve"> is available at http://www.sjsu.edu/aars/policies/latedrops/policy/</w:t>
      </w:r>
      <w:r w:rsidR="007C1624" w:rsidRPr="007C1624">
        <w:rPr>
          <w:rFonts w:ascii="Arial" w:eastAsia="SimSun" w:hAnsi="Arial" w:cs="Arial"/>
          <w:b/>
          <w:snapToGrid/>
          <w:sz w:val="22"/>
          <w:szCs w:val="22"/>
          <w:lang w:eastAsia="zh-CN"/>
        </w:rPr>
        <w:t xml:space="preserve">. </w:t>
      </w:r>
      <w:r w:rsidR="007C1624" w:rsidRPr="007C1624">
        <w:rPr>
          <w:rFonts w:ascii="Arial" w:eastAsia="SimSun" w:hAnsi="Arial" w:cs="Arial"/>
          <w:snapToGrid/>
          <w:sz w:val="22"/>
          <w:szCs w:val="22"/>
          <w:lang w:eastAsia="zh-CN"/>
        </w:rPr>
        <w:t xml:space="preserve">Students should be aware of the current deadlines and penalties for dropping classes. Information about the latest changes and news is available at the </w:t>
      </w:r>
      <w:hyperlink r:id="rId23" w:history="1">
        <w:r w:rsidR="007C1624" w:rsidRPr="007C1624">
          <w:rPr>
            <w:rStyle w:val="Hyperlink"/>
            <w:rFonts w:ascii="Arial" w:eastAsia="SimSun" w:hAnsi="Arial" w:cs="Arial"/>
            <w:snapToGrid/>
            <w:sz w:val="22"/>
            <w:szCs w:val="22"/>
            <w:lang w:eastAsia="zh-CN"/>
          </w:rPr>
          <w:t>Advising Hub</w:t>
        </w:r>
      </w:hyperlink>
      <w:r w:rsidR="007C1624" w:rsidRPr="007C1624">
        <w:rPr>
          <w:rFonts w:ascii="Arial" w:eastAsia="SimSun" w:hAnsi="Arial" w:cs="Arial"/>
          <w:snapToGrid/>
          <w:sz w:val="22"/>
          <w:szCs w:val="22"/>
          <w:lang w:eastAsia="zh-CN"/>
        </w:rPr>
        <w:t xml:space="preserve"> </w:t>
      </w:r>
      <w:r w:rsidR="00CD7B51">
        <w:rPr>
          <w:rFonts w:ascii="Arial" w:eastAsia="SimSun" w:hAnsi="Arial" w:cs="Arial"/>
          <w:snapToGrid/>
          <w:sz w:val="22"/>
          <w:szCs w:val="22"/>
          <w:lang w:eastAsia="zh-CN"/>
        </w:rPr>
        <w:t>(</w:t>
      </w:r>
      <w:r w:rsidR="007C1624" w:rsidRPr="007C1624">
        <w:rPr>
          <w:rFonts w:ascii="Arial" w:eastAsia="SimSun" w:hAnsi="Arial" w:cs="Arial"/>
          <w:snapToGrid/>
          <w:sz w:val="22"/>
          <w:szCs w:val="22"/>
          <w:lang w:eastAsia="zh-CN"/>
        </w:rPr>
        <w:t>at http://www.sjsu.edu/advising/</w:t>
      </w:r>
      <w:r w:rsidR="00CD7B51">
        <w:rPr>
          <w:rFonts w:ascii="Arial" w:eastAsia="SimSun" w:hAnsi="Arial" w:cs="Arial"/>
          <w:snapToGrid/>
          <w:sz w:val="22"/>
          <w:szCs w:val="22"/>
          <w:lang w:eastAsia="zh-CN"/>
        </w:rPr>
        <w:t>)</w:t>
      </w:r>
      <w:r w:rsidR="007C1624" w:rsidRPr="007C1624">
        <w:rPr>
          <w:rFonts w:ascii="Arial" w:eastAsia="SimSun" w:hAnsi="Arial" w:cs="Arial"/>
          <w:snapToGrid/>
          <w:sz w:val="22"/>
          <w:szCs w:val="22"/>
          <w:lang w:eastAsia="zh-CN"/>
        </w:rPr>
        <w:t>.</w:t>
      </w:r>
    </w:p>
    <w:p w14:paraId="278C5680" w14:textId="5CA6DEF7" w:rsidR="007C1624" w:rsidRPr="007C1624" w:rsidRDefault="007C1624" w:rsidP="007C1624">
      <w:pPr>
        <w:autoSpaceDE w:val="0"/>
        <w:autoSpaceDN w:val="0"/>
        <w:adjustRightInd w:val="0"/>
        <w:spacing w:before="120"/>
        <w:rPr>
          <w:rFonts w:ascii="Arial" w:hAnsi="Arial" w:cs="Arial"/>
          <w:bCs/>
          <w:iCs/>
          <w:sz w:val="22"/>
          <w:szCs w:val="22"/>
          <w:u w:val="single"/>
        </w:rPr>
      </w:pPr>
      <w:r w:rsidRPr="00CD7B51">
        <w:rPr>
          <w:rFonts w:ascii="Arial" w:hAnsi="Arial" w:cs="Arial"/>
          <w:bCs/>
          <w:iCs/>
          <w:color w:val="008000"/>
          <w:sz w:val="22"/>
          <w:szCs w:val="22"/>
          <w:u w:val="single"/>
        </w:rPr>
        <w:t>SJSU Counseling Services</w:t>
      </w:r>
      <w:r>
        <w:rPr>
          <w:rFonts w:ascii="Arial" w:hAnsi="Arial" w:cs="Arial"/>
          <w:bCs/>
          <w:iCs/>
          <w:sz w:val="22"/>
          <w:szCs w:val="22"/>
        </w:rPr>
        <w:t xml:space="preserve"> </w:t>
      </w:r>
      <w:r w:rsidRPr="007C1624">
        <w:rPr>
          <w:rFonts w:ascii="Arial" w:hAnsi="Arial" w:cs="Arial"/>
          <w:bCs/>
          <w:iCs/>
          <w:sz w:val="22"/>
          <w:szCs w:val="22"/>
        </w:rPr>
        <w:t>SJSU Counseling Services is located on the corner of 7</w:t>
      </w:r>
      <w:r w:rsidRPr="007C1624">
        <w:rPr>
          <w:rFonts w:ascii="Arial" w:hAnsi="Arial" w:cs="Arial"/>
          <w:bCs/>
          <w:iCs/>
          <w:sz w:val="22"/>
          <w:szCs w:val="22"/>
          <w:vertAlign w:val="superscript"/>
        </w:rPr>
        <w:t>th</w:t>
      </w:r>
      <w:r w:rsidRPr="007C1624">
        <w:rPr>
          <w:rFonts w:ascii="Arial" w:hAnsi="Arial" w:cs="Arial"/>
          <w:bCs/>
          <w:iCs/>
          <w:sz w:val="22"/>
          <w:szCs w:val="22"/>
        </w:rPr>
        <w:t xml:space="preserve"> Street and San Fernando Street, in Roo</w:t>
      </w:r>
      <w:r w:rsidR="00CD7B51">
        <w:rPr>
          <w:rFonts w:ascii="Arial" w:hAnsi="Arial" w:cs="Arial"/>
          <w:bCs/>
          <w:iCs/>
          <w:sz w:val="22"/>
          <w:szCs w:val="22"/>
        </w:rPr>
        <w:t>m 201, Administration Building.</w:t>
      </w:r>
      <w:r w:rsidRPr="007C1624">
        <w:rPr>
          <w:rFonts w:ascii="Arial" w:hAnsi="Arial" w:cs="Arial"/>
          <w:bCs/>
          <w:iCs/>
          <w:sz w:val="22"/>
          <w:szCs w:val="22"/>
        </w:rPr>
        <w:t xml:space="preserve"> Professional psychologists, social workers, and counselors are available to provide consultations on issues of student mental health, campus climate</w:t>
      </w:r>
      <w:r w:rsidR="00CD7B51">
        <w:rPr>
          <w:rFonts w:ascii="Arial" w:hAnsi="Arial" w:cs="Arial"/>
          <w:bCs/>
          <w:iCs/>
          <w:sz w:val="22"/>
          <w:szCs w:val="22"/>
        </w:rPr>
        <w:t>,</w:t>
      </w:r>
      <w:r w:rsidRPr="007C1624">
        <w:rPr>
          <w:rFonts w:ascii="Arial" w:hAnsi="Arial" w:cs="Arial"/>
          <w:bCs/>
          <w:iCs/>
          <w:sz w:val="22"/>
          <w:szCs w:val="22"/>
        </w:rPr>
        <w:t xml:space="preserve"> or psychological and academic issues on an indi</w:t>
      </w:r>
      <w:r w:rsidR="00CD7B51">
        <w:rPr>
          <w:rFonts w:ascii="Arial" w:hAnsi="Arial" w:cs="Arial"/>
          <w:bCs/>
          <w:iCs/>
          <w:sz w:val="22"/>
          <w:szCs w:val="22"/>
        </w:rPr>
        <w:t>vidual, couple, or group basis.</w:t>
      </w:r>
      <w:r w:rsidRPr="007C1624">
        <w:rPr>
          <w:rFonts w:ascii="Arial" w:hAnsi="Arial" w:cs="Arial"/>
          <w:bCs/>
          <w:iCs/>
          <w:sz w:val="22"/>
          <w:szCs w:val="22"/>
        </w:rPr>
        <w:t xml:space="preserve"> To schedule an appointment or learn more information, visit</w:t>
      </w:r>
      <w:r w:rsidR="00CD7B51">
        <w:rPr>
          <w:rFonts w:ascii="Arial" w:hAnsi="Arial" w:cs="Arial"/>
          <w:bCs/>
          <w:iCs/>
          <w:sz w:val="22"/>
          <w:szCs w:val="22"/>
        </w:rPr>
        <w:t xml:space="preserve"> the</w:t>
      </w:r>
      <w:r w:rsidRPr="007C1624">
        <w:rPr>
          <w:rFonts w:ascii="Arial" w:hAnsi="Arial" w:cs="Arial"/>
          <w:bCs/>
          <w:iCs/>
          <w:sz w:val="22"/>
          <w:szCs w:val="22"/>
        </w:rPr>
        <w:t xml:space="preserve"> </w:t>
      </w:r>
      <w:hyperlink r:id="rId24" w:history="1">
        <w:r w:rsidRPr="007C1624">
          <w:rPr>
            <w:rStyle w:val="Hyperlink"/>
            <w:rFonts w:ascii="Arial" w:hAnsi="Arial" w:cs="Arial"/>
            <w:bCs/>
            <w:iCs/>
            <w:sz w:val="22"/>
            <w:szCs w:val="22"/>
          </w:rPr>
          <w:t>Counseling Services website</w:t>
        </w:r>
      </w:hyperlink>
      <w:r w:rsidRPr="007C1624">
        <w:rPr>
          <w:rFonts w:ascii="Arial" w:hAnsi="Arial" w:cs="Arial"/>
          <w:bCs/>
          <w:iCs/>
          <w:sz w:val="22"/>
          <w:szCs w:val="22"/>
        </w:rPr>
        <w:t xml:space="preserve"> at http://www.sjsu.edu/counseling</w:t>
      </w:r>
      <w:r w:rsidRPr="007C1624">
        <w:rPr>
          <w:rFonts w:ascii="Arial" w:hAnsi="Arial" w:cs="Arial"/>
          <w:b/>
          <w:bCs/>
          <w:iCs/>
          <w:sz w:val="22"/>
          <w:szCs w:val="22"/>
        </w:rPr>
        <w:t>.</w:t>
      </w:r>
    </w:p>
    <w:p w14:paraId="1C6F32A7" w14:textId="470486AE" w:rsidR="007C1624" w:rsidRDefault="007C1624" w:rsidP="007C1624">
      <w:pPr>
        <w:autoSpaceDE w:val="0"/>
        <w:autoSpaceDN w:val="0"/>
        <w:adjustRightInd w:val="0"/>
        <w:spacing w:before="120"/>
        <w:rPr>
          <w:rFonts w:ascii="Arial" w:hAnsi="Arial" w:cs="Arial"/>
          <w:sz w:val="22"/>
          <w:szCs w:val="22"/>
        </w:rPr>
      </w:pPr>
      <w:r w:rsidRPr="00CD7B51">
        <w:rPr>
          <w:rFonts w:ascii="Arial" w:hAnsi="Arial" w:cs="Arial"/>
          <w:bCs/>
          <w:color w:val="008000"/>
          <w:sz w:val="22"/>
          <w:szCs w:val="22"/>
          <w:u w:val="single"/>
        </w:rPr>
        <w:t>Consent for Recording of Class and Public Sharing of Instructor Material</w:t>
      </w:r>
      <w:r w:rsidRPr="007C1624">
        <w:rPr>
          <w:rFonts w:ascii="Arial" w:hAnsi="Arial" w:cs="Arial"/>
          <w:bCs/>
          <w:sz w:val="22"/>
          <w:szCs w:val="22"/>
        </w:rPr>
        <w:t xml:space="preserve"> </w:t>
      </w:r>
      <w:hyperlink r:id="rId25" w:history="1">
        <w:r w:rsidRPr="007C1624">
          <w:rPr>
            <w:rStyle w:val="Hyperlink"/>
            <w:rFonts w:ascii="Arial" w:hAnsi="Arial" w:cs="Arial"/>
            <w:sz w:val="22"/>
            <w:szCs w:val="22"/>
          </w:rPr>
          <w:t>University Policy S12-7</w:t>
        </w:r>
      </w:hyperlink>
      <w:r w:rsidR="00CD7B51">
        <w:rPr>
          <w:rFonts w:ascii="Arial" w:hAnsi="Arial" w:cs="Arial"/>
          <w:sz w:val="22"/>
          <w:szCs w:val="22"/>
        </w:rPr>
        <w:t xml:space="preserve"> (</w:t>
      </w:r>
      <w:r w:rsidRPr="007C1624">
        <w:rPr>
          <w:rFonts w:ascii="Arial" w:hAnsi="Arial" w:cs="Arial"/>
          <w:sz w:val="22"/>
          <w:szCs w:val="22"/>
        </w:rPr>
        <w:t>http://www</w:t>
      </w:r>
      <w:r w:rsidR="00CD7B51">
        <w:rPr>
          <w:rFonts w:ascii="Arial" w:hAnsi="Arial" w:cs="Arial"/>
          <w:sz w:val="22"/>
          <w:szCs w:val="22"/>
        </w:rPr>
        <w:t>.sjsu.edu/senate/docs/S12-7.pdf)</w:t>
      </w:r>
      <w:r w:rsidRPr="007C1624">
        <w:rPr>
          <w:rFonts w:ascii="Arial" w:hAnsi="Arial" w:cs="Arial"/>
          <w:sz w:val="22"/>
          <w:szCs w:val="22"/>
        </w:rPr>
        <w:t xml:space="preserve"> requires students to obtain</w:t>
      </w:r>
      <w:r w:rsidR="00CD7B51">
        <w:rPr>
          <w:rFonts w:ascii="Arial" w:hAnsi="Arial" w:cs="Arial"/>
          <w:sz w:val="22"/>
          <w:szCs w:val="22"/>
        </w:rPr>
        <w:t xml:space="preserve"> an</w:t>
      </w:r>
      <w:r w:rsidRPr="007C1624">
        <w:rPr>
          <w:rFonts w:ascii="Arial" w:hAnsi="Arial" w:cs="Arial"/>
          <w:sz w:val="22"/>
          <w:szCs w:val="22"/>
        </w:rPr>
        <w:t xml:space="preserve"> instructor’s permission to record the</w:t>
      </w:r>
      <w:r w:rsidR="00CD7B51">
        <w:rPr>
          <w:rFonts w:ascii="Arial" w:hAnsi="Arial" w:cs="Arial"/>
          <w:sz w:val="22"/>
          <w:szCs w:val="22"/>
        </w:rPr>
        <w:t>ir</w:t>
      </w:r>
      <w:r w:rsidRPr="007C1624">
        <w:rPr>
          <w:rFonts w:ascii="Arial" w:hAnsi="Arial" w:cs="Arial"/>
          <w:sz w:val="22"/>
          <w:szCs w:val="22"/>
        </w:rPr>
        <w:t xml:space="preserve"> course</w:t>
      </w:r>
      <w:r>
        <w:rPr>
          <w:rFonts w:ascii="Arial" w:hAnsi="Arial" w:cs="Arial"/>
          <w:sz w:val="22"/>
          <w:szCs w:val="22"/>
        </w:rPr>
        <w:t>.</w:t>
      </w:r>
      <w:r w:rsidRPr="007C1624">
        <w:rPr>
          <w:rFonts w:ascii="Arial" w:hAnsi="Arial" w:cs="Arial"/>
          <w:sz w:val="22"/>
          <w:szCs w:val="22"/>
        </w:rPr>
        <w:t xml:space="preserve"> Common courtesy and professional behavior dictate that you notify someone when you are recording</w:t>
      </w:r>
      <w:r w:rsidR="00CD7B51">
        <w:rPr>
          <w:rFonts w:ascii="Arial" w:hAnsi="Arial" w:cs="Arial"/>
          <w:sz w:val="22"/>
          <w:szCs w:val="22"/>
        </w:rPr>
        <w:t xml:space="preserve"> them</w:t>
      </w:r>
      <w:r w:rsidRPr="007C1624">
        <w:rPr>
          <w:rFonts w:ascii="Arial" w:hAnsi="Arial" w:cs="Arial"/>
          <w:sz w:val="22"/>
          <w:szCs w:val="22"/>
        </w:rPr>
        <w:t>.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w:t>
      </w:r>
      <w:r>
        <w:rPr>
          <w:rFonts w:ascii="Arial" w:hAnsi="Arial" w:cs="Arial"/>
          <w:sz w:val="22"/>
          <w:szCs w:val="22"/>
        </w:rPr>
        <w:t>ce or distribute the material. In addition, c</w:t>
      </w:r>
      <w:r w:rsidRPr="007C1624">
        <w:rPr>
          <w:rFonts w:ascii="Arial" w:hAnsi="Arial" w:cs="Arial"/>
          <w:sz w:val="22"/>
          <w:szCs w:val="22"/>
        </w:rPr>
        <w:t>ourse material developed by the instructor is the intellectual property of the instructor and cannot</w:t>
      </w:r>
      <w:r w:rsidR="00CD7B51">
        <w:rPr>
          <w:rFonts w:ascii="Arial" w:hAnsi="Arial" w:cs="Arial"/>
          <w:sz w:val="22"/>
          <w:szCs w:val="22"/>
        </w:rPr>
        <w:t xml:space="preserve"> be shared publicly without his or </w:t>
      </w:r>
      <w:r w:rsidRPr="007C1624">
        <w:rPr>
          <w:rFonts w:ascii="Arial" w:hAnsi="Arial" w:cs="Arial"/>
          <w:sz w:val="22"/>
          <w:szCs w:val="22"/>
        </w:rPr>
        <w:t>her approval. You may not publ</w:t>
      </w:r>
      <w:r w:rsidR="00E77547">
        <w:rPr>
          <w:rFonts w:ascii="Arial" w:hAnsi="Arial" w:cs="Arial"/>
          <w:sz w:val="22"/>
          <w:szCs w:val="22"/>
        </w:rPr>
        <w:t>icly share or upload instructor-</w:t>
      </w:r>
      <w:r w:rsidRPr="007C1624">
        <w:rPr>
          <w:rFonts w:ascii="Arial" w:hAnsi="Arial" w:cs="Arial"/>
          <w:sz w:val="22"/>
          <w:szCs w:val="22"/>
        </w:rPr>
        <w:t xml:space="preserve">generated material for this course </w:t>
      </w:r>
      <w:r w:rsidR="00CD7B51">
        <w:rPr>
          <w:rFonts w:ascii="Arial" w:hAnsi="Arial" w:cs="Arial"/>
          <w:sz w:val="22"/>
          <w:szCs w:val="22"/>
        </w:rPr>
        <w:t>(</w:t>
      </w:r>
      <w:r w:rsidRPr="007C1624">
        <w:rPr>
          <w:rFonts w:ascii="Arial" w:hAnsi="Arial" w:cs="Arial"/>
          <w:sz w:val="22"/>
          <w:szCs w:val="22"/>
        </w:rPr>
        <w:t>such as exam questions, lecture notes, or homework soluti</w:t>
      </w:r>
      <w:r>
        <w:rPr>
          <w:rFonts w:ascii="Arial" w:hAnsi="Arial" w:cs="Arial"/>
          <w:sz w:val="22"/>
          <w:szCs w:val="22"/>
        </w:rPr>
        <w:t>ons</w:t>
      </w:r>
      <w:r w:rsidR="00CD7B51">
        <w:rPr>
          <w:rFonts w:ascii="Arial" w:hAnsi="Arial" w:cs="Arial"/>
          <w:sz w:val="22"/>
          <w:szCs w:val="22"/>
        </w:rPr>
        <w:t>)</w:t>
      </w:r>
      <w:r>
        <w:rPr>
          <w:rFonts w:ascii="Arial" w:hAnsi="Arial" w:cs="Arial"/>
          <w:sz w:val="22"/>
          <w:szCs w:val="22"/>
        </w:rPr>
        <w:t xml:space="preserve"> without instructor consent.</w:t>
      </w:r>
    </w:p>
    <w:p w14:paraId="1DCED379" w14:textId="3A8545FD" w:rsidR="000914E8" w:rsidRPr="000914E8" w:rsidRDefault="000914E8" w:rsidP="000914E8">
      <w:pPr>
        <w:pStyle w:val="Heading3"/>
        <w:rPr>
          <w:rFonts w:ascii="Arial" w:hAnsi="Arial" w:cs="Arial"/>
          <w:b w:val="0"/>
          <w:color w:val="auto"/>
          <w:sz w:val="22"/>
          <w:szCs w:val="22"/>
          <w:u w:val="single"/>
        </w:rPr>
      </w:pPr>
      <w:r w:rsidRPr="000914E8">
        <w:rPr>
          <w:rFonts w:ascii="Arial" w:hAnsi="Arial" w:cs="Arial"/>
          <w:b w:val="0"/>
          <w:color w:val="008000"/>
          <w:sz w:val="22"/>
          <w:szCs w:val="22"/>
          <w:u w:val="single"/>
        </w:rPr>
        <w:t>Accommodation to Students' Religious Holidays</w:t>
      </w:r>
      <w:r>
        <w:rPr>
          <w:rFonts w:ascii="Arial" w:hAnsi="Arial" w:cs="Arial"/>
          <w:b w:val="0"/>
          <w:color w:val="008000"/>
          <w:sz w:val="22"/>
          <w:szCs w:val="22"/>
          <w:u w:val="single"/>
        </w:rPr>
        <w:t xml:space="preserve"> </w:t>
      </w:r>
      <w:r w:rsidRPr="000914E8">
        <w:rPr>
          <w:rFonts w:ascii="Arial" w:hAnsi="Arial" w:cs="Arial"/>
          <w:b w:val="0"/>
          <w:color w:val="auto"/>
          <w:sz w:val="22"/>
          <w:szCs w:val="22"/>
        </w:rPr>
        <w:t xml:space="preserve">San José State University shall provide accommodation on any graded class work or activities for students wishing to observe religious holidays when such observances require students to be absent from class. It is the responsibility of the student to inform the instructor, in writing, about such holidays before the add deadline at the start of each semester. If such holidays occur before the add deadline, the student must notify the instructor, in writing, at least three days before the date that he/she will be absent. It is the responsibility of the instructor to make every reasonable effort to honor the student request without penalty, and of the student to make up the work missed.  See </w:t>
      </w:r>
      <w:hyperlink r:id="rId26" w:history="1">
        <w:r w:rsidRPr="00D5428B">
          <w:rPr>
            <w:rStyle w:val="Hyperlink"/>
            <w:rFonts w:ascii="Arial" w:hAnsi="Arial" w:cs="Arial"/>
            <w:b w:val="0"/>
            <w:color w:val="3366FF"/>
            <w:sz w:val="22"/>
            <w:szCs w:val="22"/>
          </w:rPr>
          <w:t>U</w:t>
        </w:r>
        <w:r w:rsidRPr="00D5428B">
          <w:rPr>
            <w:rStyle w:val="Hyperlink"/>
            <w:rFonts w:ascii="Arial" w:hAnsi="Arial" w:cs="Arial"/>
            <w:b w:val="0"/>
            <w:color w:val="3366FF"/>
            <w:sz w:val="22"/>
            <w:szCs w:val="22"/>
          </w:rPr>
          <w:t>n</w:t>
        </w:r>
        <w:r w:rsidRPr="00D5428B">
          <w:rPr>
            <w:rStyle w:val="Hyperlink"/>
            <w:rFonts w:ascii="Arial" w:hAnsi="Arial" w:cs="Arial"/>
            <w:b w:val="0"/>
            <w:color w:val="3366FF"/>
            <w:sz w:val="22"/>
            <w:szCs w:val="22"/>
          </w:rPr>
          <w:t>iversity Policy S14-7</w:t>
        </w:r>
      </w:hyperlink>
      <w:r w:rsidRPr="000914E8">
        <w:rPr>
          <w:rFonts w:ascii="Arial" w:hAnsi="Arial" w:cs="Arial"/>
          <w:b w:val="0"/>
          <w:color w:val="auto"/>
          <w:sz w:val="22"/>
          <w:szCs w:val="22"/>
        </w:rPr>
        <w:t xml:space="preserve"> at http://www.sjsu.edu/senate/docs/S14-7.pdf.</w:t>
      </w:r>
    </w:p>
    <w:p w14:paraId="38242388" w14:textId="53388CD4" w:rsidR="00C309C7" w:rsidRPr="007C1624" w:rsidRDefault="00882519" w:rsidP="007C1624">
      <w:pPr>
        <w:autoSpaceDE w:val="0"/>
        <w:autoSpaceDN w:val="0"/>
        <w:adjustRightInd w:val="0"/>
        <w:spacing w:before="120"/>
        <w:rPr>
          <w:rFonts w:ascii="Arial" w:hAnsi="Arial" w:cs="Arial"/>
          <w:b/>
          <w:bCs/>
          <w:i/>
          <w:iCs/>
          <w:snapToGrid/>
          <w:szCs w:val="28"/>
          <w:u w:val="single"/>
        </w:rPr>
      </w:pPr>
      <w:r w:rsidRPr="007C1624">
        <w:rPr>
          <w:rFonts w:ascii="Arial" w:hAnsi="Arial" w:cs="Arial"/>
          <w:sz w:val="22"/>
          <w:szCs w:val="22"/>
        </w:rPr>
        <w:br w:type="page"/>
      </w:r>
    </w:p>
    <w:p w14:paraId="36BF454B" w14:textId="3D54A92C" w:rsidR="00BE6ED0" w:rsidRPr="00067086" w:rsidRDefault="004B2A44" w:rsidP="004B2A44">
      <w:pPr>
        <w:pStyle w:val="Heading1"/>
        <w:ind w:left="-86" w:firstLine="0"/>
        <w:rPr>
          <w:rFonts w:ascii="Arial" w:hAnsi="Arial" w:cs="Arial"/>
          <w:b/>
          <w:i w:val="0"/>
          <w:color w:val="1F497D" w:themeColor="text2"/>
          <w:sz w:val="22"/>
          <w:szCs w:val="22"/>
        </w:rPr>
      </w:pPr>
      <w:r w:rsidRPr="00067086">
        <w:rPr>
          <w:rFonts w:ascii="Arial" w:hAnsi="Arial" w:cs="Arial"/>
          <w:b/>
          <w:i w:val="0"/>
          <w:color w:val="1F497D" w:themeColor="text2"/>
          <w:sz w:val="22"/>
          <w:szCs w:val="22"/>
        </w:rPr>
        <w:t>COURSE SCHEDULE</w:t>
      </w:r>
    </w:p>
    <w:p w14:paraId="62D20ED5" w14:textId="4841DCC0" w:rsidR="00BE6ED0" w:rsidRPr="0064161F" w:rsidRDefault="004B2A44" w:rsidP="004B2A44">
      <w:pPr>
        <w:spacing w:line="200" w:lineRule="exact"/>
        <w:ind w:left="-86" w:right="180"/>
        <w:rPr>
          <w:rFonts w:ascii="Arial" w:hAnsi="Arial" w:cs="Arial"/>
          <w:sz w:val="20"/>
        </w:rPr>
      </w:pPr>
      <w:r>
        <w:rPr>
          <w:rFonts w:ascii="Arial" w:hAnsi="Arial" w:cs="Arial"/>
          <w:sz w:val="20"/>
        </w:rPr>
        <w:t xml:space="preserve">The schedule is not a typical MW or TR schedule. Assignments may be due any day of the week. </w:t>
      </w:r>
      <w:r w:rsidRPr="00594DB1">
        <w:rPr>
          <w:rFonts w:ascii="Arial" w:hAnsi="Arial" w:cs="Arial"/>
          <w:sz w:val="20"/>
        </w:rPr>
        <w:t xml:space="preserve">The schedule is subject to change with fair notice during the semester. </w:t>
      </w:r>
      <w:r w:rsidRPr="00594DB1">
        <w:rPr>
          <w:rFonts w:ascii="Arial" w:hAnsi="Arial" w:cs="Arial"/>
          <w:b/>
          <w:i/>
          <w:sz w:val="20"/>
        </w:rPr>
        <w:t>Additional reading may be assigned, and due dates may change.</w:t>
      </w:r>
      <w:r w:rsidRPr="00594DB1">
        <w:rPr>
          <w:rFonts w:ascii="Arial" w:hAnsi="Arial" w:cs="Arial"/>
          <w:sz w:val="20"/>
        </w:rPr>
        <w:t xml:space="preserve"> </w:t>
      </w:r>
      <w:r w:rsidR="00BE6ED0" w:rsidRPr="0064161F">
        <w:rPr>
          <w:rFonts w:ascii="Arial" w:hAnsi="Arial" w:cs="Arial"/>
          <w:sz w:val="20"/>
        </w:rPr>
        <w:t>Read th</w:t>
      </w:r>
      <w:r w:rsidR="003B71F0">
        <w:rPr>
          <w:rFonts w:ascii="Arial" w:hAnsi="Arial" w:cs="Arial"/>
          <w:sz w:val="20"/>
        </w:rPr>
        <w:t>e listed readings, PPT</w:t>
      </w:r>
      <w:r w:rsidR="00BE6ED0" w:rsidRPr="0064161F">
        <w:rPr>
          <w:rFonts w:ascii="Arial" w:hAnsi="Arial" w:cs="Arial"/>
          <w:sz w:val="20"/>
        </w:rPr>
        <w:t xml:space="preserve">s, and other material </w:t>
      </w:r>
      <w:r w:rsidR="00BE6ED0" w:rsidRPr="0064161F">
        <w:rPr>
          <w:rFonts w:ascii="Arial" w:hAnsi="Arial" w:cs="Arial"/>
          <w:b/>
          <w:sz w:val="20"/>
        </w:rPr>
        <w:t>by the date that the corresponding topic is last covered</w:t>
      </w:r>
      <w:r>
        <w:rPr>
          <w:rFonts w:ascii="Arial" w:hAnsi="Arial" w:cs="Arial"/>
          <w:b/>
          <w:sz w:val="20"/>
        </w:rPr>
        <w:t xml:space="preserve"> and </w:t>
      </w:r>
      <w:r w:rsidR="00D70071">
        <w:rPr>
          <w:rFonts w:ascii="Arial" w:hAnsi="Arial" w:cs="Arial"/>
          <w:b/>
          <w:sz w:val="20"/>
        </w:rPr>
        <w:t xml:space="preserve">before </w:t>
      </w:r>
      <w:r>
        <w:rPr>
          <w:rFonts w:ascii="Arial" w:hAnsi="Arial" w:cs="Arial"/>
          <w:b/>
          <w:sz w:val="20"/>
        </w:rPr>
        <w:t>a new one listed</w:t>
      </w:r>
      <w:r w:rsidR="00BE6ED0" w:rsidRPr="0064161F">
        <w:rPr>
          <w:rFonts w:ascii="Arial" w:hAnsi="Arial" w:cs="Arial"/>
          <w:sz w:val="20"/>
        </w:rPr>
        <w:t xml:space="preserve"> (e.g., Agnew</w:t>
      </w:r>
      <w:r w:rsidR="00BE6ED0">
        <w:rPr>
          <w:rFonts w:ascii="Arial" w:hAnsi="Arial" w:cs="Arial"/>
          <w:sz w:val="20"/>
        </w:rPr>
        <w:t xml:space="preserve"> &amp; </w:t>
      </w:r>
      <w:proofErr w:type="spellStart"/>
      <w:r w:rsidR="00BE6ED0">
        <w:rPr>
          <w:rFonts w:ascii="Arial" w:hAnsi="Arial" w:cs="Arial"/>
          <w:sz w:val="20"/>
        </w:rPr>
        <w:t>Brezina</w:t>
      </w:r>
      <w:proofErr w:type="spellEnd"/>
      <w:r w:rsidR="00BE6ED0" w:rsidRPr="0064161F">
        <w:rPr>
          <w:rFonts w:ascii="Arial" w:hAnsi="Arial" w:cs="Arial"/>
          <w:sz w:val="20"/>
        </w:rPr>
        <w:t xml:space="preserve"> chapters 1 &amp;</w:t>
      </w:r>
      <w:r w:rsidR="00BE6ED0">
        <w:rPr>
          <w:rFonts w:ascii="Arial" w:hAnsi="Arial" w:cs="Arial"/>
          <w:sz w:val="20"/>
        </w:rPr>
        <w:t xml:space="preserve"> 2 </w:t>
      </w:r>
      <w:r w:rsidR="0005232A">
        <w:rPr>
          <w:rFonts w:ascii="Arial" w:hAnsi="Arial" w:cs="Arial"/>
          <w:sz w:val="20"/>
        </w:rPr>
        <w:t>should be read by July 8</w:t>
      </w:r>
      <w:r w:rsidR="00BE6ED0" w:rsidRPr="0064161F">
        <w:rPr>
          <w:rFonts w:ascii="Arial" w:hAnsi="Arial" w:cs="Arial"/>
          <w:sz w:val="20"/>
        </w:rPr>
        <w:t xml:space="preserve">). </w:t>
      </w:r>
    </w:p>
    <w:tbl>
      <w:tblPr>
        <w:tblStyle w:val="MediumShading2"/>
        <w:tblW w:w="9198" w:type="dxa"/>
        <w:tblLayout w:type="fixed"/>
        <w:tblLook w:val="0400" w:firstRow="0" w:lastRow="0" w:firstColumn="0" w:lastColumn="0" w:noHBand="0" w:noVBand="1"/>
      </w:tblPr>
      <w:tblGrid>
        <w:gridCol w:w="828"/>
        <w:gridCol w:w="7290"/>
        <w:gridCol w:w="1080"/>
      </w:tblGrid>
      <w:tr w:rsidR="00BE6ED0" w:rsidRPr="00374071" w14:paraId="400C5F4F" w14:textId="77777777" w:rsidTr="006E7789">
        <w:trPr>
          <w:cnfStyle w:val="000000100000" w:firstRow="0" w:lastRow="0" w:firstColumn="0" w:lastColumn="0" w:oddVBand="0" w:evenVBand="0" w:oddHBand="1" w:evenHBand="0" w:firstRowFirstColumn="0" w:firstRowLastColumn="0" w:lastRowFirstColumn="0" w:lastRowLastColumn="0"/>
          <w:trHeight w:val="386"/>
        </w:trPr>
        <w:tc>
          <w:tcPr>
            <w:tcW w:w="828" w:type="dxa"/>
            <w:tcBorders>
              <w:top w:val="single" w:sz="18" w:space="0" w:color="auto"/>
              <w:bottom w:val="single" w:sz="18" w:space="0" w:color="auto"/>
            </w:tcBorders>
          </w:tcPr>
          <w:p w14:paraId="2F8FF140" w14:textId="34A5F96D" w:rsidR="00BE6ED0" w:rsidRPr="00374071" w:rsidRDefault="006A6504" w:rsidP="006E7789">
            <w:pPr>
              <w:pStyle w:val="contactheading"/>
              <w:spacing w:before="40" w:after="0"/>
              <w:rPr>
                <w:rFonts w:ascii="Arial" w:hAnsi="Arial"/>
                <w:sz w:val="22"/>
                <w:szCs w:val="22"/>
              </w:rPr>
            </w:pPr>
            <w:r>
              <w:rPr>
                <w:rFonts w:ascii="Arial" w:hAnsi="Arial"/>
                <w:sz w:val="22"/>
                <w:szCs w:val="22"/>
              </w:rPr>
              <w:t>Week</w:t>
            </w:r>
          </w:p>
        </w:tc>
        <w:tc>
          <w:tcPr>
            <w:tcW w:w="7290" w:type="dxa"/>
            <w:tcBorders>
              <w:top w:val="single" w:sz="18" w:space="0" w:color="auto"/>
              <w:bottom w:val="single" w:sz="18" w:space="0" w:color="auto"/>
            </w:tcBorders>
          </w:tcPr>
          <w:p w14:paraId="4026DEFE" w14:textId="77777777" w:rsidR="00BE6ED0" w:rsidRPr="00374071" w:rsidRDefault="00BE6ED0" w:rsidP="006E7789">
            <w:pPr>
              <w:pStyle w:val="contactheading"/>
              <w:spacing w:before="40" w:after="0"/>
              <w:rPr>
                <w:rFonts w:ascii="Arial" w:hAnsi="Arial"/>
                <w:sz w:val="22"/>
                <w:szCs w:val="22"/>
              </w:rPr>
            </w:pPr>
            <w:r w:rsidRPr="00374071">
              <w:rPr>
                <w:rFonts w:ascii="Arial" w:hAnsi="Arial"/>
                <w:sz w:val="22"/>
                <w:szCs w:val="22"/>
                <w:u w:val="single"/>
              </w:rPr>
              <w:t>Topic</w:t>
            </w:r>
            <w:r w:rsidRPr="00374071">
              <w:rPr>
                <w:rFonts w:ascii="Arial" w:hAnsi="Arial"/>
                <w:sz w:val="22"/>
                <w:szCs w:val="22"/>
              </w:rPr>
              <w:t xml:space="preserve">, </w:t>
            </w:r>
            <w:r w:rsidRPr="00374071">
              <w:rPr>
                <w:rFonts w:ascii="Arial" w:hAnsi="Arial"/>
                <w:i/>
                <w:sz w:val="22"/>
                <w:szCs w:val="22"/>
              </w:rPr>
              <w:t>Reading Assignment</w:t>
            </w:r>
            <w:r>
              <w:rPr>
                <w:rFonts w:ascii="Arial" w:hAnsi="Arial"/>
                <w:sz w:val="22"/>
                <w:szCs w:val="22"/>
              </w:rPr>
              <w:t xml:space="preserve">  &amp; Activities               </w:t>
            </w:r>
            <w:r w:rsidRPr="00374071">
              <w:rPr>
                <w:rFonts w:ascii="Arial" w:hAnsi="Arial"/>
                <w:sz w:val="22"/>
                <w:szCs w:val="22"/>
              </w:rPr>
              <w:t xml:space="preserve">                    </w:t>
            </w:r>
            <w:r>
              <w:rPr>
                <w:rFonts w:ascii="Arial" w:hAnsi="Arial"/>
                <w:sz w:val="22"/>
                <w:szCs w:val="22"/>
              </w:rPr>
              <w:t xml:space="preserve">    </w:t>
            </w:r>
            <w:r w:rsidRPr="00374071">
              <w:rPr>
                <w:rFonts w:ascii="Arial" w:hAnsi="Arial"/>
                <w:sz w:val="22"/>
                <w:szCs w:val="22"/>
              </w:rPr>
              <w:t>Due</w:t>
            </w:r>
          </w:p>
        </w:tc>
        <w:tc>
          <w:tcPr>
            <w:tcW w:w="1080" w:type="dxa"/>
            <w:tcBorders>
              <w:top w:val="single" w:sz="18" w:space="0" w:color="auto"/>
              <w:bottom w:val="single" w:sz="18" w:space="0" w:color="auto"/>
            </w:tcBorders>
          </w:tcPr>
          <w:p w14:paraId="2E459FB3" w14:textId="77777777" w:rsidR="00BE6ED0" w:rsidRPr="00374071" w:rsidRDefault="00BE6ED0" w:rsidP="006E7789">
            <w:pPr>
              <w:pStyle w:val="contactheading"/>
              <w:spacing w:before="40" w:after="0"/>
              <w:rPr>
                <w:rFonts w:ascii="Arial" w:hAnsi="Arial"/>
                <w:sz w:val="22"/>
                <w:szCs w:val="22"/>
              </w:rPr>
            </w:pPr>
            <w:r w:rsidRPr="00374071">
              <w:rPr>
                <w:rFonts w:ascii="Arial" w:hAnsi="Arial"/>
                <w:sz w:val="22"/>
                <w:szCs w:val="22"/>
              </w:rPr>
              <w:t>Date</w:t>
            </w:r>
          </w:p>
        </w:tc>
      </w:tr>
      <w:tr w:rsidR="00394C6C" w:rsidRPr="00642217" w14:paraId="3C47BA37" w14:textId="77777777" w:rsidTr="006A6504">
        <w:tc>
          <w:tcPr>
            <w:tcW w:w="828" w:type="dxa"/>
            <w:tcBorders>
              <w:top w:val="single" w:sz="18" w:space="0" w:color="auto"/>
              <w:bottom w:val="nil"/>
            </w:tcBorders>
          </w:tcPr>
          <w:p w14:paraId="59ED731F" w14:textId="77777777" w:rsidR="00394C6C" w:rsidRPr="006A6504" w:rsidRDefault="00394C6C" w:rsidP="006E7789">
            <w:pPr>
              <w:pStyle w:val="Tabletext"/>
              <w:spacing w:before="40" w:after="0"/>
              <w:rPr>
                <w:rFonts w:ascii="Arial" w:hAnsi="Arial" w:cs="Arial"/>
                <w:sz w:val="22"/>
                <w:szCs w:val="22"/>
              </w:rPr>
            </w:pPr>
            <w:r w:rsidRPr="006A6504">
              <w:rPr>
                <w:rFonts w:ascii="Arial" w:hAnsi="Arial" w:cs="Arial"/>
                <w:sz w:val="22"/>
                <w:szCs w:val="22"/>
              </w:rPr>
              <w:t>1</w:t>
            </w:r>
          </w:p>
          <w:p w14:paraId="2180439E" w14:textId="5E5EAC27" w:rsidR="006A6504" w:rsidRPr="006A6504" w:rsidRDefault="006A6504" w:rsidP="006A6504">
            <w:pPr>
              <w:rPr>
                <w:rFonts w:ascii="Arial" w:hAnsi="Arial" w:cs="Arial"/>
                <w:sz w:val="22"/>
                <w:szCs w:val="22"/>
              </w:rPr>
            </w:pPr>
          </w:p>
        </w:tc>
        <w:tc>
          <w:tcPr>
            <w:tcW w:w="7290" w:type="dxa"/>
            <w:tcBorders>
              <w:top w:val="single" w:sz="18" w:space="0" w:color="auto"/>
              <w:bottom w:val="nil"/>
            </w:tcBorders>
          </w:tcPr>
          <w:p w14:paraId="01D0AC9A" w14:textId="77777777" w:rsidR="00394C6C" w:rsidRDefault="00394C6C" w:rsidP="006E7789">
            <w:pPr>
              <w:tabs>
                <w:tab w:val="left" w:pos="-1440"/>
              </w:tabs>
              <w:spacing w:before="40"/>
              <w:rPr>
                <w:rFonts w:ascii="Arial" w:hAnsi="Arial" w:cs="Arial"/>
                <w:b/>
                <w:sz w:val="22"/>
                <w:szCs w:val="22"/>
              </w:rPr>
            </w:pPr>
            <w:r w:rsidRPr="00642217">
              <w:rPr>
                <w:rFonts w:ascii="Arial" w:hAnsi="Arial" w:cs="Arial"/>
                <w:sz w:val="22"/>
                <w:szCs w:val="22"/>
                <w:u w:val="single"/>
              </w:rPr>
              <w:t>Course Introduction: The Issues</w:t>
            </w:r>
            <w:r w:rsidRPr="00642217">
              <w:rPr>
                <w:rFonts w:ascii="Arial" w:hAnsi="Arial" w:cs="Arial"/>
                <w:sz w:val="22"/>
                <w:szCs w:val="22"/>
              </w:rPr>
              <w:t xml:space="preserve">                                               </w:t>
            </w:r>
            <w:r w:rsidR="003B71F0" w:rsidRPr="003B71F0">
              <w:rPr>
                <w:rFonts w:ascii="Arial" w:hAnsi="Arial" w:cs="Arial"/>
                <w:b/>
                <w:sz w:val="22"/>
                <w:szCs w:val="22"/>
              </w:rPr>
              <w:t>Info Sheet</w:t>
            </w:r>
          </w:p>
          <w:p w14:paraId="50AED03A" w14:textId="3D7A35DC" w:rsidR="00953C7E" w:rsidRPr="00394C6C" w:rsidRDefault="00953C7E" w:rsidP="006E7789">
            <w:pPr>
              <w:tabs>
                <w:tab w:val="left" w:pos="-1440"/>
              </w:tabs>
              <w:spacing w:before="40"/>
              <w:rPr>
                <w:rFonts w:ascii="Arial" w:hAnsi="Arial" w:cs="Arial"/>
                <w:b/>
                <w:sz w:val="22"/>
                <w:szCs w:val="22"/>
              </w:rPr>
            </w:pPr>
            <w:r w:rsidRPr="00642217">
              <w:rPr>
                <w:rFonts w:ascii="Arial" w:hAnsi="Arial" w:cs="Arial"/>
                <w:i/>
                <w:sz w:val="22"/>
                <w:szCs w:val="22"/>
              </w:rPr>
              <w:t xml:space="preserve">Agnew: </w:t>
            </w:r>
            <w:r>
              <w:rPr>
                <w:rFonts w:ascii="Arial" w:hAnsi="Arial" w:cs="Arial"/>
                <w:i/>
                <w:sz w:val="22"/>
                <w:szCs w:val="22"/>
              </w:rPr>
              <w:t xml:space="preserve">Chapters </w:t>
            </w:r>
            <w:r w:rsidRPr="00642217">
              <w:rPr>
                <w:rFonts w:ascii="Arial" w:hAnsi="Arial" w:cs="Arial"/>
                <w:i/>
                <w:sz w:val="22"/>
                <w:szCs w:val="22"/>
              </w:rPr>
              <w:t>1 &amp; 2</w:t>
            </w:r>
            <w:r>
              <w:rPr>
                <w:rFonts w:ascii="Arial" w:hAnsi="Arial" w:cs="Arial"/>
                <w:sz w:val="22"/>
                <w:szCs w:val="22"/>
              </w:rPr>
              <w:t xml:space="preserve">; </w:t>
            </w:r>
            <w:r w:rsidRPr="00642217">
              <w:rPr>
                <w:rFonts w:ascii="Arial" w:hAnsi="Arial" w:cs="Arial"/>
                <w:sz w:val="22"/>
                <w:szCs w:val="22"/>
              </w:rPr>
              <w:t>PPT</w:t>
            </w:r>
            <w:r>
              <w:rPr>
                <w:rFonts w:ascii="Arial" w:hAnsi="Arial" w:cs="Arial"/>
                <w:sz w:val="22"/>
                <w:szCs w:val="22"/>
              </w:rPr>
              <w:t xml:space="preserve"> </w:t>
            </w:r>
            <w:r w:rsidRPr="00642217">
              <w:rPr>
                <w:rFonts w:ascii="Arial" w:hAnsi="Arial" w:cs="Arial"/>
                <w:sz w:val="22"/>
                <w:szCs w:val="22"/>
              </w:rPr>
              <w:t xml:space="preserve">1                     </w:t>
            </w:r>
            <w:r>
              <w:rPr>
                <w:rFonts w:ascii="Arial" w:hAnsi="Arial" w:cs="Arial"/>
                <w:sz w:val="22"/>
                <w:szCs w:val="22"/>
              </w:rPr>
              <w:t xml:space="preserve"> </w:t>
            </w:r>
            <w:r w:rsidRPr="00642217">
              <w:rPr>
                <w:rFonts w:ascii="Arial" w:hAnsi="Arial" w:cs="Arial"/>
                <w:sz w:val="22"/>
                <w:szCs w:val="22"/>
              </w:rPr>
              <w:t xml:space="preserve">          </w:t>
            </w:r>
            <w:r>
              <w:rPr>
                <w:rFonts w:ascii="Arial" w:hAnsi="Arial" w:cs="Arial"/>
                <w:sz w:val="22"/>
                <w:szCs w:val="22"/>
              </w:rPr>
              <w:t xml:space="preserve">                       </w:t>
            </w:r>
            <w:r w:rsidRPr="003B71F0">
              <w:rPr>
                <w:rFonts w:ascii="Arial" w:hAnsi="Arial" w:cs="Arial"/>
                <w:b/>
                <w:sz w:val="22"/>
                <w:szCs w:val="22"/>
              </w:rPr>
              <w:t>Quiz 1</w:t>
            </w:r>
          </w:p>
        </w:tc>
        <w:tc>
          <w:tcPr>
            <w:tcW w:w="1080" w:type="dxa"/>
            <w:tcBorders>
              <w:top w:val="single" w:sz="18" w:space="0" w:color="auto"/>
              <w:bottom w:val="nil"/>
            </w:tcBorders>
          </w:tcPr>
          <w:p w14:paraId="5EBEB04E" w14:textId="3E90F400" w:rsidR="00953C7E" w:rsidRDefault="006A6504" w:rsidP="00953C7E">
            <w:pPr>
              <w:pStyle w:val="Tabletext"/>
              <w:spacing w:before="40" w:after="0"/>
              <w:rPr>
                <w:rFonts w:ascii="Arial" w:hAnsi="Arial" w:cs="Arial"/>
                <w:b/>
                <w:sz w:val="22"/>
                <w:szCs w:val="22"/>
              </w:rPr>
            </w:pPr>
            <w:r>
              <w:rPr>
                <w:rFonts w:ascii="Arial" w:hAnsi="Arial" w:cs="Arial"/>
                <w:b/>
                <w:sz w:val="22"/>
                <w:szCs w:val="22"/>
              </w:rPr>
              <w:t>July 6</w:t>
            </w:r>
          </w:p>
          <w:p w14:paraId="5D771404" w14:textId="3A8236AC" w:rsidR="00953C7E" w:rsidRPr="00953C7E" w:rsidRDefault="00953C7E" w:rsidP="00953C7E">
            <w:pPr>
              <w:pStyle w:val="Tabletext"/>
              <w:spacing w:before="40" w:after="0"/>
              <w:rPr>
                <w:rFonts w:ascii="Arial" w:hAnsi="Arial" w:cs="Arial"/>
                <w:b/>
                <w:sz w:val="22"/>
                <w:szCs w:val="22"/>
              </w:rPr>
            </w:pPr>
            <w:r>
              <w:rPr>
                <w:rFonts w:ascii="Arial" w:hAnsi="Arial" w:cs="Arial"/>
                <w:b/>
                <w:sz w:val="22"/>
                <w:szCs w:val="22"/>
              </w:rPr>
              <w:t>J</w:t>
            </w:r>
            <w:r w:rsidR="006A6504">
              <w:rPr>
                <w:rFonts w:ascii="Arial" w:hAnsi="Arial" w:cs="Arial"/>
                <w:b/>
                <w:sz w:val="22"/>
                <w:szCs w:val="22"/>
              </w:rPr>
              <w:t>uly 8</w:t>
            </w:r>
          </w:p>
        </w:tc>
      </w:tr>
      <w:tr w:rsidR="00394C6C" w:rsidRPr="00642217" w14:paraId="5D9F324C" w14:textId="77777777" w:rsidTr="006A6504">
        <w:trPr>
          <w:cnfStyle w:val="000000100000" w:firstRow="0" w:lastRow="0" w:firstColumn="0" w:lastColumn="0" w:oddVBand="0" w:evenVBand="0" w:oddHBand="1" w:evenHBand="0" w:firstRowFirstColumn="0" w:firstRowLastColumn="0" w:lastRowFirstColumn="0" w:lastRowLastColumn="0"/>
        </w:trPr>
        <w:tc>
          <w:tcPr>
            <w:tcW w:w="828" w:type="dxa"/>
            <w:tcBorders>
              <w:top w:val="nil"/>
              <w:bottom w:val="nil"/>
            </w:tcBorders>
            <w:shd w:val="clear" w:color="auto" w:fill="auto"/>
          </w:tcPr>
          <w:p w14:paraId="3C6BA0D0" w14:textId="70FF4109" w:rsidR="00394C6C" w:rsidRPr="00642217" w:rsidRDefault="00394C6C" w:rsidP="006E7789">
            <w:pPr>
              <w:spacing w:before="40"/>
              <w:rPr>
                <w:rFonts w:ascii="Arial" w:hAnsi="Arial" w:cs="Arial"/>
                <w:sz w:val="22"/>
                <w:szCs w:val="22"/>
              </w:rPr>
            </w:pPr>
          </w:p>
        </w:tc>
        <w:tc>
          <w:tcPr>
            <w:tcW w:w="7290" w:type="dxa"/>
            <w:tcBorders>
              <w:top w:val="nil"/>
              <w:bottom w:val="nil"/>
            </w:tcBorders>
            <w:shd w:val="clear" w:color="auto" w:fill="auto"/>
          </w:tcPr>
          <w:p w14:paraId="18FF5A22" w14:textId="3F502626" w:rsidR="00394C6C" w:rsidRPr="00642217" w:rsidRDefault="00394C6C" w:rsidP="006E7789">
            <w:pPr>
              <w:tabs>
                <w:tab w:val="left" w:pos="-1440"/>
              </w:tabs>
              <w:spacing w:before="40"/>
              <w:rPr>
                <w:rFonts w:ascii="Arial" w:hAnsi="Arial" w:cs="Arial"/>
                <w:sz w:val="22"/>
                <w:szCs w:val="22"/>
              </w:rPr>
            </w:pPr>
            <w:r w:rsidRPr="00642217">
              <w:rPr>
                <w:rFonts w:ascii="Arial" w:hAnsi="Arial" w:cs="Arial"/>
                <w:sz w:val="22"/>
                <w:szCs w:val="22"/>
                <w:u w:val="single"/>
              </w:rPr>
              <w:t>American Crime Statistics</w:t>
            </w:r>
            <w:r w:rsidRPr="00642217">
              <w:rPr>
                <w:rFonts w:ascii="Arial" w:hAnsi="Arial" w:cs="Arial"/>
                <w:sz w:val="22"/>
                <w:szCs w:val="22"/>
              </w:rPr>
              <w:t xml:space="preserve">                   </w:t>
            </w:r>
            <w:r>
              <w:rPr>
                <w:rFonts w:ascii="Arial" w:hAnsi="Arial" w:cs="Arial"/>
                <w:sz w:val="22"/>
                <w:szCs w:val="22"/>
              </w:rPr>
              <w:t xml:space="preserve">                                            </w:t>
            </w:r>
            <w:r w:rsidR="009B2D22">
              <w:rPr>
                <w:rFonts w:ascii="Arial" w:hAnsi="Arial" w:cs="Arial"/>
                <w:sz w:val="22"/>
                <w:szCs w:val="22"/>
              </w:rPr>
              <w:t xml:space="preserve"> </w:t>
            </w:r>
          </w:p>
          <w:p w14:paraId="08051752" w14:textId="560A978D" w:rsidR="00994A5A" w:rsidRPr="00764EAC" w:rsidRDefault="009B2D22" w:rsidP="00764EAC">
            <w:pPr>
              <w:tabs>
                <w:tab w:val="left" w:pos="-1440"/>
              </w:tabs>
              <w:spacing w:before="40"/>
              <w:rPr>
                <w:rFonts w:ascii="Arial" w:hAnsi="Arial" w:cs="Arial"/>
                <w:b/>
                <w:sz w:val="22"/>
                <w:szCs w:val="22"/>
              </w:rPr>
            </w:pPr>
            <w:r>
              <w:rPr>
                <w:rFonts w:ascii="Arial" w:hAnsi="Arial" w:cs="Arial"/>
                <w:i/>
                <w:sz w:val="22"/>
                <w:szCs w:val="22"/>
              </w:rPr>
              <w:t>Agnew: Chapters 3 &amp; 10, guns, Pp. 322-327</w:t>
            </w:r>
            <w:r w:rsidR="007101D9">
              <w:rPr>
                <w:rFonts w:ascii="Arial" w:hAnsi="Arial" w:cs="Arial"/>
                <w:i/>
                <w:sz w:val="22"/>
                <w:szCs w:val="22"/>
              </w:rPr>
              <w:t xml:space="preserve"> in </w:t>
            </w:r>
            <w:r w:rsidR="00394C6C" w:rsidRPr="00642217">
              <w:rPr>
                <w:rFonts w:ascii="Arial" w:hAnsi="Arial" w:cs="Arial"/>
                <w:i/>
                <w:sz w:val="22"/>
                <w:szCs w:val="22"/>
              </w:rPr>
              <w:t>17</w:t>
            </w:r>
            <w:r>
              <w:rPr>
                <w:rFonts w:ascii="Arial" w:hAnsi="Arial" w:cs="Arial"/>
                <w:sz w:val="22"/>
                <w:szCs w:val="22"/>
              </w:rPr>
              <w:t>; PPT 2</w:t>
            </w:r>
            <w:r w:rsidR="00394C6C" w:rsidRPr="00642217">
              <w:rPr>
                <w:rFonts w:ascii="Arial" w:hAnsi="Arial" w:cs="Arial"/>
                <w:sz w:val="22"/>
                <w:szCs w:val="22"/>
              </w:rPr>
              <w:t xml:space="preserve"> </w:t>
            </w:r>
            <w:r>
              <w:rPr>
                <w:rFonts w:ascii="Arial" w:hAnsi="Arial" w:cs="Arial"/>
                <w:sz w:val="22"/>
                <w:szCs w:val="22"/>
              </w:rPr>
              <w:t xml:space="preserve">     </w:t>
            </w:r>
            <w:r w:rsidR="007101D9">
              <w:rPr>
                <w:rFonts w:ascii="Arial" w:hAnsi="Arial" w:cs="Arial"/>
                <w:sz w:val="22"/>
                <w:szCs w:val="22"/>
              </w:rPr>
              <w:t xml:space="preserve">       </w:t>
            </w:r>
            <w:r w:rsidR="00394C6C">
              <w:rPr>
                <w:rFonts w:ascii="Arial" w:hAnsi="Arial" w:cs="Arial"/>
                <w:b/>
                <w:sz w:val="22"/>
                <w:szCs w:val="22"/>
              </w:rPr>
              <w:t>Quiz 2</w:t>
            </w:r>
          </w:p>
        </w:tc>
        <w:tc>
          <w:tcPr>
            <w:tcW w:w="1080" w:type="dxa"/>
            <w:tcBorders>
              <w:top w:val="nil"/>
              <w:bottom w:val="nil"/>
            </w:tcBorders>
            <w:shd w:val="clear" w:color="auto" w:fill="auto"/>
          </w:tcPr>
          <w:p w14:paraId="795861A0" w14:textId="556FE3C2" w:rsidR="00394C6C" w:rsidRDefault="00394C6C" w:rsidP="006E7789">
            <w:pPr>
              <w:spacing w:before="40"/>
              <w:rPr>
                <w:rFonts w:ascii="Arial" w:hAnsi="Arial" w:cs="Arial"/>
                <w:b/>
                <w:sz w:val="22"/>
                <w:szCs w:val="22"/>
              </w:rPr>
            </w:pPr>
          </w:p>
          <w:p w14:paraId="6F64D370" w14:textId="77777777" w:rsidR="00994A5A" w:rsidRDefault="006A6504" w:rsidP="006E7789">
            <w:pPr>
              <w:spacing w:before="40"/>
              <w:rPr>
                <w:rFonts w:ascii="Arial" w:hAnsi="Arial" w:cs="Arial"/>
                <w:b/>
                <w:sz w:val="22"/>
                <w:szCs w:val="22"/>
              </w:rPr>
            </w:pPr>
            <w:r>
              <w:rPr>
                <w:rFonts w:ascii="Arial" w:hAnsi="Arial" w:cs="Arial"/>
                <w:b/>
                <w:sz w:val="22"/>
                <w:szCs w:val="22"/>
              </w:rPr>
              <w:t>July 10</w:t>
            </w:r>
          </w:p>
          <w:p w14:paraId="465C4A67" w14:textId="6AB25242" w:rsidR="00764EAC" w:rsidRDefault="00764EAC" w:rsidP="006E7789">
            <w:pPr>
              <w:spacing w:before="40"/>
              <w:rPr>
                <w:rFonts w:ascii="Arial" w:hAnsi="Arial" w:cs="Arial"/>
                <w:b/>
                <w:sz w:val="22"/>
                <w:szCs w:val="22"/>
              </w:rPr>
            </w:pPr>
          </w:p>
        </w:tc>
      </w:tr>
      <w:tr w:rsidR="005141E7" w:rsidRPr="00642217" w14:paraId="31BA6374" w14:textId="77777777" w:rsidTr="006A6504">
        <w:tc>
          <w:tcPr>
            <w:tcW w:w="828" w:type="dxa"/>
            <w:tcBorders>
              <w:top w:val="nil"/>
              <w:bottom w:val="nil"/>
            </w:tcBorders>
            <w:shd w:val="clear" w:color="auto" w:fill="CCCCCC"/>
          </w:tcPr>
          <w:p w14:paraId="2E16967B" w14:textId="11015C0F" w:rsidR="005141E7" w:rsidRPr="00642217" w:rsidRDefault="006A6504" w:rsidP="006E7789">
            <w:pPr>
              <w:spacing w:before="40"/>
              <w:rPr>
                <w:rFonts w:ascii="Arial" w:hAnsi="Arial" w:cs="Arial"/>
                <w:sz w:val="22"/>
                <w:szCs w:val="22"/>
              </w:rPr>
            </w:pPr>
            <w:r>
              <w:rPr>
                <w:rFonts w:ascii="Arial" w:hAnsi="Arial" w:cs="Arial"/>
                <w:sz w:val="22"/>
                <w:szCs w:val="22"/>
              </w:rPr>
              <w:t>2</w:t>
            </w:r>
          </w:p>
        </w:tc>
        <w:tc>
          <w:tcPr>
            <w:tcW w:w="7290" w:type="dxa"/>
            <w:tcBorders>
              <w:top w:val="nil"/>
              <w:bottom w:val="nil"/>
            </w:tcBorders>
            <w:shd w:val="clear" w:color="auto" w:fill="CCCCCC"/>
          </w:tcPr>
          <w:p w14:paraId="701D3308" w14:textId="77777777" w:rsidR="006A6504" w:rsidRDefault="006A6504" w:rsidP="006A6504">
            <w:pPr>
              <w:spacing w:before="40"/>
              <w:rPr>
                <w:rFonts w:ascii="Arial" w:hAnsi="Arial" w:cs="Arial"/>
                <w:sz w:val="22"/>
                <w:szCs w:val="22"/>
              </w:rPr>
            </w:pPr>
            <w:r w:rsidRPr="00642217">
              <w:rPr>
                <w:rFonts w:ascii="Arial" w:hAnsi="Arial" w:cs="Arial"/>
                <w:sz w:val="22"/>
                <w:szCs w:val="22"/>
                <w:u w:val="single"/>
              </w:rPr>
              <w:t>Gender, Race, &amp; Individualism</w:t>
            </w:r>
          </w:p>
          <w:p w14:paraId="018503A2" w14:textId="165614AD" w:rsidR="006A6504" w:rsidRDefault="006A6504" w:rsidP="006A6504">
            <w:pPr>
              <w:spacing w:before="40"/>
              <w:rPr>
                <w:rFonts w:ascii="Arial" w:hAnsi="Arial" w:cs="Arial"/>
                <w:b/>
                <w:sz w:val="22"/>
                <w:szCs w:val="22"/>
              </w:rPr>
            </w:pPr>
            <w:r w:rsidRPr="00642217">
              <w:rPr>
                <w:rFonts w:ascii="Arial" w:hAnsi="Arial" w:cs="Arial"/>
                <w:i/>
                <w:sz w:val="22"/>
                <w:szCs w:val="22"/>
              </w:rPr>
              <w:t xml:space="preserve">Agnew: </w:t>
            </w:r>
            <w:r>
              <w:rPr>
                <w:rFonts w:ascii="Arial" w:hAnsi="Arial" w:cs="Arial"/>
                <w:i/>
                <w:sz w:val="22"/>
                <w:szCs w:val="22"/>
              </w:rPr>
              <w:t xml:space="preserve">Chapters </w:t>
            </w:r>
            <w:r w:rsidRPr="00642217">
              <w:rPr>
                <w:rFonts w:ascii="Arial" w:hAnsi="Arial" w:cs="Arial"/>
                <w:i/>
                <w:sz w:val="22"/>
                <w:szCs w:val="22"/>
              </w:rPr>
              <w:t>4, 13 &amp; 23</w:t>
            </w:r>
            <w:r>
              <w:rPr>
                <w:rFonts w:ascii="Arial" w:hAnsi="Arial" w:cs="Arial"/>
                <w:sz w:val="22"/>
                <w:szCs w:val="22"/>
              </w:rPr>
              <w:t xml:space="preserve">; PPT 3 &amp; 4                                         </w:t>
            </w:r>
            <w:r w:rsidRPr="00394C6C">
              <w:rPr>
                <w:rFonts w:ascii="Arial" w:hAnsi="Arial" w:cs="Arial"/>
                <w:b/>
                <w:sz w:val="22"/>
                <w:szCs w:val="22"/>
              </w:rPr>
              <w:t>Quiz 3</w:t>
            </w:r>
          </w:p>
          <w:p w14:paraId="4F93EBBB" w14:textId="45B229C0" w:rsidR="003B71F0" w:rsidRPr="00642217" w:rsidRDefault="003B71F0" w:rsidP="006A6504">
            <w:pPr>
              <w:spacing w:before="40"/>
              <w:rPr>
                <w:rFonts w:ascii="Arial" w:hAnsi="Arial" w:cs="Arial"/>
                <w:b/>
                <w:sz w:val="22"/>
                <w:szCs w:val="22"/>
              </w:rPr>
            </w:pPr>
            <w:r w:rsidRPr="00642217">
              <w:rPr>
                <w:rFonts w:ascii="Arial" w:hAnsi="Arial" w:cs="Arial"/>
                <w:sz w:val="22"/>
                <w:szCs w:val="22"/>
                <w:u w:val="single"/>
              </w:rPr>
              <w:t>Social Process Explanations</w:t>
            </w:r>
            <w:r w:rsidRPr="00642217">
              <w:rPr>
                <w:rFonts w:ascii="Arial" w:hAnsi="Arial" w:cs="Arial"/>
                <w:sz w:val="22"/>
                <w:szCs w:val="22"/>
              </w:rPr>
              <w:t xml:space="preserve">                              </w:t>
            </w:r>
            <w:r>
              <w:rPr>
                <w:rFonts w:ascii="Arial" w:hAnsi="Arial" w:cs="Arial"/>
                <w:sz w:val="22"/>
                <w:szCs w:val="22"/>
              </w:rPr>
              <w:t xml:space="preserve">                             </w:t>
            </w:r>
          </w:p>
          <w:p w14:paraId="1D6D8DB1" w14:textId="77777777" w:rsidR="00994A5A" w:rsidRDefault="00994A5A" w:rsidP="003B71F0">
            <w:pPr>
              <w:spacing w:before="40"/>
              <w:rPr>
                <w:rFonts w:ascii="Arial" w:hAnsi="Arial" w:cs="Arial"/>
                <w:i/>
                <w:sz w:val="22"/>
                <w:szCs w:val="22"/>
              </w:rPr>
            </w:pPr>
            <w:r w:rsidRPr="00642217">
              <w:rPr>
                <w:rFonts w:ascii="Arial" w:hAnsi="Arial" w:cs="Arial"/>
                <w:i/>
                <w:sz w:val="22"/>
                <w:szCs w:val="22"/>
              </w:rPr>
              <w:t>Online</w:t>
            </w:r>
            <w:r>
              <w:rPr>
                <w:rFonts w:ascii="Arial" w:hAnsi="Arial" w:cs="Arial"/>
                <w:i/>
                <w:sz w:val="22"/>
                <w:szCs w:val="22"/>
              </w:rPr>
              <w:t xml:space="preserve"> Readings</w:t>
            </w:r>
            <w:r w:rsidRPr="00642217">
              <w:rPr>
                <w:rFonts w:ascii="Arial" w:hAnsi="Arial" w:cs="Arial"/>
                <w:i/>
                <w:sz w:val="22"/>
                <w:szCs w:val="22"/>
              </w:rPr>
              <w:t>: 1 &amp; 2</w:t>
            </w:r>
            <w:r>
              <w:rPr>
                <w:rFonts w:ascii="Arial" w:hAnsi="Arial" w:cs="Arial"/>
                <w:i/>
                <w:sz w:val="22"/>
                <w:szCs w:val="22"/>
              </w:rPr>
              <w:t xml:space="preserve">; </w:t>
            </w:r>
            <w:r w:rsidR="007101D9">
              <w:rPr>
                <w:rFonts w:ascii="Arial" w:hAnsi="Arial" w:cs="Arial"/>
                <w:i/>
                <w:sz w:val="22"/>
                <w:szCs w:val="22"/>
              </w:rPr>
              <w:t xml:space="preserve">Agnew: </w:t>
            </w:r>
            <w:r>
              <w:rPr>
                <w:rFonts w:ascii="Arial" w:hAnsi="Arial" w:cs="Arial"/>
                <w:i/>
                <w:sz w:val="22"/>
                <w:szCs w:val="22"/>
              </w:rPr>
              <w:t xml:space="preserve">Chapters </w:t>
            </w:r>
            <w:r w:rsidR="007101D9">
              <w:rPr>
                <w:rFonts w:ascii="Arial" w:hAnsi="Arial" w:cs="Arial"/>
                <w:i/>
                <w:sz w:val="22"/>
                <w:szCs w:val="22"/>
              </w:rPr>
              <w:t>5, 7 &amp; 8, religion</w:t>
            </w:r>
            <w:r>
              <w:rPr>
                <w:rFonts w:ascii="Arial" w:hAnsi="Arial" w:cs="Arial"/>
                <w:i/>
                <w:sz w:val="22"/>
                <w:szCs w:val="22"/>
              </w:rPr>
              <w:t>,</w:t>
            </w:r>
            <w:r w:rsidR="007101D9">
              <w:rPr>
                <w:rFonts w:ascii="Arial" w:hAnsi="Arial" w:cs="Arial"/>
                <w:i/>
                <w:sz w:val="22"/>
                <w:szCs w:val="22"/>
              </w:rPr>
              <w:t xml:space="preserve"> </w:t>
            </w:r>
          </w:p>
          <w:p w14:paraId="5EF892F9" w14:textId="77777777" w:rsidR="003B71F0" w:rsidRDefault="007101D9" w:rsidP="00994A5A">
            <w:pPr>
              <w:spacing w:before="40"/>
              <w:rPr>
                <w:rFonts w:ascii="Arial" w:hAnsi="Arial" w:cs="Arial"/>
                <w:b/>
                <w:sz w:val="22"/>
                <w:szCs w:val="22"/>
              </w:rPr>
            </w:pPr>
            <w:r>
              <w:rPr>
                <w:rFonts w:ascii="Arial" w:hAnsi="Arial" w:cs="Arial"/>
                <w:i/>
                <w:sz w:val="22"/>
                <w:szCs w:val="22"/>
              </w:rPr>
              <w:t>Pp. 307-309 in 17, media</w:t>
            </w:r>
            <w:r w:rsidR="00994A5A">
              <w:rPr>
                <w:rFonts w:ascii="Arial" w:hAnsi="Arial" w:cs="Arial"/>
                <w:i/>
                <w:sz w:val="22"/>
                <w:szCs w:val="22"/>
              </w:rPr>
              <w:t>,</w:t>
            </w:r>
            <w:r>
              <w:rPr>
                <w:rFonts w:ascii="Arial" w:hAnsi="Arial" w:cs="Arial"/>
                <w:i/>
                <w:sz w:val="22"/>
                <w:szCs w:val="22"/>
              </w:rPr>
              <w:t xml:space="preserve"> Pp. 310-319</w:t>
            </w:r>
            <w:r w:rsidR="00994A5A">
              <w:rPr>
                <w:rFonts w:ascii="Arial" w:hAnsi="Arial" w:cs="Arial"/>
                <w:i/>
                <w:sz w:val="22"/>
                <w:szCs w:val="22"/>
              </w:rPr>
              <w:t xml:space="preserve"> in 17                                  </w:t>
            </w:r>
            <w:r w:rsidR="003B71F0" w:rsidRPr="003B71F0">
              <w:rPr>
                <w:rFonts w:ascii="Arial" w:hAnsi="Arial" w:cs="Arial"/>
                <w:b/>
                <w:sz w:val="22"/>
                <w:szCs w:val="22"/>
              </w:rPr>
              <w:t>Quiz 4</w:t>
            </w:r>
          </w:p>
          <w:p w14:paraId="3397B524" w14:textId="75508D70" w:rsidR="00764EAC" w:rsidRPr="00994A5A" w:rsidRDefault="00764EAC" w:rsidP="00994A5A">
            <w:pPr>
              <w:spacing w:before="40"/>
              <w:rPr>
                <w:rFonts w:ascii="Arial" w:hAnsi="Arial" w:cs="Arial"/>
                <w:i/>
                <w:sz w:val="22"/>
                <w:szCs w:val="22"/>
              </w:rPr>
            </w:pPr>
            <w:r>
              <w:rPr>
                <w:rFonts w:ascii="Arial" w:hAnsi="Arial" w:cs="Arial"/>
                <w:b/>
                <w:sz w:val="22"/>
                <w:szCs w:val="22"/>
              </w:rPr>
              <w:t xml:space="preserve">                                                                                                         SPA 1</w:t>
            </w:r>
          </w:p>
        </w:tc>
        <w:tc>
          <w:tcPr>
            <w:tcW w:w="1080" w:type="dxa"/>
            <w:tcBorders>
              <w:top w:val="nil"/>
              <w:bottom w:val="nil"/>
            </w:tcBorders>
            <w:shd w:val="clear" w:color="auto" w:fill="CCCCCC"/>
          </w:tcPr>
          <w:p w14:paraId="21ACE71A" w14:textId="77777777" w:rsidR="006A6504" w:rsidRDefault="006A6504" w:rsidP="006E7789">
            <w:pPr>
              <w:spacing w:before="40"/>
              <w:rPr>
                <w:rFonts w:ascii="Arial" w:hAnsi="Arial" w:cs="Arial"/>
                <w:b/>
                <w:sz w:val="22"/>
                <w:szCs w:val="22"/>
              </w:rPr>
            </w:pPr>
          </w:p>
          <w:p w14:paraId="76ECDBE8" w14:textId="2592E15D" w:rsidR="006A6504" w:rsidRDefault="006A6504" w:rsidP="006E7789">
            <w:pPr>
              <w:spacing w:before="40"/>
              <w:rPr>
                <w:rFonts w:ascii="Arial" w:hAnsi="Arial" w:cs="Arial"/>
                <w:b/>
                <w:sz w:val="22"/>
                <w:szCs w:val="22"/>
              </w:rPr>
            </w:pPr>
            <w:r>
              <w:rPr>
                <w:rFonts w:ascii="Arial" w:hAnsi="Arial" w:cs="Arial"/>
                <w:b/>
                <w:sz w:val="22"/>
                <w:szCs w:val="22"/>
              </w:rPr>
              <w:t xml:space="preserve">July 13 </w:t>
            </w:r>
          </w:p>
          <w:p w14:paraId="24F6EE67" w14:textId="77777777" w:rsidR="00994A5A" w:rsidRDefault="00994A5A" w:rsidP="006E7789">
            <w:pPr>
              <w:spacing w:before="40"/>
              <w:rPr>
                <w:rFonts w:ascii="Arial" w:hAnsi="Arial" w:cs="Arial"/>
                <w:b/>
                <w:sz w:val="22"/>
                <w:szCs w:val="22"/>
              </w:rPr>
            </w:pPr>
          </w:p>
          <w:p w14:paraId="0EDC72EC" w14:textId="77777777" w:rsidR="00764EAC" w:rsidRDefault="00764EAC" w:rsidP="006E7789">
            <w:pPr>
              <w:spacing w:before="40"/>
              <w:rPr>
                <w:rFonts w:ascii="Arial" w:hAnsi="Arial" w:cs="Arial"/>
                <w:b/>
                <w:sz w:val="22"/>
                <w:szCs w:val="22"/>
              </w:rPr>
            </w:pPr>
          </w:p>
          <w:p w14:paraId="28486E50" w14:textId="77777777" w:rsidR="003B71F0" w:rsidRDefault="006A6504" w:rsidP="006E7789">
            <w:pPr>
              <w:spacing w:before="40"/>
              <w:rPr>
                <w:rFonts w:ascii="Arial" w:hAnsi="Arial" w:cs="Arial"/>
                <w:b/>
                <w:sz w:val="22"/>
                <w:szCs w:val="22"/>
              </w:rPr>
            </w:pPr>
            <w:r>
              <w:rPr>
                <w:rFonts w:ascii="Arial" w:hAnsi="Arial" w:cs="Arial"/>
                <w:b/>
                <w:sz w:val="22"/>
                <w:szCs w:val="22"/>
              </w:rPr>
              <w:t>July 15</w:t>
            </w:r>
          </w:p>
          <w:p w14:paraId="5E0CF25B" w14:textId="7DBCAB8E" w:rsidR="00764EAC" w:rsidRDefault="00764EAC" w:rsidP="006E7789">
            <w:pPr>
              <w:spacing w:before="40"/>
              <w:rPr>
                <w:rFonts w:ascii="Arial" w:hAnsi="Arial" w:cs="Arial"/>
                <w:b/>
                <w:sz w:val="22"/>
                <w:szCs w:val="22"/>
              </w:rPr>
            </w:pPr>
            <w:r>
              <w:rPr>
                <w:rFonts w:ascii="Arial" w:hAnsi="Arial" w:cs="Arial"/>
                <w:b/>
                <w:sz w:val="22"/>
                <w:szCs w:val="22"/>
              </w:rPr>
              <w:t>July 15</w:t>
            </w:r>
          </w:p>
        </w:tc>
      </w:tr>
      <w:tr w:rsidR="005141E7" w:rsidRPr="00642217" w14:paraId="627D85A2" w14:textId="77777777" w:rsidTr="006A6504">
        <w:trPr>
          <w:cnfStyle w:val="000000100000" w:firstRow="0" w:lastRow="0" w:firstColumn="0" w:lastColumn="0" w:oddVBand="0" w:evenVBand="0" w:oddHBand="1" w:evenHBand="0" w:firstRowFirstColumn="0" w:firstRowLastColumn="0" w:lastRowFirstColumn="0" w:lastRowLastColumn="0"/>
        </w:trPr>
        <w:tc>
          <w:tcPr>
            <w:tcW w:w="828" w:type="dxa"/>
            <w:tcBorders>
              <w:top w:val="nil"/>
              <w:bottom w:val="nil"/>
            </w:tcBorders>
            <w:shd w:val="clear" w:color="auto" w:fill="CCCCCC"/>
          </w:tcPr>
          <w:p w14:paraId="6EF3006C" w14:textId="54672DB5" w:rsidR="005141E7" w:rsidRPr="00642217" w:rsidRDefault="005141E7" w:rsidP="006E7789">
            <w:pPr>
              <w:spacing w:before="40"/>
              <w:rPr>
                <w:rFonts w:ascii="Arial" w:hAnsi="Arial" w:cs="Arial"/>
                <w:sz w:val="22"/>
                <w:szCs w:val="22"/>
              </w:rPr>
            </w:pPr>
          </w:p>
        </w:tc>
        <w:tc>
          <w:tcPr>
            <w:tcW w:w="7290" w:type="dxa"/>
            <w:tcBorders>
              <w:top w:val="nil"/>
              <w:bottom w:val="nil"/>
            </w:tcBorders>
            <w:shd w:val="clear" w:color="auto" w:fill="CCCCCC"/>
          </w:tcPr>
          <w:p w14:paraId="075D64F9" w14:textId="24F760B4" w:rsidR="003B71F0" w:rsidRPr="003B71F0" w:rsidRDefault="003B71F0" w:rsidP="006E7789">
            <w:pPr>
              <w:tabs>
                <w:tab w:val="left" w:pos="3099"/>
              </w:tabs>
              <w:spacing w:before="40"/>
              <w:rPr>
                <w:rFonts w:ascii="Arial" w:hAnsi="Arial" w:cs="Arial"/>
                <w:sz w:val="22"/>
                <w:szCs w:val="22"/>
                <w:u w:val="single"/>
              </w:rPr>
            </w:pPr>
            <w:r w:rsidRPr="003B71F0">
              <w:rPr>
                <w:rFonts w:ascii="Arial" w:hAnsi="Arial" w:cs="Arial"/>
                <w:sz w:val="22"/>
                <w:szCs w:val="22"/>
                <w:u w:val="single"/>
              </w:rPr>
              <w:t>Family</w:t>
            </w:r>
          </w:p>
          <w:p w14:paraId="251E0B7F" w14:textId="77777777" w:rsidR="007101D9" w:rsidRDefault="00215D80" w:rsidP="006E7789">
            <w:pPr>
              <w:tabs>
                <w:tab w:val="left" w:pos="3099"/>
              </w:tabs>
              <w:spacing w:before="40"/>
              <w:rPr>
                <w:rFonts w:ascii="Arial" w:hAnsi="Arial" w:cs="Arial"/>
                <w:sz w:val="22"/>
                <w:szCs w:val="22"/>
              </w:rPr>
            </w:pPr>
            <w:r w:rsidRPr="00642217">
              <w:rPr>
                <w:rFonts w:ascii="Arial" w:hAnsi="Arial" w:cs="Arial"/>
                <w:sz w:val="22"/>
                <w:szCs w:val="22"/>
              </w:rPr>
              <w:t xml:space="preserve">Film: </w:t>
            </w:r>
            <w:r w:rsidRPr="00642217">
              <w:rPr>
                <w:rFonts w:ascii="Arial" w:hAnsi="Arial" w:cs="Arial"/>
                <w:i/>
                <w:sz w:val="22"/>
                <w:szCs w:val="22"/>
              </w:rPr>
              <w:t>Lost Children of Rockdale County</w:t>
            </w:r>
            <w:r w:rsidRPr="00642217">
              <w:rPr>
                <w:rFonts w:ascii="Arial" w:hAnsi="Arial" w:cs="Arial"/>
                <w:sz w:val="22"/>
                <w:szCs w:val="22"/>
              </w:rPr>
              <w:t xml:space="preserve"> </w:t>
            </w:r>
          </w:p>
          <w:p w14:paraId="41458E5D" w14:textId="0B2AE966" w:rsidR="00215D80" w:rsidRPr="007101D9" w:rsidRDefault="007101D9" w:rsidP="006E7789">
            <w:pPr>
              <w:tabs>
                <w:tab w:val="left" w:pos="3099"/>
              </w:tabs>
              <w:spacing w:before="40"/>
              <w:rPr>
                <w:rFonts w:ascii="Arial" w:hAnsi="Arial" w:cs="Arial"/>
                <w:i/>
                <w:sz w:val="22"/>
                <w:szCs w:val="22"/>
              </w:rPr>
            </w:pPr>
            <w:r w:rsidRPr="007101D9">
              <w:rPr>
                <w:rFonts w:ascii="Arial" w:hAnsi="Arial" w:cs="Arial"/>
                <w:i/>
                <w:sz w:val="22"/>
                <w:szCs w:val="22"/>
              </w:rPr>
              <w:t>(Link to film and password are in Canvas)</w:t>
            </w:r>
          </w:p>
          <w:p w14:paraId="7B6433A1" w14:textId="15CCD160" w:rsidR="003B71F0" w:rsidRDefault="007101D9" w:rsidP="004464E5">
            <w:pPr>
              <w:tabs>
                <w:tab w:val="left" w:pos="3099"/>
              </w:tabs>
              <w:spacing w:before="40"/>
              <w:rPr>
                <w:rFonts w:ascii="Arial" w:hAnsi="Arial" w:cs="Arial"/>
                <w:b/>
                <w:sz w:val="22"/>
                <w:szCs w:val="22"/>
              </w:rPr>
            </w:pPr>
            <w:r>
              <w:rPr>
                <w:rFonts w:ascii="Arial" w:hAnsi="Arial" w:cs="Arial"/>
                <w:sz w:val="22"/>
                <w:szCs w:val="22"/>
              </w:rPr>
              <w:t xml:space="preserve">Agnew: </w:t>
            </w:r>
            <w:r w:rsidR="004464E5">
              <w:rPr>
                <w:rFonts w:ascii="Arial" w:hAnsi="Arial" w:cs="Arial"/>
                <w:sz w:val="22"/>
                <w:szCs w:val="22"/>
              </w:rPr>
              <w:t xml:space="preserve">Chapter </w:t>
            </w:r>
            <w:r>
              <w:rPr>
                <w:rFonts w:ascii="Arial" w:hAnsi="Arial" w:cs="Arial"/>
                <w:sz w:val="22"/>
                <w:szCs w:val="22"/>
              </w:rPr>
              <w:t xml:space="preserve">14; </w:t>
            </w:r>
            <w:r w:rsidR="00994A5A">
              <w:rPr>
                <w:rFonts w:ascii="Arial" w:hAnsi="Arial" w:cs="Arial"/>
                <w:sz w:val="22"/>
                <w:szCs w:val="22"/>
              </w:rPr>
              <w:t>PPT 5</w:t>
            </w:r>
            <w:r w:rsidR="003B71F0">
              <w:rPr>
                <w:rFonts w:ascii="Arial" w:hAnsi="Arial" w:cs="Arial"/>
                <w:sz w:val="22"/>
                <w:szCs w:val="22"/>
              </w:rPr>
              <w:t xml:space="preserve">              </w:t>
            </w:r>
            <w:r w:rsidR="000B73B9">
              <w:rPr>
                <w:rFonts w:ascii="Arial" w:hAnsi="Arial" w:cs="Arial"/>
                <w:sz w:val="22"/>
                <w:szCs w:val="22"/>
              </w:rPr>
              <w:t xml:space="preserve">                                      </w:t>
            </w:r>
            <w:r w:rsidR="004464E5">
              <w:rPr>
                <w:rFonts w:ascii="Arial" w:hAnsi="Arial" w:cs="Arial"/>
                <w:sz w:val="22"/>
                <w:szCs w:val="22"/>
              </w:rPr>
              <w:t xml:space="preserve">          </w:t>
            </w:r>
            <w:r w:rsidR="000B73B9" w:rsidRPr="000B73B9">
              <w:rPr>
                <w:rFonts w:ascii="Arial" w:hAnsi="Arial" w:cs="Arial"/>
                <w:b/>
                <w:sz w:val="22"/>
                <w:szCs w:val="22"/>
              </w:rPr>
              <w:t>Quiz 5</w:t>
            </w:r>
          </w:p>
        </w:tc>
        <w:tc>
          <w:tcPr>
            <w:tcW w:w="1080" w:type="dxa"/>
            <w:tcBorders>
              <w:top w:val="nil"/>
              <w:bottom w:val="nil"/>
            </w:tcBorders>
            <w:shd w:val="clear" w:color="auto" w:fill="CCCCCC"/>
          </w:tcPr>
          <w:p w14:paraId="0C511C50" w14:textId="77777777" w:rsidR="000B73B9" w:rsidRDefault="000B73B9" w:rsidP="006E7789">
            <w:pPr>
              <w:spacing w:before="40"/>
              <w:rPr>
                <w:rFonts w:ascii="Arial" w:hAnsi="Arial" w:cs="Arial"/>
                <w:b/>
                <w:sz w:val="22"/>
                <w:szCs w:val="22"/>
              </w:rPr>
            </w:pPr>
          </w:p>
          <w:p w14:paraId="1EB7DF3D" w14:textId="77777777" w:rsidR="000B73B9" w:rsidRDefault="000B73B9" w:rsidP="006E7789">
            <w:pPr>
              <w:spacing w:before="40"/>
              <w:rPr>
                <w:rFonts w:ascii="Arial" w:hAnsi="Arial" w:cs="Arial"/>
                <w:b/>
                <w:sz w:val="22"/>
                <w:szCs w:val="22"/>
              </w:rPr>
            </w:pPr>
          </w:p>
          <w:p w14:paraId="348A3A8B" w14:textId="77777777" w:rsidR="007101D9" w:rsidRDefault="007101D9" w:rsidP="006E7789">
            <w:pPr>
              <w:spacing w:before="40"/>
              <w:rPr>
                <w:rFonts w:ascii="Arial" w:hAnsi="Arial" w:cs="Arial"/>
                <w:b/>
                <w:sz w:val="22"/>
                <w:szCs w:val="22"/>
              </w:rPr>
            </w:pPr>
          </w:p>
          <w:p w14:paraId="4E1DA631" w14:textId="7C227765" w:rsidR="00764EAC" w:rsidRDefault="003B71F0" w:rsidP="006E7789">
            <w:pPr>
              <w:spacing w:before="40"/>
              <w:rPr>
                <w:rFonts w:ascii="Arial" w:hAnsi="Arial" w:cs="Arial"/>
                <w:b/>
                <w:sz w:val="22"/>
                <w:szCs w:val="22"/>
              </w:rPr>
            </w:pPr>
            <w:r>
              <w:rPr>
                <w:rFonts w:ascii="Arial" w:hAnsi="Arial" w:cs="Arial"/>
                <w:b/>
                <w:sz w:val="22"/>
                <w:szCs w:val="22"/>
              </w:rPr>
              <w:t>J</w:t>
            </w:r>
            <w:r w:rsidR="006A6504">
              <w:rPr>
                <w:rFonts w:ascii="Arial" w:hAnsi="Arial" w:cs="Arial"/>
                <w:b/>
                <w:sz w:val="22"/>
                <w:szCs w:val="22"/>
              </w:rPr>
              <w:t>uly 17</w:t>
            </w:r>
          </w:p>
        </w:tc>
      </w:tr>
      <w:tr w:rsidR="00BE6ED0" w:rsidRPr="00642217" w14:paraId="3976D701" w14:textId="77777777" w:rsidTr="006A6504">
        <w:tc>
          <w:tcPr>
            <w:tcW w:w="828" w:type="dxa"/>
            <w:tcBorders>
              <w:top w:val="nil"/>
              <w:bottom w:val="nil"/>
            </w:tcBorders>
          </w:tcPr>
          <w:p w14:paraId="4D6EE0FE" w14:textId="1B956B95" w:rsidR="00BE6ED0" w:rsidRPr="00642217" w:rsidRDefault="006A6504" w:rsidP="006E7789">
            <w:pPr>
              <w:spacing w:before="40"/>
              <w:rPr>
                <w:rFonts w:ascii="Arial" w:hAnsi="Arial" w:cs="Arial"/>
                <w:sz w:val="22"/>
                <w:szCs w:val="22"/>
              </w:rPr>
            </w:pPr>
            <w:r>
              <w:rPr>
                <w:rFonts w:ascii="Arial" w:hAnsi="Arial" w:cs="Arial"/>
                <w:sz w:val="22"/>
                <w:szCs w:val="22"/>
              </w:rPr>
              <w:t>3</w:t>
            </w:r>
          </w:p>
        </w:tc>
        <w:tc>
          <w:tcPr>
            <w:tcW w:w="7290" w:type="dxa"/>
            <w:tcBorders>
              <w:top w:val="nil"/>
              <w:bottom w:val="nil"/>
            </w:tcBorders>
          </w:tcPr>
          <w:p w14:paraId="502F7EC8" w14:textId="30CE17CF" w:rsidR="00BE6ED0" w:rsidRPr="000B73B9" w:rsidRDefault="00BE6ED0" w:rsidP="006E7789">
            <w:pPr>
              <w:spacing w:before="40"/>
              <w:rPr>
                <w:rFonts w:ascii="Arial" w:hAnsi="Arial" w:cs="Arial"/>
                <w:sz w:val="22"/>
                <w:szCs w:val="22"/>
              </w:rPr>
            </w:pPr>
            <w:r w:rsidRPr="00642217">
              <w:rPr>
                <w:rFonts w:ascii="Arial" w:hAnsi="Arial" w:cs="Arial"/>
                <w:sz w:val="22"/>
                <w:szCs w:val="22"/>
                <w:u w:val="single"/>
              </w:rPr>
              <w:t>Schools</w:t>
            </w:r>
            <w:r w:rsidR="00215D80" w:rsidRPr="00642217">
              <w:rPr>
                <w:rFonts w:ascii="Arial" w:hAnsi="Arial" w:cs="Arial"/>
                <w:sz w:val="22"/>
                <w:szCs w:val="22"/>
              </w:rPr>
              <w:t xml:space="preserve">                               </w:t>
            </w:r>
            <w:r w:rsidR="00215D80">
              <w:rPr>
                <w:rFonts w:ascii="Arial" w:hAnsi="Arial" w:cs="Arial"/>
                <w:sz w:val="22"/>
                <w:szCs w:val="22"/>
              </w:rPr>
              <w:t xml:space="preserve">                   </w:t>
            </w:r>
            <w:r w:rsidR="00215D80" w:rsidRPr="00642217">
              <w:rPr>
                <w:rFonts w:ascii="Arial" w:hAnsi="Arial" w:cs="Arial"/>
                <w:sz w:val="22"/>
                <w:szCs w:val="22"/>
              </w:rPr>
              <w:t xml:space="preserve">                                          </w:t>
            </w:r>
          </w:p>
          <w:p w14:paraId="402B9DF7" w14:textId="4287C065" w:rsidR="00BE6ED0" w:rsidRDefault="00BE6ED0" w:rsidP="006E7789">
            <w:pPr>
              <w:spacing w:before="40"/>
              <w:rPr>
                <w:rFonts w:ascii="Arial" w:hAnsi="Arial" w:cs="Arial"/>
                <w:sz w:val="22"/>
                <w:szCs w:val="22"/>
              </w:rPr>
            </w:pPr>
            <w:r w:rsidRPr="00642217">
              <w:rPr>
                <w:rFonts w:ascii="Arial" w:hAnsi="Arial" w:cs="Arial"/>
                <w:i/>
                <w:sz w:val="22"/>
                <w:szCs w:val="22"/>
              </w:rPr>
              <w:t xml:space="preserve">Agnew: </w:t>
            </w:r>
            <w:r w:rsidR="004464E5">
              <w:rPr>
                <w:rFonts w:ascii="Arial" w:hAnsi="Arial" w:cs="Arial"/>
                <w:i/>
                <w:sz w:val="22"/>
                <w:szCs w:val="22"/>
              </w:rPr>
              <w:t xml:space="preserve">Chapter </w:t>
            </w:r>
            <w:r w:rsidRPr="00642217">
              <w:rPr>
                <w:rFonts w:ascii="Arial" w:hAnsi="Arial" w:cs="Arial"/>
                <w:i/>
                <w:sz w:val="22"/>
                <w:szCs w:val="22"/>
              </w:rPr>
              <w:t>15</w:t>
            </w:r>
            <w:r w:rsidR="004464E5">
              <w:rPr>
                <w:rFonts w:ascii="Arial" w:hAnsi="Arial" w:cs="Arial"/>
                <w:i/>
                <w:sz w:val="22"/>
                <w:szCs w:val="22"/>
              </w:rPr>
              <w:t>, work, Pp. 309-310 in 17;</w:t>
            </w:r>
            <w:r w:rsidRPr="00642217">
              <w:rPr>
                <w:rFonts w:ascii="Arial" w:hAnsi="Arial" w:cs="Arial"/>
                <w:i/>
                <w:sz w:val="22"/>
                <w:szCs w:val="22"/>
              </w:rPr>
              <w:t xml:space="preserve"> </w:t>
            </w:r>
            <w:r w:rsidR="004464E5">
              <w:rPr>
                <w:rFonts w:ascii="Arial" w:hAnsi="Arial" w:cs="Arial"/>
                <w:sz w:val="22"/>
                <w:szCs w:val="22"/>
              </w:rPr>
              <w:t xml:space="preserve">PPT 6 </w:t>
            </w:r>
            <w:r w:rsidR="000B73B9">
              <w:rPr>
                <w:rFonts w:ascii="Arial" w:hAnsi="Arial" w:cs="Arial"/>
                <w:sz w:val="22"/>
                <w:szCs w:val="22"/>
              </w:rPr>
              <w:t xml:space="preserve">                    </w:t>
            </w:r>
            <w:r w:rsidR="004464E5">
              <w:rPr>
                <w:rFonts w:ascii="Arial" w:hAnsi="Arial" w:cs="Arial"/>
                <w:sz w:val="22"/>
                <w:szCs w:val="22"/>
              </w:rPr>
              <w:t xml:space="preserve"> </w:t>
            </w:r>
            <w:r w:rsidR="000B73B9" w:rsidRPr="00642217">
              <w:rPr>
                <w:rFonts w:ascii="Arial" w:hAnsi="Arial" w:cs="Arial"/>
                <w:b/>
                <w:sz w:val="22"/>
                <w:szCs w:val="22"/>
              </w:rPr>
              <w:t>Quiz 6</w:t>
            </w:r>
          </w:p>
          <w:p w14:paraId="51A44507" w14:textId="56C973A2" w:rsidR="00764EAC" w:rsidRPr="00764EAC" w:rsidRDefault="00764EAC" w:rsidP="00764EAC">
            <w:pPr>
              <w:spacing w:before="40"/>
              <w:rPr>
                <w:rFonts w:ascii="Arial" w:hAnsi="Arial" w:cs="Arial"/>
                <w:b/>
                <w:sz w:val="22"/>
                <w:szCs w:val="22"/>
              </w:rPr>
            </w:pPr>
            <w:r>
              <w:rPr>
                <w:rFonts w:ascii="Arial" w:hAnsi="Arial" w:cs="Arial"/>
                <w:b/>
                <w:sz w:val="22"/>
                <w:szCs w:val="22"/>
              </w:rPr>
              <w:t xml:space="preserve">                                                                                                       </w:t>
            </w:r>
            <w:r w:rsidRPr="00764EAC">
              <w:rPr>
                <w:rFonts w:ascii="Arial" w:hAnsi="Arial" w:cs="Arial"/>
                <w:b/>
                <w:sz w:val="22"/>
                <w:szCs w:val="22"/>
              </w:rPr>
              <w:t>Exam 1</w:t>
            </w:r>
          </w:p>
          <w:p w14:paraId="491F9606" w14:textId="5F56F53D" w:rsidR="000B73B9" w:rsidRPr="000B73B9" w:rsidRDefault="005C3B6F" w:rsidP="00764EAC">
            <w:pPr>
              <w:spacing w:before="40"/>
              <w:rPr>
                <w:rFonts w:ascii="Arial" w:hAnsi="Arial" w:cs="Arial"/>
                <w:sz w:val="22"/>
                <w:szCs w:val="22"/>
              </w:rPr>
            </w:pPr>
            <w:r>
              <w:rPr>
                <w:rFonts w:ascii="Arial" w:hAnsi="Arial" w:cs="Arial"/>
                <w:i/>
                <w:sz w:val="22"/>
                <w:szCs w:val="22"/>
              </w:rPr>
              <w:t>(</w:t>
            </w:r>
            <w:r w:rsidRPr="004464E5">
              <w:rPr>
                <w:rFonts w:ascii="Arial" w:hAnsi="Arial" w:cs="Arial"/>
                <w:b/>
                <w:i/>
                <w:sz w:val="22"/>
                <w:szCs w:val="22"/>
              </w:rPr>
              <w:t>Exam 1</w:t>
            </w:r>
            <w:r w:rsidR="00764EAC">
              <w:rPr>
                <w:rFonts w:ascii="Arial" w:hAnsi="Arial" w:cs="Arial"/>
                <w:i/>
                <w:sz w:val="22"/>
                <w:szCs w:val="22"/>
              </w:rPr>
              <w:t xml:space="preserve"> opens Monday noon</w:t>
            </w:r>
            <w:r>
              <w:rPr>
                <w:rFonts w:ascii="Arial" w:hAnsi="Arial" w:cs="Arial"/>
                <w:i/>
                <w:sz w:val="22"/>
                <w:szCs w:val="22"/>
              </w:rPr>
              <w:t>;</w:t>
            </w:r>
            <w:r w:rsidR="000B73B9" w:rsidRPr="000B73B9">
              <w:rPr>
                <w:rFonts w:ascii="Arial" w:hAnsi="Arial" w:cs="Arial"/>
                <w:i/>
                <w:sz w:val="22"/>
                <w:szCs w:val="22"/>
              </w:rPr>
              <w:t xml:space="preserve"> </w:t>
            </w:r>
            <w:r>
              <w:rPr>
                <w:rFonts w:ascii="Arial" w:hAnsi="Arial" w:cs="Arial"/>
                <w:i/>
                <w:sz w:val="22"/>
                <w:szCs w:val="22"/>
              </w:rPr>
              <w:t>Closes</w:t>
            </w:r>
            <w:r w:rsidR="000B73B9" w:rsidRPr="000B73B9">
              <w:rPr>
                <w:rFonts w:ascii="Arial" w:hAnsi="Arial" w:cs="Arial"/>
                <w:i/>
                <w:sz w:val="22"/>
                <w:szCs w:val="22"/>
              </w:rPr>
              <w:t xml:space="preserve"> </w:t>
            </w:r>
            <w:r w:rsidR="00764EAC">
              <w:rPr>
                <w:rFonts w:ascii="Arial" w:hAnsi="Arial" w:cs="Arial"/>
                <w:i/>
                <w:sz w:val="22"/>
                <w:szCs w:val="22"/>
              </w:rPr>
              <w:t>11:59 PM</w:t>
            </w:r>
            <w:r w:rsidR="000B73B9" w:rsidRPr="000B73B9">
              <w:rPr>
                <w:rFonts w:ascii="Arial" w:hAnsi="Arial" w:cs="Arial"/>
                <w:i/>
                <w:sz w:val="22"/>
                <w:szCs w:val="22"/>
              </w:rPr>
              <w:t xml:space="preserve"> </w:t>
            </w:r>
            <w:r w:rsidR="00764EAC">
              <w:rPr>
                <w:rFonts w:ascii="Arial" w:hAnsi="Arial" w:cs="Arial"/>
                <w:i/>
                <w:sz w:val="22"/>
                <w:szCs w:val="22"/>
              </w:rPr>
              <w:t>Wednesday</w:t>
            </w:r>
            <w:r w:rsidR="000B73B9" w:rsidRPr="000B73B9">
              <w:rPr>
                <w:rFonts w:ascii="Arial" w:hAnsi="Arial" w:cs="Arial"/>
                <w:i/>
                <w:sz w:val="22"/>
                <w:szCs w:val="22"/>
              </w:rPr>
              <w:t>, J</w:t>
            </w:r>
            <w:r w:rsidR="00764EAC">
              <w:rPr>
                <w:rFonts w:ascii="Arial" w:hAnsi="Arial" w:cs="Arial"/>
                <w:i/>
                <w:sz w:val="22"/>
                <w:szCs w:val="22"/>
              </w:rPr>
              <w:t>ul</w:t>
            </w:r>
            <w:r w:rsidR="000B73B9" w:rsidRPr="000B73B9">
              <w:rPr>
                <w:rFonts w:ascii="Arial" w:hAnsi="Arial" w:cs="Arial"/>
                <w:i/>
                <w:sz w:val="22"/>
                <w:szCs w:val="22"/>
              </w:rPr>
              <w:t xml:space="preserve">y </w:t>
            </w:r>
            <w:r w:rsidR="00764EAC">
              <w:rPr>
                <w:rFonts w:ascii="Arial" w:hAnsi="Arial" w:cs="Arial"/>
                <w:i/>
                <w:sz w:val="22"/>
                <w:szCs w:val="22"/>
              </w:rPr>
              <w:t>22</w:t>
            </w:r>
            <w:r w:rsidR="000B73B9" w:rsidRPr="000B73B9">
              <w:rPr>
                <w:rFonts w:ascii="Arial" w:hAnsi="Arial" w:cs="Arial"/>
                <w:i/>
                <w:sz w:val="22"/>
                <w:szCs w:val="22"/>
              </w:rPr>
              <w:t>)</w:t>
            </w:r>
          </w:p>
        </w:tc>
        <w:tc>
          <w:tcPr>
            <w:tcW w:w="1080" w:type="dxa"/>
            <w:tcBorders>
              <w:top w:val="nil"/>
              <w:bottom w:val="nil"/>
            </w:tcBorders>
          </w:tcPr>
          <w:p w14:paraId="0160983E" w14:textId="77777777" w:rsidR="00BE6ED0" w:rsidRDefault="00BE6ED0" w:rsidP="006E7789">
            <w:pPr>
              <w:spacing w:before="40"/>
              <w:rPr>
                <w:rFonts w:ascii="Arial" w:hAnsi="Arial" w:cs="Arial"/>
                <w:b/>
                <w:sz w:val="22"/>
                <w:szCs w:val="22"/>
              </w:rPr>
            </w:pPr>
          </w:p>
          <w:p w14:paraId="71BD248A" w14:textId="0625D2B1" w:rsidR="000B73B9" w:rsidRDefault="00764EAC" w:rsidP="006E7789">
            <w:pPr>
              <w:spacing w:before="40"/>
              <w:rPr>
                <w:rFonts w:ascii="Arial" w:hAnsi="Arial" w:cs="Arial"/>
                <w:b/>
                <w:sz w:val="22"/>
                <w:szCs w:val="22"/>
              </w:rPr>
            </w:pPr>
            <w:r>
              <w:rPr>
                <w:rFonts w:ascii="Arial" w:hAnsi="Arial" w:cs="Arial"/>
                <w:b/>
                <w:sz w:val="22"/>
                <w:szCs w:val="22"/>
              </w:rPr>
              <w:t>July 20</w:t>
            </w:r>
          </w:p>
          <w:p w14:paraId="54C234F7" w14:textId="23B381C6" w:rsidR="000B73B9" w:rsidRPr="00642217" w:rsidRDefault="00764EAC" w:rsidP="006E7789">
            <w:pPr>
              <w:spacing w:before="40"/>
              <w:rPr>
                <w:rFonts w:ascii="Arial" w:hAnsi="Arial" w:cs="Arial"/>
                <w:b/>
                <w:sz w:val="22"/>
                <w:szCs w:val="22"/>
              </w:rPr>
            </w:pPr>
            <w:r>
              <w:rPr>
                <w:rFonts w:ascii="Arial" w:hAnsi="Arial" w:cs="Arial"/>
                <w:b/>
                <w:sz w:val="22"/>
                <w:szCs w:val="22"/>
              </w:rPr>
              <w:t>July 22</w:t>
            </w:r>
          </w:p>
        </w:tc>
      </w:tr>
      <w:tr w:rsidR="00DE6970" w:rsidRPr="00642217" w14:paraId="0A8C9B19" w14:textId="77777777" w:rsidTr="00764EAC">
        <w:trPr>
          <w:cnfStyle w:val="000000100000" w:firstRow="0" w:lastRow="0" w:firstColumn="0" w:lastColumn="0" w:oddVBand="0" w:evenVBand="0" w:oddHBand="1" w:evenHBand="0" w:firstRowFirstColumn="0" w:firstRowLastColumn="0" w:lastRowFirstColumn="0" w:lastRowLastColumn="0"/>
        </w:trPr>
        <w:tc>
          <w:tcPr>
            <w:tcW w:w="828" w:type="dxa"/>
            <w:tcBorders>
              <w:top w:val="nil"/>
              <w:bottom w:val="nil"/>
            </w:tcBorders>
            <w:shd w:val="clear" w:color="auto" w:fill="auto"/>
          </w:tcPr>
          <w:p w14:paraId="4ACD051F" w14:textId="4E4CE195" w:rsidR="00DE6970" w:rsidRDefault="00DE6970" w:rsidP="006E7789">
            <w:pPr>
              <w:pStyle w:val="Tabletext"/>
              <w:spacing w:before="40" w:after="0"/>
              <w:rPr>
                <w:rFonts w:ascii="Arial" w:hAnsi="Arial" w:cs="Arial"/>
                <w:sz w:val="22"/>
                <w:szCs w:val="22"/>
              </w:rPr>
            </w:pPr>
          </w:p>
        </w:tc>
        <w:tc>
          <w:tcPr>
            <w:tcW w:w="7290" w:type="dxa"/>
            <w:tcBorders>
              <w:top w:val="nil"/>
              <w:bottom w:val="nil"/>
            </w:tcBorders>
            <w:shd w:val="clear" w:color="auto" w:fill="auto"/>
          </w:tcPr>
          <w:p w14:paraId="7DBBEA5E" w14:textId="565E62FE" w:rsidR="00614F51" w:rsidRPr="00642217" w:rsidRDefault="00614F51" w:rsidP="006E7789">
            <w:pPr>
              <w:spacing w:before="40"/>
              <w:rPr>
                <w:rFonts w:ascii="Arial" w:hAnsi="Arial" w:cs="Arial"/>
                <w:b/>
                <w:sz w:val="22"/>
                <w:szCs w:val="22"/>
              </w:rPr>
            </w:pPr>
            <w:r w:rsidRPr="00642217">
              <w:rPr>
                <w:rFonts w:ascii="Arial" w:hAnsi="Arial" w:cs="Arial"/>
                <w:sz w:val="22"/>
                <w:szCs w:val="22"/>
                <w:u w:val="single"/>
              </w:rPr>
              <w:t>Social Structural Explanations &amp; Strain</w:t>
            </w:r>
            <w:r w:rsidRPr="00642217">
              <w:rPr>
                <w:rFonts w:ascii="Arial" w:hAnsi="Arial" w:cs="Arial"/>
                <w:sz w:val="22"/>
                <w:szCs w:val="22"/>
              </w:rPr>
              <w:t xml:space="preserve">                             </w:t>
            </w:r>
            <w:r>
              <w:rPr>
                <w:rFonts w:ascii="Arial" w:hAnsi="Arial" w:cs="Arial"/>
                <w:sz w:val="22"/>
                <w:szCs w:val="22"/>
              </w:rPr>
              <w:t xml:space="preserve">              </w:t>
            </w:r>
          </w:p>
          <w:p w14:paraId="7E089D0F" w14:textId="77777777" w:rsidR="00614F51" w:rsidRDefault="004464E5" w:rsidP="004464E5">
            <w:pPr>
              <w:tabs>
                <w:tab w:val="left" w:pos="3099"/>
              </w:tabs>
              <w:spacing w:before="40"/>
              <w:rPr>
                <w:rFonts w:ascii="Arial" w:hAnsi="Arial" w:cs="Arial"/>
                <w:b/>
                <w:sz w:val="22"/>
                <w:szCs w:val="22"/>
              </w:rPr>
            </w:pPr>
            <w:r w:rsidRPr="00642217">
              <w:rPr>
                <w:rFonts w:ascii="Arial" w:hAnsi="Arial" w:cs="Arial"/>
                <w:i/>
                <w:sz w:val="22"/>
                <w:szCs w:val="22"/>
              </w:rPr>
              <w:t>Online</w:t>
            </w:r>
            <w:r>
              <w:rPr>
                <w:rFonts w:ascii="Arial" w:hAnsi="Arial" w:cs="Arial"/>
                <w:i/>
                <w:sz w:val="22"/>
                <w:szCs w:val="22"/>
              </w:rPr>
              <w:t xml:space="preserve"> Readings</w:t>
            </w:r>
            <w:r w:rsidRPr="00642217">
              <w:rPr>
                <w:rFonts w:ascii="Arial" w:hAnsi="Arial" w:cs="Arial"/>
                <w:i/>
                <w:sz w:val="22"/>
                <w:szCs w:val="22"/>
              </w:rPr>
              <w:t>: 3</w:t>
            </w:r>
            <w:r>
              <w:rPr>
                <w:rFonts w:ascii="Arial" w:hAnsi="Arial" w:cs="Arial"/>
                <w:i/>
                <w:sz w:val="22"/>
                <w:szCs w:val="22"/>
              </w:rPr>
              <w:t xml:space="preserve">; Agnew: Chapters 11, 12 &amp; 6                           </w:t>
            </w:r>
            <w:r w:rsidR="00614F51" w:rsidRPr="00614F51">
              <w:rPr>
                <w:rFonts w:ascii="Arial" w:hAnsi="Arial" w:cs="Arial"/>
                <w:b/>
                <w:sz w:val="22"/>
                <w:szCs w:val="22"/>
              </w:rPr>
              <w:t>Quiz 7</w:t>
            </w:r>
          </w:p>
          <w:p w14:paraId="364A5F50" w14:textId="2B7E5325" w:rsidR="00764EAC" w:rsidRPr="00614F51" w:rsidRDefault="00764EAC" w:rsidP="004464E5">
            <w:pPr>
              <w:tabs>
                <w:tab w:val="left" w:pos="3099"/>
              </w:tabs>
              <w:spacing w:before="40"/>
              <w:rPr>
                <w:rFonts w:ascii="Arial" w:hAnsi="Arial" w:cs="Arial"/>
                <w:sz w:val="22"/>
                <w:szCs w:val="22"/>
              </w:rPr>
            </w:pPr>
            <w:r>
              <w:rPr>
                <w:rFonts w:ascii="Arial" w:hAnsi="Arial" w:cs="Arial"/>
                <w:b/>
                <w:sz w:val="22"/>
                <w:szCs w:val="22"/>
              </w:rPr>
              <w:t xml:space="preserve">                                                                                                         SPA 2</w:t>
            </w:r>
          </w:p>
        </w:tc>
        <w:tc>
          <w:tcPr>
            <w:tcW w:w="1080" w:type="dxa"/>
            <w:tcBorders>
              <w:top w:val="nil"/>
              <w:bottom w:val="nil"/>
            </w:tcBorders>
            <w:shd w:val="clear" w:color="auto" w:fill="auto"/>
          </w:tcPr>
          <w:p w14:paraId="0F1FE9F0" w14:textId="77777777" w:rsidR="00764EAC" w:rsidRDefault="00764EAC" w:rsidP="006E7789">
            <w:pPr>
              <w:pStyle w:val="Tabletext"/>
              <w:spacing w:before="40" w:after="0"/>
              <w:rPr>
                <w:rFonts w:ascii="Arial" w:hAnsi="Arial" w:cs="Arial"/>
                <w:b/>
                <w:sz w:val="22"/>
                <w:szCs w:val="22"/>
              </w:rPr>
            </w:pPr>
          </w:p>
          <w:p w14:paraId="099115A0" w14:textId="2695B60B" w:rsidR="00DE6970" w:rsidRPr="000B73B9" w:rsidRDefault="00764EAC" w:rsidP="006E7789">
            <w:pPr>
              <w:pStyle w:val="Tabletext"/>
              <w:spacing w:before="40" w:after="0"/>
              <w:rPr>
                <w:rFonts w:ascii="Arial" w:hAnsi="Arial" w:cs="Arial"/>
                <w:b/>
                <w:sz w:val="22"/>
                <w:szCs w:val="22"/>
              </w:rPr>
            </w:pPr>
            <w:r>
              <w:rPr>
                <w:rFonts w:ascii="Arial" w:hAnsi="Arial" w:cs="Arial"/>
                <w:b/>
                <w:sz w:val="22"/>
                <w:szCs w:val="22"/>
              </w:rPr>
              <w:t>July 24</w:t>
            </w:r>
          </w:p>
          <w:p w14:paraId="615B8591" w14:textId="77777777" w:rsidR="00614F51" w:rsidRDefault="00764EAC" w:rsidP="006E7789">
            <w:pPr>
              <w:spacing w:before="40"/>
              <w:rPr>
                <w:rFonts w:ascii="Arial" w:hAnsi="Arial"/>
                <w:b/>
                <w:sz w:val="22"/>
                <w:szCs w:val="22"/>
              </w:rPr>
            </w:pPr>
            <w:r>
              <w:rPr>
                <w:rFonts w:ascii="Arial" w:hAnsi="Arial"/>
                <w:b/>
                <w:sz w:val="22"/>
                <w:szCs w:val="22"/>
              </w:rPr>
              <w:t>July 24</w:t>
            </w:r>
          </w:p>
          <w:p w14:paraId="5E374CDD" w14:textId="1A199284" w:rsidR="00764EAC" w:rsidRPr="000B73B9" w:rsidRDefault="00764EAC" w:rsidP="006E7789">
            <w:pPr>
              <w:spacing w:before="40"/>
              <w:rPr>
                <w:rFonts w:ascii="Arial" w:hAnsi="Arial"/>
                <w:b/>
                <w:sz w:val="22"/>
                <w:szCs w:val="22"/>
              </w:rPr>
            </w:pPr>
          </w:p>
        </w:tc>
      </w:tr>
      <w:tr w:rsidR="00DE6970" w:rsidRPr="00642217" w14:paraId="0DE00608" w14:textId="77777777" w:rsidTr="006A6504">
        <w:tc>
          <w:tcPr>
            <w:tcW w:w="828" w:type="dxa"/>
            <w:tcBorders>
              <w:top w:val="nil"/>
              <w:bottom w:val="nil"/>
            </w:tcBorders>
            <w:shd w:val="clear" w:color="auto" w:fill="CCCCCC"/>
          </w:tcPr>
          <w:p w14:paraId="49205A24" w14:textId="1060E39B" w:rsidR="00DE6970" w:rsidRDefault="00764EAC" w:rsidP="006E7789">
            <w:pPr>
              <w:pStyle w:val="Tabletext"/>
              <w:spacing w:before="40" w:after="0"/>
              <w:rPr>
                <w:rFonts w:ascii="Arial" w:hAnsi="Arial" w:cs="Arial"/>
                <w:sz w:val="22"/>
                <w:szCs w:val="22"/>
              </w:rPr>
            </w:pPr>
            <w:r>
              <w:rPr>
                <w:rFonts w:ascii="Arial" w:hAnsi="Arial" w:cs="Arial"/>
                <w:sz w:val="22"/>
                <w:szCs w:val="22"/>
              </w:rPr>
              <w:t>4</w:t>
            </w:r>
          </w:p>
        </w:tc>
        <w:tc>
          <w:tcPr>
            <w:tcW w:w="7290" w:type="dxa"/>
            <w:tcBorders>
              <w:top w:val="nil"/>
              <w:bottom w:val="nil"/>
            </w:tcBorders>
            <w:shd w:val="clear" w:color="auto" w:fill="CCCCCC"/>
          </w:tcPr>
          <w:p w14:paraId="54A7F127" w14:textId="7CB058E5" w:rsidR="00614F51" w:rsidRPr="00642217" w:rsidRDefault="00614F51" w:rsidP="006E7789">
            <w:pPr>
              <w:spacing w:before="40"/>
              <w:rPr>
                <w:rFonts w:ascii="Arial" w:hAnsi="Arial" w:cs="Arial"/>
                <w:sz w:val="22"/>
                <w:szCs w:val="22"/>
              </w:rPr>
            </w:pPr>
            <w:r w:rsidRPr="00642217">
              <w:rPr>
                <w:rFonts w:ascii="Arial" w:hAnsi="Arial" w:cs="Arial"/>
                <w:sz w:val="22"/>
                <w:szCs w:val="22"/>
                <w:u w:val="single"/>
              </w:rPr>
              <w:t>Gangs</w:t>
            </w:r>
            <w:r w:rsidRPr="00642217">
              <w:rPr>
                <w:rFonts w:ascii="Arial" w:hAnsi="Arial" w:cs="Arial"/>
                <w:sz w:val="22"/>
                <w:szCs w:val="22"/>
              </w:rPr>
              <w:t xml:space="preserve">                                                                               </w:t>
            </w:r>
            <w:r>
              <w:rPr>
                <w:rFonts w:ascii="Arial" w:hAnsi="Arial" w:cs="Arial"/>
                <w:sz w:val="22"/>
                <w:szCs w:val="22"/>
              </w:rPr>
              <w:t xml:space="preserve">               </w:t>
            </w:r>
          </w:p>
          <w:p w14:paraId="5EC6DC0A" w14:textId="062C3321" w:rsidR="00DE6970" w:rsidRDefault="00614F51" w:rsidP="006E7789">
            <w:pPr>
              <w:spacing w:before="40"/>
              <w:rPr>
                <w:rFonts w:ascii="Arial" w:hAnsi="Arial" w:cs="Arial"/>
                <w:b/>
                <w:sz w:val="22"/>
                <w:szCs w:val="22"/>
              </w:rPr>
            </w:pPr>
            <w:r w:rsidRPr="00642217">
              <w:rPr>
                <w:rFonts w:ascii="Arial" w:hAnsi="Arial" w:cs="Arial"/>
                <w:i/>
                <w:sz w:val="22"/>
                <w:szCs w:val="22"/>
              </w:rPr>
              <w:t>Agnew:</w:t>
            </w:r>
            <w:r w:rsidR="004464E5">
              <w:rPr>
                <w:rFonts w:ascii="Arial" w:hAnsi="Arial" w:cs="Arial"/>
                <w:i/>
                <w:sz w:val="22"/>
                <w:szCs w:val="22"/>
              </w:rPr>
              <w:t xml:space="preserve"> Chapter</w:t>
            </w:r>
            <w:r w:rsidRPr="00642217">
              <w:rPr>
                <w:rFonts w:ascii="Arial" w:hAnsi="Arial" w:cs="Arial"/>
                <w:i/>
                <w:sz w:val="22"/>
                <w:szCs w:val="22"/>
              </w:rPr>
              <w:t xml:space="preserve"> 16</w:t>
            </w:r>
            <w:r w:rsidR="004464E5">
              <w:rPr>
                <w:rFonts w:ascii="Arial" w:hAnsi="Arial" w:cs="Arial"/>
                <w:i/>
                <w:sz w:val="22"/>
                <w:szCs w:val="22"/>
              </w:rPr>
              <w:t>;</w:t>
            </w:r>
            <w:r w:rsidR="004464E5">
              <w:rPr>
                <w:rFonts w:ascii="Arial" w:hAnsi="Arial" w:cs="Arial"/>
                <w:sz w:val="22"/>
                <w:szCs w:val="22"/>
              </w:rPr>
              <w:t xml:space="preserve"> </w:t>
            </w:r>
            <w:r w:rsidR="00994A5A">
              <w:rPr>
                <w:rFonts w:ascii="Arial" w:hAnsi="Arial" w:cs="Arial"/>
                <w:sz w:val="22"/>
                <w:szCs w:val="22"/>
              </w:rPr>
              <w:t>PPT 7</w:t>
            </w:r>
            <w:r w:rsidRPr="00642217">
              <w:rPr>
                <w:rFonts w:ascii="Arial" w:hAnsi="Arial" w:cs="Arial"/>
                <w:sz w:val="22"/>
                <w:szCs w:val="22"/>
              </w:rPr>
              <w:t xml:space="preserve">  </w:t>
            </w:r>
            <w:r w:rsidR="000B73B9">
              <w:rPr>
                <w:rFonts w:ascii="Arial" w:hAnsi="Arial" w:cs="Arial"/>
                <w:sz w:val="22"/>
                <w:szCs w:val="22"/>
              </w:rPr>
              <w:t xml:space="preserve">                       </w:t>
            </w:r>
            <w:r w:rsidR="004464E5">
              <w:rPr>
                <w:rFonts w:ascii="Arial" w:hAnsi="Arial" w:cs="Arial"/>
                <w:sz w:val="22"/>
                <w:szCs w:val="22"/>
              </w:rPr>
              <w:t xml:space="preserve">                                     </w:t>
            </w:r>
            <w:r w:rsidR="000B73B9" w:rsidRPr="00642217">
              <w:rPr>
                <w:rFonts w:ascii="Arial" w:hAnsi="Arial" w:cs="Arial"/>
                <w:b/>
                <w:sz w:val="22"/>
                <w:szCs w:val="22"/>
              </w:rPr>
              <w:t>Quiz 8</w:t>
            </w:r>
          </w:p>
          <w:p w14:paraId="0DF448C6" w14:textId="2FDA7810" w:rsidR="000B73B9" w:rsidRPr="00642217" w:rsidRDefault="000B73B9" w:rsidP="000B73B9">
            <w:pPr>
              <w:tabs>
                <w:tab w:val="left" w:pos="3099"/>
              </w:tabs>
              <w:spacing w:before="40"/>
              <w:rPr>
                <w:rFonts w:ascii="Arial" w:hAnsi="Arial" w:cs="Arial"/>
                <w:sz w:val="22"/>
                <w:szCs w:val="22"/>
              </w:rPr>
            </w:pPr>
            <w:r w:rsidRPr="00642217">
              <w:rPr>
                <w:rFonts w:ascii="Arial" w:hAnsi="Arial" w:cs="Arial"/>
                <w:sz w:val="22"/>
                <w:szCs w:val="22"/>
                <w:u w:val="single"/>
              </w:rPr>
              <w:t>Drugs!!!</w:t>
            </w:r>
            <w:r w:rsidRPr="00642217">
              <w:rPr>
                <w:rFonts w:ascii="Arial" w:hAnsi="Arial" w:cs="Arial"/>
                <w:b/>
                <w:sz w:val="22"/>
                <w:szCs w:val="22"/>
                <w:u w:val="single"/>
              </w:rPr>
              <w:t xml:space="preserve"> </w:t>
            </w:r>
            <w:r w:rsidRPr="00642217">
              <w:rPr>
                <w:rFonts w:ascii="Arial" w:hAnsi="Arial" w:cs="Arial"/>
                <w:b/>
                <w:noProof/>
                <w:sz w:val="22"/>
                <w:szCs w:val="22"/>
                <w:u w:val="single"/>
              </w:rPr>
              <w:drawing>
                <wp:inline distT="0" distB="0" distL="0" distR="0" wp14:anchorId="484AA111" wp14:editId="7211E7F5">
                  <wp:extent cx="168275" cy="152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8275" cy="152400"/>
                          </a:xfrm>
                          <a:prstGeom prst="rect">
                            <a:avLst/>
                          </a:prstGeom>
                          <a:noFill/>
                          <a:ln>
                            <a:noFill/>
                          </a:ln>
                        </pic:spPr>
                      </pic:pic>
                    </a:graphicData>
                  </a:graphic>
                </wp:inline>
              </w:drawing>
            </w:r>
            <w:r w:rsidRPr="00642217">
              <w:rPr>
                <w:rFonts w:ascii="Arial" w:hAnsi="Arial" w:cs="Arial"/>
                <w:sz w:val="22"/>
                <w:szCs w:val="22"/>
              </w:rPr>
              <w:tab/>
              <w:t xml:space="preserve">                                       </w:t>
            </w:r>
            <w:r>
              <w:rPr>
                <w:rFonts w:ascii="Arial" w:hAnsi="Arial" w:cs="Arial"/>
                <w:sz w:val="22"/>
                <w:szCs w:val="22"/>
              </w:rPr>
              <w:t xml:space="preserve">               </w:t>
            </w:r>
          </w:p>
          <w:p w14:paraId="792EE4ED" w14:textId="4BB99CEA" w:rsidR="000B73B9" w:rsidRPr="00642217" w:rsidRDefault="004464E5" w:rsidP="004464E5">
            <w:pPr>
              <w:spacing w:before="40"/>
              <w:rPr>
                <w:rFonts w:ascii="Arial" w:hAnsi="Arial" w:cs="Arial"/>
                <w:sz w:val="22"/>
                <w:szCs w:val="22"/>
                <w:u w:val="single"/>
              </w:rPr>
            </w:pPr>
            <w:r w:rsidRPr="00642217">
              <w:rPr>
                <w:rFonts w:ascii="Arial" w:hAnsi="Arial" w:cs="Arial"/>
                <w:i/>
                <w:sz w:val="22"/>
                <w:szCs w:val="22"/>
              </w:rPr>
              <w:t>Online</w:t>
            </w:r>
            <w:r>
              <w:rPr>
                <w:rFonts w:ascii="Arial" w:hAnsi="Arial" w:cs="Arial"/>
                <w:i/>
                <w:sz w:val="22"/>
                <w:szCs w:val="22"/>
              </w:rPr>
              <w:t xml:space="preserve"> Readings</w:t>
            </w:r>
            <w:r w:rsidRPr="00642217">
              <w:rPr>
                <w:rFonts w:ascii="Arial" w:hAnsi="Arial" w:cs="Arial"/>
                <w:i/>
                <w:sz w:val="22"/>
                <w:szCs w:val="22"/>
              </w:rPr>
              <w:t>: 4-8</w:t>
            </w:r>
            <w:r>
              <w:rPr>
                <w:rFonts w:ascii="Arial" w:hAnsi="Arial" w:cs="Arial"/>
                <w:i/>
                <w:sz w:val="22"/>
                <w:szCs w:val="22"/>
              </w:rPr>
              <w:t xml:space="preserve">; </w:t>
            </w:r>
            <w:r w:rsidR="000B73B9" w:rsidRPr="00642217">
              <w:rPr>
                <w:rFonts w:ascii="Arial" w:hAnsi="Arial" w:cs="Arial"/>
                <w:i/>
                <w:sz w:val="22"/>
                <w:szCs w:val="22"/>
              </w:rPr>
              <w:t xml:space="preserve">Agnew: </w:t>
            </w:r>
            <w:r>
              <w:rPr>
                <w:rFonts w:ascii="Arial" w:hAnsi="Arial" w:cs="Arial"/>
                <w:i/>
                <w:sz w:val="22"/>
                <w:szCs w:val="22"/>
              </w:rPr>
              <w:t>drugs, Pp. 319-322</w:t>
            </w:r>
            <w:r w:rsidR="000B73B9" w:rsidRPr="00642217">
              <w:rPr>
                <w:rFonts w:ascii="Arial" w:hAnsi="Arial" w:cs="Arial"/>
                <w:i/>
                <w:sz w:val="22"/>
                <w:szCs w:val="22"/>
              </w:rPr>
              <w:t xml:space="preserve"> in 17; </w:t>
            </w:r>
            <w:r w:rsidR="000B73B9" w:rsidRPr="00642217">
              <w:rPr>
                <w:rFonts w:ascii="Arial" w:hAnsi="Arial" w:cs="Arial"/>
                <w:sz w:val="22"/>
                <w:szCs w:val="22"/>
              </w:rPr>
              <w:t xml:space="preserve">PPT </w:t>
            </w:r>
            <w:r w:rsidR="00994A5A">
              <w:rPr>
                <w:rFonts w:ascii="Arial" w:hAnsi="Arial" w:cs="Arial"/>
                <w:sz w:val="22"/>
                <w:szCs w:val="22"/>
              </w:rPr>
              <w:t>8</w:t>
            </w:r>
            <w:r w:rsidR="000B73B9">
              <w:rPr>
                <w:rFonts w:ascii="Arial" w:hAnsi="Arial" w:cs="Arial"/>
                <w:b/>
                <w:sz w:val="22"/>
                <w:szCs w:val="22"/>
              </w:rPr>
              <w:t xml:space="preserve">   </w:t>
            </w:r>
            <w:r>
              <w:rPr>
                <w:rFonts w:ascii="Arial" w:hAnsi="Arial" w:cs="Arial"/>
                <w:b/>
                <w:sz w:val="22"/>
                <w:szCs w:val="22"/>
              </w:rPr>
              <w:t xml:space="preserve"> </w:t>
            </w:r>
            <w:r w:rsidR="000B73B9" w:rsidRPr="00642217">
              <w:rPr>
                <w:rFonts w:ascii="Arial" w:hAnsi="Arial" w:cs="Arial"/>
                <w:b/>
                <w:sz w:val="22"/>
                <w:szCs w:val="22"/>
              </w:rPr>
              <w:t>Quiz 9</w:t>
            </w:r>
          </w:p>
        </w:tc>
        <w:tc>
          <w:tcPr>
            <w:tcW w:w="1080" w:type="dxa"/>
            <w:tcBorders>
              <w:top w:val="nil"/>
              <w:bottom w:val="nil"/>
            </w:tcBorders>
            <w:shd w:val="clear" w:color="auto" w:fill="CCCCCC"/>
          </w:tcPr>
          <w:p w14:paraId="5D2D67C7" w14:textId="77777777" w:rsidR="000B73B9" w:rsidRDefault="000B73B9" w:rsidP="006E7789">
            <w:pPr>
              <w:pStyle w:val="Tabletext"/>
              <w:spacing w:before="40" w:after="0"/>
              <w:rPr>
                <w:rFonts w:ascii="Arial" w:hAnsi="Arial" w:cs="Arial"/>
                <w:b/>
                <w:sz w:val="22"/>
                <w:szCs w:val="22"/>
              </w:rPr>
            </w:pPr>
          </w:p>
          <w:p w14:paraId="2FF69C61" w14:textId="4F8887A7" w:rsidR="000B73B9" w:rsidRDefault="00764EAC" w:rsidP="000B73B9">
            <w:pPr>
              <w:pStyle w:val="Tabletext"/>
              <w:spacing w:before="40" w:after="0"/>
              <w:rPr>
                <w:rFonts w:ascii="Arial" w:hAnsi="Arial" w:cs="Arial"/>
                <w:b/>
                <w:sz w:val="22"/>
                <w:szCs w:val="22"/>
              </w:rPr>
            </w:pPr>
            <w:r>
              <w:rPr>
                <w:rFonts w:ascii="Arial" w:hAnsi="Arial" w:cs="Arial"/>
                <w:b/>
                <w:sz w:val="22"/>
                <w:szCs w:val="22"/>
              </w:rPr>
              <w:t>July 27</w:t>
            </w:r>
          </w:p>
          <w:p w14:paraId="22D9F59B" w14:textId="77777777" w:rsidR="000B73B9" w:rsidRDefault="000B73B9" w:rsidP="000B73B9">
            <w:pPr>
              <w:pStyle w:val="Tabletext"/>
              <w:spacing w:before="40" w:after="0"/>
              <w:rPr>
                <w:rFonts w:ascii="Arial" w:hAnsi="Arial" w:cs="Arial"/>
                <w:b/>
                <w:sz w:val="22"/>
                <w:szCs w:val="22"/>
              </w:rPr>
            </w:pPr>
          </w:p>
          <w:p w14:paraId="17114DBD" w14:textId="3BC4800B" w:rsidR="000B73B9" w:rsidRPr="000B73B9" w:rsidRDefault="00764EAC" w:rsidP="000B73B9">
            <w:pPr>
              <w:pStyle w:val="Tabletext"/>
              <w:spacing w:before="40" w:after="0"/>
              <w:rPr>
                <w:rFonts w:ascii="Arial" w:hAnsi="Arial" w:cs="Arial"/>
                <w:b/>
                <w:sz w:val="22"/>
                <w:szCs w:val="22"/>
              </w:rPr>
            </w:pPr>
            <w:r>
              <w:rPr>
                <w:rFonts w:ascii="Arial" w:hAnsi="Arial" w:cs="Arial"/>
                <w:b/>
                <w:sz w:val="22"/>
                <w:szCs w:val="22"/>
              </w:rPr>
              <w:t>July 29</w:t>
            </w:r>
          </w:p>
        </w:tc>
      </w:tr>
      <w:tr w:rsidR="00C56F71" w:rsidRPr="002E25AD" w14:paraId="1491B968" w14:textId="77777777" w:rsidTr="00764EAC">
        <w:trPr>
          <w:cnfStyle w:val="000000100000" w:firstRow="0" w:lastRow="0" w:firstColumn="0" w:lastColumn="0" w:oddVBand="0" w:evenVBand="0" w:oddHBand="1" w:evenHBand="0" w:firstRowFirstColumn="0" w:firstRowLastColumn="0" w:lastRowFirstColumn="0" w:lastRowLastColumn="0"/>
        </w:trPr>
        <w:tc>
          <w:tcPr>
            <w:tcW w:w="828" w:type="dxa"/>
            <w:tcBorders>
              <w:top w:val="nil"/>
              <w:bottom w:val="nil"/>
            </w:tcBorders>
            <w:shd w:val="clear" w:color="auto" w:fill="CCCCCC"/>
          </w:tcPr>
          <w:p w14:paraId="0DC5B7EB" w14:textId="0BF5915E" w:rsidR="00C56F71" w:rsidRPr="00AB2B1C" w:rsidRDefault="00C56F71" w:rsidP="006E7789">
            <w:pPr>
              <w:pStyle w:val="Tabletext"/>
              <w:spacing w:before="40" w:after="0"/>
              <w:rPr>
                <w:rFonts w:ascii="Arial" w:hAnsi="Arial" w:cs="Arial"/>
                <w:sz w:val="22"/>
                <w:szCs w:val="22"/>
              </w:rPr>
            </w:pPr>
          </w:p>
        </w:tc>
        <w:tc>
          <w:tcPr>
            <w:tcW w:w="7290" w:type="dxa"/>
            <w:tcBorders>
              <w:top w:val="nil"/>
              <w:bottom w:val="nil"/>
            </w:tcBorders>
            <w:shd w:val="clear" w:color="auto" w:fill="CCCCCC"/>
          </w:tcPr>
          <w:p w14:paraId="13216A35" w14:textId="0DA8EC45" w:rsidR="00C56F71" w:rsidRPr="00642217" w:rsidRDefault="00C56F71" w:rsidP="006E7789">
            <w:pPr>
              <w:spacing w:before="40"/>
              <w:rPr>
                <w:rFonts w:ascii="Arial" w:hAnsi="Arial" w:cs="Arial"/>
                <w:sz w:val="22"/>
                <w:szCs w:val="22"/>
                <w:u w:val="single"/>
              </w:rPr>
            </w:pPr>
            <w:r w:rsidRPr="00642217">
              <w:rPr>
                <w:rFonts w:ascii="Arial" w:hAnsi="Arial" w:cs="Arial"/>
                <w:sz w:val="22"/>
                <w:szCs w:val="22"/>
                <w:u w:val="single"/>
              </w:rPr>
              <w:t>Social Reactions</w:t>
            </w:r>
            <w:r w:rsidRPr="00C56F71">
              <w:rPr>
                <w:rFonts w:ascii="Arial" w:hAnsi="Arial" w:cs="Arial"/>
                <w:sz w:val="22"/>
                <w:szCs w:val="22"/>
              </w:rPr>
              <w:t xml:space="preserve">                                             </w:t>
            </w:r>
            <w:r>
              <w:rPr>
                <w:rFonts w:ascii="Arial" w:hAnsi="Arial" w:cs="Arial"/>
                <w:sz w:val="22"/>
                <w:szCs w:val="22"/>
              </w:rPr>
              <w:t xml:space="preserve">                               </w:t>
            </w:r>
          </w:p>
          <w:p w14:paraId="53341E38" w14:textId="65D509D6" w:rsidR="002E25AD" w:rsidRDefault="004464E5" w:rsidP="006E7789">
            <w:pPr>
              <w:spacing w:before="40"/>
              <w:rPr>
                <w:rFonts w:ascii="Arial" w:hAnsi="Arial" w:cs="Arial"/>
                <w:sz w:val="22"/>
                <w:szCs w:val="22"/>
              </w:rPr>
            </w:pPr>
            <w:r w:rsidRPr="00642217">
              <w:rPr>
                <w:rFonts w:ascii="Arial" w:hAnsi="Arial" w:cs="Arial"/>
                <w:i/>
                <w:sz w:val="22"/>
                <w:szCs w:val="22"/>
              </w:rPr>
              <w:t>Online</w:t>
            </w:r>
            <w:r>
              <w:rPr>
                <w:rFonts w:ascii="Arial" w:hAnsi="Arial" w:cs="Arial"/>
                <w:i/>
                <w:sz w:val="22"/>
                <w:szCs w:val="22"/>
              </w:rPr>
              <w:t xml:space="preserve"> Readings</w:t>
            </w:r>
            <w:r w:rsidRPr="00642217">
              <w:rPr>
                <w:rFonts w:ascii="Arial" w:hAnsi="Arial" w:cs="Arial"/>
                <w:i/>
                <w:sz w:val="22"/>
                <w:szCs w:val="22"/>
              </w:rPr>
              <w:t>: 9</w:t>
            </w:r>
            <w:r>
              <w:rPr>
                <w:rFonts w:ascii="Arial" w:hAnsi="Arial" w:cs="Arial"/>
                <w:i/>
                <w:sz w:val="22"/>
                <w:szCs w:val="22"/>
              </w:rPr>
              <w:t>;</w:t>
            </w:r>
            <w:r>
              <w:rPr>
                <w:rFonts w:ascii="Arial" w:hAnsi="Arial" w:cs="Arial"/>
                <w:sz w:val="22"/>
                <w:szCs w:val="22"/>
              </w:rPr>
              <w:t xml:space="preserve"> </w:t>
            </w:r>
            <w:r w:rsidR="00C56F71" w:rsidRPr="00642217">
              <w:rPr>
                <w:rFonts w:ascii="Arial" w:hAnsi="Arial" w:cs="Arial"/>
                <w:i/>
                <w:sz w:val="22"/>
                <w:szCs w:val="22"/>
              </w:rPr>
              <w:t xml:space="preserve">Agnew: </w:t>
            </w:r>
            <w:r>
              <w:rPr>
                <w:rFonts w:ascii="Arial" w:hAnsi="Arial" w:cs="Arial"/>
                <w:i/>
                <w:sz w:val="22"/>
                <w:szCs w:val="22"/>
              </w:rPr>
              <w:t xml:space="preserve">Chapter </w:t>
            </w:r>
            <w:r w:rsidR="00C56F71" w:rsidRPr="00642217">
              <w:rPr>
                <w:rFonts w:ascii="Arial" w:hAnsi="Arial" w:cs="Arial"/>
                <w:i/>
                <w:sz w:val="22"/>
                <w:szCs w:val="22"/>
              </w:rPr>
              <w:t>9;</w:t>
            </w:r>
            <w:r>
              <w:rPr>
                <w:rFonts w:ascii="Arial" w:hAnsi="Arial" w:cs="Arial"/>
                <w:sz w:val="22"/>
                <w:szCs w:val="22"/>
              </w:rPr>
              <w:t xml:space="preserve"> </w:t>
            </w:r>
            <w:r w:rsidR="00994A5A">
              <w:rPr>
                <w:rFonts w:ascii="Arial" w:hAnsi="Arial" w:cs="Arial"/>
                <w:sz w:val="22"/>
                <w:szCs w:val="22"/>
              </w:rPr>
              <w:t>PPT 9</w:t>
            </w:r>
            <w:r w:rsidR="00C56F71" w:rsidRPr="00642217">
              <w:rPr>
                <w:rFonts w:ascii="Arial" w:hAnsi="Arial" w:cs="Arial"/>
                <w:sz w:val="22"/>
                <w:szCs w:val="22"/>
              </w:rPr>
              <w:t xml:space="preserve">      </w:t>
            </w:r>
            <w:r w:rsidR="000B73B9">
              <w:rPr>
                <w:rFonts w:ascii="Arial" w:hAnsi="Arial" w:cs="Arial"/>
                <w:sz w:val="22"/>
                <w:szCs w:val="22"/>
              </w:rPr>
              <w:t xml:space="preserve">                    </w:t>
            </w:r>
            <w:r>
              <w:rPr>
                <w:rFonts w:ascii="Arial" w:hAnsi="Arial" w:cs="Arial"/>
                <w:sz w:val="22"/>
                <w:szCs w:val="22"/>
              </w:rPr>
              <w:t xml:space="preserve">   </w:t>
            </w:r>
            <w:r w:rsidR="000B73B9" w:rsidRPr="00C56F71">
              <w:rPr>
                <w:rFonts w:ascii="Arial" w:hAnsi="Arial" w:cs="Arial"/>
                <w:b/>
                <w:sz w:val="22"/>
                <w:szCs w:val="22"/>
              </w:rPr>
              <w:t>Quiz 10</w:t>
            </w:r>
          </w:p>
          <w:p w14:paraId="4CA3079F" w14:textId="5AA98BB0" w:rsidR="002E25AD" w:rsidRPr="002E25AD" w:rsidRDefault="002E25AD" w:rsidP="006E7789">
            <w:pPr>
              <w:spacing w:before="40"/>
              <w:rPr>
                <w:rFonts w:ascii="Arial" w:hAnsi="Arial" w:cs="Arial"/>
                <w:sz w:val="22"/>
                <w:szCs w:val="22"/>
              </w:rPr>
            </w:pPr>
            <w:r w:rsidRPr="00642217">
              <w:rPr>
                <w:rFonts w:ascii="Arial" w:hAnsi="Arial" w:cs="Arial"/>
                <w:sz w:val="22"/>
                <w:szCs w:val="22"/>
                <w:u w:val="single"/>
              </w:rPr>
              <w:t>Police</w:t>
            </w:r>
            <w:r w:rsidRPr="002E25AD">
              <w:rPr>
                <w:rFonts w:ascii="Arial" w:hAnsi="Arial" w:cs="Arial"/>
                <w:sz w:val="22"/>
                <w:szCs w:val="22"/>
              </w:rPr>
              <w:t xml:space="preserve">                                                                                             </w:t>
            </w:r>
          </w:p>
          <w:p w14:paraId="752D65D8" w14:textId="30A3D852" w:rsidR="00C56F71" w:rsidRPr="00642217" w:rsidRDefault="002E25AD" w:rsidP="00424EEF">
            <w:pPr>
              <w:spacing w:before="40"/>
              <w:rPr>
                <w:rFonts w:ascii="Arial" w:hAnsi="Arial" w:cs="Arial"/>
                <w:sz w:val="22"/>
                <w:szCs w:val="22"/>
                <w:u w:val="single"/>
              </w:rPr>
            </w:pPr>
            <w:r w:rsidRPr="00642217">
              <w:rPr>
                <w:rFonts w:ascii="Arial" w:hAnsi="Arial" w:cs="Arial"/>
                <w:i/>
                <w:sz w:val="22"/>
                <w:szCs w:val="22"/>
              </w:rPr>
              <w:t xml:space="preserve">Agnew: </w:t>
            </w:r>
            <w:r w:rsidR="004464E5">
              <w:rPr>
                <w:rFonts w:ascii="Arial" w:hAnsi="Arial" w:cs="Arial"/>
                <w:i/>
                <w:sz w:val="22"/>
                <w:szCs w:val="22"/>
              </w:rPr>
              <w:t xml:space="preserve">Chapter </w:t>
            </w:r>
            <w:r w:rsidRPr="00642217">
              <w:rPr>
                <w:rFonts w:ascii="Arial" w:hAnsi="Arial" w:cs="Arial"/>
                <w:i/>
                <w:sz w:val="22"/>
                <w:szCs w:val="22"/>
              </w:rPr>
              <w:t>20</w:t>
            </w:r>
            <w:r w:rsidR="004464E5">
              <w:rPr>
                <w:rFonts w:ascii="Arial" w:hAnsi="Arial" w:cs="Arial"/>
                <w:i/>
                <w:sz w:val="22"/>
                <w:szCs w:val="22"/>
              </w:rPr>
              <w:t>;</w:t>
            </w:r>
            <w:r w:rsidR="004464E5">
              <w:rPr>
                <w:rFonts w:ascii="Arial" w:hAnsi="Arial" w:cs="Arial"/>
                <w:sz w:val="22"/>
                <w:szCs w:val="22"/>
              </w:rPr>
              <w:t xml:space="preserve"> </w:t>
            </w:r>
            <w:r w:rsidR="00994A5A">
              <w:rPr>
                <w:rFonts w:ascii="Arial" w:hAnsi="Arial" w:cs="Arial"/>
                <w:sz w:val="22"/>
                <w:szCs w:val="22"/>
              </w:rPr>
              <w:t>PPT 10</w:t>
            </w:r>
            <w:r w:rsidR="00C56F71" w:rsidRPr="00642217">
              <w:rPr>
                <w:rFonts w:ascii="Arial" w:hAnsi="Arial" w:cs="Arial"/>
                <w:sz w:val="22"/>
                <w:szCs w:val="22"/>
              </w:rPr>
              <w:t xml:space="preserve">                          </w:t>
            </w:r>
            <w:r w:rsidR="005C3B6F">
              <w:rPr>
                <w:rFonts w:ascii="Arial" w:hAnsi="Arial" w:cs="Arial"/>
                <w:sz w:val="22"/>
                <w:szCs w:val="22"/>
              </w:rPr>
              <w:t xml:space="preserve">    </w:t>
            </w:r>
            <w:r w:rsidR="00424EEF">
              <w:rPr>
                <w:rFonts w:ascii="Arial" w:hAnsi="Arial" w:cs="Arial"/>
                <w:sz w:val="22"/>
                <w:szCs w:val="22"/>
              </w:rPr>
              <w:t xml:space="preserve">                            </w:t>
            </w:r>
            <w:r w:rsidR="005C3B6F" w:rsidRPr="002E25AD">
              <w:rPr>
                <w:rFonts w:ascii="Arial" w:hAnsi="Arial" w:cs="Arial"/>
                <w:b/>
                <w:sz w:val="22"/>
                <w:szCs w:val="22"/>
              </w:rPr>
              <w:t xml:space="preserve">Quiz </w:t>
            </w:r>
            <w:proofErr w:type="gramStart"/>
            <w:r w:rsidR="005C3B6F" w:rsidRPr="002E25AD">
              <w:rPr>
                <w:rFonts w:ascii="Arial" w:hAnsi="Arial" w:cs="Arial"/>
                <w:b/>
                <w:sz w:val="22"/>
                <w:szCs w:val="22"/>
              </w:rPr>
              <w:t>11</w:t>
            </w:r>
            <w:r w:rsidR="00C56F71" w:rsidRPr="00642217">
              <w:rPr>
                <w:rFonts w:ascii="Arial" w:hAnsi="Arial" w:cs="Arial"/>
                <w:sz w:val="22"/>
                <w:szCs w:val="22"/>
              </w:rPr>
              <w:t xml:space="preserve">   </w:t>
            </w:r>
            <w:proofErr w:type="gramEnd"/>
          </w:p>
        </w:tc>
        <w:tc>
          <w:tcPr>
            <w:tcW w:w="1080" w:type="dxa"/>
            <w:tcBorders>
              <w:top w:val="nil"/>
              <w:bottom w:val="nil"/>
            </w:tcBorders>
            <w:shd w:val="clear" w:color="auto" w:fill="CCCCCC"/>
          </w:tcPr>
          <w:p w14:paraId="55D87811" w14:textId="77777777" w:rsidR="005C3B6F" w:rsidRDefault="005C3B6F" w:rsidP="006E7789">
            <w:pPr>
              <w:pStyle w:val="Tabletext"/>
              <w:spacing w:before="40" w:after="0"/>
              <w:rPr>
                <w:rFonts w:ascii="Arial" w:hAnsi="Arial" w:cs="Arial"/>
                <w:b/>
                <w:sz w:val="22"/>
                <w:szCs w:val="22"/>
              </w:rPr>
            </w:pPr>
          </w:p>
          <w:p w14:paraId="29534900" w14:textId="7C70EB74" w:rsidR="00C56F71" w:rsidRPr="002E25AD" w:rsidRDefault="00764EAC" w:rsidP="006E7789">
            <w:pPr>
              <w:pStyle w:val="Tabletext"/>
              <w:spacing w:before="40" w:after="0"/>
              <w:rPr>
                <w:rFonts w:ascii="Arial" w:hAnsi="Arial" w:cs="Arial"/>
                <w:b/>
                <w:sz w:val="22"/>
                <w:szCs w:val="22"/>
              </w:rPr>
            </w:pPr>
            <w:r>
              <w:rPr>
                <w:rFonts w:ascii="Arial" w:hAnsi="Arial" w:cs="Arial"/>
                <w:b/>
                <w:sz w:val="22"/>
                <w:szCs w:val="22"/>
              </w:rPr>
              <w:t>July 29</w:t>
            </w:r>
          </w:p>
          <w:p w14:paraId="222671F4" w14:textId="77777777" w:rsidR="002E25AD" w:rsidRDefault="002E25AD" w:rsidP="006E7789">
            <w:pPr>
              <w:spacing w:before="40"/>
              <w:rPr>
                <w:rFonts w:ascii="Arial" w:hAnsi="Arial"/>
                <w:b/>
                <w:sz w:val="22"/>
                <w:szCs w:val="22"/>
              </w:rPr>
            </w:pPr>
          </w:p>
          <w:p w14:paraId="69A90780" w14:textId="514B5547" w:rsidR="00764EAC" w:rsidRPr="002E25AD" w:rsidRDefault="00764EAC" w:rsidP="006E7789">
            <w:pPr>
              <w:spacing w:before="40"/>
              <w:rPr>
                <w:rFonts w:ascii="Arial" w:hAnsi="Arial"/>
                <w:b/>
                <w:sz w:val="22"/>
                <w:szCs w:val="22"/>
              </w:rPr>
            </w:pPr>
            <w:r>
              <w:rPr>
                <w:rFonts w:ascii="Arial" w:hAnsi="Arial"/>
                <w:b/>
                <w:sz w:val="22"/>
                <w:szCs w:val="22"/>
              </w:rPr>
              <w:t>July 31</w:t>
            </w:r>
          </w:p>
        </w:tc>
      </w:tr>
      <w:tr w:rsidR="00C56F71" w:rsidRPr="00642217" w14:paraId="0F1619B4" w14:textId="77777777" w:rsidTr="00764EAC">
        <w:tc>
          <w:tcPr>
            <w:tcW w:w="828" w:type="dxa"/>
            <w:tcBorders>
              <w:top w:val="nil"/>
              <w:bottom w:val="nil"/>
            </w:tcBorders>
          </w:tcPr>
          <w:p w14:paraId="6E216BB5" w14:textId="76EC45D2" w:rsidR="00C56F71" w:rsidRPr="00AB2B1C" w:rsidRDefault="00764EAC" w:rsidP="006E7789">
            <w:pPr>
              <w:pStyle w:val="Tabletext"/>
              <w:spacing w:before="40" w:after="0"/>
              <w:rPr>
                <w:rFonts w:ascii="Arial" w:hAnsi="Arial" w:cs="Arial"/>
                <w:sz w:val="22"/>
                <w:szCs w:val="22"/>
              </w:rPr>
            </w:pPr>
            <w:r>
              <w:rPr>
                <w:rFonts w:ascii="Arial" w:hAnsi="Arial" w:cs="Arial"/>
                <w:sz w:val="22"/>
                <w:szCs w:val="22"/>
              </w:rPr>
              <w:t>5</w:t>
            </w:r>
          </w:p>
        </w:tc>
        <w:tc>
          <w:tcPr>
            <w:tcW w:w="7290" w:type="dxa"/>
            <w:tcBorders>
              <w:top w:val="nil"/>
              <w:bottom w:val="nil"/>
            </w:tcBorders>
          </w:tcPr>
          <w:p w14:paraId="02047155" w14:textId="43C27C85" w:rsidR="002E25AD" w:rsidRPr="00642217" w:rsidRDefault="002E25AD" w:rsidP="006E7789">
            <w:pPr>
              <w:spacing w:before="40"/>
              <w:rPr>
                <w:rFonts w:ascii="Arial" w:hAnsi="Arial" w:cs="Arial"/>
                <w:sz w:val="22"/>
                <w:szCs w:val="22"/>
                <w:u w:val="single"/>
              </w:rPr>
            </w:pPr>
            <w:r w:rsidRPr="00642217">
              <w:rPr>
                <w:rFonts w:ascii="Arial" w:hAnsi="Arial" w:cs="Arial"/>
                <w:sz w:val="22"/>
                <w:szCs w:val="22"/>
                <w:u w:val="single"/>
              </w:rPr>
              <w:t>Processing &amp; Corrections</w:t>
            </w:r>
            <w:r w:rsidRPr="002E25AD">
              <w:rPr>
                <w:rFonts w:ascii="Arial" w:hAnsi="Arial" w:cs="Arial"/>
                <w:sz w:val="22"/>
                <w:szCs w:val="22"/>
              </w:rPr>
              <w:t xml:space="preserve">                                                              </w:t>
            </w:r>
          </w:p>
          <w:p w14:paraId="51AA40CC" w14:textId="49C85E93" w:rsidR="00C56F71" w:rsidRDefault="002E25AD" w:rsidP="006E7789">
            <w:pPr>
              <w:spacing w:before="40"/>
              <w:rPr>
                <w:rFonts w:ascii="Arial" w:hAnsi="Arial" w:cs="Arial"/>
                <w:sz w:val="22"/>
                <w:szCs w:val="22"/>
              </w:rPr>
            </w:pPr>
            <w:r w:rsidRPr="00642217">
              <w:rPr>
                <w:rFonts w:ascii="Arial" w:hAnsi="Arial" w:cs="Arial"/>
                <w:i/>
                <w:sz w:val="22"/>
                <w:szCs w:val="22"/>
              </w:rPr>
              <w:t xml:space="preserve">Agnew: </w:t>
            </w:r>
            <w:r w:rsidR="00424EEF">
              <w:rPr>
                <w:rFonts w:ascii="Arial" w:hAnsi="Arial" w:cs="Arial"/>
                <w:i/>
                <w:sz w:val="22"/>
                <w:szCs w:val="22"/>
              </w:rPr>
              <w:t xml:space="preserve">Chapters 19, 21 &amp; </w:t>
            </w:r>
            <w:r w:rsidRPr="00642217">
              <w:rPr>
                <w:rFonts w:ascii="Arial" w:hAnsi="Arial" w:cs="Arial"/>
                <w:i/>
                <w:sz w:val="22"/>
                <w:szCs w:val="22"/>
              </w:rPr>
              <w:t>22</w:t>
            </w:r>
            <w:r w:rsidR="00424EEF">
              <w:rPr>
                <w:rFonts w:ascii="Arial" w:hAnsi="Arial" w:cs="Arial"/>
                <w:i/>
                <w:sz w:val="22"/>
                <w:szCs w:val="22"/>
              </w:rPr>
              <w:t xml:space="preserve">; </w:t>
            </w:r>
            <w:r w:rsidR="004464E5">
              <w:rPr>
                <w:rFonts w:ascii="Arial" w:hAnsi="Arial" w:cs="Arial"/>
                <w:sz w:val="22"/>
                <w:szCs w:val="22"/>
              </w:rPr>
              <w:t>PPT 11</w:t>
            </w:r>
            <w:r w:rsidR="005C3B6F">
              <w:rPr>
                <w:rFonts w:ascii="Arial" w:hAnsi="Arial" w:cs="Arial"/>
                <w:sz w:val="22"/>
                <w:szCs w:val="22"/>
              </w:rPr>
              <w:t xml:space="preserve">                 </w:t>
            </w:r>
            <w:r w:rsidR="00424EEF">
              <w:rPr>
                <w:rFonts w:ascii="Arial" w:hAnsi="Arial" w:cs="Arial"/>
                <w:sz w:val="22"/>
                <w:szCs w:val="22"/>
              </w:rPr>
              <w:t xml:space="preserve">                        </w:t>
            </w:r>
            <w:r w:rsidR="005C3B6F" w:rsidRPr="002E25AD">
              <w:rPr>
                <w:rFonts w:ascii="Arial" w:hAnsi="Arial" w:cs="Arial"/>
                <w:b/>
                <w:sz w:val="22"/>
                <w:szCs w:val="22"/>
              </w:rPr>
              <w:t>Quiz 12</w:t>
            </w:r>
          </w:p>
          <w:p w14:paraId="7A8C090B" w14:textId="7B27A9D8" w:rsidR="00055D08" w:rsidRDefault="00055D08" w:rsidP="006E7789">
            <w:pPr>
              <w:spacing w:before="40"/>
              <w:rPr>
                <w:rFonts w:ascii="Arial" w:hAnsi="Arial" w:cs="Arial"/>
                <w:sz w:val="22"/>
                <w:szCs w:val="22"/>
                <w:u w:val="single"/>
              </w:rPr>
            </w:pPr>
            <w:r w:rsidRPr="00642217">
              <w:rPr>
                <w:rFonts w:ascii="Arial" w:hAnsi="Arial" w:cs="Arial"/>
                <w:sz w:val="22"/>
                <w:szCs w:val="22"/>
                <w:u w:val="single"/>
              </w:rPr>
              <w:t>Prevention &amp; Rehabilitation</w:t>
            </w:r>
            <w:r>
              <w:rPr>
                <w:rFonts w:ascii="Arial" w:hAnsi="Arial" w:cs="Arial"/>
                <w:sz w:val="22"/>
                <w:szCs w:val="22"/>
                <w:u w:val="single"/>
              </w:rPr>
              <w:t xml:space="preserve"> and Concluding Thoughts</w:t>
            </w:r>
            <w:r>
              <w:rPr>
                <w:rFonts w:ascii="Arial" w:hAnsi="Arial" w:cs="Arial"/>
                <w:sz w:val="22"/>
                <w:szCs w:val="22"/>
              </w:rPr>
              <w:t xml:space="preserve">                 </w:t>
            </w:r>
          </w:p>
          <w:p w14:paraId="132DE4BB" w14:textId="03FB151E" w:rsidR="00055D08" w:rsidRPr="00642217" w:rsidRDefault="00055D08" w:rsidP="00424EEF">
            <w:pPr>
              <w:spacing w:before="40"/>
              <w:rPr>
                <w:rFonts w:ascii="Arial" w:hAnsi="Arial" w:cs="Arial"/>
                <w:b/>
                <w:sz w:val="22"/>
                <w:szCs w:val="22"/>
              </w:rPr>
            </w:pPr>
            <w:r w:rsidRPr="00642217">
              <w:rPr>
                <w:rFonts w:ascii="Arial" w:hAnsi="Arial" w:cs="Arial"/>
                <w:i/>
                <w:sz w:val="22"/>
                <w:szCs w:val="22"/>
              </w:rPr>
              <w:t xml:space="preserve">Agnew: </w:t>
            </w:r>
            <w:r w:rsidR="00424EEF">
              <w:rPr>
                <w:rFonts w:ascii="Arial" w:hAnsi="Arial" w:cs="Arial"/>
                <w:i/>
                <w:sz w:val="22"/>
                <w:szCs w:val="22"/>
              </w:rPr>
              <w:t xml:space="preserve">Chapters </w:t>
            </w:r>
            <w:r>
              <w:rPr>
                <w:rFonts w:ascii="Arial" w:hAnsi="Arial" w:cs="Arial"/>
                <w:i/>
                <w:sz w:val="22"/>
                <w:szCs w:val="22"/>
              </w:rPr>
              <w:t>18</w:t>
            </w:r>
            <w:r w:rsidR="00424EEF">
              <w:rPr>
                <w:rFonts w:ascii="Arial" w:hAnsi="Arial" w:cs="Arial"/>
                <w:i/>
                <w:sz w:val="22"/>
                <w:szCs w:val="22"/>
              </w:rPr>
              <w:t>, 24</w:t>
            </w:r>
            <w:r>
              <w:rPr>
                <w:rFonts w:ascii="Arial" w:hAnsi="Arial" w:cs="Arial"/>
                <w:i/>
                <w:sz w:val="22"/>
                <w:szCs w:val="22"/>
              </w:rPr>
              <w:t xml:space="preserve"> &amp; 25</w:t>
            </w:r>
            <w:r w:rsidR="00424EEF">
              <w:rPr>
                <w:rFonts w:ascii="Arial" w:hAnsi="Arial" w:cs="Arial"/>
                <w:i/>
                <w:sz w:val="22"/>
                <w:szCs w:val="22"/>
              </w:rPr>
              <w:t xml:space="preserve">; </w:t>
            </w:r>
            <w:r w:rsidR="004464E5">
              <w:rPr>
                <w:rFonts w:ascii="Arial" w:hAnsi="Arial" w:cs="Arial"/>
                <w:sz w:val="22"/>
                <w:szCs w:val="22"/>
              </w:rPr>
              <w:t>PPT 12</w:t>
            </w:r>
            <w:r>
              <w:rPr>
                <w:rFonts w:ascii="Arial" w:hAnsi="Arial" w:cs="Arial"/>
                <w:sz w:val="22"/>
                <w:szCs w:val="22"/>
              </w:rPr>
              <w:t xml:space="preserve">      </w:t>
            </w:r>
            <w:r w:rsidR="005C3B6F">
              <w:rPr>
                <w:rFonts w:ascii="Arial" w:hAnsi="Arial" w:cs="Arial"/>
                <w:sz w:val="22"/>
                <w:szCs w:val="22"/>
              </w:rPr>
              <w:t xml:space="preserve">           </w:t>
            </w:r>
            <w:r w:rsidR="00424EEF">
              <w:rPr>
                <w:rFonts w:ascii="Arial" w:hAnsi="Arial" w:cs="Arial"/>
                <w:sz w:val="22"/>
                <w:szCs w:val="22"/>
              </w:rPr>
              <w:t xml:space="preserve">                        </w:t>
            </w:r>
            <w:r w:rsidR="005C3B6F" w:rsidRPr="00055D08">
              <w:rPr>
                <w:rFonts w:ascii="Arial" w:hAnsi="Arial" w:cs="Arial"/>
                <w:b/>
                <w:sz w:val="22"/>
                <w:szCs w:val="22"/>
              </w:rPr>
              <w:t xml:space="preserve">Quiz </w:t>
            </w:r>
            <w:proofErr w:type="gramStart"/>
            <w:r w:rsidR="005C3B6F" w:rsidRPr="00055D08">
              <w:rPr>
                <w:rFonts w:ascii="Arial" w:hAnsi="Arial" w:cs="Arial"/>
                <w:b/>
                <w:sz w:val="22"/>
                <w:szCs w:val="22"/>
              </w:rPr>
              <w:t>13</w:t>
            </w:r>
            <w:r>
              <w:rPr>
                <w:rFonts w:ascii="Arial" w:hAnsi="Arial" w:cs="Arial"/>
                <w:sz w:val="22"/>
                <w:szCs w:val="22"/>
              </w:rPr>
              <w:t xml:space="preserve">            </w:t>
            </w:r>
            <w:proofErr w:type="gramEnd"/>
          </w:p>
        </w:tc>
        <w:tc>
          <w:tcPr>
            <w:tcW w:w="1080" w:type="dxa"/>
            <w:tcBorders>
              <w:top w:val="nil"/>
              <w:bottom w:val="nil"/>
            </w:tcBorders>
          </w:tcPr>
          <w:p w14:paraId="6F4DE43A" w14:textId="77777777" w:rsidR="005C3B6F" w:rsidRDefault="005C3B6F" w:rsidP="006E7789">
            <w:pPr>
              <w:pStyle w:val="Tabletext"/>
              <w:spacing w:before="40" w:after="0"/>
              <w:rPr>
                <w:rFonts w:ascii="Arial" w:hAnsi="Arial" w:cs="Arial"/>
                <w:b/>
                <w:sz w:val="22"/>
                <w:szCs w:val="22"/>
              </w:rPr>
            </w:pPr>
          </w:p>
          <w:p w14:paraId="515B313F" w14:textId="14679047" w:rsidR="00C56F71" w:rsidRPr="00055D08" w:rsidRDefault="00764EAC" w:rsidP="006E7789">
            <w:pPr>
              <w:pStyle w:val="Tabletext"/>
              <w:spacing w:before="40" w:after="0"/>
              <w:rPr>
                <w:rFonts w:ascii="Arial" w:hAnsi="Arial" w:cs="Arial"/>
                <w:b/>
                <w:sz w:val="22"/>
                <w:szCs w:val="22"/>
              </w:rPr>
            </w:pPr>
            <w:r>
              <w:rPr>
                <w:rFonts w:ascii="Arial" w:hAnsi="Arial" w:cs="Arial"/>
                <w:b/>
                <w:sz w:val="22"/>
                <w:szCs w:val="22"/>
              </w:rPr>
              <w:t>Aug. 3</w:t>
            </w:r>
          </w:p>
          <w:p w14:paraId="327D1AB9" w14:textId="77777777" w:rsidR="00055D08" w:rsidRPr="00055D08" w:rsidRDefault="00055D08" w:rsidP="006E7789">
            <w:pPr>
              <w:spacing w:before="40"/>
              <w:rPr>
                <w:rFonts w:ascii="Arial" w:hAnsi="Arial"/>
                <w:sz w:val="22"/>
                <w:szCs w:val="22"/>
              </w:rPr>
            </w:pPr>
          </w:p>
          <w:p w14:paraId="62AC8278" w14:textId="65F1FA95" w:rsidR="00055D08" w:rsidRPr="00055D08" w:rsidRDefault="00764EAC" w:rsidP="006E7789">
            <w:pPr>
              <w:spacing w:before="40"/>
              <w:rPr>
                <w:b/>
              </w:rPr>
            </w:pPr>
            <w:r>
              <w:rPr>
                <w:rFonts w:ascii="Arial" w:hAnsi="Arial"/>
                <w:b/>
                <w:sz w:val="22"/>
                <w:szCs w:val="22"/>
              </w:rPr>
              <w:t>Aug. 5</w:t>
            </w:r>
          </w:p>
        </w:tc>
      </w:tr>
      <w:tr w:rsidR="00BE6ED0" w:rsidRPr="00642217" w14:paraId="74CB7CD1" w14:textId="77777777" w:rsidTr="00764EAC">
        <w:trPr>
          <w:cnfStyle w:val="000000100000" w:firstRow="0" w:lastRow="0" w:firstColumn="0" w:lastColumn="0" w:oddVBand="0" w:evenVBand="0" w:oddHBand="1" w:evenHBand="0" w:firstRowFirstColumn="0" w:firstRowLastColumn="0" w:lastRowFirstColumn="0" w:lastRowLastColumn="0"/>
        </w:trPr>
        <w:tc>
          <w:tcPr>
            <w:tcW w:w="828" w:type="dxa"/>
            <w:tcBorders>
              <w:top w:val="nil"/>
              <w:bottom w:val="single" w:sz="18" w:space="0" w:color="auto"/>
            </w:tcBorders>
            <w:shd w:val="clear" w:color="auto" w:fill="auto"/>
          </w:tcPr>
          <w:p w14:paraId="13679F7E" w14:textId="5C2048D0" w:rsidR="00BE6ED0" w:rsidRPr="002E25AD" w:rsidRDefault="00BE6ED0" w:rsidP="006E7789">
            <w:pPr>
              <w:pStyle w:val="Tabletext"/>
              <w:spacing w:before="40" w:after="0"/>
              <w:rPr>
                <w:rFonts w:ascii="Arial" w:hAnsi="Arial" w:cs="Arial"/>
                <w:sz w:val="22"/>
                <w:szCs w:val="22"/>
              </w:rPr>
            </w:pPr>
          </w:p>
        </w:tc>
        <w:tc>
          <w:tcPr>
            <w:tcW w:w="7290" w:type="dxa"/>
            <w:tcBorders>
              <w:top w:val="nil"/>
              <w:bottom w:val="single" w:sz="18" w:space="0" w:color="auto"/>
            </w:tcBorders>
            <w:shd w:val="clear" w:color="auto" w:fill="auto"/>
          </w:tcPr>
          <w:p w14:paraId="38CC17CD" w14:textId="2E82744E" w:rsidR="00BE6ED0" w:rsidRDefault="00055D08" w:rsidP="006E7789">
            <w:pPr>
              <w:spacing w:before="40"/>
              <w:rPr>
                <w:rFonts w:ascii="Arial" w:hAnsi="Arial" w:cs="Arial"/>
                <w:b/>
                <w:sz w:val="22"/>
                <w:szCs w:val="22"/>
              </w:rPr>
            </w:pPr>
            <w:r>
              <w:rPr>
                <w:rFonts w:ascii="Arial" w:hAnsi="Arial" w:cs="Arial"/>
                <w:b/>
                <w:sz w:val="22"/>
                <w:szCs w:val="22"/>
              </w:rPr>
              <w:t xml:space="preserve">                                                                                                         </w:t>
            </w:r>
            <w:r w:rsidR="00994A5A">
              <w:rPr>
                <w:rFonts w:ascii="Arial" w:hAnsi="Arial" w:cs="Arial"/>
                <w:b/>
                <w:sz w:val="22"/>
                <w:szCs w:val="22"/>
              </w:rPr>
              <w:t>SPA 3</w:t>
            </w:r>
          </w:p>
          <w:p w14:paraId="69CBFFC4" w14:textId="77777777" w:rsidR="00055D08" w:rsidRDefault="00311767" w:rsidP="005C3B6F">
            <w:pPr>
              <w:spacing w:before="40"/>
              <w:rPr>
                <w:rFonts w:ascii="Arial" w:hAnsi="Arial" w:cs="Arial"/>
                <w:b/>
                <w:sz w:val="22"/>
                <w:szCs w:val="22"/>
              </w:rPr>
            </w:pPr>
            <w:r>
              <w:rPr>
                <w:rFonts w:ascii="Arial" w:hAnsi="Arial" w:cs="Arial"/>
                <w:b/>
                <w:sz w:val="22"/>
                <w:szCs w:val="22"/>
              </w:rPr>
              <w:t xml:space="preserve">                                                                                                       </w:t>
            </w:r>
            <w:r w:rsidR="005C3B6F">
              <w:rPr>
                <w:rFonts w:ascii="Arial" w:hAnsi="Arial" w:cs="Arial"/>
                <w:b/>
                <w:sz w:val="22"/>
                <w:szCs w:val="22"/>
              </w:rPr>
              <w:t>Exam 2</w:t>
            </w:r>
          </w:p>
          <w:p w14:paraId="03E2136C" w14:textId="7C1BE339" w:rsidR="00311767" w:rsidRPr="00055D08" w:rsidRDefault="00311767" w:rsidP="0090108C">
            <w:pPr>
              <w:spacing w:before="40"/>
              <w:rPr>
                <w:rFonts w:ascii="Arial" w:hAnsi="Arial" w:cs="Arial"/>
                <w:b/>
                <w:sz w:val="22"/>
                <w:szCs w:val="22"/>
              </w:rPr>
            </w:pPr>
            <w:r>
              <w:rPr>
                <w:rFonts w:ascii="Arial" w:hAnsi="Arial" w:cs="Arial"/>
                <w:i/>
                <w:sz w:val="22"/>
                <w:szCs w:val="22"/>
              </w:rPr>
              <w:t xml:space="preserve">(Exam 2 </w:t>
            </w:r>
            <w:r w:rsidRPr="005C3B6F">
              <w:rPr>
                <w:rFonts w:ascii="Arial" w:hAnsi="Arial" w:cs="Arial"/>
                <w:i/>
                <w:sz w:val="22"/>
                <w:szCs w:val="22"/>
              </w:rPr>
              <w:t>open</w:t>
            </w:r>
            <w:r w:rsidR="0090108C">
              <w:rPr>
                <w:rFonts w:ascii="Arial" w:hAnsi="Arial" w:cs="Arial"/>
                <w:i/>
                <w:sz w:val="22"/>
                <w:szCs w:val="22"/>
              </w:rPr>
              <w:t>s Wednesday</w:t>
            </w:r>
            <w:r>
              <w:rPr>
                <w:rFonts w:ascii="Arial" w:hAnsi="Arial" w:cs="Arial"/>
                <w:i/>
                <w:sz w:val="22"/>
                <w:szCs w:val="22"/>
              </w:rPr>
              <w:t xml:space="preserve"> </w:t>
            </w:r>
            <w:r w:rsidR="0090108C">
              <w:rPr>
                <w:rFonts w:ascii="Arial" w:hAnsi="Arial" w:cs="Arial"/>
                <w:i/>
                <w:sz w:val="22"/>
                <w:szCs w:val="22"/>
              </w:rPr>
              <w:t>noon</w:t>
            </w:r>
            <w:r>
              <w:rPr>
                <w:rFonts w:ascii="Arial" w:hAnsi="Arial" w:cs="Arial"/>
                <w:i/>
                <w:sz w:val="22"/>
                <w:szCs w:val="22"/>
              </w:rPr>
              <w:t>; Closes</w:t>
            </w:r>
            <w:r w:rsidRPr="005C3B6F">
              <w:rPr>
                <w:rFonts w:ascii="Arial" w:hAnsi="Arial" w:cs="Arial"/>
                <w:i/>
                <w:sz w:val="22"/>
                <w:szCs w:val="22"/>
              </w:rPr>
              <w:t xml:space="preserve"> </w:t>
            </w:r>
            <w:r w:rsidR="0090108C">
              <w:rPr>
                <w:rFonts w:ascii="Arial" w:hAnsi="Arial" w:cs="Arial"/>
                <w:i/>
                <w:sz w:val="22"/>
                <w:szCs w:val="22"/>
              </w:rPr>
              <w:t>11:59 Friday, Aug. 7</w:t>
            </w:r>
            <w:r>
              <w:rPr>
                <w:rFonts w:ascii="Arial" w:hAnsi="Arial" w:cs="Arial"/>
                <w:i/>
                <w:sz w:val="22"/>
                <w:szCs w:val="22"/>
              </w:rPr>
              <w:t>)</w:t>
            </w:r>
          </w:p>
        </w:tc>
        <w:tc>
          <w:tcPr>
            <w:tcW w:w="1080" w:type="dxa"/>
            <w:tcBorders>
              <w:top w:val="nil"/>
              <w:bottom w:val="single" w:sz="18" w:space="0" w:color="auto"/>
            </w:tcBorders>
            <w:shd w:val="clear" w:color="auto" w:fill="auto"/>
          </w:tcPr>
          <w:p w14:paraId="5FF1864F" w14:textId="6ADF8918" w:rsidR="00BE6ED0" w:rsidRDefault="00764EAC" w:rsidP="006E7789">
            <w:pPr>
              <w:spacing w:before="40"/>
              <w:rPr>
                <w:rFonts w:ascii="Arial" w:hAnsi="Arial" w:cs="Arial"/>
                <w:b/>
                <w:sz w:val="22"/>
                <w:szCs w:val="22"/>
              </w:rPr>
            </w:pPr>
            <w:r>
              <w:rPr>
                <w:rFonts w:ascii="Arial" w:hAnsi="Arial" w:cs="Arial"/>
                <w:b/>
                <w:sz w:val="22"/>
                <w:szCs w:val="22"/>
              </w:rPr>
              <w:t>Aug. 5</w:t>
            </w:r>
          </w:p>
          <w:p w14:paraId="4F9A7D73" w14:textId="038A07D7" w:rsidR="00055D08" w:rsidRPr="00642217" w:rsidRDefault="00764EAC" w:rsidP="006E7789">
            <w:pPr>
              <w:spacing w:before="40"/>
              <w:rPr>
                <w:rFonts w:ascii="Arial" w:hAnsi="Arial" w:cs="Arial"/>
                <w:b/>
                <w:sz w:val="22"/>
                <w:szCs w:val="22"/>
              </w:rPr>
            </w:pPr>
            <w:r>
              <w:rPr>
                <w:rFonts w:ascii="Arial" w:hAnsi="Arial" w:cs="Arial"/>
                <w:b/>
                <w:sz w:val="22"/>
                <w:szCs w:val="22"/>
              </w:rPr>
              <w:t>Aug. 7</w:t>
            </w:r>
          </w:p>
        </w:tc>
      </w:tr>
    </w:tbl>
    <w:p w14:paraId="6843AC12" w14:textId="77777777" w:rsidR="00BE6ED0" w:rsidRPr="008B6675" w:rsidRDefault="00BE6ED0" w:rsidP="006E7789">
      <w:pPr>
        <w:widowControl/>
        <w:spacing w:before="40"/>
        <w:rPr>
          <w:rFonts w:eastAsia="SimSun"/>
          <w:snapToGrid/>
          <w:szCs w:val="24"/>
          <w:lang w:eastAsia="zh-CN"/>
        </w:rPr>
        <w:sectPr w:rsidR="00BE6ED0" w:rsidRPr="008B6675" w:rsidSect="00B37589">
          <w:headerReference w:type="default" r:id="rId28"/>
          <w:footerReference w:type="even" r:id="rId29"/>
          <w:footerReference w:type="default" r:id="rId30"/>
          <w:type w:val="continuous"/>
          <w:pgSz w:w="12240" w:h="15840"/>
          <w:pgMar w:top="1440" w:right="1440" w:bottom="1440" w:left="1440" w:header="720" w:footer="720" w:gutter="0"/>
          <w:cols w:space="720"/>
          <w:titlePg/>
          <w:docGrid w:linePitch="360"/>
        </w:sectPr>
      </w:pPr>
    </w:p>
    <w:p w14:paraId="072D278D" w14:textId="77777777" w:rsidR="00BE6ED0" w:rsidRPr="001B3F7B" w:rsidRDefault="00BE6ED0" w:rsidP="00BE6ED0">
      <w:pPr>
        <w:tabs>
          <w:tab w:val="left" w:pos="-1440"/>
        </w:tabs>
        <w:jc w:val="center"/>
        <w:rPr>
          <w:rFonts w:ascii="Arial" w:hAnsi="Arial" w:cs="Arial"/>
          <w:b/>
          <w:szCs w:val="24"/>
        </w:rPr>
      </w:pPr>
      <w:r>
        <w:rPr>
          <w:rFonts w:ascii="Arial" w:hAnsi="Arial" w:cs="Arial"/>
          <w:b/>
          <w:szCs w:val="24"/>
        </w:rPr>
        <w:br w:type="page"/>
        <w:t>Grade Worksheet for JS 152</w:t>
      </w:r>
    </w:p>
    <w:p w14:paraId="6A530D1C" w14:textId="77777777" w:rsidR="00BE6ED0" w:rsidRPr="001B3F7B" w:rsidRDefault="00BE6ED0" w:rsidP="00BE6ED0">
      <w:pPr>
        <w:tabs>
          <w:tab w:val="left" w:pos="-1440"/>
        </w:tabs>
        <w:ind w:left="2160" w:hanging="2160"/>
        <w:jc w:val="center"/>
        <w:rPr>
          <w:rFonts w:ascii="Arial" w:hAnsi="Arial" w:cs="Arial"/>
          <w:b/>
          <w:szCs w:val="24"/>
        </w:rPr>
      </w:pPr>
      <w:r w:rsidRPr="001B3F7B">
        <w:rPr>
          <w:rFonts w:ascii="Arial" w:hAnsi="Arial" w:cs="Arial"/>
          <w:b/>
          <w:szCs w:val="24"/>
        </w:rPr>
        <w:t>Juvenile Delinquency</w:t>
      </w:r>
      <w:r>
        <w:rPr>
          <w:rFonts w:ascii="Arial" w:hAnsi="Arial" w:cs="Arial"/>
          <w:b/>
          <w:szCs w:val="24"/>
        </w:rPr>
        <w:t xml:space="preserve"> and Justice</w:t>
      </w:r>
    </w:p>
    <w:p w14:paraId="0F2AD08E" w14:textId="77777777" w:rsidR="00BE6ED0" w:rsidRPr="00BC7E7A" w:rsidRDefault="00BE6ED0" w:rsidP="00BE6ED0">
      <w:pPr>
        <w:tabs>
          <w:tab w:val="left" w:pos="-1440"/>
        </w:tabs>
        <w:ind w:left="2160" w:hanging="2160"/>
        <w:rPr>
          <w:rFonts w:ascii="Arial" w:hAnsi="Arial" w:cs="Arial"/>
          <w:b/>
          <w:sz w:val="22"/>
          <w:szCs w:val="22"/>
        </w:rPr>
      </w:pPr>
      <w:r>
        <w:rPr>
          <w:rFonts w:ascii="Arial" w:hAnsi="Arial" w:cs="Arial"/>
          <w:b/>
          <w:noProof/>
          <w:snapToGrid/>
          <w:sz w:val="22"/>
          <w:szCs w:val="22"/>
        </w:rPr>
        <mc:AlternateContent>
          <mc:Choice Requires="wps">
            <w:drawing>
              <wp:anchor distT="0" distB="0" distL="114300" distR="114300" simplePos="0" relativeHeight="251662336" behindDoc="0" locked="0" layoutInCell="1" allowOverlap="1" wp14:anchorId="0BB2F88D" wp14:editId="6BF5EF52">
                <wp:simplePos x="0" y="0"/>
                <wp:positionH relativeFrom="column">
                  <wp:posOffset>-20955</wp:posOffset>
                </wp:positionH>
                <wp:positionV relativeFrom="paragraph">
                  <wp:posOffset>70485</wp:posOffset>
                </wp:positionV>
                <wp:extent cx="5974080" cy="6350"/>
                <wp:effectExtent l="29845" t="24765" r="41275" b="32385"/>
                <wp:wrapSquare wrapText="bothSides"/>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0"/>
                        </a:xfrm>
                        <a:prstGeom prst="line">
                          <a:avLst/>
                        </a:prstGeom>
                        <a:noFill/>
                        <a:ln w="38100" cmpd="dbl">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5.55pt" to="468.8pt,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" strokeweight="3pt">
                <v:stroke linestyle="thinThin"/>
                <v:shadow opacity="49150f"/>
                <w10:wrap type="square"/>
              </v:line>
            </w:pict>
          </mc:Fallback>
        </mc:AlternateContent>
      </w:r>
      <w:r>
        <w:rPr>
          <w:rFonts w:ascii="Arial" w:hAnsi="Arial" w:cs="Arial"/>
          <w:b/>
          <w:sz w:val="22"/>
          <w:szCs w:val="22"/>
        </w:rPr>
        <w:tab/>
        <w:t xml:space="preserve">Section Average </w:t>
      </w:r>
      <w:r>
        <w:rPr>
          <w:rFonts w:ascii="Arial" w:hAnsi="Arial" w:cs="Arial"/>
          <w:b/>
          <w:sz w:val="22"/>
          <w:szCs w:val="22"/>
        </w:rPr>
        <w:tab/>
      </w:r>
      <w:r>
        <w:rPr>
          <w:rFonts w:ascii="Arial" w:hAnsi="Arial" w:cs="Arial"/>
          <w:b/>
          <w:sz w:val="22"/>
          <w:szCs w:val="22"/>
        </w:rPr>
        <w:tab/>
        <w:t>Section Weight                      Section</w:t>
      </w:r>
    </w:p>
    <w:p w14:paraId="788F81D8" w14:textId="77777777" w:rsidR="00BE6ED0" w:rsidRPr="00BC7E7A" w:rsidRDefault="00BE6ED0" w:rsidP="00BE6ED0">
      <w:pPr>
        <w:tabs>
          <w:tab w:val="left" w:pos="-1440"/>
        </w:tabs>
        <w:rPr>
          <w:rFonts w:ascii="Arial" w:hAnsi="Arial" w:cs="Arial"/>
          <w:b/>
          <w:sz w:val="22"/>
          <w:szCs w:val="22"/>
        </w:rPr>
      </w:pPr>
      <w:r>
        <w:rPr>
          <w:rFonts w:ascii="Arial" w:hAnsi="Arial" w:cs="Arial"/>
          <w:noProof/>
          <w:snapToGrid/>
          <w:sz w:val="22"/>
          <w:szCs w:val="22"/>
        </w:rPr>
        <mc:AlternateContent>
          <mc:Choice Requires="wps">
            <w:drawing>
              <wp:anchor distT="0" distB="0" distL="114300" distR="114300" simplePos="0" relativeHeight="251663360" behindDoc="0" locked="0" layoutInCell="1" allowOverlap="1" wp14:anchorId="54EAFC2C" wp14:editId="55D906AA">
                <wp:simplePos x="0" y="0"/>
                <wp:positionH relativeFrom="column">
                  <wp:posOffset>0</wp:posOffset>
                </wp:positionH>
                <wp:positionV relativeFrom="paragraph">
                  <wp:posOffset>262255</wp:posOffset>
                </wp:positionV>
                <wp:extent cx="5974080" cy="6350"/>
                <wp:effectExtent l="0" t="0" r="20320" b="44450"/>
                <wp:wrapSquare wrapText="bothSides"/>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65pt" to="470.4pt,2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">
                <v:shadow opacity="49150f"/>
                <w10:wrap type="square"/>
              </v:line>
            </w:pict>
          </mc:Fallback>
        </mc:AlternateContent>
      </w:r>
      <w:r>
        <w:rPr>
          <w:rFonts w:ascii="Arial" w:hAnsi="Arial" w:cs="Arial"/>
          <w:b/>
          <w:sz w:val="22"/>
          <w:szCs w:val="22"/>
        </w:rPr>
        <w:t xml:space="preserve">                           </w:t>
      </w:r>
      <w:r>
        <w:rPr>
          <w:rFonts w:ascii="Arial" w:hAnsi="Arial" w:cs="Arial"/>
          <w:b/>
          <w:sz w:val="20"/>
        </w:rPr>
        <w:t xml:space="preserve">                 Or Score             </w:t>
      </w:r>
      <w:r>
        <w:rPr>
          <w:rFonts w:ascii="Arial" w:hAnsi="Arial" w:cs="Arial"/>
          <w:b/>
          <w:sz w:val="22"/>
          <w:szCs w:val="22"/>
        </w:rPr>
        <w:t xml:space="preserve"> X       (percent to proportion)   =   </w:t>
      </w:r>
      <w:r w:rsidRPr="00BC7E7A">
        <w:rPr>
          <w:rFonts w:ascii="Arial" w:hAnsi="Arial" w:cs="Arial"/>
          <w:b/>
          <w:sz w:val="22"/>
          <w:szCs w:val="22"/>
        </w:rPr>
        <w:t>Points</w:t>
      </w:r>
      <w:r>
        <w:rPr>
          <w:rFonts w:ascii="Arial" w:hAnsi="Arial" w:cs="Arial"/>
          <w:b/>
          <w:sz w:val="22"/>
          <w:szCs w:val="22"/>
        </w:rPr>
        <w:t xml:space="preserve"> Earned</w:t>
      </w:r>
    </w:p>
    <w:p w14:paraId="34752664" w14:textId="77777777" w:rsidR="00BE6ED0" w:rsidRPr="00264CB9" w:rsidRDefault="00BE6ED0" w:rsidP="00BE6ED0">
      <w:pPr>
        <w:tabs>
          <w:tab w:val="left" w:pos="-1440"/>
        </w:tabs>
        <w:ind w:left="2160" w:hanging="2160"/>
        <w:rPr>
          <w:rFonts w:ascii="Arial" w:hAnsi="Arial" w:cs="Arial"/>
          <w:b/>
          <w:sz w:val="16"/>
          <w:szCs w:val="16"/>
        </w:rPr>
      </w:pPr>
    </w:p>
    <w:p w14:paraId="0D4EABF7" w14:textId="77777777" w:rsidR="00BE6ED0" w:rsidRPr="00BC7E7A" w:rsidRDefault="00BE6ED0" w:rsidP="00BE6ED0">
      <w:pPr>
        <w:tabs>
          <w:tab w:val="left" w:pos="-1440"/>
        </w:tabs>
        <w:rPr>
          <w:rFonts w:ascii="Arial" w:hAnsi="Arial" w:cs="Arial"/>
          <w:b/>
          <w:sz w:val="22"/>
          <w:szCs w:val="22"/>
        </w:rPr>
      </w:pPr>
      <w:r w:rsidRPr="00BC7E7A">
        <w:rPr>
          <w:rFonts w:ascii="Arial" w:hAnsi="Arial" w:cs="Arial"/>
          <w:b/>
          <w:sz w:val="22"/>
          <w:szCs w:val="22"/>
        </w:rPr>
        <w:t>Participation:</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 xml:space="preserve">     ______</w:t>
      </w:r>
      <w:r>
        <w:rPr>
          <w:rFonts w:ascii="Arial" w:hAnsi="Arial" w:cs="Arial"/>
          <w:b/>
          <w:sz w:val="22"/>
          <w:szCs w:val="22"/>
        </w:rPr>
        <w:tab/>
        <w:t xml:space="preserve">          </w:t>
      </w:r>
      <w:r w:rsidRPr="00BC7E7A">
        <w:rPr>
          <w:rFonts w:ascii="Arial" w:hAnsi="Arial" w:cs="Arial"/>
          <w:b/>
          <w:sz w:val="22"/>
          <w:szCs w:val="22"/>
        </w:rPr>
        <w:t>X</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0.10</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 xml:space="preserve">  =</w:t>
      </w:r>
      <w:r>
        <w:rPr>
          <w:rFonts w:ascii="Arial" w:hAnsi="Arial" w:cs="Arial"/>
          <w:b/>
          <w:sz w:val="22"/>
          <w:szCs w:val="22"/>
        </w:rPr>
        <w:tab/>
      </w:r>
      <w:r w:rsidRPr="00BC7E7A">
        <w:rPr>
          <w:rFonts w:ascii="Arial" w:hAnsi="Arial" w:cs="Arial"/>
          <w:b/>
          <w:sz w:val="22"/>
          <w:szCs w:val="22"/>
        </w:rPr>
        <w:t>_____</w:t>
      </w:r>
    </w:p>
    <w:p w14:paraId="1E27C9D8" w14:textId="77777777" w:rsidR="00BE6ED0" w:rsidRPr="0053191F" w:rsidRDefault="00BE6ED0" w:rsidP="00BE6ED0">
      <w:pPr>
        <w:tabs>
          <w:tab w:val="left" w:pos="-1440"/>
        </w:tabs>
        <w:ind w:left="2160" w:hanging="2160"/>
        <w:rPr>
          <w:rFonts w:ascii="Arial" w:hAnsi="Arial" w:cs="Arial"/>
          <w:b/>
          <w:sz w:val="16"/>
          <w:szCs w:val="16"/>
        </w:rPr>
      </w:pPr>
    </w:p>
    <w:p w14:paraId="77773643" w14:textId="77777777" w:rsidR="00BE6ED0" w:rsidRPr="00BC7E7A" w:rsidRDefault="00BE6ED0" w:rsidP="00BE6ED0">
      <w:pPr>
        <w:tabs>
          <w:tab w:val="left" w:pos="-1440"/>
        </w:tabs>
        <w:ind w:left="2160" w:hanging="2160"/>
        <w:rPr>
          <w:rFonts w:ascii="Arial" w:hAnsi="Arial" w:cs="Arial"/>
          <w:b/>
          <w:sz w:val="22"/>
          <w:szCs w:val="22"/>
        </w:rPr>
      </w:pPr>
      <w:r>
        <w:rPr>
          <w:rFonts w:ascii="Arial" w:hAnsi="Arial" w:cs="Arial"/>
          <w:b/>
          <w:sz w:val="22"/>
          <w:szCs w:val="22"/>
        </w:rPr>
        <w:t>Quizzes:</w:t>
      </w:r>
      <w:r w:rsidRPr="00BC7E7A">
        <w:rPr>
          <w:rFonts w:ascii="Arial" w:hAnsi="Arial" w:cs="Arial"/>
          <w:b/>
          <w:sz w:val="22"/>
          <w:szCs w:val="22"/>
        </w:rPr>
        <w:tab/>
      </w:r>
      <w:r>
        <w:rPr>
          <w:rFonts w:ascii="Arial" w:hAnsi="Arial" w:cs="Arial"/>
          <w:b/>
          <w:sz w:val="22"/>
          <w:szCs w:val="22"/>
        </w:rPr>
        <w:t xml:space="preserve">     ______</w:t>
      </w:r>
      <w:r>
        <w:rPr>
          <w:rFonts w:ascii="Arial" w:hAnsi="Arial" w:cs="Arial"/>
          <w:b/>
          <w:sz w:val="22"/>
          <w:szCs w:val="22"/>
        </w:rPr>
        <w:tab/>
        <w:t xml:space="preserve">          </w:t>
      </w:r>
      <w:r w:rsidRPr="00BC7E7A">
        <w:rPr>
          <w:rFonts w:ascii="Arial" w:hAnsi="Arial" w:cs="Arial"/>
          <w:b/>
          <w:sz w:val="22"/>
          <w:szCs w:val="22"/>
        </w:rPr>
        <w:t>X</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0.25</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 xml:space="preserve">  =</w:t>
      </w:r>
      <w:r>
        <w:rPr>
          <w:rFonts w:ascii="Arial" w:hAnsi="Arial" w:cs="Arial"/>
          <w:b/>
          <w:sz w:val="22"/>
          <w:szCs w:val="22"/>
        </w:rPr>
        <w:tab/>
      </w:r>
      <w:r w:rsidRPr="00BC7E7A">
        <w:rPr>
          <w:rFonts w:ascii="Arial" w:hAnsi="Arial" w:cs="Arial"/>
          <w:b/>
          <w:sz w:val="22"/>
          <w:szCs w:val="22"/>
        </w:rPr>
        <w:t>_____</w:t>
      </w:r>
    </w:p>
    <w:p w14:paraId="33699D87" w14:textId="77777777" w:rsidR="00BE6ED0" w:rsidRPr="00264CB9" w:rsidRDefault="00BE6ED0" w:rsidP="00BE6ED0">
      <w:pPr>
        <w:tabs>
          <w:tab w:val="left" w:pos="-1440"/>
        </w:tabs>
        <w:ind w:left="2160" w:hanging="2160"/>
        <w:rPr>
          <w:rFonts w:ascii="Arial" w:hAnsi="Arial" w:cs="Arial"/>
          <w:b/>
          <w:sz w:val="16"/>
          <w:szCs w:val="16"/>
        </w:rPr>
      </w:pPr>
    </w:p>
    <w:p w14:paraId="75CD212D" w14:textId="53508FB3" w:rsidR="00BE6ED0" w:rsidRPr="00BC7E7A" w:rsidRDefault="00BE6ED0" w:rsidP="00BE6ED0">
      <w:pPr>
        <w:tabs>
          <w:tab w:val="left" w:pos="-1440"/>
        </w:tabs>
        <w:ind w:left="2160" w:hanging="2160"/>
        <w:rPr>
          <w:rFonts w:ascii="Arial" w:hAnsi="Arial" w:cs="Arial"/>
          <w:b/>
          <w:sz w:val="22"/>
          <w:szCs w:val="22"/>
        </w:rPr>
      </w:pPr>
      <w:r>
        <w:rPr>
          <w:rFonts w:ascii="Arial" w:hAnsi="Arial" w:cs="Arial"/>
          <w:b/>
          <w:sz w:val="22"/>
          <w:szCs w:val="22"/>
        </w:rPr>
        <w:t>Short Papers (SPAs):    ______</w:t>
      </w:r>
      <w:r>
        <w:rPr>
          <w:rFonts w:ascii="Arial" w:hAnsi="Arial" w:cs="Arial"/>
          <w:b/>
          <w:sz w:val="22"/>
          <w:szCs w:val="22"/>
        </w:rPr>
        <w:tab/>
        <w:t xml:space="preserve">    </w:t>
      </w:r>
      <w:r w:rsidR="00DB701E">
        <w:rPr>
          <w:rFonts w:ascii="Arial" w:hAnsi="Arial" w:cs="Arial"/>
          <w:b/>
          <w:sz w:val="22"/>
          <w:szCs w:val="22"/>
        </w:rPr>
        <w:t xml:space="preserve">      X</w:t>
      </w:r>
      <w:r w:rsidR="00DB701E">
        <w:rPr>
          <w:rFonts w:ascii="Arial" w:hAnsi="Arial" w:cs="Arial"/>
          <w:b/>
          <w:sz w:val="22"/>
          <w:szCs w:val="22"/>
        </w:rPr>
        <w:tab/>
      </w:r>
      <w:r w:rsidR="00DB701E">
        <w:rPr>
          <w:rFonts w:ascii="Arial" w:hAnsi="Arial" w:cs="Arial"/>
          <w:b/>
          <w:sz w:val="22"/>
          <w:szCs w:val="22"/>
        </w:rPr>
        <w:tab/>
        <w:t>0.25</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 xml:space="preserve">  </w:t>
      </w:r>
      <w:r w:rsidRPr="00BC7E7A">
        <w:rPr>
          <w:rFonts w:ascii="Arial" w:hAnsi="Arial" w:cs="Arial"/>
          <w:b/>
          <w:sz w:val="22"/>
          <w:szCs w:val="22"/>
        </w:rPr>
        <w:t>=</w:t>
      </w:r>
      <w:r w:rsidRPr="00BC7E7A">
        <w:rPr>
          <w:rFonts w:ascii="Arial" w:hAnsi="Arial" w:cs="Arial"/>
          <w:b/>
          <w:sz w:val="22"/>
          <w:szCs w:val="22"/>
        </w:rPr>
        <w:tab/>
        <w:t>_____</w:t>
      </w:r>
    </w:p>
    <w:p w14:paraId="597EB315" w14:textId="77777777" w:rsidR="00BE6ED0" w:rsidRPr="0053191F" w:rsidRDefault="00BE6ED0" w:rsidP="00BE6ED0">
      <w:pPr>
        <w:tabs>
          <w:tab w:val="left" w:pos="-1440"/>
        </w:tabs>
        <w:ind w:left="2160" w:hanging="2160"/>
        <w:rPr>
          <w:rFonts w:ascii="Arial" w:hAnsi="Arial" w:cs="Arial"/>
          <w:b/>
          <w:sz w:val="16"/>
          <w:szCs w:val="16"/>
        </w:rPr>
      </w:pPr>
    </w:p>
    <w:p w14:paraId="6CA910A8" w14:textId="6C4AE69A" w:rsidR="00BE6ED0" w:rsidRPr="00BC7E7A" w:rsidRDefault="00BE6ED0" w:rsidP="00BE6ED0">
      <w:pPr>
        <w:tabs>
          <w:tab w:val="left" w:pos="-1440"/>
        </w:tabs>
        <w:ind w:left="2160" w:hanging="2160"/>
        <w:rPr>
          <w:rFonts w:ascii="Arial" w:hAnsi="Arial" w:cs="Arial"/>
          <w:sz w:val="22"/>
          <w:szCs w:val="22"/>
        </w:rPr>
      </w:pPr>
      <w:r w:rsidRPr="00BC7E7A">
        <w:rPr>
          <w:rFonts w:ascii="Arial" w:hAnsi="Arial" w:cs="Arial"/>
          <w:b/>
          <w:sz w:val="22"/>
          <w:szCs w:val="22"/>
        </w:rPr>
        <w:t>Exam</w:t>
      </w:r>
      <w:r w:rsidR="00DB701E">
        <w:rPr>
          <w:rFonts w:ascii="Arial" w:hAnsi="Arial" w:cs="Arial"/>
          <w:b/>
          <w:sz w:val="22"/>
          <w:szCs w:val="22"/>
        </w:rPr>
        <w:t xml:space="preserve"> 1</w:t>
      </w:r>
      <w:r w:rsidRPr="00BC7E7A">
        <w:rPr>
          <w:rFonts w:ascii="Arial" w:hAnsi="Arial" w:cs="Arial"/>
          <w:b/>
          <w:sz w:val="22"/>
          <w:szCs w:val="22"/>
        </w:rPr>
        <w:t>:</w:t>
      </w:r>
      <w:r>
        <w:rPr>
          <w:rFonts w:ascii="Arial" w:hAnsi="Arial" w:cs="Arial"/>
          <w:b/>
          <w:sz w:val="22"/>
          <w:szCs w:val="22"/>
        </w:rPr>
        <w:t xml:space="preserve">     </w:t>
      </w:r>
      <w:r w:rsidR="00DB701E">
        <w:rPr>
          <w:rFonts w:ascii="Arial" w:hAnsi="Arial" w:cs="Arial"/>
          <w:b/>
          <w:sz w:val="22"/>
          <w:szCs w:val="22"/>
        </w:rPr>
        <w:t xml:space="preserve">  </w:t>
      </w:r>
      <w:r w:rsidR="00DB701E">
        <w:rPr>
          <w:rFonts w:ascii="Arial" w:hAnsi="Arial" w:cs="Arial"/>
          <w:b/>
          <w:sz w:val="22"/>
          <w:szCs w:val="22"/>
        </w:rPr>
        <w:tab/>
        <w:t xml:space="preserve">     ______</w:t>
      </w:r>
      <w:r w:rsidR="00DB701E">
        <w:rPr>
          <w:rFonts w:ascii="Arial" w:hAnsi="Arial" w:cs="Arial"/>
          <w:b/>
          <w:sz w:val="22"/>
          <w:szCs w:val="22"/>
        </w:rPr>
        <w:tab/>
        <w:t xml:space="preserve">          X</w:t>
      </w:r>
      <w:r w:rsidR="00DB701E">
        <w:rPr>
          <w:rFonts w:ascii="Arial" w:hAnsi="Arial" w:cs="Arial"/>
          <w:b/>
          <w:sz w:val="22"/>
          <w:szCs w:val="22"/>
        </w:rPr>
        <w:tab/>
      </w:r>
      <w:r w:rsidR="00DB701E">
        <w:rPr>
          <w:rFonts w:ascii="Arial" w:hAnsi="Arial" w:cs="Arial"/>
          <w:b/>
          <w:sz w:val="22"/>
          <w:szCs w:val="22"/>
        </w:rPr>
        <w:tab/>
        <w:t>0.20</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 xml:space="preserve">  </w:t>
      </w:r>
      <w:r w:rsidRPr="00BC7E7A">
        <w:rPr>
          <w:rFonts w:ascii="Arial" w:hAnsi="Arial" w:cs="Arial"/>
          <w:b/>
          <w:sz w:val="22"/>
          <w:szCs w:val="22"/>
        </w:rPr>
        <w:t>=</w:t>
      </w:r>
      <w:r w:rsidRPr="00BC7E7A">
        <w:rPr>
          <w:rFonts w:ascii="Arial" w:hAnsi="Arial" w:cs="Arial"/>
          <w:b/>
          <w:sz w:val="22"/>
          <w:szCs w:val="22"/>
        </w:rPr>
        <w:tab/>
        <w:t>_____</w:t>
      </w:r>
    </w:p>
    <w:p w14:paraId="2CF0E9AE" w14:textId="77777777" w:rsidR="00BE6ED0" w:rsidRPr="00264CB9" w:rsidRDefault="00BE6ED0" w:rsidP="00BE6ED0">
      <w:pPr>
        <w:tabs>
          <w:tab w:val="left" w:pos="-1440"/>
        </w:tabs>
        <w:ind w:left="2160" w:hanging="2160"/>
        <w:rPr>
          <w:rFonts w:ascii="Arial" w:hAnsi="Arial" w:cs="Arial"/>
          <w:b/>
          <w:sz w:val="16"/>
          <w:szCs w:val="16"/>
        </w:rPr>
      </w:pPr>
    </w:p>
    <w:p w14:paraId="38007743" w14:textId="77761B6B" w:rsidR="00BE6ED0" w:rsidRPr="00DB701E" w:rsidRDefault="00BE6ED0" w:rsidP="00DB701E">
      <w:pPr>
        <w:tabs>
          <w:tab w:val="left" w:pos="-1440"/>
        </w:tabs>
        <w:ind w:left="2160" w:hanging="2160"/>
        <w:rPr>
          <w:rFonts w:ascii="Arial" w:hAnsi="Arial" w:cs="Arial"/>
          <w:sz w:val="22"/>
          <w:szCs w:val="22"/>
        </w:rPr>
      </w:pPr>
      <w:r w:rsidRPr="00BC7E7A">
        <w:rPr>
          <w:rFonts w:ascii="Arial" w:hAnsi="Arial" w:cs="Arial"/>
          <w:b/>
          <w:sz w:val="22"/>
          <w:szCs w:val="22"/>
        </w:rPr>
        <w:t>Exam</w:t>
      </w:r>
      <w:r w:rsidR="00DB701E">
        <w:rPr>
          <w:rFonts w:ascii="Arial" w:hAnsi="Arial" w:cs="Arial"/>
          <w:b/>
          <w:sz w:val="22"/>
          <w:szCs w:val="22"/>
        </w:rPr>
        <w:t xml:space="preserve"> 2</w:t>
      </w:r>
      <w:r w:rsidRPr="00BC7E7A">
        <w:rPr>
          <w:rFonts w:ascii="Arial" w:hAnsi="Arial" w:cs="Arial"/>
          <w:b/>
          <w:sz w:val="22"/>
          <w:szCs w:val="22"/>
        </w:rPr>
        <w:t>:</w:t>
      </w:r>
      <w:r>
        <w:rPr>
          <w:rFonts w:ascii="Arial" w:hAnsi="Arial" w:cs="Arial"/>
          <w:b/>
          <w:sz w:val="22"/>
          <w:szCs w:val="22"/>
        </w:rPr>
        <w:t xml:space="preserve">     </w:t>
      </w:r>
      <w:r w:rsidR="00DB701E">
        <w:rPr>
          <w:rFonts w:ascii="Arial" w:hAnsi="Arial" w:cs="Arial"/>
          <w:b/>
          <w:sz w:val="22"/>
          <w:szCs w:val="22"/>
        </w:rPr>
        <w:t xml:space="preserve">  </w:t>
      </w:r>
      <w:r w:rsidR="00DB701E">
        <w:rPr>
          <w:rFonts w:ascii="Arial" w:hAnsi="Arial" w:cs="Arial"/>
          <w:b/>
          <w:sz w:val="22"/>
          <w:szCs w:val="22"/>
        </w:rPr>
        <w:tab/>
        <w:t xml:space="preserve">     ______</w:t>
      </w:r>
      <w:r w:rsidR="00DB701E">
        <w:rPr>
          <w:rFonts w:ascii="Arial" w:hAnsi="Arial" w:cs="Arial"/>
          <w:b/>
          <w:sz w:val="22"/>
          <w:szCs w:val="22"/>
        </w:rPr>
        <w:tab/>
        <w:t xml:space="preserve">          X</w:t>
      </w:r>
      <w:r w:rsidR="00DB701E">
        <w:rPr>
          <w:rFonts w:ascii="Arial" w:hAnsi="Arial" w:cs="Arial"/>
          <w:b/>
          <w:sz w:val="22"/>
          <w:szCs w:val="22"/>
        </w:rPr>
        <w:tab/>
      </w:r>
      <w:r w:rsidR="00DB701E">
        <w:rPr>
          <w:rFonts w:ascii="Arial" w:hAnsi="Arial" w:cs="Arial"/>
          <w:b/>
          <w:sz w:val="22"/>
          <w:szCs w:val="22"/>
        </w:rPr>
        <w:tab/>
        <w:t>0.20</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 xml:space="preserve">  </w:t>
      </w:r>
      <w:r w:rsidRPr="00BC7E7A">
        <w:rPr>
          <w:rFonts w:ascii="Arial" w:hAnsi="Arial" w:cs="Arial"/>
          <w:b/>
          <w:sz w:val="22"/>
          <w:szCs w:val="22"/>
        </w:rPr>
        <w:t>=</w:t>
      </w:r>
      <w:r w:rsidRPr="00BC7E7A">
        <w:rPr>
          <w:rFonts w:ascii="Arial" w:hAnsi="Arial" w:cs="Arial"/>
          <w:b/>
          <w:sz w:val="22"/>
          <w:szCs w:val="22"/>
        </w:rPr>
        <w:tab/>
        <w:t>_____</w:t>
      </w:r>
    </w:p>
    <w:p w14:paraId="71133DC7" w14:textId="77777777" w:rsidR="00BE6ED0" w:rsidRPr="00264CB9" w:rsidRDefault="00BE6ED0" w:rsidP="00DB701E">
      <w:pPr>
        <w:tabs>
          <w:tab w:val="left" w:pos="-1440"/>
        </w:tabs>
        <w:rPr>
          <w:rFonts w:ascii="Arial" w:hAnsi="Arial" w:cs="Arial"/>
          <w:sz w:val="16"/>
          <w:szCs w:val="16"/>
        </w:rPr>
      </w:pPr>
    </w:p>
    <w:p w14:paraId="0A35EDB6" w14:textId="77777777" w:rsidR="00BE6ED0" w:rsidRPr="00BC7E7A" w:rsidRDefault="00BE6ED0" w:rsidP="00BE6ED0">
      <w:pPr>
        <w:tabs>
          <w:tab w:val="left" w:pos="-1440"/>
        </w:tabs>
        <w:ind w:left="2880" w:hanging="2880"/>
        <w:rPr>
          <w:rFonts w:ascii="Arial" w:hAnsi="Arial" w:cs="Arial"/>
          <w:sz w:val="22"/>
          <w:szCs w:val="22"/>
        </w:rPr>
      </w:pPr>
      <w:r w:rsidRPr="00BC7E7A">
        <w:rPr>
          <w:rFonts w:ascii="Arial" w:hAnsi="Arial" w:cs="Arial"/>
          <w:sz w:val="22"/>
          <w:szCs w:val="22"/>
        </w:rPr>
        <w:t>To calculate final g</w:t>
      </w:r>
      <w:r>
        <w:rPr>
          <w:rFonts w:ascii="Arial" w:hAnsi="Arial" w:cs="Arial"/>
          <w:sz w:val="22"/>
          <w:szCs w:val="22"/>
        </w:rPr>
        <w:t xml:space="preserve">rade:  </w:t>
      </w:r>
      <w:r>
        <w:rPr>
          <w:rFonts w:ascii="Arial" w:hAnsi="Arial" w:cs="Arial"/>
          <w:sz w:val="22"/>
          <w:szCs w:val="22"/>
        </w:rPr>
        <w:tab/>
        <w:t xml:space="preserve">Enter </w:t>
      </w:r>
      <w:r w:rsidRPr="00BC7E7A">
        <w:rPr>
          <w:rFonts w:ascii="Arial" w:hAnsi="Arial" w:cs="Arial"/>
          <w:sz w:val="22"/>
          <w:szCs w:val="22"/>
        </w:rPr>
        <w:t>s</w:t>
      </w:r>
      <w:r>
        <w:rPr>
          <w:rFonts w:ascii="Arial" w:hAnsi="Arial" w:cs="Arial"/>
          <w:sz w:val="22"/>
          <w:szCs w:val="22"/>
        </w:rPr>
        <w:t>ection average or score</w:t>
      </w:r>
      <w:r w:rsidRPr="00BC7E7A">
        <w:rPr>
          <w:rFonts w:ascii="Arial" w:hAnsi="Arial" w:cs="Arial"/>
          <w:sz w:val="22"/>
          <w:szCs w:val="22"/>
        </w:rPr>
        <w:t xml:space="preserve"> for each sect</w:t>
      </w:r>
      <w:r>
        <w:rPr>
          <w:rFonts w:ascii="Arial" w:hAnsi="Arial" w:cs="Arial"/>
          <w:sz w:val="22"/>
          <w:szCs w:val="22"/>
        </w:rPr>
        <w:t>ion, multiply by the section weight (note that there is a decimal)</w:t>
      </w:r>
      <w:r w:rsidRPr="00BC7E7A">
        <w:rPr>
          <w:rFonts w:ascii="Arial" w:hAnsi="Arial" w:cs="Arial"/>
          <w:sz w:val="22"/>
          <w:szCs w:val="22"/>
        </w:rPr>
        <w:t xml:space="preserve"> for each section, and enter the product as earned points for each section.  The final grade is the sum of earned points.</w:t>
      </w:r>
    </w:p>
    <w:p w14:paraId="51ED20AE" w14:textId="77777777" w:rsidR="00BE6ED0" w:rsidRPr="00264CB9" w:rsidRDefault="00BE6ED0" w:rsidP="00BE6ED0">
      <w:pPr>
        <w:tabs>
          <w:tab w:val="left" w:pos="-1440"/>
        </w:tabs>
        <w:ind w:left="2160" w:hanging="2160"/>
        <w:rPr>
          <w:rFonts w:ascii="Arial" w:hAnsi="Arial" w:cs="Arial"/>
          <w:sz w:val="16"/>
          <w:szCs w:val="16"/>
        </w:rPr>
      </w:pPr>
    </w:p>
    <w:p w14:paraId="110B8A95" w14:textId="77777777" w:rsidR="00BE6ED0" w:rsidRPr="00BC7E7A" w:rsidRDefault="00BE6ED0" w:rsidP="00BE6ED0">
      <w:pPr>
        <w:tabs>
          <w:tab w:val="left" w:pos="-1440"/>
        </w:tabs>
        <w:ind w:left="2880" w:hanging="2880"/>
        <w:rPr>
          <w:rFonts w:ascii="Arial" w:hAnsi="Arial" w:cs="Arial"/>
          <w:sz w:val="22"/>
          <w:szCs w:val="22"/>
        </w:rPr>
      </w:pPr>
      <w:r>
        <w:rPr>
          <w:rFonts w:ascii="Arial" w:hAnsi="Arial" w:cs="Arial"/>
          <w:b/>
          <w:noProof/>
          <w:snapToGrid/>
          <w:sz w:val="22"/>
          <w:szCs w:val="22"/>
        </w:rPr>
        <mc:AlternateContent>
          <mc:Choice Requires="wps">
            <w:drawing>
              <wp:anchor distT="0" distB="0" distL="114300" distR="114300" simplePos="0" relativeHeight="251664384" behindDoc="0" locked="0" layoutInCell="1" allowOverlap="1" wp14:anchorId="01E18A11" wp14:editId="447A6DA4">
                <wp:simplePos x="0" y="0"/>
                <wp:positionH relativeFrom="column">
                  <wp:posOffset>0</wp:posOffset>
                </wp:positionH>
                <wp:positionV relativeFrom="paragraph">
                  <wp:posOffset>1167765</wp:posOffset>
                </wp:positionV>
                <wp:extent cx="5623560" cy="6350"/>
                <wp:effectExtent l="25400" t="25400" r="15240" b="44450"/>
                <wp:wrapSquare wrapText="bothSides"/>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6350"/>
                        </a:xfrm>
                        <a:prstGeom prst="line">
                          <a:avLst/>
                        </a:prstGeom>
                        <a:noFill/>
                        <a:ln w="57150" cmpd="thickThin">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95pt" to="442.8pt,92.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" strokeweight="4.5pt">
                <v:stroke dashstyle="1 1" linestyle="thickThin"/>
                <v:shadow opacity="49150f"/>
                <w10:wrap type="square"/>
              </v:line>
            </w:pict>
          </mc:Fallback>
        </mc:AlternateContent>
      </w:r>
      <w:r>
        <w:rPr>
          <w:rFonts w:ascii="Arial" w:hAnsi="Arial" w:cs="Arial"/>
          <w:sz w:val="22"/>
          <w:szCs w:val="22"/>
        </w:rPr>
        <w:t xml:space="preserve">To calculate “current” grade:  </w:t>
      </w:r>
      <w:r w:rsidRPr="00BC7E7A">
        <w:rPr>
          <w:rFonts w:ascii="Arial" w:hAnsi="Arial" w:cs="Arial"/>
          <w:sz w:val="22"/>
          <w:szCs w:val="22"/>
        </w:rPr>
        <w:t xml:space="preserve">Enter </w:t>
      </w:r>
      <w:r>
        <w:rPr>
          <w:rFonts w:ascii="Arial" w:hAnsi="Arial" w:cs="Arial"/>
          <w:sz w:val="22"/>
          <w:szCs w:val="22"/>
        </w:rPr>
        <w:t>section average or score</w:t>
      </w:r>
      <w:r w:rsidRPr="00BC7E7A">
        <w:rPr>
          <w:rFonts w:ascii="Arial" w:hAnsi="Arial" w:cs="Arial"/>
          <w:sz w:val="22"/>
          <w:szCs w:val="22"/>
        </w:rPr>
        <w:t xml:space="preserve"> for each graded section, multiply by </w:t>
      </w:r>
      <w:r>
        <w:rPr>
          <w:rFonts w:ascii="Arial" w:hAnsi="Arial" w:cs="Arial"/>
          <w:sz w:val="22"/>
          <w:szCs w:val="22"/>
        </w:rPr>
        <w:t>the section weight</w:t>
      </w:r>
      <w:r w:rsidRPr="00BC7E7A">
        <w:rPr>
          <w:rFonts w:ascii="Arial" w:hAnsi="Arial" w:cs="Arial"/>
          <w:sz w:val="22"/>
          <w:szCs w:val="22"/>
        </w:rPr>
        <w:t xml:space="preserve"> for each section, and enter the product as </w:t>
      </w:r>
      <w:r>
        <w:rPr>
          <w:rFonts w:ascii="Arial" w:hAnsi="Arial" w:cs="Arial"/>
          <w:sz w:val="22"/>
          <w:szCs w:val="22"/>
        </w:rPr>
        <w:t>earned points for each section.</w:t>
      </w:r>
      <w:r w:rsidRPr="00BC7E7A">
        <w:rPr>
          <w:rFonts w:ascii="Arial" w:hAnsi="Arial" w:cs="Arial"/>
          <w:sz w:val="22"/>
          <w:szCs w:val="22"/>
        </w:rPr>
        <w:t xml:space="preserve"> Add the earned points for eac</w:t>
      </w:r>
      <w:r>
        <w:rPr>
          <w:rFonts w:ascii="Arial" w:hAnsi="Arial" w:cs="Arial"/>
          <w:sz w:val="22"/>
          <w:szCs w:val="22"/>
        </w:rPr>
        <w:t>h graded section to get the</w:t>
      </w:r>
      <w:r w:rsidRPr="00BC7E7A">
        <w:rPr>
          <w:rFonts w:ascii="Arial" w:hAnsi="Arial" w:cs="Arial"/>
          <w:sz w:val="22"/>
          <w:szCs w:val="22"/>
        </w:rPr>
        <w:t xml:space="preserve"> </w:t>
      </w:r>
      <w:r w:rsidRPr="007544E9">
        <w:rPr>
          <w:rFonts w:ascii="Arial" w:hAnsi="Arial" w:cs="Arial"/>
          <w:i/>
          <w:sz w:val="22"/>
          <w:szCs w:val="22"/>
        </w:rPr>
        <w:t>“current” sum</w:t>
      </w:r>
      <w:r w:rsidRPr="00BC7E7A">
        <w:rPr>
          <w:rFonts w:ascii="Arial" w:hAnsi="Arial" w:cs="Arial"/>
          <w:sz w:val="22"/>
          <w:szCs w:val="22"/>
        </w:rPr>
        <w:t xml:space="preserve"> of earned points</w:t>
      </w:r>
      <w:r>
        <w:rPr>
          <w:rFonts w:ascii="Arial" w:hAnsi="Arial" w:cs="Arial"/>
          <w:sz w:val="22"/>
          <w:szCs w:val="22"/>
        </w:rPr>
        <w:t xml:space="preserve">. Add the section weights of all graded sections to get the </w:t>
      </w:r>
      <w:r w:rsidRPr="007544E9">
        <w:rPr>
          <w:rFonts w:ascii="Arial" w:hAnsi="Arial" w:cs="Arial"/>
          <w:i/>
          <w:sz w:val="22"/>
          <w:szCs w:val="22"/>
        </w:rPr>
        <w:t>“current” graded proportions</w:t>
      </w:r>
      <w:r>
        <w:rPr>
          <w:rFonts w:ascii="Arial" w:hAnsi="Arial" w:cs="Arial"/>
          <w:sz w:val="22"/>
          <w:szCs w:val="22"/>
        </w:rPr>
        <w:t xml:space="preserve">. Finally, divide the </w:t>
      </w:r>
      <w:r w:rsidRPr="007544E9">
        <w:rPr>
          <w:rFonts w:ascii="Arial" w:hAnsi="Arial" w:cs="Arial"/>
          <w:i/>
          <w:sz w:val="22"/>
          <w:szCs w:val="22"/>
        </w:rPr>
        <w:t>“current” sum</w:t>
      </w:r>
      <w:r>
        <w:rPr>
          <w:rFonts w:ascii="Arial" w:hAnsi="Arial" w:cs="Arial"/>
          <w:sz w:val="22"/>
          <w:szCs w:val="22"/>
        </w:rPr>
        <w:t xml:space="preserve"> </w:t>
      </w:r>
      <w:r w:rsidRPr="00BC7E7A">
        <w:rPr>
          <w:rFonts w:ascii="Arial" w:hAnsi="Arial" w:cs="Arial"/>
          <w:sz w:val="22"/>
          <w:szCs w:val="22"/>
        </w:rPr>
        <w:t xml:space="preserve">by the </w:t>
      </w:r>
      <w:r w:rsidRPr="007544E9">
        <w:rPr>
          <w:rFonts w:ascii="Arial" w:hAnsi="Arial" w:cs="Arial"/>
          <w:i/>
          <w:sz w:val="22"/>
          <w:szCs w:val="22"/>
        </w:rPr>
        <w:t>“current” graded proportions</w:t>
      </w:r>
      <w:r w:rsidRPr="00BC7E7A">
        <w:rPr>
          <w:rFonts w:ascii="Arial" w:hAnsi="Arial" w:cs="Arial"/>
          <w:sz w:val="22"/>
          <w:szCs w:val="22"/>
        </w:rPr>
        <w:t>.  The quotient is the “current” grade.</w:t>
      </w:r>
    </w:p>
    <w:p w14:paraId="02D021AB" w14:textId="77777777" w:rsidR="00BE6ED0" w:rsidRPr="001B3F7B" w:rsidRDefault="00BE6ED0" w:rsidP="00BE6ED0">
      <w:pPr>
        <w:tabs>
          <w:tab w:val="left" w:pos="-1440"/>
        </w:tabs>
        <w:rPr>
          <w:rFonts w:ascii="Arial" w:hAnsi="Arial" w:cs="Arial"/>
          <w:b/>
          <w:sz w:val="22"/>
          <w:szCs w:val="22"/>
        </w:rPr>
      </w:pPr>
      <w:r w:rsidRPr="001B3F7B">
        <w:rPr>
          <w:rFonts w:ascii="Arial" w:hAnsi="Arial" w:cs="Arial"/>
          <w:b/>
          <w:sz w:val="22"/>
          <w:szCs w:val="22"/>
        </w:rPr>
        <w:t>Current Grade Example:</w:t>
      </w:r>
    </w:p>
    <w:p w14:paraId="05A83EB1" w14:textId="4C939F35" w:rsidR="00BE6ED0" w:rsidRPr="0053191F" w:rsidRDefault="00BE6ED0" w:rsidP="00BE6ED0">
      <w:pPr>
        <w:tabs>
          <w:tab w:val="left" w:pos="-1440"/>
        </w:tabs>
        <w:rPr>
          <w:rFonts w:ascii="Arial" w:hAnsi="Arial" w:cs="Arial"/>
          <w:sz w:val="20"/>
        </w:rPr>
      </w:pPr>
      <w:r>
        <w:rPr>
          <w:rFonts w:ascii="Arial" w:hAnsi="Arial" w:cs="Arial"/>
          <w:sz w:val="20"/>
        </w:rPr>
        <w:t>A student who has an estimated P</w:t>
      </w:r>
      <w:r w:rsidRPr="0053191F">
        <w:rPr>
          <w:rFonts w:ascii="Arial" w:hAnsi="Arial" w:cs="Arial"/>
          <w:sz w:val="20"/>
        </w:rPr>
        <w:t>articipat</w:t>
      </w:r>
      <w:r>
        <w:rPr>
          <w:rFonts w:ascii="Arial" w:hAnsi="Arial" w:cs="Arial"/>
          <w:sz w:val="20"/>
        </w:rPr>
        <w:t>ion grade of 80, a current Quiz average of 95</w:t>
      </w:r>
      <w:r w:rsidR="00DB701E">
        <w:rPr>
          <w:rFonts w:ascii="Arial" w:hAnsi="Arial" w:cs="Arial"/>
          <w:sz w:val="20"/>
        </w:rPr>
        <w:t xml:space="preserve"> (drop the lowest three)</w:t>
      </w:r>
      <w:r>
        <w:rPr>
          <w:rFonts w:ascii="Arial" w:hAnsi="Arial" w:cs="Arial"/>
          <w:sz w:val="20"/>
        </w:rPr>
        <w:t>, a current</w:t>
      </w:r>
      <w:r w:rsidRPr="0053191F">
        <w:rPr>
          <w:rFonts w:ascii="Arial" w:hAnsi="Arial" w:cs="Arial"/>
          <w:sz w:val="20"/>
        </w:rPr>
        <w:t xml:space="preserve"> Assignmen</w:t>
      </w:r>
      <w:r>
        <w:rPr>
          <w:rFonts w:ascii="Arial" w:hAnsi="Arial" w:cs="Arial"/>
          <w:sz w:val="20"/>
        </w:rPr>
        <w:t xml:space="preserve">ts average of 75, and </w:t>
      </w:r>
      <w:proofErr w:type="gramStart"/>
      <w:r>
        <w:rPr>
          <w:rFonts w:ascii="Arial" w:hAnsi="Arial" w:cs="Arial"/>
          <w:sz w:val="20"/>
        </w:rPr>
        <w:t>a</w:t>
      </w:r>
      <w:proofErr w:type="gramEnd"/>
      <w:r>
        <w:rPr>
          <w:rFonts w:ascii="Arial" w:hAnsi="Arial" w:cs="Arial"/>
          <w:sz w:val="20"/>
        </w:rPr>
        <w:t xml:space="preserve"> Exam I grade of 90</w:t>
      </w:r>
      <w:r w:rsidRPr="0053191F">
        <w:rPr>
          <w:rFonts w:ascii="Arial" w:hAnsi="Arial" w:cs="Arial"/>
          <w:sz w:val="20"/>
        </w:rPr>
        <w:t xml:space="preserve"> wants to know her current grade.  Using </w:t>
      </w:r>
      <w:r>
        <w:rPr>
          <w:rFonts w:ascii="Arial" w:hAnsi="Arial" w:cs="Arial"/>
          <w:sz w:val="20"/>
        </w:rPr>
        <w:t>the worksheet, she gets</w:t>
      </w:r>
      <w:r w:rsidRPr="0053191F">
        <w:rPr>
          <w:rFonts w:ascii="Arial" w:hAnsi="Arial" w:cs="Arial"/>
          <w:sz w:val="20"/>
        </w:rPr>
        <w:t xml:space="preserve"> following:</w:t>
      </w:r>
    </w:p>
    <w:p w14:paraId="2279CE2B" w14:textId="77777777" w:rsidR="00BE6ED0" w:rsidRPr="00BC7E7A" w:rsidRDefault="00BE6ED0" w:rsidP="00BE6ED0">
      <w:pPr>
        <w:tabs>
          <w:tab w:val="left" w:pos="-1440"/>
        </w:tabs>
        <w:ind w:left="2160" w:hanging="2160"/>
        <w:rPr>
          <w:rFonts w:ascii="Arial" w:hAnsi="Arial" w:cs="Arial"/>
          <w:b/>
          <w:sz w:val="22"/>
          <w:szCs w:val="22"/>
        </w:rPr>
      </w:pPr>
      <w:r>
        <w:rPr>
          <w:rFonts w:ascii="Arial" w:hAnsi="Arial" w:cs="Arial"/>
          <w:b/>
          <w:noProof/>
          <w:snapToGrid/>
          <w:sz w:val="22"/>
          <w:szCs w:val="22"/>
        </w:rPr>
        <mc:AlternateContent>
          <mc:Choice Requires="wps">
            <w:drawing>
              <wp:anchor distT="0" distB="0" distL="114300" distR="114300" simplePos="0" relativeHeight="251666432" behindDoc="0" locked="0" layoutInCell="1" allowOverlap="1" wp14:anchorId="27CD00A7" wp14:editId="7E9EC980">
                <wp:simplePos x="0" y="0"/>
                <wp:positionH relativeFrom="column">
                  <wp:posOffset>-20955</wp:posOffset>
                </wp:positionH>
                <wp:positionV relativeFrom="paragraph">
                  <wp:posOffset>70485</wp:posOffset>
                </wp:positionV>
                <wp:extent cx="5974080" cy="6350"/>
                <wp:effectExtent l="29845" t="24765" r="41275" b="32385"/>
                <wp:wrapSquare wrapText="bothSides"/>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0"/>
                        </a:xfrm>
                        <a:prstGeom prst="line">
                          <a:avLst/>
                        </a:prstGeom>
                        <a:noFill/>
                        <a:ln w="38100" cmpd="dbl">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5.55pt" to="468.8pt,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" strokeweight="3pt">
                <v:stroke linestyle="thinThin"/>
                <v:shadow opacity="49150f"/>
                <w10:wrap type="square"/>
              </v:line>
            </w:pict>
          </mc:Fallback>
        </mc:AlternateContent>
      </w:r>
      <w:r>
        <w:rPr>
          <w:rFonts w:ascii="Arial" w:hAnsi="Arial" w:cs="Arial"/>
          <w:b/>
          <w:sz w:val="22"/>
          <w:szCs w:val="22"/>
        </w:rPr>
        <w:tab/>
        <w:t xml:space="preserve">Section Average </w:t>
      </w:r>
      <w:r>
        <w:rPr>
          <w:rFonts w:ascii="Arial" w:hAnsi="Arial" w:cs="Arial"/>
          <w:b/>
          <w:sz w:val="22"/>
          <w:szCs w:val="22"/>
        </w:rPr>
        <w:tab/>
      </w:r>
      <w:r>
        <w:rPr>
          <w:rFonts w:ascii="Arial" w:hAnsi="Arial" w:cs="Arial"/>
          <w:b/>
          <w:sz w:val="22"/>
          <w:szCs w:val="22"/>
        </w:rPr>
        <w:tab/>
        <w:t>Section Weight                      Section</w:t>
      </w:r>
    </w:p>
    <w:p w14:paraId="35E70521" w14:textId="77777777" w:rsidR="00BE6ED0" w:rsidRPr="00BC7E7A" w:rsidRDefault="00BE6ED0" w:rsidP="00BE6ED0">
      <w:pPr>
        <w:tabs>
          <w:tab w:val="left" w:pos="-1440"/>
        </w:tabs>
        <w:rPr>
          <w:rFonts w:ascii="Arial" w:hAnsi="Arial" w:cs="Arial"/>
          <w:b/>
          <w:sz w:val="22"/>
          <w:szCs w:val="22"/>
        </w:rPr>
      </w:pPr>
      <w:r>
        <w:rPr>
          <w:rFonts w:ascii="Arial" w:hAnsi="Arial" w:cs="Arial"/>
          <w:noProof/>
          <w:snapToGrid/>
          <w:sz w:val="22"/>
          <w:szCs w:val="22"/>
        </w:rPr>
        <mc:AlternateContent>
          <mc:Choice Requires="wps">
            <w:drawing>
              <wp:anchor distT="0" distB="0" distL="114300" distR="114300" simplePos="0" relativeHeight="251667456" behindDoc="0" locked="0" layoutInCell="1" allowOverlap="1" wp14:anchorId="2CA5349A" wp14:editId="58DFD096">
                <wp:simplePos x="0" y="0"/>
                <wp:positionH relativeFrom="column">
                  <wp:posOffset>0</wp:posOffset>
                </wp:positionH>
                <wp:positionV relativeFrom="paragraph">
                  <wp:posOffset>262255</wp:posOffset>
                </wp:positionV>
                <wp:extent cx="5974080" cy="6350"/>
                <wp:effectExtent l="0" t="0" r="20320" b="44450"/>
                <wp:wrapSquare wrapText="bothSides"/>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65pt" to="470.4pt,2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">
                <v:shadow opacity="49150f"/>
                <w10:wrap type="square"/>
              </v:line>
            </w:pict>
          </mc:Fallback>
        </mc:AlternateContent>
      </w:r>
      <w:r>
        <w:rPr>
          <w:rFonts w:ascii="Arial" w:hAnsi="Arial" w:cs="Arial"/>
          <w:b/>
          <w:sz w:val="22"/>
          <w:szCs w:val="22"/>
        </w:rPr>
        <w:t xml:space="preserve">                           </w:t>
      </w:r>
      <w:r>
        <w:rPr>
          <w:rFonts w:ascii="Arial" w:hAnsi="Arial" w:cs="Arial"/>
          <w:b/>
          <w:sz w:val="20"/>
        </w:rPr>
        <w:t xml:space="preserve">                 Or Score             </w:t>
      </w:r>
      <w:r>
        <w:rPr>
          <w:rFonts w:ascii="Arial" w:hAnsi="Arial" w:cs="Arial"/>
          <w:b/>
          <w:sz w:val="22"/>
          <w:szCs w:val="22"/>
        </w:rPr>
        <w:t xml:space="preserve"> X       (percent to proportion)   =   </w:t>
      </w:r>
      <w:r w:rsidRPr="00BC7E7A">
        <w:rPr>
          <w:rFonts w:ascii="Arial" w:hAnsi="Arial" w:cs="Arial"/>
          <w:b/>
          <w:sz w:val="22"/>
          <w:szCs w:val="22"/>
        </w:rPr>
        <w:t>Points</w:t>
      </w:r>
      <w:r>
        <w:rPr>
          <w:rFonts w:ascii="Arial" w:hAnsi="Arial" w:cs="Arial"/>
          <w:b/>
          <w:sz w:val="22"/>
          <w:szCs w:val="22"/>
        </w:rPr>
        <w:t xml:space="preserve"> Earned</w:t>
      </w:r>
    </w:p>
    <w:p w14:paraId="7ABC9272" w14:textId="77777777" w:rsidR="00BE6ED0" w:rsidRPr="001B3F7B" w:rsidRDefault="00BE6ED0" w:rsidP="00BE6ED0">
      <w:pPr>
        <w:tabs>
          <w:tab w:val="left" w:pos="-1440"/>
        </w:tabs>
        <w:rPr>
          <w:rFonts w:ascii="Arial" w:hAnsi="Arial" w:cs="Arial"/>
          <w:b/>
          <w:sz w:val="16"/>
          <w:szCs w:val="16"/>
        </w:rPr>
      </w:pPr>
    </w:p>
    <w:p w14:paraId="2F4B24A3" w14:textId="77777777" w:rsidR="00BE6ED0" w:rsidRPr="00BC7E7A" w:rsidRDefault="00BE6ED0" w:rsidP="00BE6ED0">
      <w:pPr>
        <w:tabs>
          <w:tab w:val="left" w:pos="-1440"/>
        </w:tabs>
        <w:ind w:left="2160" w:hanging="2160"/>
        <w:rPr>
          <w:rFonts w:ascii="Arial" w:hAnsi="Arial" w:cs="Arial"/>
          <w:b/>
          <w:sz w:val="22"/>
          <w:szCs w:val="22"/>
        </w:rPr>
      </w:pPr>
      <w:r>
        <w:rPr>
          <w:rFonts w:ascii="Arial" w:hAnsi="Arial" w:cs="Arial"/>
          <w:b/>
          <w:sz w:val="22"/>
          <w:szCs w:val="22"/>
        </w:rPr>
        <w:t>Participation:</w:t>
      </w:r>
      <w:r>
        <w:rPr>
          <w:rFonts w:ascii="Arial" w:hAnsi="Arial" w:cs="Arial"/>
          <w:b/>
          <w:sz w:val="22"/>
          <w:szCs w:val="22"/>
        </w:rPr>
        <w:tab/>
        <w:t xml:space="preserve">            80</w:t>
      </w:r>
      <w:r>
        <w:rPr>
          <w:rFonts w:ascii="Arial" w:hAnsi="Arial" w:cs="Arial"/>
          <w:b/>
          <w:sz w:val="22"/>
          <w:szCs w:val="22"/>
        </w:rPr>
        <w:tab/>
        <w:t xml:space="preserve">          X</w:t>
      </w:r>
      <w:r>
        <w:rPr>
          <w:rFonts w:ascii="Arial" w:hAnsi="Arial" w:cs="Arial"/>
          <w:b/>
          <w:sz w:val="22"/>
          <w:szCs w:val="22"/>
        </w:rPr>
        <w:tab/>
      </w:r>
      <w:r>
        <w:rPr>
          <w:rFonts w:ascii="Arial" w:hAnsi="Arial" w:cs="Arial"/>
          <w:b/>
          <w:sz w:val="22"/>
          <w:szCs w:val="22"/>
        </w:rPr>
        <w:tab/>
        <w:t>.10</w:t>
      </w:r>
      <w:r>
        <w:rPr>
          <w:rFonts w:ascii="Arial" w:hAnsi="Arial" w:cs="Arial"/>
          <w:b/>
          <w:sz w:val="22"/>
          <w:szCs w:val="22"/>
        </w:rPr>
        <w:tab/>
      </w:r>
      <w:r>
        <w:rPr>
          <w:rFonts w:ascii="Arial" w:hAnsi="Arial" w:cs="Arial"/>
          <w:b/>
          <w:sz w:val="22"/>
          <w:szCs w:val="22"/>
        </w:rPr>
        <w:tab/>
        <w:t xml:space="preserve">   =</w:t>
      </w:r>
      <w:r>
        <w:rPr>
          <w:rFonts w:ascii="Arial" w:hAnsi="Arial" w:cs="Arial"/>
          <w:b/>
          <w:sz w:val="22"/>
          <w:szCs w:val="22"/>
        </w:rPr>
        <w:tab/>
        <w:t xml:space="preserve">      8</w:t>
      </w:r>
    </w:p>
    <w:p w14:paraId="70C9598D" w14:textId="77777777" w:rsidR="00BE6ED0" w:rsidRPr="00BC7E7A" w:rsidRDefault="00BE6ED0" w:rsidP="00BE6ED0">
      <w:pPr>
        <w:tabs>
          <w:tab w:val="left" w:pos="-1440"/>
        </w:tabs>
        <w:ind w:left="2160" w:hanging="2160"/>
        <w:rPr>
          <w:rFonts w:ascii="Arial" w:hAnsi="Arial" w:cs="Arial"/>
          <w:b/>
          <w:sz w:val="22"/>
          <w:szCs w:val="22"/>
        </w:rPr>
      </w:pPr>
      <w:r>
        <w:rPr>
          <w:rFonts w:ascii="Arial" w:hAnsi="Arial" w:cs="Arial"/>
          <w:b/>
          <w:sz w:val="22"/>
          <w:szCs w:val="22"/>
        </w:rPr>
        <w:t>Quizzes:                                 95                 X</w:t>
      </w:r>
      <w:r>
        <w:rPr>
          <w:rFonts w:ascii="Arial" w:hAnsi="Arial" w:cs="Arial"/>
          <w:b/>
          <w:sz w:val="22"/>
          <w:szCs w:val="22"/>
        </w:rPr>
        <w:tab/>
      </w:r>
      <w:r>
        <w:rPr>
          <w:rFonts w:ascii="Arial" w:hAnsi="Arial" w:cs="Arial"/>
          <w:b/>
          <w:sz w:val="22"/>
          <w:szCs w:val="22"/>
        </w:rPr>
        <w:tab/>
        <w:t>.25</w:t>
      </w:r>
      <w:r>
        <w:rPr>
          <w:rFonts w:ascii="Arial" w:hAnsi="Arial" w:cs="Arial"/>
          <w:b/>
          <w:sz w:val="22"/>
          <w:szCs w:val="22"/>
        </w:rPr>
        <w:tab/>
      </w:r>
      <w:r>
        <w:rPr>
          <w:rFonts w:ascii="Arial" w:hAnsi="Arial" w:cs="Arial"/>
          <w:b/>
          <w:sz w:val="22"/>
          <w:szCs w:val="22"/>
        </w:rPr>
        <w:tab/>
        <w:t xml:space="preserve">   =</w:t>
      </w:r>
      <w:r>
        <w:rPr>
          <w:rFonts w:ascii="Arial" w:hAnsi="Arial" w:cs="Arial"/>
          <w:b/>
          <w:sz w:val="22"/>
          <w:szCs w:val="22"/>
        </w:rPr>
        <w:tab/>
        <w:t xml:space="preserve">    23.75</w:t>
      </w:r>
    </w:p>
    <w:p w14:paraId="777D7C57" w14:textId="6F60E78F" w:rsidR="00BE6ED0" w:rsidRPr="00BC7E7A" w:rsidRDefault="00BE6ED0" w:rsidP="00BE6ED0">
      <w:pPr>
        <w:tabs>
          <w:tab w:val="left" w:pos="-1440"/>
        </w:tabs>
        <w:ind w:left="2160" w:hanging="2160"/>
        <w:rPr>
          <w:rFonts w:ascii="Arial" w:hAnsi="Arial" w:cs="Arial"/>
          <w:b/>
          <w:sz w:val="22"/>
          <w:szCs w:val="22"/>
        </w:rPr>
      </w:pPr>
      <w:r>
        <w:rPr>
          <w:rFonts w:ascii="Arial" w:hAnsi="Arial" w:cs="Arial"/>
          <w:b/>
          <w:sz w:val="22"/>
          <w:szCs w:val="22"/>
        </w:rPr>
        <w:t>SPAs</w:t>
      </w:r>
      <w:r w:rsidRPr="00BC7E7A">
        <w:rPr>
          <w:rFonts w:ascii="Arial" w:hAnsi="Arial" w:cs="Arial"/>
          <w:b/>
          <w:sz w:val="22"/>
          <w:szCs w:val="22"/>
        </w:rPr>
        <w:t>:</w:t>
      </w:r>
      <w:r>
        <w:rPr>
          <w:rFonts w:ascii="Arial" w:hAnsi="Arial" w:cs="Arial"/>
          <w:b/>
          <w:sz w:val="22"/>
          <w:szCs w:val="22"/>
        </w:rPr>
        <w:t xml:space="preserve">           </w:t>
      </w:r>
      <w:r w:rsidR="00DB701E">
        <w:rPr>
          <w:rFonts w:ascii="Arial" w:hAnsi="Arial" w:cs="Arial"/>
          <w:b/>
          <w:sz w:val="22"/>
          <w:szCs w:val="22"/>
        </w:rPr>
        <w:tab/>
        <w:t xml:space="preserve">            75</w:t>
      </w:r>
      <w:r w:rsidR="00DB701E">
        <w:rPr>
          <w:rFonts w:ascii="Arial" w:hAnsi="Arial" w:cs="Arial"/>
          <w:b/>
          <w:sz w:val="22"/>
          <w:szCs w:val="22"/>
        </w:rPr>
        <w:tab/>
        <w:t xml:space="preserve">          X</w:t>
      </w:r>
      <w:r w:rsidR="00DB701E">
        <w:rPr>
          <w:rFonts w:ascii="Arial" w:hAnsi="Arial" w:cs="Arial"/>
          <w:b/>
          <w:sz w:val="22"/>
          <w:szCs w:val="22"/>
        </w:rPr>
        <w:tab/>
      </w:r>
      <w:r w:rsidR="00DB701E">
        <w:rPr>
          <w:rFonts w:ascii="Arial" w:hAnsi="Arial" w:cs="Arial"/>
          <w:b/>
          <w:sz w:val="22"/>
          <w:szCs w:val="22"/>
        </w:rPr>
        <w:tab/>
        <w:t>.25</w:t>
      </w:r>
      <w:r w:rsidR="00306417">
        <w:rPr>
          <w:rFonts w:ascii="Arial" w:hAnsi="Arial" w:cs="Arial"/>
          <w:b/>
          <w:sz w:val="22"/>
          <w:szCs w:val="22"/>
        </w:rPr>
        <w:tab/>
      </w:r>
      <w:r w:rsidR="00306417">
        <w:rPr>
          <w:rFonts w:ascii="Arial" w:hAnsi="Arial" w:cs="Arial"/>
          <w:b/>
          <w:sz w:val="22"/>
          <w:szCs w:val="22"/>
        </w:rPr>
        <w:tab/>
        <w:t xml:space="preserve">   =</w:t>
      </w:r>
      <w:r w:rsidR="00306417">
        <w:rPr>
          <w:rFonts w:ascii="Arial" w:hAnsi="Arial" w:cs="Arial"/>
          <w:b/>
          <w:sz w:val="22"/>
          <w:szCs w:val="22"/>
        </w:rPr>
        <w:tab/>
        <w:t xml:space="preserve">    18.75</w:t>
      </w:r>
    </w:p>
    <w:p w14:paraId="24181B34" w14:textId="0E5DB2FB" w:rsidR="00BE6ED0" w:rsidRPr="00BC7E7A" w:rsidRDefault="00DB701E" w:rsidP="00BE6ED0">
      <w:pPr>
        <w:tabs>
          <w:tab w:val="left" w:pos="-1440"/>
        </w:tabs>
        <w:ind w:left="2160" w:hanging="2160"/>
        <w:rPr>
          <w:rFonts w:ascii="Arial" w:hAnsi="Arial" w:cs="Arial"/>
          <w:b/>
          <w:sz w:val="22"/>
          <w:szCs w:val="22"/>
        </w:rPr>
      </w:pPr>
      <w:r>
        <w:rPr>
          <w:rFonts w:ascii="Arial" w:hAnsi="Arial" w:cs="Arial"/>
          <w:b/>
          <w:sz w:val="22"/>
          <w:szCs w:val="22"/>
        </w:rPr>
        <w:t>Exam 1</w:t>
      </w:r>
      <w:r w:rsidR="00BE6ED0" w:rsidRPr="00BC7E7A">
        <w:rPr>
          <w:rFonts w:ascii="Arial" w:hAnsi="Arial" w:cs="Arial"/>
          <w:b/>
          <w:sz w:val="22"/>
          <w:szCs w:val="22"/>
        </w:rPr>
        <w:t>:</w:t>
      </w: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t>90</w:t>
      </w:r>
      <w:r>
        <w:rPr>
          <w:rFonts w:ascii="Arial" w:hAnsi="Arial" w:cs="Arial"/>
          <w:b/>
          <w:sz w:val="22"/>
          <w:szCs w:val="22"/>
        </w:rPr>
        <w:tab/>
        <w:t xml:space="preserve">          X</w:t>
      </w:r>
      <w:r>
        <w:rPr>
          <w:rFonts w:ascii="Arial" w:hAnsi="Arial" w:cs="Arial"/>
          <w:b/>
          <w:sz w:val="22"/>
          <w:szCs w:val="22"/>
        </w:rPr>
        <w:tab/>
      </w:r>
      <w:r>
        <w:rPr>
          <w:rFonts w:ascii="Arial" w:hAnsi="Arial" w:cs="Arial"/>
          <w:b/>
          <w:sz w:val="22"/>
          <w:szCs w:val="22"/>
        </w:rPr>
        <w:tab/>
        <w:t>.20</w:t>
      </w:r>
      <w:r w:rsidR="00306417">
        <w:rPr>
          <w:rFonts w:ascii="Arial" w:hAnsi="Arial" w:cs="Arial"/>
          <w:b/>
          <w:sz w:val="22"/>
          <w:szCs w:val="22"/>
        </w:rPr>
        <w:tab/>
      </w:r>
      <w:r w:rsidR="00306417">
        <w:rPr>
          <w:rFonts w:ascii="Arial" w:hAnsi="Arial" w:cs="Arial"/>
          <w:b/>
          <w:sz w:val="22"/>
          <w:szCs w:val="22"/>
        </w:rPr>
        <w:tab/>
        <w:t xml:space="preserve">   =</w:t>
      </w:r>
      <w:r w:rsidR="00306417">
        <w:rPr>
          <w:rFonts w:ascii="Arial" w:hAnsi="Arial" w:cs="Arial"/>
          <w:b/>
          <w:sz w:val="22"/>
          <w:szCs w:val="22"/>
        </w:rPr>
        <w:tab/>
        <w:t xml:space="preserve">    18</w:t>
      </w:r>
    </w:p>
    <w:p w14:paraId="4BD86EA2" w14:textId="3CBA27BF" w:rsidR="00BE6ED0" w:rsidRPr="00BC7E7A" w:rsidRDefault="00DB701E" w:rsidP="00BE6ED0">
      <w:pPr>
        <w:tabs>
          <w:tab w:val="left" w:pos="-1440"/>
        </w:tabs>
        <w:ind w:left="2160" w:hanging="2160"/>
        <w:rPr>
          <w:rFonts w:ascii="Arial" w:hAnsi="Arial" w:cs="Arial"/>
          <w:b/>
          <w:sz w:val="22"/>
          <w:szCs w:val="22"/>
        </w:rPr>
      </w:pPr>
      <w:r>
        <w:rPr>
          <w:rFonts w:ascii="Arial" w:hAnsi="Arial" w:cs="Arial"/>
          <w:b/>
          <w:sz w:val="22"/>
          <w:szCs w:val="22"/>
        </w:rPr>
        <w:t>Exam 2</w:t>
      </w:r>
      <w:r w:rsidR="00BE6ED0" w:rsidRPr="00BC7E7A">
        <w:rPr>
          <w:rFonts w:ascii="Arial" w:hAnsi="Arial" w:cs="Arial"/>
          <w:b/>
          <w:sz w:val="22"/>
          <w:szCs w:val="22"/>
        </w:rPr>
        <w:t>:</w:t>
      </w: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t>__</w:t>
      </w:r>
      <w:r>
        <w:rPr>
          <w:rFonts w:ascii="Arial" w:hAnsi="Arial" w:cs="Arial"/>
          <w:b/>
          <w:sz w:val="22"/>
          <w:szCs w:val="22"/>
        </w:rPr>
        <w:tab/>
        <w:t xml:space="preserve">          X</w:t>
      </w:r>
      <w:r>
        <w:rPr>
          <w:rFonts w:ascii="Arial" w:hAnsi="Arial" w:cs="Arial"/>
          <w:b/>
          <w:sz w:val="22"/>
          <w:szCs w:val="22"/>
        </w:rPr>
        <w:tab/>
      </w:r>
      <w:r>
        <w:rPr>
          <w:rFonts w:ascii="Arial" w:hAnsi="Arial" w:cs="Arial"/>
          <w:b/>
          <w:sz w:val="22"/>
          <w:szCs w:val="22"/>
        </w:rPr>
        <w:tab/>
        <w:t>.20</w:t>
      </w:r>
      <w:r w:rsidR="00BE6ED0">
        <w:rPr>
          <w:rFonts w:ascii="Arial" w:hAnsi="Arial" w:cs="Arial"/>
          <w:b/>
          <w:sz w:val="22"/>
          <w:szCs w:val="22"/>
        </w:rPr>
        <w:tab/>
      </w:r>
      <w:r w:rsidR="00BE6ED0">
        <w:rPr>
          <w:rFonts w:ascii="Arial" w:hAnsi="Arial" w:cs="Arial"/>
          <w:b/>
          <w:sz w:val="22"/>
          <w:szCs w:val="22"/>
        </w:rPr>
        <w:tab/>
        <w:t xml:space="preserve">   =</w:t>
      </w:r>
      <w:r w:rsidR="00BE6ED0">
        <w:rPr>
          <w:rFonts w:ascii="Arial" w:hAnsi="Arial" w:cs="Arial"/>
          <w:b/>
          <w:sz w:val="22"/>
          <w:szCs w:val="22"/>
        </w:rPr>
        <w:tab/>
        <w:t xml:space="preserve">   </w:t>
      </w:r>
      <w:r w:rsidR="00BE6ED0" w:rsidRPr="00BC7E7A">
        <w:rPr>
          <w:rFonts w:ascii="Arial" w:hAnsi="Arial" w:cs="Arial"/>
          <w:b/>
          <w:sz w:val="22"/>
          <w:szCs w:val="22"/>
        </w:rPr>
        <w:t>_____</w:t>
      </w:r>
    </w:p>
    <w:p w14:paraId="65095922" w14:textId="77777777" w:rsidR="00BE6ED0" w:rsidRPr="0053191F" w:rsidRDefault="00BE6ED0" w:rsidP="00BE6ED0">
      <w:pPr>
        <w:tabs>
          <w:tab w:val="left" w:pos="-1440"/>
        </w:tabs>
        <w:rPr>
          <w:rFonts w:ascii="Arial" w:hAnsi="Arial" w:cs="Arial"/>
          <w:sz w:val="16"/>
          <w:szCs w:val="16"/>
        </w:rPr>
      </w:pPr>
    </w:p>
    <w:p w14:paraId="32AD4877" w14:textId="77777777" w:rsidR="00BE6ED0" w:rsidRPr="0053191F" w:rsidRDefault="00BE6ED0" w:rsidP="00BE6ED0">
      <w:pPr>
        <w:tabs>
          <w:tab w:val="left" w:pos="-1440"/>
        </w:tabs>
        <w:rPr>
          <w:rFonts w:ascii="Arial" w:hAnsi="Arial" w:cs="Arial"/>
          <w:sz w:val="22"/>
          <w:szCs w:val="22"/>
        </w:rPr>
      </w:pPr>
      <w:r>
        <w:rPr>
          <w:rFonts w:ascii="Arial" w:hAnsi="Arial" w:cs="Arial"/>
          <w:sz w:val="22"/>
          <w:szCs w:val="22"/>
        </w:rPr>
        <w:t xml:space="preserve">   “Current” Sum</w:t>
      </w:r>
      <w:r w:rsidRPr="0053191F">
        <w:rPr>
          <w:rFonts w:ascii="Arial" w:hAnsi="Arial" w:cs="Arial"/>
          <w:sz w:val="22"/>
          <w:szCs w:val="22"/>
        </w:rPr>
        <w:t xml:space="preserve"> </w:t>
      </w:r>
      <w:r w:rsidRPr="0053191F">
        <w:rPr>
          <w:rFonts w:ascii="Arial" w:hAnsi="Arial" w:cs="Arial"/>
          <w:sz w:val="22"/>
          <w:szCs w:val="22"/>
        </w:rPr>
        <w:tab/>
      </w:r>
      <w:r w:rsidRPr="0053191F">
        <w:rPr>
          <w:rFonts w:ascii="Arial" w:hAnsi="Arial" w:cs="Arial"/>
          <w:sz w:val="22"/>
          <w:szCs w:val="22"/>
        </w:rPr>
        <w:tab/>
        <w:t xml:space="preserve">÷  </w:t>
      </w:r>
      <w:r w:rsidRPr="0053191F">
        <w:rPr>
          <w:rFonts w:ascii="Arial" w:hAnsi="Arial" w:cs="Arial"/>
          <w:sz w:val="22"/>
          <w:szCs w:val="22"/>
        </w:rPr>
        <w:tab/>
      </w:r>
      <w:r>
        <w:rPr>
          <w:rFonts w:ascii="Arial" w:hAnsi="Arial" w:cs="Arial"/>
          <w:sz w:val="22"/>
          <w:szCs w:val="22"/>
        </w:rPr>
        <w:t xml:space="preserve">“Current” Graded Proportions  </w:t>
      </w:r>
      <w:r w:rsidRPr="0053191F">
        <w:rPr>
          <w:rFonts w:ascii="Arial" w:hAnsi="Arial" w:cs="Arial"/>
          <w:sz w:val="22"/>
          <w:szCs w:val="22"/>
        </w:rPr>
        <w:t xml:space="preserve">= </w:t>
      </w:r>
      <w:r w:rsidRPr="0053191F">
        <w:rPr>
          <w:rFonts w:ascii="Arial" w:hAnsi="Arial" w:cs="Arial"/>
          <w:sz w:val="22"/>
          <w:szCs w:val="22"/>
        </w:rPr>
        <w:tab/>
        <w:t>“Current” Grade</w:t>
      </w:r>
      <w:r w:rsidRPr="0053191F">
        <w:rPr>
          <w:rFonts w:ascii="Arial" w:hAnsi="Arial" w:cs="Arial"/>
          <w:sz w:val="22"/>
          <w:szCs w:val="22"/>
        </w:rPr>
        <w:tab/>
      </w:r>
    </w:p>
    <w:p w14:paraId="3CC1D246" w14:textId="4120103F" w:rsidR="00BE6ED0" w:rsidRPr="0053191F" w:rsidRDefault="00306417" w:rsidP="00BE6ED0">
      <w:pPr>
        <w:tabs>
          <w:tab w:val="left" w:pos="-1440"/>
        </w:tabs>
        <w:ind w:left="2160" w:hanging="2160"/>
        <w:rPr>
          <w:rFonts w:ascii="Arial" w:hAnsi="Arial" w:cs="Arial"/>
          <w:i/>
          <w:sz w:val="22"/>
          <w:szCs w:val="22"/>
        </w:rPr>
      </w:pPr>
      <w:r>
        <w:rPr>
          <w:rFonts w:ascii="Arial" w:hAnsi="Arial" w:cs="Arial"/>
          <w:i/>
          <w:sz w:val="22"/>
          <w:szCs w:val="22"/>
        </w:rPr>
        <w:t>8 + 23.75 + 18.75 + 18</w:t>
      </w:r>
      <w:r>
        <w:rPr>
          <w:rFonts w:ascii="Arial" w:hAnsi="Arial" w:cs="Arial"/>
          <w:i/>
          <w:sz w:val="22"/>
          <w:szCs w:val="22"/>
        </w:rPr>
        <w:tab/>
      </w:r>
      <w:r>
        <w:rPr>
          <w:rFonts w:ascii="Arial" w:hAnsi="Arial" w:cs="Arial"/>
          <w:i/>
          <w:sz w:val="22"/>
          <w:szCs w:val="22"/>
        </w:rPr>
        <w:tab/>
        <w:t xml:space="preserve">       </w:t>
      </w:r>
      <w:r w:rsidR="00BE6ED0">
        <w:rPr>
          <w:rFonts w:ascii="Arial" w:hAnsi="Arial" w:cs="Arial"/>
          <w:i/>
          <w:sz w:val="22"/>
          <w:szCs w:val="22"/>
        </w:rPr>
        <w:t>.10</w:t>
      </w:r>
      <w:r w:rsidR="00BE6ED0" w:rsidRPr="0053191F">
        <w:rPr>
          <w:rFonts w:ascii="Arial" w:hAnsi="Arial" w:cs="Arial"/>
          <w:i/>
          <w:sz w:val="22"/>
          <w:szCs w:val="22"/>
        </w:rPr>
        <w:t xml:space="preserve"> + </w:t>
      </w:r>
      <w:r w:rsidR="00BE6ED0">
        <w:rPr>
          <w:rFonts w:ascii="Arial" w:hAnsi="Arial" w:cs="Arial"/>
          <w:i/>
          <w:sz w:val="22"/>
          <w:szCs w:val="22"/>
        </w:rPr>
        <w:t>.25</w:t>
      </w:r>
      <w:r w:rsidR="00BE6ED0" w:rsidRPr="0053191F">
        <w:rPr>
          <w:rFonts w:ascii="Arial" w:hAnsi="Arial" w:cs="Arial"/>
          <w:i/>
          <w:sz w:val="22"/>
          <w:szCs w:val="22"/>
        </w:rPr>
        <w:t xml:space="preserve"> + </w:t>
      </w:r>
      <w:r w:rsidR="00BE6ED0">
        <w:rPr>
          <w:rFonts w:ascii="Arial" w:hAnsi="Arial" w:cs="Arial"/>
          <w:i/>
          <w:sz w:val="22"/>
          <w:szCs w:val="22"/>
        </w:rPr>
        <w:t>.</w:t>
      </w:r>
      <w:r>
        <w:rPr>
          <w:rFonts w:ascii="Arial" w:hAnsi="Arial" w:cs="Arial"/>
          <w:i/>
          <w:sz w:val="22"/>
          <w:szCs w:val="22"/>
        </w:rPr>
        <w:t>25 + .20</w:t>
      </w:r>
    </w:p>
    <w:p w14:paraId="72ACA77C" w14:textId="6CA9FDDB" w:rsidR="00BE6ED0" w:rsidRPr="0053191F" w:rsidRDefault="00306417" w:rsidP="00BE6ED0">
      <w:pPr>
        <w:tabs>
          <w:tab w:val="left" w:pos="-1440"/>
        </w:tabs>
        <w:rPr>
          <w:rFonts w:ascii="Arial" w:hAnsi="Arial" w:cs="Arial"/>
          <w:sz w:val="22"/>
          <w:szCs w:val="22"/>
        </w:rPr>
      </w:pPr>
      <w:r>
        <w:rPr>
          <w:rFonts w:ascii="Arial" w:hAnsi="Arial" w:cs="Arial"/>
          <w:sz w:val="22"/>
          <w:szCs w:val="22"/>
        </w:rPr>
        <w:t xml:space="preserve">           68.</w:t>
      </w:r>
      <w:r w:rsidR="00BE6ED0">
        <w:rPr>
          <w:rFonts w:ascii="Arial" w:hAnsi="Arial" w:cs="Arial"/>
          <w:sz w:val="22"/>
          <w:szCs w:val="22"/>
        </w:rPr>
        <w:t>5</w:t>
      </w:r>
      <w:r w:rsidR="00BE6ED0" w:rsidRPr="0053191F">
        <w:rPr>
          <w:rFonts w:ascii="Arial" w:hAnsi="Arial" w:cs="Arial"/>
          <w:sz w:val="22"/>
          <w:szCs w:val="22"/>
        </w:rPr>
        <w:tab/>
      </w:r>
      <w:r w:rsidR="00BE6ED0" w:rsidRPr="0053191F">
        <w:rPr>
          <w:rFonts w:ascii="Arial" w:hAnsi="Arial" w:cs="Arial"/>
          <w:sz w:val="22"/>
          <w:szCs w:val="22"/>
        </w:rPr>
        <w:tab/>
      </w:r>
      <w:r w:rsidR="00BE6ED0" w:rsidRPr="0053191F">
        <w:rPr>
          <w:rFonts w:ascii="Arial" w:hAnsi="Arial" w:cs="Arial"/>
          <w:sz w:val="22"/>
          <w:szCs w:val="22"/>
        </w:rPr>
        <w:tab/>
        <w:t>÷</w:t>
      </w:r>
      <w:r w:rsidR="00BE6ED0" w:rsidRPr="0053191F">
        <w:rPr>
          <w:rFonts w:ascii="Arial" w:hAnsi="Arial" w:cs="Arial"/>
          <w:sz w:val="22"/>
          <w:szCs w:val="22"/>
        </w:rPr>
        <w:tab/>
        <w:t xml:space="preserve">         </w:t>
      </w:r>
      <w:r>
        <w:rPr>
          <w:rFonts w:ascii="Arial" w:hAnsi="Arial" w:cs="Arial"/>
          <w:sz w:val="22"/>
          <w:szCs w:val="22"/>
        </w:rPr>
        <w:t xml:space="preserve">             .8</w:t>
      </w:r>
      <w:r w:rsidR="00BE6ED0">
        <w:rPr>
          <w:rFonts w:ascii="Arial" w:hAnsi="Arial" w:cs="Arial"/>
          <w:sz w:val="22"/>
          <w:szCs w:val="22"/>
        </w:rPr>
        <w:t>0</w:t>
      </w:r>
      <w:r w:rsidR="00BE6ED0">
        <w:rPr>
          <w:rFonts w:ascii="Arial" w:hAnsi="Arial" w:cs="Arial"/>
          <w:sz w:val="22"/>
          <w:szCs w:val="22"/>
        </w:rPr>
        <w:tab/>
        <w:t xml:space="preserve">          </w:t>
      </w:r>
      <w:r w:rsidR="00BE6ED0">
        <w:rPr>
          <w:rFonts w:ascii="Arial" w:hAnsi="Arial" w:cs="Arial"/>
          <w:sz w:val="22"/>
          <w:szCs w:val="22"/>
        </w:rPr>
        <w:tab/>
        <w:t xml:space="preserve">  =</w:t>
      </w:r>
      <w:r w:rsidR="00BE6ED0">
        <w:rPr>
          <w:rFonts w:ascii="Arial" w:hAnsi="Arial" w:cs="Arial"/>
          <w:sz w:val="22"/>
          <w:szCs w:val="22"/>
        </w:rPr>
        <w:tab/>
        <w:t xml:space="preserve">        8</w:t>
      </w:r>
      <w:r>
        <w:rPr>
          <w:rFonts w:ascii="Arial" w:hAnsi="Arial" w:cs="Arial"/>
          <w:sz w:val="22"/>
          <w:szCs w:val="22"/>
        </w:rPr>
        <w:t>5.</w:t>
      </w:r>
      <w:r w:rsidR="00BE6ED0">
        <w:rPr>
          <w:rFonts w:ascii="Arial" w:hAnsi="Arial" w:cs="Arial"/>
          <w:sz w:val="22"/>
          <w:szCs w:val="22"/>
        </w:rPr>
        <w:t>6</w:t>
      </w:r>
      <w:r w:rsidR="00BE6ED0" w:rsidRPr="0053191F">
        <w:rPr>
          <w:rFonts w:ascii="Arial" w:hAnsi="Arial" w:cs="Arial"/>
          <w:sz w:val="22"/>
          <w:szCs w:val="22"/>
        </w:rPr>
        <w:t>, B</w:t>
      </w:r>
    </w:p>
    <w:p w14:paraId="64A23B01" w14:textId="77777777" w:rsidR="00BE6ED0" w:rsidRPr="00264CB9" w:rsidRDefault="00BE6ED0" w:rsidP="00BE6ED0">
      <w:pPr>
        <w:tabs>
          <w:tab w:val="left" w:pos="-1440"/>
          <w:tab w:val="left" w:pos="540"/>
          <w:tab w:val="left" w:pos="720"/>
          <w:tab w:val="left" w:pos="2160"/>
          <w:tab w:val="left" w:pos="5490"/>
        </w:tabs>
        <w:spacing w:line="220" w:lineRule="exact"/>
        <w:rPr>
          <w:b/>
          <w:sz w:val="22"/>
          <w:szCs w:val="22"/>
        </w:rPr>
      </w:pPr>
      <w:r>
        <w:rPr>
          <w:rFonts w:ascii="Arial" w:hAnsi="Arial" w:cs="Arial"/>
          <w:noProof/>
          <w:snapToGrid/>
          <w:sz w:val="22"/>
          <w:szCs w:val="22"/>
        </w:rPr>
        <mc:AlternateContent>
          <mc:Choice Requires="wps">
            <w:drawing>
              <wp:anchor distT="0" distB="0" distL="114300" distR="114300" simplePos="0" relativeHeight="251665408" behindDoc="0" locked="0" layoutInCell="1" allowOverlap="1" wp14:anchorId="1D51DFC3" wp14:editId="69020A70">
                <wp:simplePos x="0" y="0"/>
                <wp:positionH relativeFrom="column">
                  <wp:posOffset>-20955</wp:posOffset>
                </wp:positionH>
                <wp:positionV relativeFrom="paragraph">
                  <wp:posOffset>86995</wp:posOffset>
                </wp:positionV>
                <wp:extent cx="5623560" cy="6350"/>
                <wp:effectExtent l="42545" t="44450" r="48895" b="50800"/>
                <wp:wrapSquare wrapText="bothSides"/>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6350"/>
                        </a:xfrm>
                        <a:prstGeom prst="line">
                          <a:avLst/>
                        </a:prstGeom>
                        <a:noFill/>
                        <a:ln w="57150" cmpd="thickThin">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6.85pt" to="441.2pt,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" strokeweight="4.5pt">
                <v:stroke dashstyle="1 1" linestyle="thickThin"/>
                <v:shadow opacity="49150f"/>
                <w10:wrap type="square"/>
              </v:line>
            </w:pict>
          </mc:Fallback>
        </mc:AlternateContent>
      </w:r>
    </w:p>
    <w:p w14:paraId="2251DC3E" w14:textId="441D652D" w:rsidR="00DD64B3" w:rsidRPr="00264CB9" w:rsidRDefault="00DD64B3" w:rsidP="00BE6ED0">
      <w:pPr>
        <w:pStyle w:val="Heading1"/>
        <w:spacing w:before="80"/>
        <w:ind w:left="-90" w:firstLine="0"/>
        <w:rPr>
          <w:b/>
          <w:sz w:val="22"/>
          <w:szCs w:val="22"/>
        </w:rPr>
      </w:pPr>
    </w:p>
    <w:sectPr w:rsidR="00DD64B3" w:rsidRPr="00264CB9" w:rsidSect="00BE6ED0">
      <w:headerReference w:type="default" r:id="rId31"/>
      <w:footerReference w:type="even" r:id="rId32"/>
      <w:footerReference w:type="default" r:id="rId3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7B587" w14:textId="77777777" w:rsidR="0005232A" w:rsidRDefault="0005232A">
      <w:r>
        <w:separator/>
      </w:r>
    </w:p>
  </w:endnote>
  <w:endnote w:type="continuationSeparator" w:id="0">
    <w:p w14:paraId="7ECA7741" w14:textId="77777777" w:rsidR="0005232A" w:rsidRDefault="0005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Georgia">
    <w:panose1 w:val="02040502050405020303"/>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03A82" w14:textId="77777777" w:rsidR="0005232A" w:rsidRDefault="0005232A" w:rsidP="00B375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F15A1A" w14:textId="77777777" w:rsidR="0005232A" w:rsidRDefault="0005232A" w:rsidP="00B3758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F7723" w14:textId="7C20B6A9" w:rsidR="0005232A" w:rsidRPr="00DC3F24" w:rsidRDefault="0005232A" w:rsidP="00B37589">
    <w:pPr>
      <w:pStyle w:val="Footer"/>
      <w:ind w:left="-270" w:right="360"/>
      <w:rPr>
        <w:rFonts w:ascii="Arial" w:hAnsi="Arial" w:cs="Arial"/>
        <w:sz w:val="20"/>
      </w:rPr>
    </w:pPr>
    <w:r>
      <w:rPr>
        <w:rFonts w:ascii="Arial" w:hAnsi="Arial" w:cs="Arial"/>
        <w:sz w:val="20"/>
      </w:rPr>
      <w:t xml:space="preserve">JS </w:t>
    </w:r>
    <w:r w:rsidRPr="00DC3F24">
      <w:rPr>
        <w:rFonts w:ascii="Arial" w:hAnsi="Arial" w:cs="Arial"/>
        <w:sz w:val="20"/>
      </w:rPr>
      <w:t>152:</w:t>
    </w:r>
    <w:r>
      <w:rPr>
        <w:rFonts w:ascii="Arial" w:hAnsi="Arial" w:cs="Arial"/>
        <w:sz w:val="20"/>
      </w:rPr>
      <w:t xml:space="preserve"> Juvenile Delinquency and Justice, Summer 2015</w:t>
    </w:r>
    <w:r w:rsidRPr="00DC3F24">
      <w:rPr>
        <w:rFonts w:ascii="Arial" w:hAnsi="Arial" w:cs="Arial"/>
        <w:sz w:val="20"/>
      </w:rPr>
      <w:tab/>
      <w:t xml:space="preserve"> Page </w:t>
    </w:r>
    <w:r>
      <w:rPr>
        <w:rFonts w:ascii="Arial" w:hAnsi="Arial" w:cs="Arial"/>
        <w:sz w:val="20"/>
      </w:rPr>
      <w:t>2</w:t>
    </w:r>
  </w:p>
  <w:p w14:paraId="57DA53DA" w14:textId="77777777" w:rsidR="0005232A" w:rsidRDefault="0005232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A9996" w14:textId="77777777" w:rsidR="0005232A" w:rsidRDefault="0005232A" w:rsidP="00B375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42D268" w14:textId="77777777" w:rsidR="0005232A" w:rsidRDefault="0005232A" w:rsidP="00B37589">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1EF11" w14:textId="6EAA9AB3" w:rsidR="0005232A" w:rsidRPr="00DC3F24" w:rsidRDefault="0005232A" w:rsidP="00B37589">
    <w:pPr>
      <w:pStyle w:val="Footer"/>
      <w:ind w:left="-270" w:right="360"/>
      <w:rPr>
        <w:rFonts w:ascii="Arial" w:hAnsi="Arial" w:cs="Arial"/>
        <w:sz w:val="20"/>
      </w:rPr>
    </w:pPr>
    <w:r>
      <w:rPr>
        <w:rFonts w:ascii="Arial" w:hAnsi="Arial" w:cs="Arial"/>
        <w:sz w:val="20"/>
      </w:rPr>
      <w:t>JS</w:t>
    </w:r>
    <w:r w:rsidRPr="00DC3F24">
      <w:rPr>
        <w:rFonts w:ascii="Arial" w:hAnsi="Arial" w:cs="Arial"/>
        <w:sz w:val="20"/>
      </w:rPr>
      <w:t xml:space="preserve"> </w:t>
    </w:r>
    <w:r>
      <w:rPr>
        <w:rFonts w:ascii="Arial" w:hAnsi="Arial" w:cs="Arial"/>
        <w:sz w:val="20"/>
      </w:rPr>
      <w:t>152</w:t>
    </w:r>
    <w:r w:rsidRPr="00DC3F24">
      <w:rPr>
        <w:rFonts w:ascii="Arial" w:hAnsi="Arial" w:cs="Arial"/>
        <w:sz w:val="20"/>
      </w:rPr>
      <w:t>: Juvenile Delinquency</w:t>
    </w:r>
    <w:r>
      <w:rPr>
        <w:rFonts w:ascii="Arial" w:hAnsi="Arial" w:cs="Arial"/>
        <w:sz w:val="20"/>
      </w:rPr>
      <w:t xml:space="preserve"> and Justice, Summer 2015</w:t>
    </w:r>
    <w:r>
      <w:rPr>
        <w:rFonts w:ascii="Arial" w:hAnsi="Arial" w:cs="Arial"/>
        <w:sz w:val="20"/>
      </w:rPr>
      <w:tab/>
    </w:r>
    <w:r w:rsidRPr="00DC3F24">
      <w:rPr>
        <w:rFonts w:ascii="Arial" w:hAnsi="Arial" w:cs="Arial"/>
        <w:sz w:val="20"/>
      </w:rPr>
      <w:t xml:space="preserve"> Page </w:t>
    </w:r>
    <w:r w:rsidRPr="00DC3F24">
      <w:rPr>
        <w:rStyle w:val="PageNumber"/>
        <w:rFonts w:ascii="Arial" w:hAnsi="Arial" w:cs="Arial"/>
        <w:sz w:val="20"/>
      </w:rPr>
      <w:fldChar w:fldCharType="begin"/>
    </w:r>
    <w:r w:rsidRPr="00DC3F24">
      <w:rPr>
        <w:rStyle w:val="PageNumber"/>
        <w:rFonts w:ascii="Arial" w:hAnsi="Arial" w:cs="Arial"/>
        <w:sz w:val="20"/>
      </w:rPr>
      <w:instrText xml:space="preserve"> PAGE </w:instrText>
    </w:r>
    <w:r w:rsidRPr="00DC3F24">
      <w:rPr>
        <w:rStyle w:val="PageNumber"/>
        <w:rFonts w:ascii="Arial" w:hAnsi="Arial" w:cs="Arial"/>
        <w:sz w:val="20"/>
      </w:rPr>
      <w:fldChar w:fldCharType="separate"/>
    </w:r>
    <w:r>
      <w:rPr>
        <w:rStyle w:val="PageNumber"/>
        <w:rFonts w:ascii="Arial" w:hAnsi="Arial" w:cs="Arial"/>
        <w:noProof/>
        <w:sz w:val="20"/>
      </w:rPr>
      <w:t>3</w:t>
    </w:r>
    <w:r w:rsidRPr="00DC3F24">
      <w:rPr>
        <w:rStyle w:val="PageNumber"/>
        <w:rFonts w:ascii="Arial" w:hAnsi="Arial" w:cs="Arial"/>
        <w:sz w:val="20"/>
      </w:rP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6E4F9" w14:textId="77777777" w:rsidR="0005232A" w:rsidRDefault="0005232A" w:rsidP="00B375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3B0CFB" w14:textId="77777777" w:rsidR="0005232A" w:rsidRDefault="0005232A" w:rsidP="00B37589">
    <w:pPr>
      <w:pStyle w:val="Footer"/>
      <w:ind w:right="360"/>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16544" w14:textId="51904D55" w:rsidR="0005232A" w:rsidRPr="00DC3F24" w:rsidRDefault="0005232A" w:rsidP="00B37589">
    <w:pPr>
      <w:pStyle w:val="Footer"/>
      <w:ind w:left="-270" w:right="360"/>
      <w:rPr>
        <w:rFonts w:ascii="Arial" w:hAnsi="Arial" w:cs="Arial"/>
        <w:sz w:val="20"/>
      </w:rPr>
    </w:pPr>
    <w:r>
      <w:rPr>
        <w:rFonts w:ascii="Arial" w:hAnsi="Arial" w:cs="Arial"/>
        <w:sz w:val="20"/>
      </w:rPr>
      <w:t>JS</w:t>
    </w:r>
    <w:r w:rsidRPr="00DC3F24">
      <w:rPr>
        <w:rFonts w:ascii="Arial" w:hAnsi="Arial" w:cs="Arial"/>
        <w:sz w:val="20"/>
      </w:rPr>
      <w:t xml:space="preserve"> </w:t>
    </w:r>
    <w:r>
      <w:rPr>
        <w:rFonts w:ascii="Arial" w:hAnsi="Arial" w:cs="Arial"/>
        <w:sz w:val="20"/>
      </w:rPr>
      <w:t>152</w:t>
    </w:r>
    <w:r w:rsidRPr="00DC3F24">
      <w:rPr>
        <w:rFonts w:ascii="Arial" w:hAnsi="Arial" w:cs="Arial"/>
        <w:sz w:val="20"/>
      </w:rPr>
      <w:t>: Juvenile Delinquency</w:t>
    </w:r>
    <w:r>
      <w:rPr>
        <w:rFonts w:ascii="Arial" w:hAnsi="Arial" w:cs="Arial"/>
        <w:sz w:val="20"/>
      </w:rPr>
      <w:t xml:space="preserve"> and Justice, Summer 2015</w:t>
    </w:r>
    <w:r w:rsidRPr="00DC3F24">
      <w:rPr>
        <w:rFonts w:ascii="Arial" w:hAnsi="Arial" w:cs="Arial"/>
        <w:sz w:val="20"/>
      </w:rPr>
      <w:t xml:space="preserve"> </w:t>
    </w:r>
    <w:r>
      <w:rPr>
        <w:rFonts w:ascii="Arial" w:hAnsi="Arial" w:cs="Arial"/>
        <w:sz w:val="20"/>
      </w:rPr>
      <w:tab/>
    </w:r>
    <w:r w:rsidRPr="00DC3F24">
      <w:rPr>
        <w:rFonts w:ascii="Arial" w:hAnsi="Arial" w:cs="Arial"/>
        <w:sz w:val="20"/>
      </w:rPr>
      <w:t xml:space="preserve">Page </w:t>
    </w:r>
    <w:r w:rsidRPr="00DC3F24">
      <w:rPr>
        <w:rStyle w:val="PageNumber"/>
        <w:rFonts w:ascii="Arial" w:hAnsi="Arial" w:cs="Arial"/>
        <w:sz w:val="20"/>
      </w:rPr>
      <w:fldChar w:fldCharType="begin"/>
    </w:r>
    <w:r w:rsidRPr="00DC3F24">
      <w:rPr>
        <w:rStyle w:val="PageNumber"/>
        <w:rFonts w:ascii="Arial" w:hAnsi="Arial" w:cs="Arial"/>
        <w:sz w:val="20"/>
      </w:rPr>
      <w:instrText xml:space="preserve"> PAGE </w:instrText>
    </w:r>
    <w:r w:rsidRPr="00DC3F24">
      <w:rPr>
        <w:rStyle w:val="PageNumber"/>
        <w:rFonts w:ascii="Arial" w:hAnsi="Arial" w:cs="Arial"/>
        <w:sz w:val="20"/>
      </w:rPr>
      <w:fldChar w:fldCharType="separate"/>
    </w:r>
    <w:r>
      <w:rPr>
        <w:rStyle w:val="PageNumber"/>
        <w:rFonts w:ascii="Arial" w:hAnsi="Arial" w:cs="Arial"/>
        <w:noProof/>
        <w:sz w:val="20"/>
      </w:rPr>
      <w:t>8</w:t>
    </w:r>
    <w:r w:rsidRPr="00DC3F24">
      <w:rPr>
        <w:rStyle w:val="PageNumber"/>
        <w:rFonts w:ascii="Arial" w:hAnsi="Arial" w:cs="Arial"/>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031AF" w14:textId="77777777" w:rsidR="0005232A" w:rsidRDefault="0005232A">
      <w:r>
        <w:separator/>
      </w:r>
    </w:p>
  </w:footnote>
  <w:footnote w:type="continuationSeparator" w:id="0">
    <w:p w14:paraId="79DAB7DF" w14:textId="77777777" w:rsidR="0005232A" w:rsidRDefault="000523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75949" w14:textId="77777777" w:rsidR="0005232A" w:rsidRDefault="0005232A" w:rsidP="00B37589">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BA4ED" w14:textId="77777777" w:rsidR="0005232A" w:rsidRDefault="0005232A" w:rsidP="00B37589">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473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5AB1A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D56BAE"/>
    <w:multiLevelType w:val="hybridMultilevel"/>
    <w:tmpl w:val="81CAB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5"/>
  <w:proofState w:spelling="clean" w:grammar="clean"/>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19"/>
    <w:rsid w:val="00000303"/>
    <w:rsid w:val="0003597C"/>
    <w:rsid w:val="00042206"/>
    <w:rsid w:val="0005232A"/>
    <w:rsid w:val="00055313"/>
    <w:rsid w:val="00055D08"/>
    <w:rsid w:val="00067086"/>
    <w:rsid w:val="00073885"/>
    <w:rsid w:val="000914E8"/>
    <w:rsid w:val="000B73B9"/>
    <w:rsid w:val="000B745C"/>
    <w:rsid w:val="000C7A58"/>
    <w:rsid w:val="000E1FBE"/>
    <w:rsid w:val="000E5665"/>
    <w:rsid w:val="001103CC"/>
    <w:rsid w:val="00115D75"/>
    <w:rsid w:val="0013426A"/>
    <w:rsid w:val="00170574"/>
    <w:rsid w:val="0018581D"/>
    <w:rsid w:val="001A22C8"/>
    <w:rsid w:val="001D56C4"/>
    <w:rsid w:val="001F0D33"/>
    <w:rsid w:val="00202952"/>
    <w:rsid w:val="002039C1"/>
    <w:rsid w:val="00215D80"/>
    <w:rsid w:val="00230FB8"/>
    <w:rsid w:val="00240801"/>
    <w:rsid w:val="0024118F"/>
    <w:rsid w:val="002602AC"/>
    <w:rsid w:val="00264CB9"/>
    <w:rsid w:val="00276D3F"/>
    <w:rsid w:val="002C614A"/>
    <w:rsid w:val="002E25AD"/>
    <w:rsid w:val="00306417"/>
    <w:rsid w:val="00311767"/>
    <w:rsid w:val="0031436D"/>
    <w:rsid w:val="00321E0B"/>
    <w:rsid w:val="003567F1"/>
    <w:rsid w:val="00363DD1"/>
    <w:rsid w:val="00374071"/>
    <w:rsid w:val="00374D96"/>
    <w:rsid w:val="00394C6C"/>
    <w:rsid w:val="003A403F"/>
    <w:rsid w:val="003B2225"/>
    <w:rsid w:val="003B48EC"/>
    <w:rsid w:val="003B71F0"/>
    <w:rsid w:val="003C1DC6"/>
    <w:rsid w:val="003C2CF7"/>
    <w:rsid w:val="003C5D3B"/>
    <w:rsid w:val="003F6D86"/>
    <w:rsid w:val="00403D8A"/>
    <w:rsid w:val="00424EEF"/>
    <w:rsid w:val="004464E5"/>
    <w:rsid w:val="00455AB4"/>
    <w:rsid w:val="00460810"/>
    <w:rsid w:val="004638FE"/>
    <w:rsid w:val="00475AC1"/>
    <w:rsid w:val="004942F8"/>
    <w:rsid w:val="004B2A44"/>
    <w:rsid w:val="004B2F53"/>
    <w:rsid w:val="004D47F2"/>
    <w:rsid w:val="004E2609"/>
    <w:rsid w:val="004E791B"/>
    <w:rsid w:val="0050414F"/>
    <w:rsid w:val="005141E7"/>
    <w:rsid w:val="00517DE1"/>
    <w:rsid w:val="005A482E"/>
    <w:rsid w:val="005A5F6A"/>
    <w:rsid w:val="005B3C4A"/>
    <w:rsid w:val="005C3B6F"/>
    <w:rsid w:val="005D605E"/>
    <w:rsid w:val="005E2022"/>
    <w:rsid w:val="00614F51"/>
    <w:rsid w:val="00631F8E"/>
    <w:rsid w:val="0064009F"/>
    <w:rsid w:val="0064161F"/>
    <w:rsid w:val="00642217"/>
    <w:rsid w:val="00660CF9"/>
    <w:rsid w:val="00694E87"/>
    <w:rsid w:val="00697481"/>
    <w:rsid w:val="006A5B87"/>
    <w:rsid w:val="006A6504"/>
    <w:rsid w:val="006C6963"/>
    <w:rsid w:val="006E7789"/>
    <w:rsid w:val="007101D9"/>
    <w:rsid w:val="007544E9"/>
    <w:rsid w:val="00757298"/>
    <w:rsid w:val="00764EAC"/>
    <w:rsid w:val="00775A01"/>
    <w:rsid w:val="00777F6C"/>
    <w:rsid w:val="007C1624"/>
    <w:rsid w:val="00813AA0"/>
    <w:rsid w:val="00821A37"/>
    <w:rsid w:val="008406B3"/>
    <w:rsid w:val="00882519"/>
    <w:rsid w:val="00885535"/>
    <w:rsid w:val="008A49BC"/>
    <w:rsid w:val="008E6495"/>
    <w:rsid w:val="0090108C"/>
    <w:rsid w:val="00945760"/>
    <w:rsid w:val="00951F53"/>
    <w:rsid w:val="00953C7E"/>
    <w:rsid w:val="00954D43"/>
    <w:rsid w:val="0098047A"/>
    <w:rsid w:val="00986D5C"/>
    <w:rsid w:val="009871EB"/>
    <w:rsid w:val="00990CC3"/>
    <w:rsid w:val="00994A5A"/>
    <w:rsid w:val="009A6120"/>
    <w:rsid w:val="009B2D22"/>
    <w:rsid w:val="009E0F4D"/>
    <w:rsid w:val="00A318E7"/>
    <w:rsid w:val="00A817B9"/>
    <w:rsid w:val="00AB2B1C"/>
    <w:rsid w:val="00AD0496"/>
    <w:rsid w:val="00AD25C4"/>
    <w:rsid w:val="00AF1AA6"/>
    <w:rsid w:val="00AF5D07"/>
    <w:rsid w:val="00B02373"/>
    <w:rsid w:val="00B12C93"/>
    <w:rsid w:val="00B227B9"/>
    <w:rsid w:val="00B314BC"/>
    <w:rsid w:val="00B37589"/>
    <w:rsid w:val="00B558B5"/>
    <w:rsid w:val="00B80D11"/>
    <w:rsid w:val="00BC7E6F"/>
    <w:rsid w:val="00BE6ED0"/>
    <w:rsid w:val="00C13C40"/>
    <w:rsid w:val="00C309C7"/>
    <w:rsid w:val="00C55CFD"/>
    <w:rsid w:val="00C56F71"/>
    <w:rsid w:val="00CD7B51"/>
    <w:rsid w:val="00CF152A"/>
    <w:rsid w:val="00D01C34"/>
    <w:rsid w:val="00D06AC2"/>
    <w:rsid w:val="00D20D8E"/>
    <w:rsid w:val="00D34027"/>
    <w:rsid w:val="00D34599"/>
    <w:rsid w:val="00D5428B"/>
    <w:rsid w:val="00D70071"/>
    <w:rsid w:val="00D72BD7"/>
    <w:rsid w:val="00DA389E"/>
    <w:rsid w:val="00DA4C98"/>
    <w:rsid w:val="00DB701E"/>
    <w:rsid w:val="00DC003A"/>
    <w:rsid w:val="00DC18E0"/>
    <w:rsid w:val="00DD4A25"/>
    <w:rsid w:val="00DD64B3"/>
    <w:rsid w:val="00DE6970"/>
    <w:rsid w:val="00DF0D05"/>
    <w:rsid w:val="00DF6B6E"/>
    <w:rsid w:val="00E000EC"/>
    <w:rsid w:val="00E02F44"/>
    <w:rsid w:val="00E201BF"/>
    <w:rsid w:val="00E42ABC"/>
    <w:rsid w:val="00E42BFB"/>
    <w:rsid w:val="00E62C69"/>
    <w:rsid w:val="00E77547"/>
    <w:rsid w:val="00E82CCE"/>
    <w:rsid w:val="00EB19AF"/>
    <w:rsid w:val="00EB3DE1"/>
    <w:rsid w:val="00EE366F"/>
    <w:rsid w:val="00EF077B"/>
    <w:rsid w:val="00F656B6"/>
    <w:rsid w:val="00F9429B"/>
    <w:rsid w:val="00FD6DCD"/>
    <w:rsid w:val="00FE4FF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D4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82519"/>
    <w:pPr>
      <w:widowControl w:val="0"/>
    </w:pPr>
    <w:rPr>
      <w:rFonts w:ascii="Times New Roman" w:eastAsia="Times New Roman" w:hAnsi="Times New Roman" w:cs="Times New Roman"/>
      <w:snapToGrid w:val="0"/>
      <w:szCs w:val="20"/>
    </w:rPr>
  </w:style>
  <w:style w:type="paragraph" w:styleId="Heading1">
    <w:name w:val="heading 1"/>
    <w:basedOn w:val="Normal"/>
    <w:next w:val="Normal"/>
    <w:link w:val="Heading1Char"/>
    <w:qFormat/>
    <w:rsid w:val="00882519"/>
    <w:pPr>
      <w:keepNext/>
      <w:tabs>
        <w:tab w:val="left" w:pos="-1440"/>
      </w:tabs>
      <w:ind w:left="5760" w:hanging="5760"/>
      <w:outlineLvl w:val="0"/>
    </w:pPr>
    <w:rPr>
      <w:i/>
    </w:rPr>
  </w:style>
  <w:style w:type="paragraph" w:styleId="Heading2">
    <w:name w:val="heading 2"/>
    <w:basedOn w:val="Normal"/>
    <w:next w:val="Normal"/>
    <w:link w:val="Heading2Char"/>
    <w:uiPriority w:val="9"/>
    <w:semiHidden/>
    <w:unhideWhenUsed/>
    <w:qFormat/>
    <w:rsid w:val="008825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0914E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2519"/>
    <w:rPr>
      <w:rFonts w:ascii="Times New Roman" w:eastAsia="Times New Roman" w:hAnsi="Times New Roman" w:cs="Times New Roman"/>
      <w:i/>
      <w:snapToGrid w:val="0"/>
      <w:szCs w:val="20"/>
    </w:rPr>
  </w:style>
  <w:style w:type="paragraph" w:styleId="Header">
    <w:name w:val="header"/>
    <w:basedOn w:val="Normal"/>
    <w:link w:val="HeaderChar"/>
    <w:rsid w:val="00882519"/>
    <w:pPr>
      <w:tabs>
        <w:tab w:val="center" w:pos="4680"/>
        <w:tab w:val="right" w:pos="9360"/>
      </w:tabs>
    </w:pPr>
  </w:style>
  <w:style w:type="character" w:customStyle="1" w:styleId="HeaderChar">
    <w:name w:val="Header Char"/>
    <w:basedOn w:val="DefaultParagraphFont"/>
    <w:link w:val="Header"/>
    <w:rsid w:val="00882519"/>
    <w:rPr>
      <w:rFonts w:ascii="Times New Roman" w:eastAsia="Times New Roman" w:hAnsi="Times New Roman" w:cs="Times New Roman"/>
      <w:snapToGrid w:val="0"/>
      <w:szCs w:val="20"/>
    </w:rPr>
  </w:style>
  <w:style w:type="paragraph" w:styleId="Footer">
    <w:name w:val="footer"/>
    <w:basedOn w:val="Normal"/>
    <w:link w:val="FooterChar"/>
    <w:rsid w:val="00882519"/>
    <w:pPr>
      <w:tabs>
        <w:tab w:val="center" w:pos="4680"/>
        <w:tab w:val="right" w:pos="9360"/>
      </w:tabs>
    </w:pPr>
  </w:style>
  <w:style w:type="character" w:customStyle="1" w:styleId="FooterChar">
    <w:name w:val="Footer Char"/>
    <w:basedOn w:val="DefaultParagraphFont"/>
    <w:link w:val="Footer"/>
    <w:rsid w:val="00882519"/>
    <w:rPr>
      <w:rFonts w:ascii="Times New Roman" w:eastAsia="Times New Roman" w:hAnsi="Times New Roman" w:cs="Times New Roman"/>
      <w:snapToGrid w:val="0"/>
      <w:szCs w:val="20"/>
    </w:rPr>
  </w:style>
  <w:style w:type="character" w:styleId="PageNumber">
    <w:name w:val="page number"/>
    <w:basedOn w:val="DefaultParagraphFont"/>
    <w:rsid w:val="00882519"/>
  </w:style>
  <w:style w:type="paragraph" w:customStyle="1" w:styleId="contactheading">
    <w:name w:val="contact heading"/>
    <w:basedOn w:val="Heading2"/>
    <w:rsid w:val="00882519"/>
    <w:pPr>
      <w:keepLines w:val="0"/>
      <w:widowControl/>
      <w:spacing w:before="120" w:after="120"/>
    </w:pPr>
    <w:rPr>
      <w:rFonts w:ascii="Times New Roman" w:eastAsia="Times New Roman" w:hAnsi="Times New Roman" w:cs="Arial"/>
      <w:iCs/>
      <w:snapToGrid/>
      <w:color w:val="auto"/>
      <w:sz w:val="24"/>
      <w:szCs w:val="28"/>
    </w:rPr>
  </w:style>
  <w:style w:type="paragraph" w:customStyle="1" w:styleId="Tabletext">
    <w:name w:val="Table text"/>
    <w:next w:val="Normal"/>
    <w:rsid w:val="00882519"/>
    <w:pPr>
      <w:spacing w:before="60" w:after="60"/>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882519"/>
    <w:rPr>
      <w:rFonts w:asciiTheme="majorHAnsi" w:eastAsiaTheme="majorEastAsia" w:hAnsiTheme="majorHAnsi" w:cstheme="majorBidi"/>
      <w:b/>
      <w:bCs/>
      <w:snapToGrid w:val="0"/>
      <w:color w:val="4F81BD" w:themeColor="accent1"/>
      <w:sz w:val="26"/>
      <w:szCs w:val="26"/>
    </w:rPr>
  </w:style>
  <w:style w:type="paragraph" w:styleId="BalloonText">
    <w:name w:val="Balloon Text"/>
    <w:basedOn w:val="Normal"/>
    <w:link w:val="BalloonTextChar"/>
    <w:uiPriority w:val="99"/>
    <w:semiHidden/>
    <w:unhideWhenUsed/>
    <w:rsid w:val="008825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2519"/>
    <w:rPr>
      <w:rFonts w:ascii="Lucida Grande" w:eastAsia="Times New Roman" w:hAnsi="Lucida Grande" w:cs="Lucida Grande"/>
      <w:snapToGrid w:val="0"/>
      <w:sz w:val="18"/>
      <w:szCs w:val="18"/>
    </w:rPr>
  </w:style>
  <w:style w:type="table" w:styleId="LightShading">
    <w:name w:val="Light Shading"/>
    <w:basedOn w:val="TableNormal"/>
    <w:uiPriority w:val="60"/>
    <w:rsid w:val="003567F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pct5"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567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3567F1"/>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
    <w:name w:val="Light Grid"/>
    <w:basedOn w:val="TableNormal"/>
    <w:uiPriority w:val="62"/>
    <w:rsid w:val="003567F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2">
    <w:name w:val="Medium Shading 2"/>
    <w:basedOn w:val="TableNormal"/>
    <w:uiPriority w:val="64"/>
    <w:rsid w:val="003567F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C55CFD"/>
    <w:pPr>
      <w:ind w:left="720"/>
      <w:contextualSpacing/>
    </w:pPr>
  </w:style>
  <w:style w:type="character" w:styleId="Hyperlink">
    <w:name w:val="Hyperlink"/>
    <w:rsid w:val="00B80D11"/>
    <w:rPr>
      <w:color w:val="0000FF"/>
      <w:u w:val="single"/>
    </w:rPr>
  </w:style>
  <w:style w:type="character" w:styleId="FollowedHyperlink">
    <w:name w:val="FollowedHyperlink"/>
    <w:basedOn w:val="DefaultParagraphFont"/>
    <w:uiPriority w:val="99"/>
    <w:semiHidden/>
    <w:unhideWhenUsed/>
    <w:rsid w:val="00B80D11"/>
    <w:rPr>
      <w:color w:val="800080" w:themeColor="followedHyperlink"/>
      <w:u w:val="single"/>
    </w:rPr>
  </w:style>
  <w:style w:type="paragraph" w:styleId="BodyText">
    <w:name w:val="Body Text"/>
    <w:basedOn w:val="Normal"/>
    <w:link w:val="BodyTextChar"/>
    <w:rsid w:val="00DA389E"/>
    <w:pPr>
      <w:widowControl/>
      <w:spacing w:after="120"/>
    </w:pPr>
    <w:rPr>
      <w:snapToGrid/>
      <w:szCs w:val="24"/>
    </w:rPr>
  </w:style>
  <w:style w:type="character" w:customStyle="1" w:styleId="BodyTextChar">
    <w:name w:val="Body Text Char"/>
    <w:basedOn w:val="DefaultParagraphFont"/>
    <w:link w:val="BodyText"/>
    <w:rsid w:val="00DA389E"/>
    <w:rPr>
      <w:rFonts w:ascii="Times New Roman" w:eastAsia="Times New Roman" w:hAnsi="Times New Roman" w:cs="Times New Roman"/>
    </w:rPr>
  </w:style>
  <w:style w:type="paragraph" w:styleId="NormalWeb">
    <w:name w:val="Normal (Web)"/>
    <w:basedOn w:val="Normal"/>
    <w:rsid w:val="007C1624"/>
    <w:rPr>
      <w:szCs w:val="24"/>
    </w:rPr>
  </w:style>
  <w:style w:type="character" w:customStyle="1" w:styleId="Heading3Char">
    <w:name w:val="Heading 3 Char"/>
    <w:basedOn w:val="DefaultParagraphFont"/>
    <w:link w:val="Heading3"/>
    <w:rsid w:val="000914E8"/>
    <w:rPr>
      <w:rFonts w:asciiTheme="majorHAnsi" w:eastAsiaTheme="majorEastAsia" w:hAnsiTheme="majorHAnsi" w:cstheme="majorBidi"/>
      <w:b/>
      <w:bCs/>
      <w:snapToGrid w:val="0"/>
      <w:color w:val="4F81BD" w:themeColor="accent1"/>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82519"/>
    <w:pPr>
      <w:widowControl w:val="0"/>
    </w:pPr>
    <w:rPr>
      <w:rFonts w:ascii="Times New Roman" w:eastAsia="Times New Roman" w:hAnsi="Times New Roman" w:cs="Times New Roman"/>
      <w:snapToGrid w:val="0"/>
      <w:szCs w:val="20"/>
    </w:rPr>
  </w:style>
  <w:style w:type="paragraph" w:styleId="Heading1">
    <w:name w:val="heading 1"/>
    <w:basedOn w:val="Normal"/>
    <w:next w:val="Normal"/>
    <w:link w:val="Heading1Char"/>
    <w:qFormat/>
    <w:rsid w:val="00882519"/>
    <w:pPr>
      <w:keepNext/>
      <w:tabs>
        <w:tab w:val="left" w:pos="-1440"/>
      </w:tabs>
      <w:ind w:left="5760" w:hanging="5760"/>
      <w:outlineLvl w:val="0"/>
    </w:pPr>
    <w:rPr>
      <w:i/>
    </w:rPr>
  </w:style>
  <w:style w:type="paragraph" w:styleId="Heading2">
    <w:name w:val="heading 2"/>
    <w:basedOn w:val="Normal"/>
    <w:next w:val="Normal"/>
    <w:link w:val="Heading2Char"/>
    <w:uiPriority w:val="9"/>
    <w:semiHidden/>
    <w:unhideWhenUsed/>
    <w:qFormat/>
    <w:rsid w:val="008825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0914E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2519"/>
    <w:rPr>
      <w:rFonts w:ascii="Times New Roman" w:eastAsia="Times New Roman" w:hAnsi="Times New Roman" w:cs="Times New Roman"/>
      <w:i/>
      <w:snapToGrid w:val="0"/>
      <w:szCs w:val="20"/>
    </w:rPr>
  </w:style>
  <w:style w:type="paragraph" w:styleId="Header">
    <w:name w:val="header"/>
    <w:basedOn w:val="Normal"/>
    <w:link w:val="HeaderChar"/>
    <w:rsid w:val="00882519"/>
    <w:pPr>
      <w:tabs>
        <w:tab w:val="center" w:pos="4680"/>
        <w:tab w:val="right" w:pos="9360"/>
      </w:tabs>
    </w:pPr>
  </w:style>
  <w:style w:type="character" w:customStyle="1" w:styleId="HeaderChar">
    <w:name w:val="Header Char"/>
    <w:basedOn w:val="DefaultParagraphFont"/>
    <w:link w:val="Header"/>
    <w:rsid w:val="00882519"/>
    <w:rPr>
      <w:rFonts w:ascii="Times New Roman" w:eastAsia="Times New Roman" w:hAnsi="Times New Roman" w:cs="Times New Roman"/>
      <w:snapToGrid w:val="0"/>
      <w:szCs w:val="20"/>
    </w:rPr>
  </w:style>
  <w:style w:type="paragraph" w:styleId="Footer">
    <w:name w:val="footer"/>
    <w:basedOn w:val="Normal"/>
    <w:link w:val="FooterChar"/>
    <w:rsid w:val="00882519"/>
    <w:pPr>
      <w:tabs>
        <w:tab w:val="center" w:pos="4680"/>
        <w:tab w:val="right" w:pos="9360"/>
      </w:tabs>
    </w:pPr>
  </w:style>
  <w:style w:type="character" w:customStyle="1" w:styleId="FooterChar">
    <w:name w:val="Footer Char"/>
    <w:basedOn w:val="DefaultParagraphFont"/>
    <w:link w:val="Footer"/>
    <w:rsid w:val="00882519"/>
    <w:rPr>
      <w:rFonts w:ascii="Times New Roman" w:eastAsia="Times New Roman" w:hAnsi="Times New Roman" w:cs="Times New Roman"/>
      <w:snapToGrid w:val="0"/>
      <w:szCs w:val="20"/>
    </w:rPr>
  </w:style>
  <w:style w:type="character" w:styleId="PageNumber">
    <w:name w:val="page number"/>
    <w:basedOn w:val="DefaultParagraphFont"/>
    <w:rsid w:val="00882519"/>
  </w:style>
  <w:style w:type="paragraph" w:customStyle="1" w:styleId="contactheading">
    <w:name w:val="contact heading"/>
    <w:basedOn w:val="Heading2"/>
    <w:rsid w:val="00882519"/>
    <w:pPr>
      <w:keepLines w:val="0"/>
      <w:widowControl/>
      <w:spacing w:before="120" w:after="120"/>
    </w:pPr>
    <w:rPr>
      <w:rFonts w:ascii="Times New Roman" w:eastAsia="Times New Roman" w:hAnsi="Times New Roman" w:cs="Arial"/>
      <w:iCs/>
      <w:snapToGrid/>
      <w:color w:val="auto"/>
      <w:sz w:val="24"/>
      <w:szCs w:val="28"/>
    </w:rPr>
  </w:style>
  <w:style w:type="paragraph" w:customStyle="1" w:styleId="Tabletext">
    <w:name w:val="Table text"/>
    <w:next w:val="Normal"/>
    <w:rsid w:val="00882519"/>
    <w:pPr>
      <w:spacing w:before="60" w:after="60"/>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882519"/>
    <w:rPr>
      <w:rFonts w:asciiTheme="majorHAnsi" w:eastAsiaTheme="majorEastAsia" w:hAnsiTheme="majorHAnsi" w:cstheme="majorBidi"/>
      <w:b/>
      <w:bCs/>
      <w:snapToGrid w:val="0"/>
      <w:color w:val="4F81BD" w:themeColor="accent1"/>
      <w:sz w:val="26"/>
      <w:szCs w:val="26"/>
    </w:rPr>
  </w:style>
  <w:style w:type="paragraph" w:styleId="BalloonText">
    <w:name w:val="Balloon Text"/>
    <w:basedOn w:val="Normal"/>
    <w:link w:val="BalloonTextChar"/>
    <w:uiPriority w:val="99"/>
    <w:semiHidden/>
    <w:unhideWhenUsed/>
    <w:rsid w:val="008825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2519"/>
    <w:rPr>
      <w:rFonts w:ascii="Lucida Grande" w:eastAsia="Times New Roman" w:hAnsi="Lucida Grande" w:cs="Lucida Grande"/>
      <w:snapToGrid w:val="0"/>
      <w:sz w:val="18"/>
      <w:szCs w:val="18"/>
    </w:rPr>
  </w:style>
  <w:style w:type="table" w:styleId="LightShading">
    <w:name w:val="Light Shading"/>
    <w:basedOn w:val="TableNormal"/>
    <w:uiPriority w:val="60"/>
    <w:rsid w:val="003567F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pct5"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567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3567F1"/>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
    <w:name w:val="Light Grid"/>
    <w:basedOn w:val="TableNormal"/>
    <w:uiPriority w:val="62"/>
    <w:rsid w:val="003567F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2">
    <w:name w:val="Medium Shading 2"/>
    <w:basedOn w:val="TableNormal"/>
    <w:uiPriority w:val="64"/>
    <w:rsid w:val="003567F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C55CFD"/>
    <w:pPr>
      <w:ind w:left="720"/>
      <w:contextualSpacing/>
    </w:pPr>
  </w:style>
  <w:style w:type="character" w:styleId="Hyperlink">
    <w:name w:val="Hyperlink"/>
    <w:rsid w:val="00B80D11"/>
    <w:rPr>
      <w:color w:val="0000FF"/>
      <w:u w:val="single"/>
    </w:rPr>
  </w:style>
  <w:style w:type="character" w:styleId="FollowedHyperlink">
    <w:name w:val="FollowedHyperlink"/>
    <w:basedOn w:val="DefaultParagraphFont"/>
    <w:uiPriority w:val="99"/>
    <w:semiHidden/>
    <w:unhideWhenUsed/>
    <w:rsid w:val="00B80D11"/>
    <w:rPr>
      <w:color w:val="800080" w:themeColor="followedHyperlink"/>
      <w:u w:val="single"/>
    </w:rPr>
  </w:style>
  <w:style w:type="paragraph" w:styleId="BodyText">
    <w:name w:val="Body Text"/>
    <w:basedOn w:val="Normal"/>
    <w:link w:val="BodyTextChar"/>
    <w:rsid w:val="00DA389E"/>
    <w:pPr>
      <w:widowControl/>
      <w:spacing w:after="120"/>
    </w:pPr>
    <w:rPr>
      <w:snapToGrid/>
      <w:szCs w:val="24"/>
    </w:rPr>
  </w:style>
  <w:style w:type="character" w:customStyle="1" w:styleId="BodyTextChar">
    <w:name w:val="Body Text Char"/>
    <w:basedOn w:val="DefaultParagraphFont"/>
    <w:link w:val="BodyText"/>
    <w:rsid w:val="00DA389E"/>
    <w:rPr>
      <w:rFonts w:ascii="Times New Roman" w:eastAsia="Times New Roman" w:hAnsi="Times New Roman" w:cs="Times New Roman"/>
    </w:rPr>
  </w:style>
  <w:style w:type="paragraph" w:styleId="NormalWeb">
    <w:name w:val="Normal (Web)"/>
    <w:basedOn w:val="Normal"/>
    <w:rsid w:val="007C1624"/>
    <w:rPr>
      <w:szCs w:val="24"/>
    </w:rPr>
  </w:style>
  <w:style w:type="character" w:customStyle="1" w:styleId="Heading3Char">
    <w:name w:val="Heading 3 Char"/>
    <w:basedOn w:val="DefaultParagraphFont"/>
    <w:link w:val="Heading3"/>
    <w:rsid w:val="000914E8"/>
    <w:rPr>
      <w:rFonts w:asciiTheme="majorHAnsi" w:eastAsiaTheme="majorEastAsia" w:hAnsiTheme="majorHAnsi" w:cstheme="majorBidi"/>
      <w:b/>
      <w:bCs/>
      <w:snapToGrid w:val="0"/>
      <w:color w:val="4F81BD" w:themeColor="accen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3867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info.sjsu.edu/static/catalog/policies.html" TargetMode="External"/><Relationship Id="rId21" Type="http://schemas.openxmlformats.org/officeDocument/2006/relationships/hyperlink" Target="http://www.sjsu.edu/provost/services/academic_calendars/" TargetMode="External"/><Relationship Id="rId22" Type="http://schemas.openxmlformats.org/officeDocument/2006/relationships/hyperlink" Target="http://www.sjsu.edu/aars/policies/latedrops/policy/" TargetMode="External"/><Relationship Id="rId23" Type="http://schemas.openxmlformats.org/officeDocument/2006/relationships/hyperlink" Target="http://www.sjsu.edu/advising/" TargetMode="External"/><Relationship Id="rId24" Type="http://schemas.openxmlformats.org/officeDocument/2006/relationships/hyperlink" Target="http://www.sjsu.edu/counseling" TargetMode="External"/><Relationship Id="rId25" Type="http://schemas.openxmlformats.org/officeDocument/2006/relationships/hyperlink" Target="http://www.sjsu.edu/senate/docs/S12-7.pdf" TargetMode="External"/><Relationship Id="rId26" Type="http://schemas.openxmlformats.org/officeDocument/2006/relationships/hyperlink" Target="http://www.sjsu.edu/senate/docs/S14-7.pdf" TargetMode="External"/><Relationship Id="rId27" Type="http://schemas.openxmlformats.org/officeDocument/2006/relationships/image" Target="media/image2.wmf"/><Relationship Id="rId28" Type="http://schemas.openxmlformats.org/officeDocument/2006/relationships/header" Target="header1.xml"/><Relationship Id="rId2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4.xml"/><Relationship Id="rId31" Type="http://schemas.openxmlformats.org/officeDocument/2006/relationships/header" Target="header2.xml"/><Relationship Id="rId32" Type="http://schemas.openxmlformats.org/officeDocument/2006/relationships/footer" Target="footer5.xml"/><Relationship Id="rId9" Type="http://schemas.openxmlformats.org/officeDocument/2006/relationships/hyperlink" Target="http://www.sjsu.edu/senate/docs/S12-3.pdf"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footer" Target="footer6.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yperlink" Target="http://www.sjsu.edu/president/docs/directives/PD_1997-03.pdf" TargetMode="External"/><Relationship Id="rId13" Type="http://schemas.openxmlformats.org/officeDocument/2006/relationships/hyperlink" Target="http://www.sjsu.edu/aec" TargetMode="External"/><Relationship Id="rId14" Type="http://schemas.openxmlformats.org/officeDocument/2006/relationships/hyperlink" Target="http://www.sjsu.edu/senate/docs/S07-2.pdf" TargetMode="External"/><Relationship Id="rId15" Type="http://schemas.openxmlformats.org/officeDocument/2006/relationships/hyperlink" Target="http://www.sjsu.edu/studentconduct/" TargetMode="External"/><Relationship Id="rId16" Type="http://schemas.openxmlformats.org/officeDocument/2006/relationships/hyperlink" Target="tel:408.924.2910" TargetMode="External"/><Relationship Id="rId17" Type="http://schemas.openxmlformats.org/officeDocument/2006/relationships/hyperlink" Target="http://www.sjsu.edu/casa/ssc/" TargetMode="External"/><Relationship Id="rId18" Type="http://schemas.openxmlformats.org/officeDocument/2006/relationships/hyperlink" Target="http://www.sjsu.edu/writingcenter" TargetMode="External"/><Relationship Id="rId19" Type="http://schemas.openxmlformats.org/officeDocument/2006/relationships/hyperlink" Target="http://peerconnections.sj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8</Pages>
  <Words>3845</Words>
  <Characters>21917</Characters>
  <Application>Microsoft Macintosh Word</Application>
  <DocSecurity>0</DocSecurity>
  <Lines>182</Lines>
  <Paragraphs>51</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vt:lpstr>
      <vt:lpstr>JS 120, Juvenile Delinquency and Justice</vt:lpstr>
      <vt:lpstr>Summer, 2012</vt:lpstr>
      <vt:lpstr>Online</vt:lpstr>
      <vt:lpstr>    My Commitment to You</vt:lpstr>
      <vt:lpstr>        Fortunately for me, I get paid respectably (albeit as a professor in the CSU Sys</vt:lpstr>
      <vt:lpstr>    Disabilities</vt:lpstr>
      <vt:lpstr>    I believe strongly in the right of everyone to have equal access to learning. If</vt:lpstr>
      <vt:lpstr>    Student Technology Resources </vt:lpstr>
      <vt:lpstr>    Learning Assistance Resource Center</vt:lpstr>
      <vt:lpstr>    SJSU Writing Center </vt:lpstr>
      <vt:lpstr>    Peer Mentor Center</vt:lpstr>
      <vt:lpstr>    Dropping and Adding</vt:lpstr>
      <vt:lpstr>Soci 152: Juvenile Delinquency, Fall 2011</vt:lpstr>
      <vt:lpstr>Course Schedule</vt:lpstr>
    </vt:vector>
  </TitlesOfParts>
  <Company>San José State University</Company>
  <LinksUpToDate>false</LinksUpToDate>
  <CharactersWithSpaces>25711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Lee</dc:creator>
  <cp:keywords/>
  <dc:description/>
  <cp:lastModifiedBy>Mark Correia</cp:lastModifiedBy>
  <cp:revision>6</cp:revision>
  <cp:lastPrinted>2015-07-02T23:42:00Z</cp:lastPrinted>
  <dcterms:created xsi:type="dcterms:W3CDTF">2015-07-02T19:45:00Z</dcterms:created>
  <dcterms:modified xsi:type="dcterms:W3CDTF">2015-07-02T23:58:00Z</dcterms:modified>
</cp:coreProperties>
</file>