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F3E3BE" w14:textId="45A36FDA" w:rsidR="00244BF3" w:rsidRDefault="00534044" w:rsidP="00892863">
      <w:pPr>
        <w:pStyle w:val="Heading1"/>
        <w:spacing w:line="249" w:lineRule="auto"/>
        <w:ind w:left="1890" w:right="1600"/>
        <w:jc w:val="center"/>
      </w:pPr>
      <w:r>
        <w:t>San José State U</w:t>
      </w:r>
      <w:r w:rsidR="00892863">
        <w:t xml:space="preserve">niversity Department of Justice </w:t>
      </w:r>
      <w:r>
        <w:t>Studies</w:t>
      </w:r>
    </w:p>
    <w:p w14:paraId="2A06D0B1" w14:textId="1608DF42" w:rsidR="00424DB1" w:rsidRDefault="00424DB1" w:rsidP="00424DB1">
      <w:pPr>
        <w:pStyle w:val="Heading1"/>
        <w:spacing w:line="249" w:lineRule="auto"/>
        <w:ind w:left="1440" w:right="1600"/>
        <w:rPr>
          <w:b w:val="0"/>
          <w:bCs w:val="0"/>
        </w:rPr>
      </w:pPr>
      <w:r>
        <w:t>College of Health and Human Sciences</w:t>
      </w:r>
    </w:p>
    <w:p w14:paraId="04CA9E73" w14:textId="77777777" w:rsidR="00600370" w:rsidRDefault="00534044" w:rsidP="00424DB1">
      <w:pPr>
        <w:spacing w:line="351" w:lineRule="exact"/>
        <w:ind w:left="90" w:right="610"/>
        <w:jc w:val="center"/>
        <w:rPr>
          <w:rFonts w:ascii="Arial"/>
          <w:b/>
          <w:sz w:val="31"/>
        </w:rPr>
      </w:pPr>
      <w:r>
        <w:rPr>
          <w:rFonts w:ascii="Arial"/>
          <w:b/>
          <w:sz w:val="31"/>
        </w:rPr>
        <w:t>JS 103, Cour</w:t>
      </w:r>
      <w:r w:rsidR="00F242E3">
        <w:rPr>
          <w:rFonts w:ascii="Arial"/>
          <w:b/>
          <w:sz w:val="31"/>
        </w:rPr>
        <w:t xml:space="preserve">ts &amp; Society, </w:t>
      </w:r>
    </w:p>
    <w:p w14:paraId="5EF760FD" w14:textId="1388BAB9" w:rsidR="00244BF3" w:rsidRPr="00BE5F87" w:rsidRDefault="00F242E3" w:rsidP="00BE5F87">
      <w:pPr>
        <w:spacing w:line="351" w:lineRule="exact"/>
        <w:ind w:left="954" w:right="882"/>
        <w:jc w:val="center"/>
        <w:rPr>
          <w:rFonts w:ascii="Arial"/>
          <w:b/>
          <w:sz w:val="31"/>
        </w:rPr>
      </w:pPr>
      <w:r>
        <w:rPr>
          <w:rFonts w:ascii="Arial"/>
          <w:b/>
          <w:sz w:val="31"/>
        </w:rPr>
        <w:t xml:space="preserve">Section </w:t>
      </w:r>
      <w:r w:rsidR="00F42BD6">
        <w:rPr>
          <w:rFonts w:ascii="Arial"/>
          <w:b/>
          <w:sz w:val="31"/>
        </w:rPr>
        <w:t>3</w:t>
      </w:r>
      <w:r w:rsidR="00BE5F87">
        <w:rPr>
          <w:rFonts w:ascii="Arial"/>
          <w:b/>
          <w:sz w:val="31"/>
        </w:rPr>
        <w:t xml:space="preserve"> </w:t>
      </w:r>
      <w:r w:rsidR="00F42BD6">
        <w:rPr>
          <w:rFonts w:ascii="Arial"/>
          <w:b/>
          <w:sz w:val="31"/>
        </w:rPr>
        <w:t>Spring</w:t>
      </w:r>
      <w:r w:rsidR="00B40625">
        <w:rPr>
          <w:rFonts w:ascii="Arial"/>
          <w:b/>
          <w:sz w:val="31"/>
        </w:rPr>
        <w:t xml:space="preserve"> </w:t>
      </w:r>
      <w:r w:rsidR="00534044">
        <w:rPr>
          <w:rFonts w:ascii="Arial"/>
          <w:b/>
          <w:sz w:val="31"/>
        </w:rPr>
        <w:t>201</w:t>
      </w:r>
      <w:r w:rsidR="00F42BD6">
        <w:rPr>
          <w:rFonts w:ascii="Arial"/>
          <w:b/>
          <w:sz w:val="31"/>
        </w:rPr>
        <w:t>9</w:t>
      </w:r>
    </w:p>
    <w:p w14:paraId="5350A612" w14:textId="77777777" w:rsidR="00244BF3" w:rsidRDefault="00244BF3">
      <w:pPr>
        <w:rPr>
          <w:rFonts w:ascii="Arial" w:eastAsia="Arial" w:hAnsi="Arial" w:cs="Arial"/>
          <w:b/>
          <w:bCs/>
          <w:sz w:val="20"/>
          <w:szCs w:val="20"/>
        </w:rPr>
      </w:pPr>
    </w:p>
    <w:p w14:paraId="57FFEA69" w14:textId="77777777" w:rsidR="00244BF3" w:rsidRDefault="00244BF3">
      <w:pPr>
        <w:spacing w:before="10"/>
        <w:rPr>
          <w:rFonts w:ascii="Arial" w:eastAsia="Arial" w:hAnsi="Arial" w:cs="Arial"/>
          <w:b/>
          <w:bCs/>
          <w:sz w:val="11"/>
          <w:szCs w:val="11"/>
        </w:rPr>
      </w:pPr>
    </w:p>
    <w:tbl>
      <w:tblPr>
        <w:tblW w:w="8059" w:type="dxa"/>
        <w:tblInd w:w="108" w:type="dxa"/>
        <w:tblLook w:val="0000" w:firstRow="0" w:lastRow="0" w:firstColumn="0" w:lastColumn="0" w:noHBand="0" w:noVBand="0"/>
      </w:tblPr>
      <w:tblGrid>
        <w:gridCol w:w="3332"/>
        <w:gridCol w:w="4727"/>
      </w:tblGrid>
      <w:tr w:rsidR="00602FD1" w:rsidRPr="00602FD1" w14:paraId="4A720372" w14:textId="77777777" w:rsidTr="00602FD1">
        <w:tc>
          <w:tcPr>
            <w:tcW w:w="33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8649AD2" w14:textId="77777777" w:rsidR="00602FD1" w:rsidRPr="00602FD1" w:rsidRDefault="00602FD1" w:rsidP="008C31DD">
            <w:pPr>
              <w:spacing w:before="120" w:after="120"/>
              <w:rPr>
                <w:rFonts w:ascii="Times New Roman" w:hAnsi="Times New Roman" w:cs="Times New Roman"/>
                <w:sz w:val="24"/>
                <w:szCs w:val="24"/>
              </w:rPr>
            </w:pPr>
            <w:r w:rsidRPr="00602FD1">
              <w:rPr>
                <w:rFonts w:ascii="Times New Roman" w:hAnsi="Times New Roman" w:cs="Times New Roman"/>
                <w:b/>
                <w:bCs/>
                <w:sz w:val="24"/>
                <w:szCs w:val="24"/>
              </w:rPr>
              <w:t>Instructor:</w:t>
            </w:r>
          </w:p>
        </w:tc>
        <w:tc>
          <w:tcPr>
            <w:tcW w:w="47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6941839" w14:textId="77777777" w:rsidR="00602FD1" w:rsidRPr="00602FD1" w:rsidRDefault="00602FD1" w:rsidP="008C31DD">
            <w:pPr>
              <w:spacing w:before="120"/>
              <w:rPr>
                <w:rFonts w:ascii="Times New Roman" w:hAnsi="Times New Roman" w:cs="Times New Roman"/>
                <w:sz w:val="24"/>
                <w:szCs w:val="24"/>
              </w:rPr>
            </w:pPr>
            <w:r w:rsidRPr="00602FD1">
              <w:rPr>
                <w:rFonts w:ascii="Times New Roman" w:hAnsi="Times New Roman" w:cs="Times New Roman"/>
                <w:sz w:val="24"/>
                <w:szCs w:val="24"/>
              </w:rPr>
              <w:t>Harold W. Peterson, JD</w:t>
            </w:r>
          </w:p>
        </w:tc>
      </w:tr>
      <w:tr w:rsidR="00602FD1" w:rsidRPr="00602FD1" w14:paraId="373C3669" w14:textId="77777777" w:rsidTr="00602FD1">
        <w:tc>
          <w:tcPr>
            <w:tcW w:w="33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2FB03DC" w14:textId="77777777" w:rsidR="00602FD1" w:rsidRPr="00602FD1" w:rsidRDefault="00602FD1" w:rsidP="008C31DD">
            <w:pPr>
              <w:spacing w:before="120" w:after="120"/>
              <w:rPr>
                <w:rFonts w:ascii="Times New Roman" w:hAnsi="Times New Roman" w:cs="Times New Roman"/>
                <w:sz w:val="24"/>
                <w:szCs w:val="24"/>
              </w:rPr>
            </w:pPr>
            <w:r w:rsidRPr="00602FD1">
              <w:rPr>
                <w:rFonts w:ascii="Times New Roman" w:hAnsi="Times New Roman" w:cs="Times New Roman"/>
                <w:b/>
                <w:bCs/>
                <w:sz w:val="24"/>
                <w:szCs w:val="24"/>
              </w:rPr>
              <w:t>Office Location:</w:t>
            </w:r>
          </w:p>
        </w:tc>
        <w:tc>
          <w:tcPr>
            <w:tcW w:w="47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2CFC16C" w14:textId="77777777" w:rsidR="00602FD1" w:rsidRPr="00602FD1" w:rsidRDefault="00602FD1" w:rsidP="008C31DD">
            <w:pPr>
              <w:spacing w:before="120"/>
              <w:rPr>
                <w:rFonts w:ascii="Times New Roman" w:hAnsi="Times New Roman" w:cs="Times New Roman"/>
                <w:sz w:val="24"/>
                <w:szCs w:val="24"/>
              </w:rPr>
            </w:pPr>
            <w:r w:rsidRPr="00602FD1">
              <w:rPr>
                <w:rFonts w:ascii="Times New Roman" w:hAnsi="Times New Roman" w:cs="Times New Roman"/>
                <w:sz w:val="24"/>
                <w:szCs w:val="24"/>
              </w:rPr>
              <w:t>MacQuarrie Hall, Room 508</w:t>
            </w:r>
          </w:p>
        </w:tc>
      </w:tr>
      <w:tr w:rsidR="00602FD1" w:rsidRPr="00602FD1" w14:paraId="7CBE1E2C" w14:textId="77777777" w:rsidTr="00602FD1">
        <w:tc>
          <w:tcPr>
            <w:tcW w:w="33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C001C62" w14:textId="77777777" w:rsidR="00602FD1" w:rsidRPr="00602FD1" w:rsidRDefault="00602FD1" w:rsidP="008C31DD">
            <w:pPr>
              <w:spacing w:before="120" w:after="120"/>
              <w:rPr>
                <w:rFonts w:ascii="Times New Roman" w:hAnsi="Times New Roman" w:cs="Times New Roman"/>
                <w:sz w:val="24"/>
                <w:szCs w:val="24"/>
              </w:rPr>
            </w:pPr>
            <w:r w:rsidRPr="00602FD1">
              <w:rPr>
                <w:rFonts w:ascii="Times New Roman" w:hAnsi="Times New Roman" w:cs="Times New Roman"/>
                <w:b/>
                <w:bCs/>
                <w:sz w:val="24"/>
                <w:szCs w:val="24"/>
              </w:rPr>
              <w:t>Telephone:</w:t>
            </w:r>
          </w:p>
        </w:tc>
        <w:tc>
          <w:tcPr>
            <w:tcW w:w="47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B4DA4F5" w14:textId="77777777" w:rsidR="00602FD1" w:rsidRPr="00602FD1" w:rsidRDefault="00602FD1" w:rsidP="008C31DD">
            <w:pPr>
              <w:spacing w:before="120"/>
              <w:rPr>
                <w:rFonts w:ascii="Times New Roman" w:hAnsi="Times New Roman" w:cs="Times New Roman"/>
                <w:sz w:val="24"/>
                <w:szCs w:val="24"/>
              </w:rPr>
            </w:pPr>
            <w:r w:rsidRPr="00602FD1">
              <w:rPr>
                <w:rFonts w:ascii="Times New Roman" w:hAnsi="Times New Roman" w:cs="Times New Roman"/>
                <w:sz w:val="24"/>
                <w:szCs w:val="24"/>
              </w:rPr>
              <w:t>(408) 924-2754</w:t>
            </w:r>
          </w:p>
        </w:tc>
      </w:tr>
      <w:tr w:rsidR="00602FD1" w:rsidRPr="00602FD1" w14:paraId="2B2FB1A5" w14:textId="77777777" w:rsidTr="00602FD1">
        <w:tc>
          <w:tcPr>
            <w:tcW w:w="33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4986FA7" w14:textId="77777777" w:rsidR="00602FD1" w:rsidRPr="00602FD1" w:rsidRDefault="00602FD1" w:rsidP="008C31DD">
            <w:pPr>
              <w:spacing w:before="120" w:after="120"/>
              <w:rPr>
                <w:rFonts w:ascii="Times New Roman" w:hAnsi="Times New Roman" w:cs="Times New Roman"/>
                <w:sz w:val="24"/>
                <w:szCs w:val="24"/>
              </w:rPr>
            </w:pPr>
            <w:r w:rsidRPr="00602FD1">
              <w:rPr>
                <w:rFonts w:ascii="Times New Roman" w:hAnsi="Times New Roman" w:cs="Times New Roman"/>
                <w:b/>
                <w:bCs/>
                <w:sz w:val="24"/>
                <w:szCs w:val="24"/>
              </w:rPr>
              <w:t>Email:</w:t>
            </w:r>
          </w:p>
        </w:tc>
        <w:tc>
          <w:tcPr>
            <w:tcW w:w="47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7002247" w14:textId="77777777" w:rsidR="00602FD1" w:rsidRPr="00602FD1" w:rsidRDefault="007F660E" w:rsidP="008C31DD">
            <w:pPr>
              <w:spacing w:before="120"/>
              <w:rPr>
                <w:rFonts w:ascii="Times New Roman" w:hAnsi="Times New Roman" w:cs="Times New Roman"/>
                <w:sz w:val="24"/>
                <w:szCs w:val="24"/>
              </w:rPr>
            </w:pPr>
            <w:hyperlink r:id="rId7" w:history="1">
              <w:r w:rsidR="00602FD1" w:rsidRPr="00602FD1">
                <w:rPr>
                  <w:rStyle w:val="Hyperlink"/>
                  <w:rFonts w:ascii="Times New Roman" w:hAnsi="Times New Roman" w:cs="Times New Roman"/>
                  <w:sz w:val="24"/>
                  <w:szCs w:val="24"/>
                </w:rPr>
                <w:t>harold.peterson@sjsu.edu</w:t>
              </w:r>
            </w:hyperlink>
          </w:p>
        </w:tc>
      </w:tr>
      <w:tr w:rsidR="00602FD1" w:rsidRPr="00602FD1" w14:paraId="58F62AF6" w14:textId="77777777" w:rsidTr="00602FD1">
        <w:tc>
          <w:tcPr>
            <w:tcW w:w="33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FBED517" w14:textId="77777777" w:rsidR="00602FD1" w:rsidRPr="00602FD1" w:rsidRDefault="00602FD1" w:rsidP="008C31DD">
            <w:pPr>
              <w:spacing w:before="120" w:after="120"/>
              <w:rPr>
                <w:rFonts w:ascii="Times New Roman" w:hAnsi="Times New Roman" w:cs="Times New Roman"/>
                <w:sz w:val="24"/>
                <w:szCs w:val="24"/>
              </w:rPr>
            </w:pPr>
            <w:r w:rsidRPr="00602FD1">
              <w:rPr>
                <w:rFonts w:ascii="Times New Roman" w:hAnsi="Times New Roman" w:cs="Times New Roman"/>
                <w:b/>
                <w:bCs/>
                <w:sz w:val="24"/>
                <w:szCs w:val="24"/>
              </w:rPr>
              <w:t>Office Hours:</w:t>
            </w:r>
          </w:p>
        </w:tc>
        <w:tc>
          <w:tcPr>
            <w:tcW w:w="47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701BE81" w14:textId="5C0F58A0" w:rsidR="00602FD1" w:rsidRPr="00602FD1" w:rsidRDefault="00602FD1" w:rsidP="008C31DD">
            <w:pPr>
              <w:spacing w:before="120"/>
              <w:rPr>
                <w:rFonts w:ascii="Times New Roman" w:hAnsi="Times New Roman" w:cs="Times New Roman"/>
                <w:sz w:val="24"/>
                <w:szCs w:val="24"/>
              </w:rPr>
            </w:pPr>
            <w:r w:rsidRPr="00602FD1">
              <w:rPr>
                <w:rFonts w:ascii="Times New Roman" w:hAnsi="Times New Roman" w:cs="Times New Roman"/>
                <w:sz w:val="24"/>
                <w:szCs w:val="24"/>
              </w:rPr>
              <w:t xml:space="preserve">Tuesday &amp; Thursday </w:t>
            </w:r>
            <w:r w:rsidR="00F42BD6">
              <w:rPr>
                <w:rFonts w:ascii="Times New Roman" w:hAnsi="Times New Roman" w:cs="Times New Roman"/>
                <w:sz w:val="24"/>
                <w:szCs w:val="24"/>
              </w:rPr>
              <w:t>4</w:t>
            </w:r>
            <w:r w:rsidR="00F242E3">
              <w:rPr>
                <w:rFonts w:ascii="Times New Roman" w:hAnsi="Times New Roman" w:cs="Times New Roman"/>
                <w:sz w:val="24"/>
                <w:szCs w:val="24"/>
              </w:rPr>
              <w:t>:</w:t>
            </w:r>
            <w:r w:rsidR="00F42BD6">
              <w:rPr>
                <w:rFonts w:ascii="Times New Roman" w:hAnsi="Times New Roman" w:cs="Times New Roman"/>
                <w:sz w:val="24"/>
                <w:szCs w:val="24"/>
              </w:rPr>
              <w:t>15</w:t>
            </w:r>
            <w:r w:rsidR="00F242E3">
              <w:rPr>
                <w:rFonts w:ascii="Times New Roman" w:hAnsi="Times New Roman" w:cs="Times New Roman"/>
                <w:sz w:val="24"/>
                <w:szCs w:val="24"/>
              </w:rPr>
              <w:t xml:space="preserve"> pm to </w:t>
            </w:r>
            <w:r w:rsidR="00F42BD6">
              <w:rPr>
                <w:rFonts w:ascii="Times New Roman" w:hAnsi="Times New Roman" w:cs="Times New Roman"/>
                <w:sz w:val="24"/>
                <w:szCs w:val="24"/>
              </w:rPr>
              <w:t>5</w:t>
            </w:r>
            <w:r w:rsidR="00F242E3">
              <w:rPr>
                <w:rFonts w:ascii="Times New Roman" w:hAnsi="Times New Roman" w:cs="Times New Roman"/>
                <w:sz w:val="24"/>
                <w:szCs w:val="24"/>
              </w:rPr>
              <w:t>:</w:t>
            </w:r>
            <w:r w:rsidR="00F42BD6">
              <w:rPr>
                <w:rFonts w:ascii="Times New Roman" w:hAnsi="Times New Roman" w:cs="Times New Roman"/>
                <w:sz w:val="24"/>
                <w:szCs w:val="24"/>
              </w:rPr>
              <w:t>15</w:t>
            </w:r>
            <w:r w:rsidRPr="00602FD1">
              <w:rPr>
                <w:rFonts w:ascii="Times New Roman" w:hAnsi="Times New Roman" w:cs="Times New Roman"/>
                <w:sz w:val="24"/>
                <w:szCs w:val="24"/>
              </w:rPr>
              <w:t xml:space="preserve"> pm</w:t>
            </w:r>
          </w:p>
        </w:tc>
      </w:tr>
      <w:tr w:rsidR="00602FD1" w:rsidRPr="00602FD1" w14:paraId="1FC428D5" w14:textId="77777777" w:rsidTr="00602FD1">
        <w:tc>
          <w:tcPr>
            <w:tcW w:w="33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6DAFFDF" w14:textId="77777777" w:rsidR="00602FD1" w:rsidRPr="00602FD1" w:rsidRDefault="00602FD1" w:rsidP="008C31DD">
            <w:pPr>
              <w:spacing w:before="120" w:after="120"/>
              <w:rPr>
                <w:rFonts w:ascii="Times New Roman" w:hAnsi="Times New Roman" w:cs="Times New Roman"/>
                <w:sz w:val="24"/>
                <w:szCs w:val="24"/>
              </w:rPr>
            </w:pPr>
            <w:r w:rsidRPr="00602FD1">
              <w:rPr>
                <w:rFonts w:ascii="Times New Roman" w:hAnsi="Times New Roman" w:cs="Times New Roman"/>
                <w:b/>
                <w:bCs/>
                <w:sz w:val="24"/>
                <w:szCs w:val="24"/>
              </w:rPr>
              <w:t>Class Days/Time:</w:t>
            </w:r>
          </w:p>
        </w:tc>
        <w:tc>
          <w:tcPr>
            <w:tcW w:w="47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A970C6A" w14:textId="7CAFCEE3" w:rsidR="00602FD1" w:rsidRPr="00602FD1" w:rsidRDefault="00602FD1" w:rsidP="008C31DD">
            <w:pPr>
              <w:spacing w:before="120"/>
              <w:rPr>
                <w:rFonts w:ascii="Times New Roman" w:hAnsi="Times New Roman" w:cs="Times New Roman"/>
                <w:sz w:val="24"/>
                <w:szCs w:val="24"/>
              </w:rPr>
            </w:pPr>
            <w:r w:rsidRPr="00602FD1">
              <w:rPr>
                <w:rFonts w:ascii="Times New Roman" w:hAnsi="Times New Roman" w:cs="Times New Roman"/>
                <w:sz w:val="24"/>
                <w:szCs w:val="24"/>
              </w:rPr>
              <w:t xml:space="preserve">Tuesday – </w:t>
            </w:r>
            <w:r w:rsidR="00F242E3">
              <w:rPr>
                <w:rFonts w:ascii="Times New Roman" w:hAnsi="Times New Roman" w:cs="Times New Roman"/>
                <w:sz w:val="24"/>
                <w:szCs w:val="24"/>
              </w:rPr>
              <w:t>Thursday 3:0</w:t>
            </w:r>
            <w:r w:rsidRPr="00602FD1">
              <w:rPr>
                <w:rFonts w:ascii="Times New Roman" w:hAnsi="Times New Roman" w:cs="Times New Roman"/>
                <w:sz w:val="24"/>
                <w:szCs w:val="24"/>
              </w:rPr>
              <w:t>0</w:t>
            </w:r>
            <w:r w:rsidR="00F242E3">
              <w:rPr>
                <w:rFonts w:ascii="Times New Roman" w:hAnsi="Times New Roman" w:cs="Times New Roman"/>
                <w:sz w:val="24"/>
                <w:szCs w:val="24"/>
              </w:rPr>
              <w:t xml:space="preserve"> pm to 4:1</w:t>
            </w:r>
            <w:r w:rsidRPr="00602FD1">
              <w:rPr>
                <w:rFonts w:ascii="Times New Roman" w:hAnsi="Times New Roman" w:cs="Times New Roman"/>
                <w:sz w:val="24"/>
                <w:szCs w:val="24"/>
              </w:rPr>
              <w:t>5 pm</w:t>
            </w:r>
          </w:p>
        </w:tc>
      </w:tr>
      <w:tr w:rsidR="00602FD1" w:rsidRPr="00602FD1" w14:paraId="3AF729F3" w14:textId="77777777" w:rsidTr="00602FD1">
        <w:tc>
          <w:tcPr>
            <w:tcW w:w="33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35F438D" w14:textId="77777777" w:rsidR="00602FD1" w:rsidRPr="00602FD1" w:rsidRDefault="00602FD1" w:rsidP="008C31DD">
            <w:pPr>
              <w:spacing w:before="120" w:after="120"/>
              <w:rPr>
                <w:rFonts w:ascii="Times New Roman" w:hAnsi="Times New Roman" w:cs="Times New Roman"/>
                <w:sz w:val="24"/>
                <w:szCs w:val="24"/>
              </w:rPr>
            </w:pPr>
            <w:r w:rsidRPr="00602FD1">
              <w:rPr>
                <w:rFonts w:ascii="Times New Roman" w:hAnsi="Times New Roman" w:cs="Times New Roman"/>
                <w:b/>
                <w:bCs/>
                <w:sz w:val="24"/>
                <w:szCs w:val="24"/>
              </w:rPr>
              <w:t>Classroom:</w:t>
            </w:r>
          </w:p>
        </w:tc>
        <w:tc>
          <w:tcPr>
            <w:tcW w:w="47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8AF5FB3" w14:textId="0C1CFB24" w:rsidR="00602FD1" w:rsidRPr="00602FD1" w:rsidRDefault="00602FD1" w:rsidP="008C31DD">
            <w:pPr>
              <w:spacing w:before="120"/>
              <w:rPr>
                <w:rFonts w:ascii="Times New Roman" w:hAnsi="Times New Roman" w:cs="Times New Roman"/>
                <w:sz w:val="24"/>
                <w:szCs w:val="24"/>
              </w:rPr>
            </w:pPr>
            <w:r w:rsidRPr="00602FD1">
              <w:rPr>
                <w:rFonts w:ascii="Times New Roman" w:hAnsi="Times New Roman" w:cs="Times New Roman"/>
                <w:sz w:val="24"/>
                <w:szCs w:val="24"/>
              </w:rPr>
              <w:t>MacQuarrie Hall 52</w:t>
            </w:r>
            <w:r w:rsidR="0048646E">
              <w:rPr>
                <w:rFonts w:ascii="Times New Roman" w:hAnsi="Times New Roman" w:cs="Times New Roman"/>
                <w:sz w:val="24"/>
                <w:szCs w:val="24"/>
              </w:rPr>
              <w:t>0</w:t>
            </w:r>
          </w:p>
        </w:tc>
      </w:tr>
      <w:tr w:rsidR="00602FD1" w:rsidRPr="00602FD1" w14:paraId="67823ECA" w14:textId="77777777" w:rsidTr="00602FD1">
        <w:tc>
          <w:tcPr>
            <w:tcW w:w="33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711138A" w14:textId="77777777" w:rsidR="00602FD1" w:rsidRPr="00602FD1" w:rsidRDefault="00602FD1" w:rsidP="008C31DD">
            <w:pPr>
              <w:spacing w:before="120" w:after="120"/>
              <w:rPr>
                <w:rFonts w:ascii="Times New Roman" w:hAnsi="Times New Roman" w:cs="Times New Roman"/>
                <w:sz w:val="24"/>
                <w:szCs w:val="24"/>
              </w:rPr>
            </w:pPr>
            <w:r w:rsidRPr="00602FD1">
              <w:rPr>
                <w:rFonts w:ascii="Times New Roman" w:hAnsi="Times New Roman" w:cs="Times New Roman"/>
                <w:b/>
                <w:bCs/>
                <w:sz w:val="24"/>
                <w:szCs w:val="24"/>
              </w:rPr>
              <w:t>JS Competency Area:</w:t>
            </w:r>
          </w:p>
        </w:tc>
        <w:tc>
          <w:tcPr>
            <w:tcW w:w="47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5275AD1" w14:textId="30CBDFDF" w:rsidR="00602FD1" w:rsidRPr="00602FD1" w:rsidRDefault="0048646E" w:rsidP="008C31DD">
            <w:pPr>
              <w:autoSpaceDE w:val="0"/>
              <w:autoSpaceDN w:val="0"/>
              <w:adjustRightInd w:val="0"/>
              <w:spacing w:before="120"/>
              <w:rPr>
                <w:rFonts w:ascii="Times New Roman" w:hAnsi="Times New Roman" w:cs="Times New Roman"/>
                <w:sz w:val="24"/>
                <w:szCs w:val="24"/>
              </w:rPr>
            </w:pPr>
            <w:r>
              <w:rPr>
                <w:rFonts w:ascii="Times New Roman" w:hAnsi="Times New Roman" w:cs="Times New Roman"/>
                <w:sz w:val="24"/>
                <w:szCs w:val="24"/>
              </w:rPr>
              <w:t>A</w:t>
            </w:r>
            <w:r w:rsidR="00602FD1" w:rsidRPr="00602FD1">
              <w:rPr>
                <w:rFonts w:ascii="Times New Roman" w:hAnsi="Times New Roman" w:cs="Times New Roman"/>
                <w:sz w:val="24"/>
                <w:szCs w:val="24"/>
              </w:rPr>
              <w:t xml:space="preserve">: </w:t>
            </w:r>
            <w:r>
              <w:rPr>
                <w:rFonts w:ascii="Times New Roman" w:hAnsi="Times New Roman" w:cs="Times New Roman"/>
                <w:sz w:val="24"/>
                <w:szCs w:val="24"/>
              </w:rPr>
              <w:t>Theories</w:t>
            </w:r>
          </w:p>
          <w:p w14:paraId="71D3DAEA" w14:textId="77777777" w:rsidR="00602FD1" w:rsidRPr="00602FD1" w:rsidRDefault="00602FD1" w:rsidP="008C31DD">
            <w:pPr>
              <w:spacing w:before="120"/>
              <w:rPr>
                <w:rFonts w:ascii="Times New Roman" w:hAnsi="Times New Roman" w:cs="Times New Roman"/>
                <w:sz w:val="24"/>
                <w:szCs w:val="24"/>
              </w:rPr>
            </w:pPr>
          </w:p>
        </w:tc>
      </w:tr>
    </w:tbl>
    <w:p w14:paraId="3A13172C" w14:textId="77777777" w:rsidR="00244BF3" w:rsidRDefault="00244BF3">
      <w:pPr>
        <w:rPr>
          <w:rFonts w:ascii="Arial" w:eastAsia="Arial" w:hAnsi="Arial" w:cs="Arial"/>
          <w:b/>
          <w:bCs/>
          <w:sz w:val="20"/>
          <w:szCs w:val="20"/>
        </w:rPr>
      </w:pPr>
    </w:p>
    <w:p w14:paraId="096CB680" w14:textId="77777777" w:rsidR="00244BF3" w:rsidRDefault="00244BF3">
      <w:pPr>
        <w:spacing w:before="4"/>
        <w:rPr>
          <w:rFonts w:ascii="Arial" w:eastAsia="Arial" w:hAnsi="Arial" w:cs="Arial"/>
          <w:b/>
          <w:bCs/>
          <w:sz w:val="21"/>
          <w:szCs w:val="21"/>
        </w:rPr>
      </w:pPr>
    </w:p>
    <w:p w14:paraId="5DAEE30B" w14:textId="77777777" w:rsidR="00C01A76" w:rsidRPr="00CB7073" w:rsidRDefault="00C01A76" w:rsidP="00C01A76">
      <w:pPr>
        <w:pStyle w:val="Heading2"/>
        <w:ind w:left="0"/>
        <w:jc w:val="both"/>
        <w:rPr>
          <w:u w:val="single"/>
        </w:rPr>
      </w:pPr>
      <w:r w:rsidRPr="00CB7073">
        <w:rPr>
          <w:u w:val="single"/>
        </w:rPr>
        <w:t>Faculty Web Page and MYSJSU Messaging</w:t>
      </w:r>
    </w:p>
    <w:p w14:paraId="19490DD7" w14:textId="77777777" w:rsidR="00C01A76" w:rsidRPr="00CB7073" w:rsidRDefault="00C01A76" w:rsidP="00C01A76">
      <w:pPr>
        <w:pStyle w:val="Heading2"/>
        <w:ind w:left="0"/>
        <w:jc w:val="both"/>
        <w:rPr>
          <w:rFonts w:ascii="Times New Roman" w:hAnsi="Times New Roman" w:cs="Times New Roman"/>
          <w:b w:val="0"/>
          <w:bCs w:val="0"/>
        </w:rPr>
      </w:pPr>
      <w:r w:rsidRPr="00CB7073">
        <w:rPr>
          <w:rFonts w:ascii="Times New Roman" w:hAnsi="Times New Roman" w:cs="Times New Roman"/>
          <w:b w:val="0"/>
        </w:rPr>
        <w:t>Course materials such as the syllabus, assignments, exams, grades, and important announcements can be found on the course Canvas page, accessed at:</w:t>
      </w:r>
      <w:r>
        <w:rPr>
          <w:rFonts w:ascii="Times New Roman" w:hAnsi="Times New Roman" w:cs="Times New Roman"/>
          <w:b w:val="0"/>
        </w:rPr>
        <w:tab/>
      </w:r>
      <w:r w:rsidRPr="00CB7073">
        <w:rPr>
          <w:rFonts w:ascii="Times New Roman" w:hAnsi="Times New Roman" w:cs="Times New Roman"/>
          <w:b w:val="0"/>
        </w:rPr>
        <w:t xml:space="preserve"> </w:t>
      </w:r>
      <w:r w:rsidRPr="00CB7073">
        <w:rPr>
          <w:rFonts w:ascii="Times New Roman" w:hAnsi="Times New Roman" w:cs="Times New Roman"/>
          <w:b w:val="0"/>
          <w:color w:val="0000FF"/>
          <w:u w:val="single" w:color="0000FF"/>
        </w:rPr>
        <w:t>https://idp01.sjsu.edu/idp/Authn/UserPassword</w:t>
      </w:r>
    </w:p>
    <w:p w14:paraId="22A4B9B7" w14:textId="77777777" w:rsidR="00C01A76" w:rsidRDefault="00C01A76" w:rsidP="00C01A76">
      <w:pPr>
        <w:pStyle w:val="BodyText"/>
        <w:spacing w:before="7" w:line="274" w:lineRule="exact"/>
        <w:ind w:left="0" w:right="238"/>
        <w:jc w:val="both"/>
      </w:pPr>
      <w:r>
        <w:t xml:space="preserve">You are responsible for any information posted on </w:t>
      </w:r>
      <w:r w:rsidRPr="00CB7073">
        <w:rPr>
          <w:b/>
        </w:rPr>
        <w:t>Canvas</w:t>
      </w:r>
      <w:r>
        <w:t>. It is recommended that you log in regularly and check for Announcements.</w:t>
      </w:r>
    </w:p>
    <w:p w14:paraId="24755555" w14:textId="77777777" w:rsidR="00C01A76" w:rsidRDefault="00C01A76" w:rsidP="00C01A76">
      <w:pPr>
        <w:pStyle w:val="Heading2"/>
        <w:ind w:left="90"/>
        <w:rPr>
          <w:u w:val="single"/>
        </w:rPr>
      </w:pPr>
    </w:p>
    <w:p w14:paraId="44576C07" w14:textId="77777777" w:rsidR="00C01A76" w:rsidRDefault="00C01A76" w:rsidP="00C01A76">
      <w:pPr>
        <w:pStyle w:val="Heading2"/>
        <w:ind w:left="0"/>
        <w:rPr>
          <w:u w:val="single"/>
        </w:rPr>
      </w:pPr>
      <w:r w:rsidRPr="00CB7073">
        <w:rPr>
          <w:u w:val="single"/>
        </w:rPr>
        <w:t>Course Catalog Description</w:t>
      </w:r>
    </w:p>
    <w:p w14:paraId="68D833B0" w14:textId="77777777" w:rsidR="00C01A76" w:rsidRDefault="00C01A76" w:rsidP="00C01A76">
      <w:pPr>
        <w:pStyle w:val="Heading2"/>
        <w:ind w:left="0"/>
        <w:jc w:val="both"/>
        <w:rPr>
          <w:rFonts w:ascii="Times New Roman" w:hAnsi="Times New Roman" w:cs="Times New Roman"/>
          <w:color w:val="262626"/>
        </w:rPr>
      </w:pPr>
      <w:r w:rsidRPr="00CB7073">
        <w:rPr>
          <w:rFonts w:ascii="Times New Roman" w:hAnsi="Times New Roman" w:cs="Times New Roman"/>
          <w:b w:val="0"/>
          <w:color w:val="262626"/>
        </w:rPr>
        <w:t>Structure and functions of the court system. Emphasizes attorneys' and judges' roles and the court process. Examination of federal and state legislative, executive and judicial branch actions, including Supreme Court decisions in civil and criminal cases.</w:t>
      </w:r>
      <w:r w:rsidRPr="00780881">
        <w:rPr>
          <w:rFonts w:ascii="Times New Roman" w:hAnsi="Times New Roman" w:cs="Times New Roman"/>
          <w:color w:val="262626"/>
        </w:rPr>
        <w:t xml:space="preserve"> </w:t>
      </w:r>
    </w:p>
    <w:p w14:paraId="4943DD66" w14:textId="77777777" w:rsidR="00C01A76" w:rsidRDefault="00C01A76" w:rsidP="00C01A76">
      <w:pPr>
        <w:pStyle w:val="Heading2"/>
        <w:ind w:left="86"/>
        <w:rPr>
          <w:rFonts w:ascii="Times New Roman" w:hAnsi="Times New Roman" w:cs="Times New Roman"/>
          <w:color w:val="262626"/>
        </w:rPr>
      </w:pPr>
    </w:p>
    <w:p w14:paraId="4B917290" w14:textId="77777777" w:rsidR="00C01A76" w:rsidRDefault="00C01A76" w:rsidP="00C01A76">
      <w:pPr>
        <w:pStyle w:val="Heading2"/>
        <w:ind w:left="0"/>
        <w:jc w:val="both"/>
        <w:rPr>
          <w:rFonts w:ascii="Times New Roman" w:hAnsi="Times New Roman" w:cs="Times New Roman"/>
          <w:b w:val="0"/>
        </w:rPr>
      </w:pPr>
      <w:r w:rsidRPr="00CB7073">
        <w:rPr>
          <w:u w:val="single"/>
        </w:rPr>
        <w:t xml:space="preserve">Instructor’s Course </w:t>
      </w:r>
      <w:r w:rsidRPr="00CB7073">
        <w:rPr>
          <w:rFonts w:cs="Arial"/>
          <w:u w:val="single"/>
        </w:rPr>
        <w:t>Description</w:t>
      </w:r>
      <w:r w:rsidRPr="00CB7073">
        <w:rPr>
          <w:rFonts w:ascii="Times New Roman" w:hAnsi="Times New Roman" w:cs="Times New Roman"/>
          <w:b w:val="0"/>
        </w:rPr>
        <w:t xml:space="preserve"> </w:t>
      </w:r>
    </w:p>
    <w:p w14:paraId="25E4D65B" w14:textId="77777777" w:rsidR="00C01A76" w:rsidRPr="00CB7073" w:rsidRDefault="00C01A76" w:rsidP="00C01A76">
      <w:pPr>
        <w:pStyle w:val="Heading2"/>
        <w:ind w:left="0"/>
        <w:jc w:val="both"/>
        <w:rPr>
          <w:b w:val="0"/>
          <w:bCs w:val="0"/>
        </w:rPr>
      </w:pPr>
      <w:r w:rsidRPr="00CB7073">
        <w:rPr>
          <w:rFonts w:ascii="Times New Roman" w:hAnsi="Times New Roman" w:cs="Times New Roman"/>
          <w:b w:val="0"/>
        </w:rPr>
        <w:t>As an introduction to American criminal courts, their history, purpose and process, this course will survey the federal and state courts, their general constitutional structure and function with an emphasis on procedures, including criminal investigations, arrest, arraignment, grand jury, indictment, pretrial, trial, conviction, acquittal, sentencing and appeal. In addition, the course will examine the role of prosecutors, defense attorneys, judges and probation officers throughout the criminal courts in the United States.</w:t>
      </w:r>
    </w:p>
    <w:p w14:paraId="570024F1" w14:textId="77777777" w:rsidR="00C01A76" w:rsidRDefault="00C01A76" w:rsidP="00C01A76">
      <w:pPr>
        <w:ind w:left="90"/>
        <w:rPr>
          <w:rFonts w:ascii="Times New Roman" w:eastAsia="Times New Roman" w:hAnsi="Times New Roman" w:cs="Times New Roman"/>
          <w:sz w:val="20"/>
          <w:szCs w:val="20"/>
        </w:rPr>
      </w:pPr>
    </w:p>
    <w:p w14:paraId="3B96211F" w14:textId="77777777" w:rsidR="00C01A76" w:rsidRPr="00E87E86" w:rsidRDefault="00C01A76" w:rsidP="00C01A76">
      <w:pPr>
        <w:pStyle w:val="Heading2"/>
        <w:ind w:left="0"/>
        <w:jc w:val="both"/>
        <w:rPr>
          <w:color w:val="1A1A1A"/>
          <w:u w:val="single"/>
        </w:rPr>
      </w:pPr>
      <w:r w:rsidRPr="00E87E86">
        <w:rPr>
          <w:color w:val="1A1A1A"/>
          <w:u w:val="single"/>
        </w:rPr>
        <w:t>Prerequisite</w:t>
      </w:r>
    </w:p>
    <w:p w14:paraId="09816780" w14:textId="77777777" w:rsidR="00C01A76" w:rsidRPr="00E87E86" w:rsidRDefault="00C01A76" w:rsidP="00C01A76">
      <w:pPr>
        <w:pStyle w:val="Heading2"/>
        <w:ind w:left="0"/>
        <w:jc w:val="both"/>
        <w:rPr>
          <w:b w:val="0"/>
          <w:bCs w:val="0"/>
        </w:rPr>
      </w:pPr>
      <w:r w:rsidRPr="00E87E86">
        <w:rPr>
          <w:rFonts w:ascii="Times New Roman" w:hAnsi="Times New Roman" w:cs="Times New Roman"/>
          <w:b w:val="0"/>
          <w:color w:val="262626"/>
        </w:rPr>
        <w:t>Upper division standing</w:t>
      </w:r>
    </w:p>
    <w:p w14:paraId="446C46AF" w14:textId="77777777" w:rsidR="00C01A76" w:rsidRDefault="00C01A76" w:rsidP="00C01A76">
      <w:pPr>
        <w:pStyle w:val="BodyText"/>
        <w:ind w:left="90"/>
        <w:jc w:val="both"/>
      </w:pPr>
    </w:p>
    <w:p w14:paraId="08E06F5C" w14:textId="77777777" w:rsidR="00C01A76" w:rsidRDefault="00C01A76" w:rsidP="00C01A76">
      <w:pPr>
        <w:pStyle w:val="BodyText"/>
        <w:ind w:left="0"/>
        <w:jc w:val="both"/>
      </w:pPr>
      <w:r>
        <w:lastRenderedPageBreak/>
        <w:t>A grade of "C" or better is required for Justice Studies’ majors.</w:t>
      </w:r>
    </w:p>
    <w:p w14:paraId="251CD059" w14:textId="77777777" w:rsidR="00C01A76" w:rsidRDefault="00C01A76" w:rsidP="00C01A76">
      <w:pPr>
        <w:spacing w:before="10"/>
        <w:ind w:left="90"/>
        <w:rPr>
          <w:rFonts w:ascii="Times New Roman" w:eastAsia="Times New Roman" w:hAnsi="Times New Roman" w:cs="Times New Roman"/>
          <w:sz w:val="23"/>
          <w:szCs w:val="23"/>
        </w:rPr>
      </w:pPr>
    </w:p>
    <w:p w14:paraId="5D71BB73" w14:textId="77777777" w:rsidR="00C01A76" w:rsidRPr="00E87E86" w:rsidRDefault="00C01A76" w:rsidP="00C01A76">
      <w:pPr>
        <w:pStyle w:val="Heading2"/>
        <w:ind w:left="0"/>
        <w:jc w:val="both"/>
        <w:rPr>
          <w:b w:val="0"/>
          <w:bCs w:val="0"/>
          <w:u w:val="single"/>
        </w:rPr>
      </w:pPr>
      <w:r w:rsidRPr="00E87E86">
        <w:rPr>
          <w:color w:val="1A1A1A"/>
          <w:u w:val="single"/>
        </w:rPr>
        <w:t>Justice Studies Reading and Writing Philosophy</w:t>
      </w:r>
    </w:p>
    <w:p w14:paraId="6F3111CD" w14:textId="77777777" w:rsidR="00C01A76" w:rsidRPr="008E45D0" w:rsidRDefault="00C01A76" w:rsidP="00C01A76">
      <w:pPr>
        <w:pStyle w:val="BodyText"/>
        <w:keepLines/>
        <w:widowControl/>
        <w:adjustRightInd w:val="0"/>
        <w:ind w:left="0" w:right="245"/>
        <w:contextualSpacing/>
        <w:jc w:val="both"/>
        <w:rPr>
          <w:color w:val="1A1A1A"/>
        </w:rPr>
      </w:pPr>
      <w:r>
        <w:rPr>
          <w:color w:val="1A1A1A"/>
        </w:rPr>
        <w:t>The Department of Justice Studies is committed to scholarly excellence. Therefore, the Department promotes academic, critical, and creative engagement with language (i.e., reading and writing) throughout its curriculum. A sustained and intensive exploration of language prepares students to think critically and to act meaningfully in interrelated areas of their lives–personal, professional, economic, social, political, ethical, and cultural. Graduates of the Department of Justice Studies leave San José State University prepared to enter a range of careers and for advanced study in a variety of fields; they are more prepared to effectively identify and ameliorate injustice in their personal, professional and civic lives. Indeed, the impact of literacy is evident not only within the span of a specific course, semester, or academic program but also over the span of a lifetime.</w:t>
      </w:r>
    </w:p>
    <w:p w14:paraId="4884DC4F" w14:textId="77777777" w:rsidR="00C01A76" w:rsidRDefault="00C01A76" w:rsidP="00C01A76">
      <w:pPr>
        <w:rPr>
          <w:rFonts w:ascii="Times New Roman" w:eastAsia="Times New Roman" w:hAnsi="Times New Roman" w:cs="Times New Roman"/>
          <w:sz w:val="24"/>
          <w:szCs w:val="24"/>
        </w:rPr>
      </w:pPr>
    </w:p>
    <w:p w14:paraId="2C049FD6" w14:textId="77777777" w:rsidR="00C01A76" w:rsidRPr="008E45D0" w:rsidRDefault="00C01A76" w:rsidP="00C01A76">
      <w:pPr>
        <w:pStyle w:val="Heading2"/>
        <w:spacing w:before="200"/>
        <w:ind w:left="0" w:right="438"/>
        <w:rPr>
          <w:b w:val="0"/>
          <w:bCs w:val="0"/>
          <w:u w:val="single"/>
        </w:rPr>
      </w:pPr>
      <w:r w:rsidRPr="008E45D0">
        <w:rPr>
          <w:u w:val="single"/>
        </w:rPr>
        <w:t>Course Goals and Student Learning Objectives</w:t>
      </w:r>
    </w:p>
    <w:p w14:paraId="4874A61D" w14:textId="77777777" w:rsidR="00C01A76" w:rsidRDefault="00C01A76" w:rsidP="00C01A76">
      <w:pPr>
        <w:spacing w:before="131"/>
        <w:ind w:right="438"/>
        <w:rPr>
          <w:rFonts w:ascii="Arial" w:eastAsia="Arial" w:hAnsi="Arial" w:cs="Arial"/>
          <w:sz w:val="19"/>
          <w:szCs w:val="19"/>
        </w:rPr>
      </w:pPr>
      <w:r>
        <w:rPr>
          <w:rFonts w:ascii="Arial"/>
          <w:b/>
          <w:w w:val="105"/>
          <w:sz w:val="19"/>
        </w:rPr>
        <w:t>Course Content Learning</w:t>
      </w:r>
      <w:r>
        <w:rPr>
          <w:rFonts w:ascii="Arial"/>
          <w:b/>
          <w:spacing w:val="-13"/>
          <w:w w:val="105"/>
          <w:sz w:val="19"/>
        </w:rPr>
        <w:t xml:space="preserve"> </w:t>
      </w:r>
      <w:r>
        <w:rPr>
          <w:rFonts w:ascii="Arial"/>
          <w:b/>
          <w:w w:val="105"/>
          <w:sz w:val="19"/>
        </w:rPr>
        <w:t>Outcomes</w:t>
      </w:r>
    </w:p>
    <w:p w14:paraId="3E158A6A" w14:textId="77777777" w:rsidR="00C01A76" w:rsidRDefault="00C01A76" w:rsidP="00C01A76">
      <w:pPr>
        <w:pStyle w:val="BodyText"/>
        <w:spacing w:before="124"/>
        <w:ind w:left="0" w:right="438"/>
      </w:pPr>
      <w:r>
        <w:rPr>
          <w:color w:val="1A1A1A"/>
        </w:rPr>
        <w:t>On completion of the course, the student will understand:</w:t>
      </w:r>
    </w:p>
    <w:p w14:paraId="5B6BE337" w14:textId="77777777" w:rsidR="00C01A76" w:rsidRDefault="00C01A76" w:rsidP="00C01A76">
      <w:pPr>
        <w:spacing w:before="8"/>
        <w:rPr>
          <w:rFonts w:ascii="Times New Roman" w:eastAsia="Times New Roman" w:hAnsi="Times New Roman" w:cs="Times New Roman"/>
          <w:sz w:val="20"/>
          <w:szCs w:val="20"/>
        </w:rPr>
      </w:pPr>
    </w:p>
    <w:p w14:paraId="54F8A599" w14:textId="77777777" w:rsidR="00C01A76" w:rsidRDefault="00C01A76" w:rsidP="00C01A76">
      <w:pPr>
        <w:pStyle w:val="BodyText"/>
        <w:ind w:right="438"/>
      </w:pPr>
      <w:r>
        <w:rPr>
          <w:rFonts w:cs="Times New Roman"/>
          <w:b/>
          <w:bCs/>
          <w:color w:val="1A1A1A"/>
        </w:rPr>
        <w:t xml:space="preserve">CLO1 </w:t>
      </w:r>
      <w:r>
        <w:rPr>
          <w:color w:val="1A1A1A"/>
        </w:rPr>
        <w:t xml:space="preserve">– </w:t>
      </w:r>
      <w:r>
        <w:t>the history, purpose and process of the American criminal justice system.</w:t>
      </w:r>
    </w:p>
    <w:p w14:paraId="61F5B8A5" w14:textId="77777777" w:rsidR="00C01A76" w:rsidRDefault="00C01A76" w:rsidP="00C01A76">
      <w:pPr>
        <w:pStyle w:val="BodyText"/>
        <w:ind w:left="1037" w:right="438"/>
      </w:pPr>
    </w:p>
    <w:p w14:paraId="2AB97885" w14:textId="77777777" w:rsidR="00C01A76" w:rsidRPr="007D5800" w:rsidRDefault="00C01A76" w:rsidP="00C01A76">
      <w:pPr>
        <w:pStyle w:val="BodyText"/>
        <w:ind w:right="438"/>
        <w:rPr>
          <w:rFonts w:cs="Times New Roman"/>
          <w:b/>
          <w:bCs/>
          <w:color w:val="1A1A1A"/>
        </w:rPr>
      </w:pPr>
      <w:r>
        <w:rPr>
          <w:rFonts w:cs="Times New Roman"/>
          <w:b/>
          <w:bCs/>
          <w:color w:val="1A1A1A"/>
        </w:rPr>
        <w:t xml:space="preserve">CLO2 </w:t>
      </w:r>
      <w:r>
        <w:rPr>
          <w:color w:val="1A1A1A"/>
        </w:rPr>
        <w:t xml:space="preserve">– </w:t>
      </w:r>
      <w:r>
        <w:t>the federal and state courts, their general constitutional structure and function with an emphasis on procedures, including criminal investigations, arrest, arraignment, grand jury, indictment, pretrial, trial, conviction, acquittal, sentencing and appeal.</w:t>
      </w:r>
    </w:p>
    <w:p w14:paraId="28515358" w14:textId="77777777" w:rsidR="00C01A76" w:rsidRDefault="00C01A76" w:rsidP="00C01A76">
      <w:pPr>
        <w:pStyle w:val="BodyText"/>
        <w:spacing w:before="7" w:line="274" w:lineRule="exact"/>
        <w:ind w:left="1037" w:right="545"/>
        <w:rPr>
          <w:rFonts w:cs="Times New Roman"/>
          <w:b/>
          <w:bCs/>
          <w:color w:val="1A1A1A"/>
        </w:rPr>
      </w:pPr>
    </w:p>
    <w:p w14:paraId="52F72651" w14:textId="34040B55" w:rsidR="00C01A76" w:rsidRDefault="00C01A76" w:rsidP="00C01A76">
      <w:pPr>
        <w:pStyle w:val="BodyText"/>
        <w:spacing w:before="7" w:line="274" w:lineRule="exact"/>
        <w:ind w:right="545"/>
      </w:pPr>
      <w:r>
        <w:rPr>
          <w:rFonts w:cs="Times New Roman"/>
          <w:b/>
          <w:bCs/>
          <w:color w:val="1A1A1A"/>
        </w:rPr>
        <w:t xml:space="preserve">CLO3 </w:t>
      </w:r>
      <w:r>
        <w:rPr>
          <w:color w:val="1A1A1A"/>
        </w:rPr>
        <w:t xml:space="preserve">– </w:t>
      </w:r>
      <w:r>
        <w:t>the role of prosecutors, defense attorneys, judges, probation officers and other actors throughout the criminal courts in the United States.</w:t>
      </w:r>
    </w:p>
    <w:p w14:paraId="6E85D8F9" w14:textId="77777777" w:rsidR="00C01A76" w:rsidRDefault="00C01A76" w:rsidP="00C01A76">
      <w:pPr>
        <w:rPr>
          <w:rFonts w:ascii="Times New Roman" w:eastAsia="Times New Roman" w:hAnsi="Times New Roman" w:cs="Times New Roman"/>
          <w:sz w:val="24"/>
          <w:szCs w:val="24"/>
        </w:rPr>
      </w:pPr>
    </w:p>
    <w:p w14:paraId="64181466" w14:textId="77777777" w:rsidR="00244BF3" w:rsidRPr="0048646E" w:rsidRDefault="00534044" w:rsidP="00C01A76">
      <w:pPr>
        <w:pStyle w:val="Heading2"/>
        <w:spacing w:before="202"/>
        <w:ind w:left="0" w:right="438"/>
        <w:rPr>
          <w:b w:val="0"/>
          <w:bCs w:val="0"/>
          <w:u w:val="single"/>
        </w:rPr>
      </w:pPr>
      <w:r w:rsidRPr="0048646E">
        <w:rPr>
          <w:u w:val="single"/>
        </w:rPr>
        <w:t>Required Texts/Readings</w:t>
      </w:r>
    </w:p>
    <w:p w14:paraId="0AD38851" w14:textId="77777777" w:rsidR="00244BF3" w:rsidRPr="00C01A76" w:rsidRDefault="00534044">
      <w:pPr>
        <w:spacing w:before="126"/>
        <w:ind w:left="317" w:right="438"/>
        <w:rPr>
          <w:rFonts w:ascii="Arial" w:eastAsia="Arial" w:hAnsi="Arial" w:cs="Arial"/>
          <w:sz w:val="20"/>
          <w:szCs w:val="20"/>
        </w:rPr>
      </w:pPr>
      <w:r w:rsidRPr="00C01A76">
        <w:rPr>
          <w:rFonts w:ascii="Arial"/>
          <w:b/>
          <w:w w:val="105"/>
          <w:sz w:val="20"/>
          <w:szCs w:val="20"/>
        </w:rPr>
        <w:t>Textbook</w:t>
      </w:r>
    </w:p>
    <w:p w14:paraId="7021372E" w14:textId="77777777" w:rsidR="00244BF3" w:rsidRDefault="00244BF3">
      <w:pPr>
        <w:rPr>
          <w:rFonts w:ascii="Arial" w:eastAsia="Arial" w:hAnsi="Arial" w:cs="Arial"/>
          <w:b/>
          <w:bCs/>
          <w:sz w:val="20"/>
          <w:szCs w:val="20"/>
        </w:rPr>
      </w:pPr>
    </w:p>
    <w:p w14:paraId="454EE2E9" w14:textId="77777777" w:rsidR="00244BF3" w:rsidRDefault="00244BF3">
      <w:pPr>
        <w:spacing w:before="6"/>
        <w:rPr>
          <w:rFonts w:ascii="Arial" w:eastAsia="Arial" w:hAnsi="Arial" w:cs="Arial"/>
          <w:b/>
          <w:bCs/>
        </w:rPr>
      </w:pPr>
    </w:p>
    <w:p w14:paraId="7E63E094" w14:textId="03F335BD" w:rsidR="00244BF3" w:rsidRDefault="00534044">
      <w:pPr>
        <w:tabs>
          <w:tab w:val="left" w:pos="2117"/>
        </w:tabs>
        <w:ind w:left="317"/>
        <w:rPr>
          <w:rFonts w:ascii="Arial" w:eastAsia="Arial" w:hAnsi="Arial" w:cs="Arial"/>
          <w:sz w:val="20"/>
          <w:szCs w:val="20"/>
        </w:rPr>
      </w:pPr>
      <w:r>
        <w:rPr>
          <w:rFonts w:ascii="Arial"/>
          <w:noProof/>
          <w:sz w:val="20"/>
        </w:rPr>
        <w:drawing>
          <wp:inline distT="0" distB="0" distL="0" distR="0" wp14:anchorId="2E6F0653" wp14:editId="1826C309">
            <wp:extent cx="888796" cy="1110995"/>
            <wp:effectExtent l="0" t="0" r="635" b="6985"/>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a:extLst>
                        <a:ext uri="{28A0092B-C50C-407E-A947-70E740481C1C}">
                          <a14:useLocalDpi xmlns:a14="http://schemas.microsoft.com/office/drawing/2010/main" val="0"/>
                        </a:ext>
                      </a:extLst>
                    </a:blip>
                    <a:stretch>
                      <a:fillRect/>
                    </a:stretch>
                  </pic:blipFill>
                  <pic:spPr>
                    <a:xfrm>
                      <a:off x="0" y="0"/>
                      <a:ext cx="888796" cy="1110995"/>
                    </a:xfrm>
                    <a:prstGeom prst="rect">
                      <a:avLst/>
                    </a:prstGeom>
                  </pic:spPr>
                </pic:pic>
              </a:graphicData>
            </a:graphic>
          </wp:inline>
        </w:drawing>
      </w:r>
      <w:r>
        <w:rPr>
          <w:rFonts w:ascii="Arial"/>
          <w:sz w:val="20"/>
        </w:rPr>
        <w:tab/>
      </w:r>
      <w:r w:rsidR="001F2512">
        <w:rPr>
          <w:rFonts w:ascii="Arial"/>
          <w:noProof/>
          <w:position w:val="17"/>
          <w:sz w:val="20"/>
        </w:rPr>
        <mc:AlternateContent>
          <mc:Choice Requires="wpg">
            <w:drawing>
              <wp:inline distT="0" distB="0" distL="0" distR="0" wp14:anchorId="2C857954" wp14:editId="7BD70BF8">
                <wp:extent cx="4459605" cy="939165"/>
                <wp:effectExtent l="0" t="0" r="0" b="635"/>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59605" cy="939165"/>
                          <a:chOff x="0" y="0"/>
                          <a:chExt cx="7023" cy="1479"/>
                        </a:xfrm>
                      </wpg:grpSpPr>
                      <pic:pic xmlns:pic="http://schemas.openxmlformats.org/drawingml/2006/picture">
                        <pic:nvPicPr>
                          <pic:cNvPr id="5"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22" cy="1478"/>
                          </a:xfrm>
                          <a:prstGeom prst="rect">
                            <a:avLst/>
                          </a:prstGeom>
                          <a:noFill/>
                          <a:extLst>
                            <a:ext uri="{909E8E84-426E-40DD-AFC4-6F175D3DCCD1}">
                              <a14:hiddenFill xmlns:a14="http://schemas.microsoft.com/office/drawing/2010/main">
                                <a:solidFill>
                                  <a:srgbClr val="FFFFFF"/>
                                </a:solidFill>
                              </a14:hiddenFill>
                            </a:ext>
                          </a:extLst>
                        </pic:spPr>
                      </pic:pic>
                      <wps:wsp>
                        <wps:cNvPr id="6" name="Text Box 3"/>
                        <wps:cNvSpPr txBox="1">
                          <a:spLocks noChangeArrowheads="1"/>
                        </wps:cNvSpPr>
                        <wps:spPr bwMode="auto">
                          <a:xfrm>
                            <a:off x="0" y="0"/>
                            <a:ext cx="7023" cy="1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5EDFE6" w14:textId="7A2C8CD9" w:rsidR="00244BF3" w:rsidRDefault="00534044" w:rsidP="008955E0">
                              <w:pPr>
                                <w:ind w:right="143"/>
                                <w:jc w:val="both"/>
                                <w:rPr>
                                  <w:rFonts w:ascii="Times New Roman" w:eastAsia="Times New Roman" w:hAnsi="Times New Roman" w:cs="Times New Roman"/>
                                  <w:sz w:val="24"/>
                                  <w:szCs w:val="24"/>
                                </w:rPr>
                              </w:pPr>
                              <w:r>
                                <w:rPr>
                                  <w:rFonts w:ascii="Times New Roman"/>
                                  <w:b/>
                                  <w:sz w:val="24"/>
                                </w:rPr>
                                <w:t xml:space="preserve">American Courts and the Criminal Justice </w:t>
                              </w:r>
                              <w:r w:rsidR="009E4F6F">
                                <w:rPr>
                                  <w:rFonts w:ascii="Times New Roman"/>
                                  <w:sz w:val="24"/>
                                </w:rPr>
                                <w:t>System, 12</w:t>
                              </w:r>
                              <w:r>
                                <w:rPr>
                                  <w:rFonts w:ascii="Times New Roman"/>
                                  <w:sz w:val="24"/>
                                </w:rPr>
                                <w:t xml:space="preserve">th edition </w:t>
                              </w:r>
                              <w:r w:rsidR="00150C92">
                                <w:rPr>
                                  <w:rFonts w:ascii="Times New Roman"/>
                                  <w:sz w:val="24"/>
                                </w:rPr>
                                <w:t>(2017</w:t>
                              </w:r>
                              <w:r>
                                <w:rPr>
                                  <w:rFonts w:ascii="Times New Roman"/>
                                  <w:sz w:val="24"/>
                                </w:rPr>
                                <w:t xml:space="preserve">), </w:t>
                              </w:r>
                              <w:r>
                                <w:rPr>
                                  <w:rFonts w:ascii="Times New Roman"/>
                                  <w:i/>
                                  <w:sz w:val="24"/>
                                </w:rPr>
                                <w:t>David W. Neubauer</w:t>
                              </w:r>
                              <w:r>
                                <w:rPr>
                                  <w:rFonts w:ascii="Times New Roman"/>
                                  <w:sz w:val="24"/>
                                </w:rPr>
                                <w:t>, is available at the campus bookstore, with supplemental readings held on e-reserve as assigned by topic. In addition, the textbook publisher provides supplementary internet resources at</w:t>
                              </w:r>
                              <w:r>
                                <w:rPr>
                                  <w:rFonts w:ascii="Times New Roman"/>
                                  <w:spacing w:val="-8"/>
                                  <w:sz w:val="24"/>
                                </w:rPr>
                                <w:t xml:space="preserve"> </w:t>
                              </w:r>
                              <w:hyperlink r:id="rId10">
                                <w:r>
                                  <w:rPr>
                                    <w:rFonts w:ascii="Times New Roman"/>
                                    <w:color w:val="0000FF"/>
                                    <w:sz w:val="24"/>
                                    <w:u w:val="single" w:color="0433FF"/>
                                  </w:rPr>
                                  <w:t>www.wadsworth.com</w:t>
                                </w:r>
                                <w:r>
                                  <w:rPr>
                                    <w:rFonts w:ascii="Times New Roman"/>
                                    <w:sz w:val="24"/>
                                  </w:rPr>
                                  <w:t>.</w:t>
                                </w:r>
                              </w:hyperlink>
                            </w:p>
                          </w:txbxContent>
                        </wps:txbx>
                        <wps:bodyPr rot="0" vert="horz" wrap="square" lIns="0" tIns="0" rIns="0" bIns="0" anchor="t" anchorCtr="0" upright="1">
                          <a:noAutofit/>
                        </wps:bodyPr>
                      </wps:wsp>
                    </wpg:wgp>
                  </a:graphicData>
                </a:graphic>
              </wp:inline>
            </w:drawing>
          </mc:Choice>
          <mc:Fallback>
            <w:pict>
              <v:group w14:anchorId="2C857954" id="Group 2" o:spid="_x0000_s1026" style="width:351.15pt;height:73.95pt;mso-position-horizontal-relative:char;mso-position-vertical-relative:line" coordsize="7023,147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width:7022;height:147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">
                  <v:imagedata r:id="rId11" o:title=""/>
                </v:shape>
                <v:shapetype id="_x0000_t202" coordsize="21600,21600" o:spt="202" path="m,l,21600r21600,l21600,xe">
                  <v:stroke joinstyle="miter"/>
                  <v:path gradientshapeok="t" o:connecttype="rect"/>
                </v:shapetype>
                <v:shape id="Text Box 3" o:spid="_x0000_s1028" type="#_x0000_t202" style="position:absolute;width:7023;height:14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" filled="f" stroked="f">
                  <v:textbox inset="0,0,0,0">
                    <w:txbxContent>
                      <w:p w14:paraId="635EDFE6" w14:textId="7A2C8CD9" w:rsidR="00244BF3" w:rsidRDefault="00534044" w:rsidP="008955E0">
                        <w:pPr>
                          <w:ind w:right="143"/>
                          <w:jc w:val="both"/>
                          <w:rPr>
                            <w:rFonts w:ascii="Times New Roman" w:eastAsia="Times New Roman" w:hAnsi="Times New Roman" w:cs="Times New Roman"/>
                            <w:sz w:val="24"/>
                            <w:szCs w:val="24"/>
                          </w:rPr>
                        </w:pPr>
                        <w:r>
                          <w:rPr>
                            <w:rFonts w:ascii="Times New Roman"/>
                            <w:b/>
                            <w:sz w:val="24"/>
                          </w:rPr>
                          <w:t xml:space="preserve">American Courts and the Criminal Justice </w:t>
                        </w:r>
                        <w:r w:rsidR="009E4F6F">
                          <w:rPr>
                            <w:rFonts w:ascii="Times New Roman"/>
                            <w:sz w:val="24"/>
                          </w:rPr>
                          <w:t>System, 12</w:t>
                        </w:r>
                        <w:r>
                          <w:rPr>
                            <w:rFonts w:ascii="Times New Roman"/>
                            <w:sz w:val="24"/>
                          </w:rPr>
                          <w:t xml:space="preserve">th edition </w:t>
                        </w:r>
                        <w:r w:rsidR="00150C92">
                          <w:rPr>
                            <w:rFonts w:ascii="Times New Roman"/>
                            <w:sz w:val="24"/>
                          </w:rPr>
                          <w:t>(2017</w:t>
                        </w:r>
                        <w:r>
                          <w:rPr>
                            <w:rFonts w:ascii="Times New Roman"/>
                            <w:sz w:val="24"/>
                          </w:rPr>
                          <w:t xml:space="preserve">), </w:t>
                        </w:r>
                        <w:r>
                          <w:rPr>
                            <w:rFonts w:ascii="Times New Roman"/>
                            <w:i/>
                            <w:sz w:val="24"/>
                          </w:rPr>
                          <w:t>David W. Neubauer</w:t>
                        </w:r>
                        <w:r>
                          <w:rPr>
                            <w:rFonts w:ascii="Times New Roman"/>
                            <w:sz w:val="24"/>
                          </w:rPr>
                          <w:t>, is available at the campus bookstore, with supplemental readings held on e-reserve as assigned by topic. In addition, the textbook publisher provides supplementary internet resources at</w:t>
                        </w:r>
                        <w:r>
                          <w:rPr>
                            <w:rFonts w:ascii="Times New Roman"/>
                            <w:spacing w:val="-8"/>
                            <w:sz w:val="24"/>
                          </w:rPr>
                          <w:t xml:space="preserve"> </w:t>
                        </w:r>
                        <w:hyperlink r:id="rId12">
                          <w:r>
                            <w:rPr>
                              <w:rFonts w:ascii="Times New Roman"/>
                              <w:color w:val="0000FF"/>
                              <w:sz w:val="24"/>
                              <w:u w:val="single" w:color="0433FF"/>
                            </w:rPr>
                            <w:t>www.wadsworth.com</w:t>
                          </w:r>
                          <w:r>
                            <w:rPr>
                              <w:rFonts w:ascii="Times New Roman"/>
                              <w:sz w:val="24"/>
                            </w:rPr>
                            <w:t>.</w:t>
                          </w:r>
                        </w:hyperlink>
                      </w:p>
                    </w:txbxContent>
                  </v:textbox>
                </v:shape>
                <w10:anchorlock/>
              </v:group>
            </w:pict>
          </mc:Fallback>
        </mc:AlternateContent>
      </w:r>
    </w:p>
    <w:p w14:paraId="5A6A3300" w14:textId="77777777" w:rsidR="00F242E3" w:rsidRDefault="00F242E3" w:rsidP="0038180F">
      <w:pPr>
        <w:pStyle w:val="Heading2"/>
        <w:ind w:left="0" w:right="438"/>
        <w:rPr>
          <w:u w:val="single"/>
        </w:rPr>
      </w:pPr>
    </w:p>
    <w:p w14:paraId="4AB4D727" w14:textId="77777777" w:rsidR="00F242E3" w:rsidRDefault="00F242E3" w:rsidP="0038180F">
      <w:pPr>
        <w:pStyle w:val="Heading2"/>
        <w:ind w:left="0" w:right="438"/>
        <w:rPr>
          <w:u w:val="single"/>
        </w:rPr>
      </w:pPr>
    </w:p>
    <w:p w14:paraId="6083F970" w14:textId="37336BA1" w:rsidR="00244BF3" w:rsidRPr="00C01A76" w:rsidRDefault="00534044" w:rsidP="0038180F">
      <w:pPr>
        <w:pStyle w:val="Heading2"/>
        <w:ind w:left="0" w:right="438"/>
        <w:rPr>
          <w:b w:val="0"/>
          <w:bCs w:val="0"/>
          <w:u w:val="single"/>
        </w:rPr>
      </w:pPr>
      <w:r w:rsidRPr="00C01A76">
        <w:rPr>
          <w:u w:val="single"/>
        </w:rPr>
        <w:lastRenderedPageBreak/>
        <w:t>Library</w:t>
      </w:r>
      <w:r w:rsidRPr="00C01A76">
        <w:rPr>
          <w:spacing w:val="-4"/>
          <w:u w:val="single"/>
        </w:rPr>
        <w:t xml:space="preserve"> </w:t>
      </w:r>
      <w:r w:rsidRPr="00C01A76">
        <w:rPr>
          <w:u w:val="single"/>
        </w:rPr>
        <w:t>Liaison</w:t>
      </w:r>
    </w:p>
    <w:p w14:paraId="4205380C" w14:textId="77777777" w:rsidR="00244BF3" w:rsidRDefault="00534044" w:rsidP="0038180F">
      <w:pPr>
        <w:spacing w:before="123" w:line="275" w:lineRule="exact"/>
        <w:ind w:right="438"/>
        <w:rPr>
          <w:rFonts w:ascii="Times New Roman" w:eastAsia="Times New Roman" w:hAnsi="Times New Roman" w:cs="Times New Roman"/>
          <w:sz w:val="24"/>
          <w:szCs w:val="24"/>
        </w:rPr>
      </w:pPr>
      <w:r>
        <w:rPr>
          <w:rFonts w:ascii="Times New Roman"/>
          <w:i/>
          <w:sz w:val="24"/>
        </w:rPr>
        <w:t>Justice Studies Subject Specialist:</w:t>
      </w:r>
    </w:p>
    <w:p w14:paraId="5D43EF96" w14:textId="77777777" w:rsidR="00244BF3" w:rsidRDefault="00534044" w:rsidP="0038180F">
      <w:pPr>
        <w:pStyle w:val="BodyText"/>
        <w:spacing w:line="275" w:lineRule="exact"/>
        <w:ind w:left="0" w:right="438"/>
      </w:pPr>
      <w:r>
        <w:t>Silke Higgins</w:t>
      </w:r>
    </w:p>
    <w:p w14:paraId="124B356C" w14:textId="77777777" w:rsidR="00244BF3" w:rsidRDefault="00534044" w:rsidP="0038180F">
      <w:pPr>
        <w:pStyle w:val="BodyText"/>
        <w:spacing w:before="7" w:line="274" w:lineRule="exact"/>
        <w:ind w:left="0" w:right="5262"/>
      </w:pPr>
      <w:r>
        <w:t xml:space="preserve">Email: </w:t>
      </w:r>
      <w:hyperlink r:id="rId13">
        <w:r>
          <w:rPr>
            <w:color w:val="0000FF"/>
            <w:u w:val="single" w:color="0000FF"/>
          </w:rPr>
          <w:t xml:space="preserve">Silke.Higgins@sjsu.edu </w:t>
        </w:r>
      </w:hyperlink>
      <w:r>
        <w:t>Phone:  408-808-2118.</w:t>
      </w:r>
    </w:p>
    <w:p w14:paraId="6A4D213C" w14:textId="77777777" w:rsidR="00244BF3" w:rsidRDefault="00244BF3" w:rsidP="0038180F">
      <w:pPr>
        <w:rPr>
          <w:rFonts w:ascii="Times New Roman" w:eastAsia="Times New Roman" w:hAnsi="Times New Roman" w:cs="Times New Roman"/>
          <w:sz w:val="24"/>
          <w:szCs w:val="24"/>
        </w:rPr>
      </w:pPr>
    </w:p>
    <w:p w14:paraId="2C00F30F" w14:textId="77777777" w:rsidR="00244BF3" w:rsidRPr="0038180F" w:rsidRDefault="00534044" w:rsidP="0038180F">
      <w:pPr>
        <w:pStyle w:val="Heading2"/>
        <w:spacing w:before="202"/>
        <w:ind w:left="0" w:right="438"/>
        <w:rPr>
          <w:b w:val="0"/>
          <w:bCs w:val="0"/>
          <w:u w:val="single"/>
        </w:rPr>
      </w:pPr>
      <w:r w:rsidRPr="0038180F">
        <w:rPr>
          <w:u w:val="single"/>
        </w:rPr>
        <w:t>Dropping and</w:t>
      </w:r>
      <w:r w:rsidRPr="0038180F">
        <w:rPr>
          <w:spacing w:val="-9"/>
          <w:u w:val="single"/>
        </w:rPr>
        <w:t xml:space="preserve"> </w:t>
      </w:r>
      <w:r w:rsidRPr="0038180F">
        <w:rPr>
          <w:u w:val="single"/>
        </w:rPr>
        <w:t>Adding</w:t>
      </w:r>
    </w:p>
    <w:p w14:paraId="3B794E62" w14:textId="77777777" w:rsidR="00244BF3" w:rsidRDefault="00534044" w:rsidP="0038180F">
      <w:pPr>
        <w:pStyle w:val="BodyText"/>
        <w:spacing w:before="118"/>
        <w:ind w:left="0" w:right="304"/>
        <w:jc w:val="both"/>
      </w:pPr>
      <w:r>
        <w:t xml:space="preserve">Students are responsible for understanding the policies and procedures about add/drops, academic renewal, etc. Information on add/drops are available at </w:t>
      </w:r>
      <w:hyperlink r:id="rId14" w:anchor="add">
        <w:r>
          <w:rPr>
            <w:color w:val="0000FF"/>
            <w:u w:val="single" w:color="0000FF"/>
          </w:rPr>
          <w:t>http://www.sjsu.edu/advising/faq/index.htm#add</w:t>
        </w:r>
        <w:r>
          <w:t>.</w:t>
        </w:r>
      </w:hyperlink>
      <w:r>
        <w:t xml:space="preserve"> Information about late drop is available at </w:t>
      </w:r>
      <w:hyperlink r:id="rId15">
        <w:r>
          <w:rPr>
            <w:color w:val="0000FF"/>
            <w:u w:val="single" w:color="0000FF"/>
          </w:rPr>
          <w:t>http://www.sjsu.edu/aars/policies/latedrops/</w:t>
        </w:r>
        <w:r>
          <w:t>.</w:t>
        </w:r>
      </w:hyperlink>
      <w:r>
        <w:t xml:space="preserve"> Students should be aware of the current deadlines and penalties for adding and dropping classes.</w:t>
      </w:r>
    </w:p>
    <w:p w14:paraId="215F447E" w14:textId="77777777" w:rsidR="000D6515" w:rsidRDefault="000D6515">
      <w:pPr>
        <w:pStyle w:val="BodyText"/>
        <w:spacing w:before="118"/>
        <w:ind w:right="304"/>
      </w:pPr>
    </w:p>
    <w:p w14:paraId="0FA88D42" w14:textId="77777777" w:rsidR="00C01A76" w:rsidRDefault="00C01A76" w:rsidP="00C01A76">
      <w:pPr>
        <w:pStyle w:val="Heading2"/>
        <w:spacing w:before="58"/>
        <w:ind w:left="0" w:right="184"/>
        <w:rPr>
          <w:u w:val="single"/>
        </w:rPr>
      </w:pPr>
      <w:r w:rsidRPr="0028299E">
        <w:rPr>
          <w:u w:val="single"/>
        </w:rPr>
        <w:t>Assignments and Grading Policy</w:t>
      </w:r>
    </w:p>
    <w:p w14:paraId="3403384C" w14:textId="77777777" w:rsidR="0038180F" w:rsidRPr="004F6222" w:rsidRDefault="0038180F" w:rsidP="00C01A76">
      <w:pPr>
        <w:pStyle w:val="Heading2"/>
        <w:spacing w:before="58"/>
        <w:ind w:left="0" w:right="184"/>
        <w:rPr>
          <w:u w:val="single"/>
        </w:rPr>
      </w:pPr>
    </w:p>
    <w:p w14:paraId="7D2DD27C" w14:textId="77777777" w:rsidR="00215103" w:rsidRPr="00215103" w:rsidRDefault="00215103" w:rsidP="00215103">
      <w:pPr>
        <w:pStyle w:val="Heading3"/>
        <w:jc w:val="both"/>
        <w:rPr>
          <w:rFonts w:ascii="Times New Roman" w:hAnsi="Times New Roman" w:cs="Times New Roman"/>
        </w:rPr>
      </w:pPr>
      <w:r w:rsidRPr="00215103">
        <w:rPr>
          <w:rFonts w:ascii="Arial" w:hAnsi="Arial" w:cs="Arial"/>
          <w:b/>
          <w:sz w:val="20"/>
          <w:szCs w:val="20"/>
        </w:rPr>
        <w:t>Written Assignments</w:t>
      </w:r>
      <w:r>
        <w:rPr>
          <w:sz w:val="22"/>
          <w:szCs w:val="22"/>
        </w:rPr>
        <w:t xml:space="preserve">:  </w:t>
      </w:r>
      <w:r w:rsidRPr="00215103">
        <w:rPr>
          <w:rFonts w:ascii="Times New Roman" w:hAnsi="Times New Roman" w:cs="Times New Roman"/>
        </w:rPr>
        <w:t xml:space="preserve">All writing assignments must adhere to the </w:t>
      </w:r>
      <w:r w:rsidRPr="00215103">
        <w:rPr>
          <w:rFonts w:ascii="Times New Roman" w:hAnsi="Times New Roman" w:cs="Times New Roman"/>
          <w:i/>
        </w:rPr>
        <w:t>10 Rules of Formal Writing</w:t>
      </w:r>
      <w:r w:rsidRPr="00215103">
        <w:rPr>
          <w:rFonts w:ascii="Times New Roman" w:hAnsi="Times New Roman" w:cs="Times New Roman"/>
        </w:rPr>
        <w:t xml:space="preserve"> and the instruction and description found on the Canvas website.  Written Assignments not conforming to these rules will receive a significant reduction in grade.  General formatting requirements for written assignments include a cover page, page numbering, 1” margins, strict double-spacing, and Times New Roman 12pt. font. Students must draft assignments in formal English, with college-level writing mechanics and APA-style formatting, inclusive of in-text citations and references. Student will submit all written assignments to Canvas website and turn in a paper copy in class. </w:t>
      </w:r>
    </w:p>
    <w:p w14:paraId="61F0DC40" w14:textId="77777777" w:rsidR="00215103" w:rsidRPr="00215103" w:rsidRDefault="00215103" w:rsidP="00215103">
      <w:pPr>
        <w:jc w:val="both"/>
        <w:rPr>
          <w:rFonts w:ascii="Times New Roman" w:hAnsi="Times New Roman" w:cs="Times New Roman"/>
          <w:sz w:val="24"/>
          <w:szCs w:val="24"/>
        </w:rPr>
      </w:pPr>
      <w:r w:rsidRPr="00215103">
        <w:rPr>
          <w:rFonts w:ascii="Times New Roman" w:hAnsi="Times New Roman" w:cs="Times New Roman"/>
          <w:sz w:val="24"/>
          <w:szCs w:val="24"/>
        </w:rPr>
        <w:t xml:space="preserve">To receive a grade for this course, </w:t>
      </w:r>
      <w:r w:rsidRPr="00215103">
        <w:rPr>
          <w:rFonts w:ascii="Times New Roman" w:hAnsi="Times New Roman" w:cs="Times New Roman"/>
          <w:b/>
          <w:bCs/>
          <w:sz w:val="24"/>
          <w:szCs w:val="24"/>
        </w:rPr>
        <w:t>all</w:t>
      </w:r>
      <w:r w:rsidRPr="00215103">
        <w:rPr>
          <w:rFonts w:ascii="Times New Roman" w:hAnsi="Times New Roman" w:cs="Times New Roman"/>
          <w:sz w:val="24"/>
          <w:szCs w:val="24"/>
        </w:rPr>
        <w:t xml:space="preserve"> course requirements must be </w:t>
      </w:r>
      <w:proofErr w:type="gramStart"/>
      <w:r w:rsidRPr="00215103">
        <w:rPr>
          <w:rFonts w:ascii="Times New Roman" w:hAnsi="Times New Roman" w:cs="Times New Roman"/>
          <w:sz w:val="24"/>
          <w:szCs w:val="24"/>
        </w:rPr>
        <w:t>met</w:t>
      </w:r>
      <w:proofErr w:type="gramEnd"/>
      <w:r w:rsidRPr="00215103">
        <w:rPr>
          <w:rFonts w:ascii="Times New Roman" w:hAnsi="Times New Roman" w:cs="Times New Roman"/>
          <w:sz w:val="24"/>
          <w:szCs w:val="24"/>
        </w:rPr>
        <w:t xml:space="preserve"> and </w:t>
      </w:r>
      <w:r w:rsidRPr="00215103">
        <w:rPr>
          <w:rFonts w:ascii="Times New Roman" w:hAnsi="Times New Roman" w:cs="Times New Roman"/>
          <w:b/>
          <w:bCs/>
          <w:sz w:val="24"/>
          <w:szCs w:val="24"/>
        </w:rPr>
        <w:t xml:space="preserve">every </w:t>
      </w:r>
      <w:r w:rsidRPr="00215103">
        <w:rPr>
          <w:rFonts w:ascii="Times New Roman" w:hAnsi="Times New Roman" w:cs="Times New Roman"/>
          <w:sz w:val="24"/>
          <w:szCs w:val="24"/>
        </w:rPr>
        <w:t xml:space="preserve">assignment must be completed. Failure to complete any one assignment may result in a failing grade for the course. </w:t>
      </w:r>
    </w:p>
    <w:p w14:paraId="703E712B" w14:textId="77777777" w:rsidR="00215103" w:rsidRPr="00215103" w:rsidRDefault="00215103" w:rsidP="00215103">
      <w:pPr>
        <w:rPr>
          <w:rFonts w:ascii="Times New Roman" w:hAnsi="Times New Roman" w:cs="Times New Roman"/>
          <w:sz w:val="24"/>
          <w:szCs w:val="24"/>
        </w:rPr>
      </w:pPr>
    </w:p>
    <w:p w14:paraId="26886A5F" w14:textId="77777777" w:rsidR="00215103" w:rsidRPr="00215103" w:rsidRDefault="00215103" w:rsidP="00215103">
      <w:pPr>
        <w:jc w:val="both"/>
        <w:rPr>
          <w:rFonts w:ascii="Times New Roman" w:hAnsi="Times New Roman" w:cs="Times New Roman"/>
          <w:sz w:val="24"/>
          <w:szCs w:val="24"/>
        </w:rPr>
      </w:pPr>
      <w:r w:rsidRPr="00215103">
        <w:rPr>
          <w:rFonts w:ascii="Times New Roman" w:hAnsi="Times New Roman" w:cs="Times New Roman"/>
          <w:sz w:val="24"/>
          <w:szCs w:val="24"/>
        </w:rPr>
        <w:t xml:space="preserve">Deadlines are firm. Late papers will not be accepted for full credit (without extenuating personal circumstances due to your own or family health; or other university recognized excuse. In such cases, appropriate documentation must be shown to the instructor). Late papers will lose 5% for every calendar day that they are late. </w:t>
      </w:r>
    </w:p>
    <w:p w14:paraId="5A6579C7" w14:textId="77777777" w:rsidR="00215103" w:rsidRPr="00215103" w:rsidRDefault="00215103" w:rsidP="00215103">
      <w:pPr>
        <w:rPr>
          <w:rFonts w:ascii="Times New Roman" w:hAnsi="Times New Roman" w:cs="Times New Roman"/>
          <w:sz w:val="24"/>
          <w:szCs w:val="24"/>
        </w:rPr>
      </w:pPr>
    </w:p>
    <w:p w14:paraId="01FDBB23" w14:textId="77777777" w:rsidR="00215103" w:rsidRPr="00215103" w:rsidRDefault="00215103" w:rsidP="00215103">
      <w:pPr>
        <w:jc w:val="both"/>
        <w:rPr>
          <w:rFonts w:ascii="Times New Roman" w:hAnsi="Times New Roman" w:cs="Times New Roman"/>
          <w:sz w:val="24"/>
          <w:szCs w:val="24"/>
        </w:rPr>
      </w:pPr>
      <w:r w:rsidRPr="00215103">
        <w:rPr>
          <w:rFonts w:ascii="Times New Roman" w:hAnsi="Times New Roman" w:cs="Times New Roman"/>
          <w:sz w:val="24"/>
          <w:szCs w:val="24"/>
        </w:rPr>
        <w:t xml:space="preserve">Plagiarism will not be tolerated on </w:t>
      </w:r>
      <w:r w:rsidRPr="00215103">
        <w:rPr>
          <w:rFonts w:ascii="Times New Roman" w:hAnsi="Times New Roman" w:cs="Times New Roman"/>
          <w:b/>
          <w:bCs/>
          <w:sz w:val="24"/>
          <w:szCs w:val="24"/>
        </w:rPr>
        <w:t xml:space="preserve">any </w:t>
      </w:r>
      <w:r w:rsidRPr="00215103">
        <w:rPr>
          <w:rFonts w:ascii="Times New Roman" w:hAnsi="Times New Roman" w:cs="Times New Roman"/>
          <w:sz w:val="24"/>
          <w:szCs w:val="24"/>
        </w:rPr>
        <w:t xml:space="preserve">piece of assessment, under any circumstances. Students found to be guilty of plagiarism will receive an F for that assignment and may be referred to the University’s Honor Council. Plagiarism </w:t>
      </w:r>
      <w:proofErr w:type="gramStart"/>
      <w:r w:rsidRPr="00215103">
        <w:rPr>
          <w:rFonts w:ascii="Times New Roman" w:hAnsi="Times New Roman" w:cs="Times New Roman"/>
          <w:sz w:val="24"/>
          <w:szCs w:val="24"/>
        </w:rPr>
        <w:t>includes, but</w:t>
      </w:r>
      <w:proofErr w:type="gramEnd"/>
      <w:r w:rsidRPr="00215103">
        <w:rPr>
          <w:rFonts w:ascii="Times New Roman" w:hAnsi="Times New Roman" w:cs="Times New Roman"/>
          <w:sz w:val="24"/>
          <w:szCs w:val="24"/>
        </w:rPr>
        <w:t xml:space="preserve"> is not limited to misquoting (such as omitting page numbers or quotation marks) and handing in work that is not your own and that is not correctly cited.</w:t>
      </w:r>
    </w:p>
    <w:p w14:paraId="7E00DA25" w14:textId="77777777" w:rsidR="00215103" w:rsidRPr="00215103" w:rsidRDefault="00215103" w:rsidP="00215103">
      <w:pPr>
        <w:rPr>
          <w:rFonts w:ascii="Times New Roman" w:hAnsi="Times New Roman" w:cs="Times New Roman"/>
          <w:sz w:val="24"/>
          <w:szCs w:val="24"/>
        </w:rPr>
      </w:pPr>
    </w:p>
    <w:p w14:paraId="5E6AAE82" w14:textId="30F2CEAB" w:rsidR="00C01A76" w:rsidRDefault="00215103" w:rsidP="00215103">
      <w:pPr>
        <w:jc w:val="both"/>
        <w:rPr>
          <w:rFonts w:ascii="Times New Roman" w:hAnsi="Times New Roman" w:cs="Times New Roman"/>
          <w:sz w:val="24"/>
          <w:szCs w:val="24"/>
        </w:rPr>
      </w:pPr>
      <w:r w:rsidRPr="00215103">
        <w:rPr>
          <w:rFonts w:ascii="Times New Roman" w:hAnsi="Times New Roman" w:cs="Times New Roman"/>
          <w:sz w:val="24"/>
          <w:szCs w:val="24"/>
        </w:rPr>
        <w:t xml:space="preserve">Written assignments uploaded to the </w:t>
      </w:r>
      <w:r w:rsidRPr="00215103">
        <w:rPr>
          <w:rFonts w:ascii="Times New Roman" w:hAnsi="Times New Roman" w:cs="Times New Roman"/>
          <w:b/>
          <w:sz w:val="24"/>
          <w:szCs w:val="24"/>
        </w:rPr>
        <w:t>Canvas</w:t>
      </w:r>
      <w:r w:rsidRPr="00215103">
        <w:rPr>
          <w:rFonts w:ascii="Times New Roman" w:hAnsi="Times New Roman" w:cs="Times New Roman"/>
          <w:sz w:val="24"/>
          <w:szCs w:val="24"/>
        </w:rPr>
        <w:t xml:space="preserve"> website must be in one of the accepted word processing file formats; it is highly recommended that students use Microsoft Word (*.doc or *.</w:t>
      </w:r>
      <w:proofErr w:type="spellStart"/>
      <w:r w:rsidRPr="00215103">
        <w:rPr>
          <w:rFonts w:ascii="Times New Roman" w:hAnsi="Times New Roman" w:cs="Times New Roman"/>
          <w:sz w:val="24"/>
          <w:szCs w:val="24"/>
        </w:rPr>
        <w:t>docx</w:t>
      </w:r>
      <w:proofErr w:type="spellEnd"/>
      <w:r w:rsidRPr="00215103">
        <w:rPr>
          <w:rFonts w:ascii="Times New Roman" w:hAnsi="Times New Roman" w:cs="Times New Roman"/>
          <w:sz w:val="24"/>
          <w:szCs w:val="24"/>
        </w:rPr>
        <w:t xml:space="preserve">) or Rich Text Format (*.rtf).  Written work must be properly uploaded to the </w:t>
      </w:r>
      <w:r w:rsidRPr="00215103">
        <w:rPr>
          <w:rFonts w:ascii="Times New Roman" w:hAnsi="Times New Roman" w:cs="Times New Roman"/>
          <w:b/>
          <w:sz w:val="24"/>
          <w:szCs w:val="24"/>
        </w:rPr>
        <w:t>Canvas</w:t>
      </w:r>
      <w:r w:rsidRPr="00215103">
        <w:rPr>
          <w:rFonts w:ascii="Times New Roman" w:hAnsi="Times New Roman" w:cs="Times New Roman"/>
          <w:sz w:val="24"/>
          <w:szCs w:val="24"/>
        </w:rPr>
        <w:t xml:space="preserve"> website by the specified due date and time.  The instructor will NOT accept late submissions without permission.</w:t>
      </w:r>
    </w:p>
    <w:p w14:paraId="797F5304" w14:textId="3C96B624" w:rsidR="00C01A76" w:rsidRPr="0028299E" w:rsidRDefault="00C01A76" w:rsidP="00C01A76">
      <w:pPr>
        <w:autoSpaceDE w:val="0"/>
        <w:autoSpaceDN w:val="0"/>
        <w:adjustRightInd w:val="0"/>
        <w:spacing w:after="120" w:line="276" w:lineRule="auto"/>
        <w:jc w:val="both"/>
        <w:rPr>
          <w:rFonts w:ascii="Arial" w:hAnsi="Arial" w:cs="Arial"/>
          <w:b/>
          <w:bCs/>
          <w:sz w:val="20"/>
          <w:szCs w:val="20"/>
        </w:rPr>
      </w:pPr>
    </w:p>
    <w:p w14:paraId="24A0B9EA" w14:textId="77777777" w:rsidR="00C01A76" w:rsidRDefault="00C01A76" w:rsidP="00C01A76">
      <w:pPr>
        <w:autoSpaceDE w:val="0"/>
        <w:autoSpaceDN w:val="0"/>
        <w:adjustRightInd w:val="0"/>
        <w:jc w:val="both"/>
        <w:rPr>
          <w:rFonts w:ascii="Arial" w:hAnsi="Arial" w:cs="Arial"/>
          <w:b/>
          <w:bCs/>
          <w:sz w:val="20"/>
          <w:szCs w:val="20"/>
        </w:rPr>
      </w:pPr>
      <w:r w:rsidRPr="000D3238">
        <w:rPr>
          <w:rFonts w:ascii="Arial" w:hAnsi="Arial" w:cs="Arial"/>
          <w:b/>
          <w:bCs/>
          <w:sz w:val="20"/>
          <w:szCs w:val="20"/>
        </w:rPr>
        <w:t>Examination and Evaluation</w:t>
      </w:r>
    </w:p>
    <w:p w14:paraId="45090A6B" w14:textId="77777777" w:rsidR="00C01A76" w:rsidRPr="00215103" w:rsidRDefault="00C01A76" w:rsidP="00C01A76">
      <w:pPr>
        <w:autoSpaceDE w:val="0"/>
        <w:autoSpaceDN w:val="0"/>
        <w:adjustRightInd w:val="0"/>
        <w:jc w:val="both"/>
        <w:rPr>
          <w:bCs/>
          <w:sz w:val="24"/>
          <w:szCs w:val="24"/>
        </w:rPr>
      </w:pPr>
      <w:r w:rsidRPr="00215103">
        <w:rPr>
          <w:rFonts w:ascii="Times New Roman" w:hAnsi="Times New Roman" w:cs="Times New Roman"/>
          <w:bCs/>
          <w:sz w:val="24"/>
          <w:szCs w:val="24"/>
        </w:rPr>
        <w:t xml:space="preserve">A student’s final evaluation shall consist of two (2) midterm examinations, two short essays, and a cumulative final examination.  Each assignment/examination shall consist of 100 point </w:t>
      </w:r>
      <w:r w:rsidRPr="00215103">
        <w:rPr>
          <w:rFonts w:ascii="Times New Roman" w:hAnsi="Times New Roman" w:cs="Times New Roman"/>
          <w:bCs/>
          <w:sz w:val="24"/>
          <w:szCs w:val="24"/>
        </w:rPr>
        <w:lastRenderedPageBreak/>
        <w:t>and is weighted as follows:</w:t>
      </w:r>
    </w:p>
    <w:p w14:paraId="06E17E7F" w14:textId="77777777" w:rsidR="00C01A76" w:rsidRPr="00F2042C" w:rsidRDefault="00C01A76" w:rsidP="00C01A76">
      <w:pPr>
        <w:autoSpaceDE w:val="0"/>
        <w:autoSpaceDN w:val="0"/>
        <w:adjustRightInd w:val="0"/>
        <w:rPr>
          <w:bCs/>
        </w:rPr>
      </w:pPr>
    </w:p>
    <w:tbl>
      <w:tblPr>
        <w:tblW w:w="5835"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Look w:val="04A0" w:firstRow="1" w:lastRow="0" w:firstColumn="1" w:lastColumn="0" w:noHBand="0" w:noVBand="1"/>
      </w:tblPr>
      <w:tblGrid>
        <w:gridCol w:w="4575"/>
        <w:gridCol w:w="1260"/>
      </w:tblGrid>
      <w:tr w:rsidR="00215103" w:rsidRPr="000D6515" w14:paraId="00870254" w14:textId="77777777" w:rsidTr="00215103">
        <w:tc>
          <w:tcPr>
            <w:tcW w:w="4575" w:type="dxa"/>
            <w:shd w:val="clear" w:color="auto" w:fill="C0C0C0"/>
          </w:tcPr>
          <w:p w14:paraId="13BE7687" w14:textId="77777777" w:rsidR="00C01A76" w:rsidRPr="000D6515" w:rsidRDefault="00C01A76" w:rsidP="008C31DD">
            <w:pPr>
              <w:autoSpaceDE w:val="0"/>
              <w:autoSpaceDN w:val="0"/>
              <w:adjustRightInd w:val="0"/>
              <w:jc w:val="center"/>
              <w:rPr>
                <w:rFonts w:ascii="Times New Roman" w:hAnsi="Times New Roman" w:cs="Times New Roman"/>
                <w:b/>
                <w:bCs/>
                <w:sz w:val="24"/>
                <w:szCs w:val="24"/>
              </w:rPr>
            </w:pPr>
            <w:r w:rsidRPr="000D6515">
              <w:rPr>
                <w:rFonts w:ascii="Times New Roman" w:hAnsi="Times New Roman" w:cs="Times New Roman"/>
                <w:b/>
                <w:bCs/>
                <w:sz w:val="24"/>
                <w:szCs w:val="24"/>
              </w:rPr>
              <w:t>Grade Item</w:t>
            </w:r>
          </w:p>
        </w:tc>
        <w:tc>
          <w:tcPr>
            <w:tcW w:w="1260" w:type="dxa"/>
            <w:shd w:val="clear" w:color="auto" w:fill="C0C0C0"/>
          </w:tcPr>
          <w:p w14:paraId="0CD5C8DA" w14:textId="77777777" w:rsidR="00C01A76" w:rsidRPr="000D6515" w:rsidRDefault="00C01A76" w:rsidP="008C31DD">
            <w:pPr>
              <w:autoSpaceDE w:val="0"/>
              <w:autoSpaceDN w:val="0"/>
              <w:adjustRightInd w:val="0"/>
              <w:jc w:val="center"/>
              <w:rPr>
                <w:rFonts w:ascii="Times New Roman" w:hAnsi="Times New Roman" w:cs="Times New Roman"/>
                <w:b/>
                <w:bCs/>
                <w:sz w:val="24"/>
                <w:szCs w:val="24"/>
              </w:rPr>
            </w:pPr>
            <w:r w:rsidRPr="000D6515">
              <w:rPr>
                <w:rFonts w:ascii="Times New Roman" w:hAnsi="Times New Roman" w:cs="Times New Roman"/>
                <w:b/>
                <w:bCs/>
                <w:sz w:val="24"/>
                <w:szCs w:val="24"/>
              </w:rPr>
              <w:t>Weight</w:t>
            </w:r>
          </w:p>
        </w:tc>
      </w:tr>
      <w:tr w:rsidR="00215103" w:rsidRPr="000D6515" w14:paraId="26809CAA" w14:textId="77777777" w:rsidTr="00215103">
        <w:tc>
          <w:tcPr>
            <w:tcW w:w="4575" w:type="dxa"/>
            <w:shd w:val="clear" w:color="auto" w:fill="808080"/>
          </w:tcPr>
          <w:p w14:paraId="56710DA8" w14:textId="41AB61AC" w:rsidR="00C01A76" w:rsidRPr="000D6515" w:rsidRDefault="00C01A76" w:rsidP="008C31DD">
            <w:pPr>
              <w:autoSpaceDE w:val="0"/>
              <w:autoSpaceDN w:val="0"/>
              <w:adjustRightInd w:val="0"/>
              <w:jc w:val="both"/>
              <w:rPr>
                <w:rFonts w:ascii="Times New Roman" w:hAnsi="Times New Roman" w:cs="Times New Roman"/>
                <w:b/>
                <w:bCs/>
                <w:sz w:val="24"/>
                <w:szCs w:val="24"/>
              </w:rPr>
            </w:pPr>
            <w:r w:rsidRPr="000D6515">
              <w:rPr>
                <w:rFonts w:ascii="Times New Roman" w:hAnsi="Times New Roman" w:cs="Times New Roman"/>
                <w:b/>
                <w:bCs/>
                <w:sz w:val="24"/>
                <w:szCs w:val="24"/>
              </w:rPr>
              <w:t xml:space="preserve">First Midterm </w:t>
            </w:r>
            <w:r w:rsidR="00215103" w:rsidRPr="000D6515">
              <w:rPr>
                <w:rFonts w:ascii="Times New Roman" w:hAnsi="Times New Roman" w:cs="Times New Roman"/>
                <w:b/>
                <w:bCs/>
                <w:sz w:val="24"/>
                <w:szCs w:val="24"/>
              </w:rPr>
              <w:t>Examination (</w:t>
            </w:r>
            <w:r w:rsidRPr="000D6515">
              <w:rPr>
                <w:rFonts w:ascii="Times New Roman" w:hAnsi="Times New Roman" w:cs="Times New Roman"/>
                <w:b/>
                <w:bCs/>
                <w:i/>
                <w:sz w:val="24"/>
                <w:szCs w:val="24"/>
              </w:rPr>
              <w:t>CLO’s 1-3, 5)</w:t>
            </w:r>
          </w:p>
        </w:tc>
        <w:tc>
          <w:tcPr>
            <w:tcW w:w="1260" w:type="dxa"/>
            <w:shd w:val="clear" w:color="auto" w:fill="808080"/>
          </w:tcPr>
          <w:p w14:paraId="4A25C843" w14:textId="77777777" w:rsidR="00C01A76" w:rsidRPr="000D6515" w:rsidRDefault="00C01A76" w:rsidP="008C31DD">
            <w:pPr>
              <w:autoSpaceDE w:val="0"/>
              <w:autoSpaceDN w:val="0"/>
              <w:adjustRightInd w:val="0"/>
              <w:jc w:val="center"/>
              <w:rPr>
                <w:rFonts w:ascii="Times New Roman" w:hAnsi="Times New Roman" w:cs="Times New Roman"/>
                <w:bCs/>
                <w:sz w:val="24"/>
                <w:szCs w:val="24"/>
              </w:rPr>
            </w:pPr>
            <w:r w:rsidRPr="000D6515">
              <w:rPr>
                <w:rFonts w:ascii="Times New Roman" w:hAnsi="Times New Roman" w:cs="Times New Roman"/>
                <w:bCs/>
                <w:sz w:val="24"/>
                <w:szCs w:val="24"/>
              </w:rPr>
              <w:t>20%</w:t>
            </w:r>
          </w:p>
        </w:tc>
      </w:tr>
      <w:tr w:rsidR="00215103" w:rsidRPr="000D6515" w14:paraId="0BB2D51C" w14:textId="77777777" w:rsidTr="00215103">
        <w:tc>
          <w:tcPr>
            <w:tcW w:w="4575" w:type="dxa"/>
            <w:shd w:val="clear" w:color="auto" w:fill="C0C0C0"/>
          </w:tcPr>
          <w:p w14:paraId="2F06F5EF" w14:textId="77777777" w:rsidR="00C01A76" w:rsidRPr="000D6515" w:rsidRDefault="00C01A76" w:rsidP="008C31DD">
            <w:pPr>
              <w:autoSpaceDE w:val="0"/>
              <w:autoSpaceDN w:val="0"/>
              <w:adjustRightInd w:val="0"/>
              <w:jc w:val="both"/>
              <w:rPr>
                <w:rFonts w:ascii="Times New Roman" w:hAnsi="Times New Roman" w:cs="Times New Roman"/>
                <w:b/>
                <w:bCs/>
                <w:sz w:val="24"/>
                <w:szCs w:val="24"/>
              </w:rPr>
            </w:pPr>
            <w:r w:rsidRPr="000D6515">
              <w:rPr>
                <w:rFonts w:ascii="Times New Roman" w:hAnsi="Times New Roman" w:cs="Times New Roman"/>
                <w:b/>
                <w:bCs/>
                <w:sz w:val="24"/>
                <w:szCs w:val="24"/>
              </w:rPr>
              <w:t xml:space="preserve">Second Midterm Examination </w:t>
            </w:r>
            <w:r w:rsidRPr="000D6515">
              <w:rPr>
                <w:rFonts w:ascii="Times New Roman" w:hAnsi="Times New Roman" w:cs="Times New Roman"/>
                <w:b/>
                <w:bCs/>
                <w:i/>
                <w:sz w:val="24"/>
                <w:szCs w:val="24"/>
              </w:rPr>
              <w:t>(CLO’s 1-3)</w:t>
            </w:r>
          </w:p>
        </w:tc>
        <w:tc>
          <w:tcPr>
            <w:tcW w:w="1260" w:type="dxa"/>
            <w:shd w:val="clear" w:color="auto" w:fill="C0C0C0"/>
          </w:tcPr>
          <w:p w14:paraId="391592F0" w14:textId="77777777" w:rsidR="00C01A76" w:rsidRPr="000D6515" w:rsidRDefault="00C01A76" w:rsidP="008C31DD">
            <w:pPr>
              <w:autoSpaceDE w:val="0"/>
              <w:autoSpaceDN w:val="0"/>
              <w:adjustRightInd w:val="0"/>
              <w:jc w:val="center"/>
              <w:rPr>
                <w:rFonts w:ascii="Times New Roman" w:hAnsi="Times New Roman" w:cs="Times New Roman"/>
                <w:bCs/>
                <w:sz w:val="24"/>
                <w:szCs w:val="24"/>
              </w:rPr>
            </w:pPr>
            <w:r w:rsidRPr="000D6515">
              <w:rPr>
                <w:rFonts w:ascii="Times New Roman" w:hAnsi="Times New Roman" w:cs="Times New Roman"/>
                <w:bCs/>
                <w:sz w:val="24"/>
                <w:szCs w:val="24"/>
              </w:rPr>
              <w:t>20%</w:t>
            </w:r>
          </w:p>
        </w:tc>
      </w:tr>
      <w:tr w:rsidR="00215103" w:rsidRPr="000D6515" w14:paraId="22013AB8" w14:textId="77777777" w:rsidTr="00215103">
        <w:tc>
          <w:tcPr>
            <w:tcW w:w="4575" w:type="dxa"/>
            <w:shd w:val="clear" w:color="auto" w:fill="808080"/>
          </w:tcPr>
          <w:p w14:paraId="66A6576E" w14:textId="77777777" w:rsidR="00C01A76" w:rsidRPr="000D6515" w:rsidRDefault="00C01A76" w:rsidP="008C31DD">
            <w:pPr>
              <w:autoSpaceDE w:val="0"/>
              <w:autoSpaceDN w:val="0"/>
              <w:adjustRightInd w:val="0"/>
              <w:rPr>
                <w:rFonts w:ascii="Times New Roman" w:hAnsi="Times New Roman" w:cs="Times New Roman"/>
                <w:b/>
                <w:bCs/>
                <w:sz w:val="24"/>
                <w:szCs w:val="24"/>
              </w:rPr>
            </w:pPr>
            <w:r w:rsidRPr="000D6515">
              <w:rPr>
                <w:rFonts w:ascii="Times New Roman" w:hAnsi="Times New Roman" w:cs="Times New Roman"/>
                <w:b/>
                <w:bCs/>
                <w:sz w:val="24"/>
                <w:szCs w:val="24"/>
              </w:rPr>
              <w:t xml:space="preserve">2 Short Essays </w:t>
            </w:r>
            <w:r w:rsidRPr="000D6515">
              <w:rPr>
                <w:rFonts w:ascii="Times New Roman" w:hAnsi="Times New Roman" w:cs="Times New Roman"/>
                <w:b/>
                <w:bCs/>
                <w:i/>
                <w:sz w:val="24"/>
                <w:szCs w:val="24"/>
              </w:rPr>
              <w:t>(CLO’s 1-3)</w:t>
            </w:r>
          </w:p>
        </w:tc>
        <w:tc>
          <w:tcPr>
            <w:tcW w:w="1260" w:type="dxa"/>
            <w:shd w:val="clear" w:color="auto" w:fill="808080"/>
          </w:tcPr>
          <w:p w14:paraId="16750303" w14:textId="4CD5B612" w:rsidR="00C01A76" w:rsidRPr="000D6515" w:rsidRDefault="00F242E3" w:rsidP="008C31D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25</w:t>
            </w:r>
            <w:r w:rsidR="00C01A76" w:rsidRPr="000D6515">
              <w:rPr>
                <w:rFonts w:ascii="Times New Roman" w:hAnsi="Times New Roman" w:cs="Times New Roman"/>
                <w:bCs/>
                <w:sz w:val="24"/>
                <w:szCs w:val="24"/>
              </w:rPr>
              <w:t>%</w:t>
            </w:r>
          </w:p>
        </w:tc>
      </w:tr>
      <w:tr w:rsidR="00215103" w:rsidRPr="000D6515" w14:paraId="057BCFBB" w14:textId="77777777" w:rsidTr="00215103">
        <w:tc>
          <w:tcPr>
            <w:tcW w:w="4575" w:type="dxa"/>
            <w:tcBorders>
              <w:bottom w:val="single" w:sz="8" w:space="0" w:color="404040"/>
            </w:tcBorders>
            <w:shd w:val="clear" w:color="auto" w:fill="C0C0C0"/>
          </w:tcPr>
          <w:p w14:paraId="24367A44" w14:textId="77777777" w:rsidR="00C01A76" w:rsidRPr="000D6515" w:rsidRDefault="00C01A76" w:rsidP="008C31DD">
            <w:pPr>
              <w:autoSpaceDE w:val="0"/>
              <w:autoSpaceDN w:val="0"/>
              <w:adjustRightInd w:val="0"/>
              <w:rPr>
                <w:rFonts w:ascii="Times New Roman" w:hAnsi="Times New Roman" w:cs="Times New Roman"/>
                <w:b/>
                <w:bCs/>
                <w:sz w:val="24"/>
                <w:szCs w:val="24"/>
              </w:rPr>
            </w:pPr>
            <w:r w:rsidRPr="000D6515">
              <w:rPr>
                <w:rFonts w:ascii="Times New Roman" w:hAnsi="Times New Roman" w:cs="Times New Roman"/>
                <w:b/>
                <w:bCs/>
                <w:sz w:val="24"/>
                <w:szCs w:val="24"/>
              </w:rPr>
              <w:t>Class Participation</w:t>
            </w:r>
          </w:p>
        </w:tc>
        <w:tc>
          <w:tcPr>
            <w:tcW w:w="1260" w:type="dxa"/>
            <w:tcBorders>
              <w:bottom w:val="single" w:sz="8" w:space="0" w:color="404040"/>
            </w:tcBorders>
            <w:shd w:val="clear" w:color="auto" w:fill="C0C0C0"/>
          </w:tcPr>
          <w:p w14:paraId="58FD38E0" w14:textId="77777777" w:rsidR="00C01A76" w:rsidRPr="000D6515" w:rsidRDefault="00C01A76" w:rsidP="008C31DD">
            <w:pPr>
              <w:autoSpaceDE w:val="0"/>
              <w:autoSpaceDN w:val="0"/>
              <w:adjustRightInd w:val="0"/>
              <w:jc w:val="center"/>
              <w:rPr>
                <w:rFonts w:ascii="Times New Roman" w:hAnsi="Times New Roman" w:cs="Times New Roman"/>
                <w:bCs/>
                <w:sz w:val="24"/>
                <w:szCs w:val="24"/>
              </w:rPr>
            </w:pPr>
            <w:r w:rsidRPr="000D6515">
              <w:rPr>
                <w:rFonts w:ascii="Times New Roman" w:hAnsi="Times New Roman" w:cs="Times New Roman"/>
                <w:bCs/>
                <w:sz w:val="24"/>
                <w:szCs w:val="24"/>
              </w:rPr>
              <w:t>5%</w:t>
            </w:r>
          </w:p>
        </w:tc>
      </w:tr>
      <w:tr w:rsidR="00215103" w:rsidRPr="000D6515" w14:paraId="43385589" w14:textId="77777777" w:rsidTr="00215103">
        <w:tc>
          <w:tcPr>
            <w:tcW w:w="4575" w:type="dxa"/>
            <w:tcBorders>
              <w:bottom w:val="single" w:sz="8" w:space="0" w:color="404040"/>
            </w:tcBorders>
            <w:shd w:val="clear" w:color="auto" w:fill="666666"/>
          </w:tcPr>
          <w:p w14:paraId="79DCF10D" w14:textId="1B60BF02" w:rsidR="00C01A76" w:rsidRPr="000D6515" w:rsidRDefault="00C01A76" w:rsidP="008C31DD">
            <w:pPr>
              <w:autoSpaceDE w:val="0"/>
              <w:autoSpaceDN w:val="0"/>
              <w:adjustRightInd w:val="0"/>
              <w:jc w:val="both"/>
              <w:rPr>
                <w:rFonts w:ascii="Times New Roman" w:hAnsi="Times New Roman" w:cs="Times New Roman"/>
                <w:b/>
                <w:bCs/>
                <w:sz w:val="24"/>
                <w:szCs w:val="24"/>
              </w:rPr>
            </w:pPr>
            <w:r w:rsidRPr="000D6515">
              <w:rPr>
                <w:rFonts w:ascii="Times New Roman" w:hAnsi="Times New Roman" w:cs="Times New Roman"/>
                <w:b/>
                <w:bCs/>
                <w:sz w:val="24"/>
                <w:szCs w:val="24"/>
              </w:rPr>
              <w:t xml:space="preserve">Final </w:t>
            </w:r>
            <w:r w:rsidR="0038180F" w:rsidRPr="000D6515">
              <w:rPr>
                <w:rFonts w:ascii="Times New Roman" w:hAnsi="Times New Roman" w:cs="Times New Roman"/>
                <w:b/>
                <w:bCs/>
                <w:sz w:val="24"/>
                <w:szCs w:val="24"/>
              </w:rPr>
              <w:t>Examination (</w:t>
            </w:r>
            <w:r w:rsidRPr="000D6515">
              <w:rPr>
                <w:rFonts w:ascii="Times New Roman" w:hAnsi="Times New Roman" w:cs="Times New Roman"/>
                <w:b/>
                <w:bCs/>
                <w:i/>
                <w:sz w:val="24"/>
                <w:szCs w:val="24"/>
              </w:rPr>
              <w:t>CLO’s 1-3)</w:t>
            </w:r>
          </w:p>
        </w:tc>
        <w:tc>
          <w:tcPr>
            <w:tcW w:w="1260" w:type="dxa"/>
            <w:tcBorders>
              <w:bottom w:val="single" w:sz="8" w:space="0" w:color="404040"/>
            </w:tcBorders>
            <w:shd w:val="clear" w:color="auto" w:fill="666666"/>
          </w:tcPr>
          <w:p w14:paraId="2C1881CD" w14:textId="73D7C69C" w:rsidR="00C01A76" w:rsidRPr="000D6515" w:rsidRDefault="00F242E3" w:rsidP="008C31D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30</w:t>
            </w:r>
            <w:r w:rsidR="00C01A76" w:rsidRPr="000D6515">
              <w:rPr>
                <w:rFonts w:ascii="Times New Roman" w:hAnsi="Times New Roman" w:cs="Times New Roman"/>
                <w:bCs/>
                <w:sz w:val="24"/>
                <w:szCs w:val="24"/>
              </w:rPr>
              <w:t>%</w:t>
            </w:r>
          </w:p>
        </w:tc>
      </w:tr>
      <w:tr w:rsidR="00215103" w:rsidRPr="000D6515" w14:paraId="4DA22269" w14:textId="77777777" w:rsidTr="00215103">
        <w:tc>
          <w:tcPr>
            <w:tcW w:w="4575" w:type="dxa"/>
            <w:shd w:val="clear" w:color="auto" w:fill="C0C0C0"/>
          </w:tcPr>
          <w:p w14:paraId="63364E38" w14:textId="77777777" w:rsidR="00C01A76" w:rsidRPr="000D6515" w:rsidRDefault="00C01A76" w:rsidP="008C31DD">
            <w:pPr>
              <w:autoSpaceDE w:val="0"/>
              <w:autoSpaceDN w:val="0"/>
              <w:adjustRightInd w:val="0"/>
              <w:jc w:val="center"/>
              <w:rPr>
                <w:rFonts w:ascii="Times New Roman" w:hAnsi="Times New Roman" w:cs="Times New Roman"/>
                <w:b/>
                <w:bCs/>
                <w:sz w:val="24"/>
                <w:szCs w:val="24"/>
              </w:rPr>
            </w:pPr>
            <w:r w:rsidRPr="000D6515">
              <w:rPr>
                <w:rFonts w:ascii="Times New Roman" w:hAnsi="Times New Roman" w:cs="Times New Roman"/>
                <w:b/>
                <w:bCs/>
                <w:sz w:val="24"/>
                <w:szCs w:val="24"/>
              </w:rPr>
              <w:t>Total</w:t>
            </w:r>
          </w:p>
        </w:tc>
        <w:tc>
          <w:tcPr>
            <w:tcW w:w="1260" w:type="dxa"/>
            <w:shd w:val="clear" w:color="auto" w:fill="C0C0C0"/>
          </w:tcPr>
          <w:p w14:paraId="3563B84D" w14:textId="77777777" w:rsidR="00C01A76" w:rsidRPr="000D6515" w:rsidRDefault="00C01A76" w:rsidP="008C31DD">
            <w:pPr>
              <w:autoSpaceDE w:val="0"/>
              <w:autoSpaceDN w:val="0"/>
              <w:adjustRightInd w:val="0"/>
              <w:jc w:val="center"/>
              <w:rPr>
                <w:rFonts w:ascii="Times New Roman" w:hAnsi="Times New Roman" w:cs="Times New Roman"/>
                <w:bCs/>
                <w:sz w:val="24"/>
                <w:szCs w:val="24"/>
              </w:rPr>
            </w:pPr>
            <w:r w:rsidRPr="000D6515">
              <w:rPr>
                <w:rFonts w:ascii="Times New Roman" w:hAnsi="Times New Roman" w:cs="Times New Roman"/>
                <w:bCs/>
                <w:sz w:val="24"/>
                <w:szCs w:val="24"/>
              </w:rPr>
              <w:t>100%</w:t>
            </w:r>
          </w:p>
        </w:tc>
      </w:tr>
    </w:tbl>
    <w:p w14:paraId="600EF813" w14:textId="77777777" w:rsidR="00C01A76" w:rsidRDefault="00C01A76" w:rsidP="00C01A76">
      <w:pPr>
        <w:autoSpaceDE w:val="0"/>
        <w:autoSpaceDN w:val="0"/>
        <w:adjustRightInd w:val="0"/>
        <w:rPr>
          <w:i/>
        </w:rPr>
      </w:pPr>
    </w:p>
    <w:p w14:paraId="394FDA41" w14:textId="77777777" w:rsidR="00C01A76" w:rsidRPr="0038180F" w:rsidRDefault="00C01A76" w:rsidP="00C01A76">
      <w:pPr>
        <w:autoSpaceDE w:val="0"/>
        <w:autoSpaceDN w:val="0"/>
        <w:adjustRightInd w:val="0"/>
        <w:rPr>
          <w:rFonts w:ascii="Times New Roman" w:hAnsi="Times New Roman" w:cs="Times New Roman"/>
          <w:b/>
          <w:bCs/>
          <w:color w:val="262626"/>
          <w:sz w:val="24"/>
          <w:szCs w:val="24"/>
          <w:u w:val="single"/>
        </w:rPr>
      </w:pPr>
      <w:r w:rsidRPr="0038180F">
        <w:rPr>
          <w:rFonts w:ascii="Times New Roman" w:hAnsi="Times New Roman" w:cs="Times New Roman"/>
          <w:sz w:val="24"/>
          <w:szCs w:val="24"/>
        </w:rPr>
        <w:t xml:space="preserve">More details can be found from </w:t>
      </w:r>
      <w:hyperlink r:id="rId16" w:history="1">
        <w:r w:rsidRPr="0038180F">
          <w:rPr>
            <w:rStyle w:val="Hyperlink"/>
            <w:rFonts w:ascii="Times New Roman" w:hAnsi="Times New Roman" w:cs="Times New Roman"/>
            <w:sz w:val="24"/>
            <w:szCs w:val="24"/>
          </w:rPr>
          <w:t>University Syllabus Policy S16-9</w:t>
        </w:r>
      </w:hyperlink>
      <w:r w:rsidRPr="0038180F">
        <w:rPr>
          <w:rFonts w:ascii="Times New Roman" w:hAnsi="Times New Roman" w:cs="Times New Roman"/>
          <w:sz w:val="24"/>
          <w:szCs w:val="24"/>
        </w:rPr>
        <w:t xml:space="preserve"> at </w:t>
      </w:r>
      <w:hyperlink r:id="rId17" w:history="1">
        <w:r w:rsidRPr="0038180F">
          <w:rPr>
            <w:rStyle w:val="Hyperlink"/>
            <w:rFonts w:ascii="Times New Roman" w:hAnsi="Times New Roman" w:cs="Times New Roman"/>
            <w:sz w:val="24"/>
            <w:szCs w:val="24"/>
          </w:rPr>
          <w:t>http://www.sjsu.edu/senate/docs/S16-9.pdf</w:t>
        </w:r>
      </w:hyperlink>
      <w:r w:rsidRPr="0038180F">
        <w:rPr>
          <w:rFonts w:ascii="Times New Roman" w:hAnsi="Times New Roman" w:cs="Times New Roman"/>
          <w:sz w:val="24"/>
          <w:szCs w:val="24"/>
        </w:rPr>
        <w:t>.</w:t>
      </w:r>
    </w:p>
    <w:p w14:paraId="4774B1ED" w14:textId="77777777" w:rsidR="00C01A76" w:rsidRDefault="00C01A76" w:rsidP="00C01A76">
      <w:pPr>
        <w:spacing w:before="8"/>
        <w:rPr>
          <w:rFonts w:ascii="Times New Roman" w:eastAsia="Times New Roman" w:hAnsi="Times New Roman" w:cs="Times New Roman"/>
          <w:sz w:val="21"/>
          <w:szCs w:val="21"/>
        </w:rPr>
      </w:pPr>
    </w:p>
    <w:p w14:paraId="291B2899" w14:textId="77777777" w:rsidR="00C01A76" w:rsidRDefault="00C01A76" w:rsidP="00C01A76">
      <w:pPr>
        <w:pStyle w:val="BodyText"/>
        <w:spacing w:before="69" w:line="242" w:lineRule="auto"/>
        <w:ind w:left="0" w:right="182"/>
        <w:rPr>
          <w:rFonts w:cs="Times New Roman"/>
          <w:i/>
        </w:rPr>
      </w:pPr>
      <w:r w:rsidRPr="008D6F9E">
        <w:rPr>
          <w:rFonts w:ascii="Arial" w:hAnsi="Arial" w:cs="Arial"/>
          <w:b/>
          <w:sz w:val="20"/>
          <w:szCs w:val="20"/>
        </w:rPr>
        <w:t>Grades</w:t>
      </w:r>
      <w:r>
        <w:rPr>
          <w:rFonts w:cs="Times New Roman"/>
          <w:i/>
        </w:rPr>
        <w:t xml:space="preserve"> </w:t>
      </w:r>
    </w:p>
    <w:p w14:paraId="11F14ADB" w14:textId="77777777" w:rsidR="00C01A76" w:rsidRPr="008D6F9E" w:rsidRDefault="00C01A76" w:rsidP="00C01A76">
      <w:pPr>
        <w:pStyle w:val="BodyText"/>
        <w:spacing w:before="69" w:line="242" w:lineRule="auto"/>
        <w:ind w:left="0" w:right="182"/>
        <w:rPr>
          <w:rFonts w:cs="Times New Roman"/>
          <w:i/>
        </w:rPr>
      </w:pPr>
      <w:r>
        <w:t>This course will be using the +/- system on final grades based on the following percentages:</w:t>
      </w:r>
    </w:p>
    <w:p w14:paraId="00F8700E" w14:textId="77777777" w:rsidR="00847B49" w:rsidRPr="00F2042C" w:rsidRDefault="00847B49" w:rsidP="00847B49">
      <w:pPr>
        <w:jc w:val="both"/>
      </w:pPr>
    </w:p>
    <w:p w14:paraId="55EF8674" w14:textId="681EEFEE" w:rsidR="00847B49" w:rsidRPr="00847B49" w:rsidRDefault="00847B49" w:rsidP="00847B49">
      <w:pPr>
        <w:ind w:left="720" w:firstLine="720"/>
        <w:rPr>
          <w:rFonts w:ascii="Times New Roman" w:hAnsi="Times New Roman" w:cs="Times New Roman"/>
          <w:sz w:val="24"/>
          <w:szCs w:val="24"/>
        </w:rPr>
      </w:pPr>
      <w:r w:rsidRPr="00847B49">
        <w:rPr>
          <w:rFonts w:ascii="Times New Roman" w:hAnsi="Times New Roman" w:cs="Times New Roman"/>
          <w:sz w:val="24"/>
          <w:szCs w:val="24"/>
        </w:rPr>
        <w:t>93-100:</w:t>
      </w:r>
      <w:r w:rsidRPr="00847B49">
        <w:rPr>
          <w:rFonts w:ascii="Times New Roman" w:hAnsi="Times New Roman" w:cs="Times New Roman"/>
          <w:sz w:val="24"/>
          <w:szCs w:val="24"/>
        </w:rPr>
        <w:tab/>
        <w:t>A</w:t>
      </w:r>
      <w:r w:rsidRPr="00847B49">
        <w:rPr>
          <w:rFonts w:ascii="Times New Roman" w:hAnsi="Times New Roman" w:cs="Times New Roman"/>
          <w:sz w:val="24"/>
          <w:szCs w:val="24"/>
        </w:rPr>
        <w:tab/>
      </w:r>
      <w:r w:rsidRPr="00847B49">
        <w:rPr>
          <w:rFonts w:ascii="Times New Roman" w:hAnsi="Times New Roman" w:cs="Times New Roman"/>
          <w:sz w:val="24"/>
          <w:szCs w:val="24"/>
        </w:rPr>
        <w:tab/>
        <w:t>74-76:</w:t>
      </w:r>
      <w:r w:rsidRPr="00847B49">
        <w:rPr>
          <w:rFonts w:ascii="Times New Roman" w:hAnsi="Times New Roman" w:cs="Times New Roman"/>
          <w:sz w:val="24"/>
          <w:szCs w:val="24"/>
        </w:rPr>
        <w:tab/>
      </w:r>
      <w:r w:rsidRPr="00847B49">
        <w:rPr>
          <w:rFonts w:ascii="Times New Roman" w:hAnsi="Times New Roman" w:cs="Times New Roman"/>
          <w:sz w:val="24"/>
          <w:szCs w:val="24"/>
        </w:rPr>
        <w:tab/>
        <w:t>C</w:t>
      </w:r>
    </w:p>
    <w:p w14:paraId="6105E0EA" w14:textId="77777777" w:rsidR="00847B49" w:rsidRPr="00847B49" w:rsidRDefault="00847B49" w:rsidP="00847B49">
      <w:pPr>
        <w:ind w:left="1440"/>
        <w:rPr>
          <w:rFonts w:ascii="Times New Roman" w:hAnsi="Times New Roman" w:cs="Times New Roman"/>
          <w:sz w:val="24"/>
          <w:szCs w:val="24"/>
        </w:rPr>
      </w:pPr>
      <w:r w:rsidRPr="00847B49">
        <w:rPr>
          <w:rFonts w:ascii="Times New Roman" w:hAnsi="Times New Roman" w:cs="Times New Roman"/>
          <w:sz w:val="24"/>
          <w:szCs w:val="24"/>
        </w:rPr>
        <w:t>90-93:</w:t>
      </w:r>
      <w:r w:rsidRPr="00847B49">
        <w:rPr>
          <w:rFonts w:ascii="Times New Roman" w:hAnsi="Times New Roman" w:cs="Times New Roman"/>
          <w:sz w:val="24"/>
          <w:szCs w:val="24"/>
        </w:rPr>
        <w:tab/>
      </w:r>
      <w:r w:rsidRPr="00847B49">
        <w:rPr>
          <w:rFonts w:ascii="Times New Roman" w:hAnsi="Times New Roman" w:cs="Times New Roman"/>
          <w:sz w:val="24"/>
          <w:szCs w:val="24"/>
        </w:rPr>
        <w:tab/>
        <w:t>A-</w:t>
      </w:r>
      <w:r w:rsidRPr="00847B49">
        <w:rPr>
          <w:rFonts w:ascii="Times New Roman" w:hAnsi="Times New Roman" w:cs="Times New Roman"/>
          <w:sz w:val="24"/>
          <w:szCs w:val="24"/>
        </w:rPr>
        <w:tab/>
      </w:r>
      <w:r w:rsidRPr="00847B49">
        <w:rPr>
          <w:rFonts w:ascii="Times New Roman" w:hAnsi="Times New Roman" w:cs="Times New Roman"/>
          <w:sz w:val="24"/>
          <w:szCs w:val="24"/>
        </w:rPr>
        <w:tab/>
        <w:t>70-73:</w:t>
      </w:r>
      <w:r w:rsidRPr="00847B49">
        <w:rPr>
          <w:rFonts w:ascii="Times New Roman" w:hAnsi="Times New Roman" w:cs="Times New Roman"/>
          <w:sz w:val="24"/>
          <w:szCs w:val="24"/>
        </w:rPr>
        <w:tab/>
      </w:r>
      <w:r w:rsidRPr="00847B49">
        <w:rPr>
          <w:rFonts w:ascii="Times New Roman" w:hAnsi="Times New Roman" w:cs="Times New Roman"/>
          <w:sz w:val="24"/>
          <w:szCs w:val="24"/>
        </w:rPr>
        <w:tab/>
        <w:t>C-</w:t>
      </w:r>
    </w:p>
    <w:p w14:paraId="39924EF8" w14:textId="77777777" w:rsidR="00847B49" w:rsidRPr="00847B49" w:rsidRDefault="00847B49" w:rsidP="00847B49">
      <w:pPr>
        <w:ind w:left="1440"/>
        <w:rPr>
          <w:rFonts w:ascii="Times New Roman" w:hAnsi="Times New Roman" w:cs="Times New Roman"/>
          <w:sz w:val="24"/>
          <w:szCs w:val="24"/>
        </w:rPr>
      </w:pPr>
      <w:r w:rsidRPr="00847B49">
        <w:rPr>
          <w:rFonts w:ascii="Times New Roman" w:hAnsi="Times New Roman" w:cs="Times New Roman"/>
          <w:sz w:val="24"/>
          <w:szCs w:val="24"/>
        </w:rPr>
        <w:t>87-89:</w:t>
      </w:r>
      <w:r w:rsidRPr="00847B49">
        <w:rPr>
          <w:rFonts w:ascii="Times New Roman" w:hAnsi="Times New Roman" w:cs="Times New Roman"/>
          <w:sz w:val="24"/>
          <w:szCs w:val="24"/>
        </w:rPr>
        <w:tab/>
      </w:r>
      <w:r w:rsidRPr="00847B49">
        <w:rPr>
          <w:rFonts w:ascii="Times New Roman" w:hAnsi="Times New Roman" w:cs="Times New Roman"/>
          <w:sz w:val="24"/>
          <w:szCs w:val="24"/>
        </w:rPr>
        <w:tab/>
        <w:t>B+</w:t>
      </w:r>
      <w:r w:rsidRPr="00847B49">
        <w:rPr>
          <w:rFonts w:ascii="Times New Roman" w:hAnsi="Times New Roman" w:cs="Times New Roman"/>
          <w:sz w:val="24"/>
          <w:szCs w:val="24"/>
        </w:rPr>
        <w:tab/>
      </w:r>
      <w:r w:rsidRPr="00847B49">
        <w:rPr>
          <w:rFonts w:ascii="Times New Roman" w:hAnsi="Times New Roman" w:cs="Times New Roman"/>
          <w:sz w:val="24"/>
          <w:szCs w:val="24"/>
        </w:rPr>
        <w:tab/>
        <w:t>67-69:</w:t>
      </w:r>
      <w:r w:rsidRPr="00847B49">
        <w:rPr>
          <w:rFonts w:ascii="Times New Roman" w:hAnsi="Times New Roman" w:cs="Times New Roman"/>
          <w:sz w:val="24"/>
          <w:szCs w:val="24"/>
        </w:rPr>
        <w:tab/>
      </w:r>
      <w:r w:rsidRPr="00847B49">
        <w:rPr>
          <w:rFonts w:ascii="Times New Roman" w:hAnsi="Times New Roman" w:cs="Times New Roman"/>
          <w:sz w:val="24"/>
          <w:szCs w:val="24"/>
        </w:rPr>
        <w:tab/>
        <w:t>D+</w:t>
      </w:r>
    </w:p>
    <w:p w14:paraId="3CEC5164" w14:textId="77777777" w:rsidR="00847B49" w:rsidRPr="00847B49" w:rsidRDefault="00847B49" w:rsidP="00847B49">
      <w:pPr>
        <w:ind w:left="1440"/>
        <w:rPr>
          <w:rFonts w:ascii="Times New Roman" w:hAnsi="Times New Roman" w:cs="Times New Roman"/>
          <w:sz w:val="24"/>
          <w:szCs w:val="24"/>
        </w:rPr>
      </w:pPr>
      <w:r w:rsidRPr="00847B49">
        <w:rPr>
          <w:rFonts w:ascii="Times New Roman" w:hAnsi="Times New Roman" w:cs="Times New Roman"/>
          <w:sz w:val="24"/>
          <w:szCs w:val="24"/>
        </w:rPr>
        <w:t>84-86:</w:t>
      </w:r>
      <w:r w:rsidRPr="00847B49">
        <w:rPr>
          <w:rFonts w:ascii="Times New Roman" w:hAnsi="Times New Roman" w:cs="Times New Roman"/>
          <w:sz w:val="24"/>
          <w:szCs w:val="24"/>
        </w:rPr>
        <w:tab/>
      </w:r>
      <w:r w:rsidRPr="00847B49">
        <w:rPr>
          <w:rFonts w:ascii="Times New Roman" w:hAnsi="Times New Roman" w:cs="Times New Roman"/>
          <w:sz w:val="24"/>
          <w:szCs w:val="24"/>
        </w:rPr>
        <w:tab/>
        <w:t>B</w:t>
      </w:r>
      <w:r w:rsidRPr="00847B49">
        <w:rPr>
          <w:rFonts w:ascii="Times New Roman" w:hAnsi="Times New Roman" w:cs="Times New Roman"/>
          <w:sz w:val="24"/>
          <w:szCs w:val="24"/>
        </w:rPr>
        <w:tab/>
      </w:r>
      <w:r w:rsidRPr="00847B49">
        <w:rPr>
          <w:rFonts w:ascii="Times New Roman" w:hAnsi="Times New Roman" w:cs="Times New Roman"/>
          <w:sz w:val="24"/>
          <w:szCs w:val="24"/>
        </w:rPr>
        <w:tab/>
        <w:t>64-66:</w:t>
      </w:r>
      <w:r w:rsidRPr="00847B49">
        <w:rPr>
          <w:rFonts w:ascii="Times New Roman" w:hAnsi="Times New Roman" w:cs="Times New Roman"/>
          <w:sz w:val="24"/>
          <w:szCs w:val="24"/>
        </w:rPr>
        <w:tab/>
      </w:r>
      <w:r w:rsidRPr="00847B49">
        <w:rPr>
          <w:rFonts w:ascii="Times New Roman" w:hAnsi="Times New Roman" w:cs="Times New Roman"/>
          <w:sz w:val="24"/>
          <w:szCs w:val="24"/>
        </w:rPr>
        <w:tab/>
        <w:t>D</w:t>
      </w:r>
    </w:p>
    <w:p w14:paraId="50FB463D" w14:textId="77777777" w:rsidR="00847B49" w:rsidRPr="00847B49" w:rsidRDefault="00847B49" w:rsidP="00847B49">
      <w:pPr>
        <w:ind w:left="1440"/>
        <w:rPr>
          <w:rFonts w:ascii="Times New Roman" w:hAnsi="Times New Roman" w:cs="Times New Roman"/>
          <w:sz w:val="24"/>
          <w:szCs w:val="24"/>
        </w:rPr>
      </w:pPr>
      <w:r w:rsidRPr="00847B49">
        <w:rPr>
          <w:rFonts w:ascii="Times New Roman" w:hAnsi="Times New Roman" w:cs="Times New Roman"/>
          <w:sz w:val="24"/>
          <w:szCs w:val="24"/>
        </w:rPr>
        <w:t>80-83:</w:t>
      </w:r>
      <w:r w:rsidRPr="00847B49">
        <w:rPr>
          <w:rFonts w:ascii="Times New Roman" w:hAnsi="Times New Roman" w:cs="Times New Roman"/>
          <w:sz w:val="24"/>
          <w:szCs w:val="24"/>
        </w:rPr>
        <w:tab/>
      </w:r>
      <w:r w:rsidRPr="00847B49">
        <w:rPr>
          <w:rFonts w:ascii="Times New Roman" w:hAnsi="Times New Roman" w:cs="Times New Roman"/>
          <w:sz w:val="24"/>
          <w:szCs w:val="24"/>
        </w:rPr>
        <w:tab/>
        <w:t>B-</w:t>
      </w:r>
      <w:r w:rsidRPr="00847B49">
        <w:rPr>
          <w:rFonts w:ascii="Times New Roman" w:hAnsi="Times New Roman" w:cs="Times New Roman"/>
          <w:sz w:val="24"/>
          <w:szCs w:val="24"/>
        </w:rPr>
        <w:tab/>
      </w:r>
      <w:r w:rsidRPr="00847B49">
        <w:rPr>
          <w:rFonts w:ascii="Times New Roman" w:hAnsi="Times New Roman" w:cs="Times New Roman"/>
          <w:sz w:val="24"/>
          <w:szCs w:val="24"/>
        </w:rPr>
        <w:tab/>
        <w:t>60-63:</w:t>
      </w:r>
      <w:r w:rsidRPr="00847B49">
        <w:rPr>
          <w:rFonts w:ascii="Times New Roman" w:hAnsi="Times New Roman" w:cs="Times New Roman"/>
          <w:sz w:val="24"/>
          <w:szCs w:val="24"/>
        </w:rPr>
        <w:tab/>
      </w:r>
      <w:r w:rsidRPr="00847B49">
        <w:rPr>
          <w:rFonts w:ascii="Times New Roman" w:hAnsi="Times New Roman" w:cs="Times New Roman"/>
          <w:sz w:val="24"/>
          <w:szCs w:val="24"/>
        </w:rPr>
        <w:tab/>
        <w:t>D-</w:t>
      </w:r>
    </w:p>
    <w:p w14:paraId="52C274FD" w14:textId="77777777" w:rsidR="00847B49" w:rsidRPr="00847B49" w:rsidRDefault="00847B49" w:rsidP="00847B49">
      <w:pPr>
        <w:ind w:left="1440"/>
        <w:rPr>
          <w:rFonts w:ascii="Times New Roman" w:hAnsi="Times New Roman" w:cs="Times New Roman"/>
          <w:sz w:val="24"/>
          <w:szCs w:val="24"/>
        </w:rPr>
      </w:pPr>
      <w:r w:rsidRPr="00847B49">
        <w:rPr>
          <w:rFonts w:ascii="Times New Roman" w:hAnsi="Times New Roman" w:cs="Times New Roman"/>
          <w:sz w:val="24"/>
          <w:szCs w:val="24"/>
        </w:rPr>
        <w:t>77-79:</w:t>
      </w:r>
      <w:r w:rsidRPr="00847B49">
        <w:rPr>
          <w:rFonts w:ascii="Times New Roman" w:hAnsi="Times New Roman" w:cs="Times New Roman"/>
          <w:sz w:val="24"/>
          <w:szCs w:val="24"/>
        </w:rPr>
        <w:tab/>
      </w:r>
      <w:r w:rsidRPr="00847B49">
        <w:rPr>
          <w:rFonts w:ascii="Times New Roman" w:hAnsi="Times New Roman" w:cs="Times New Roman"/>
          <w:sz w:val="24"/>
          <w:szCs w:val="24"/>
        </w:rPr>
        <w:tab/>
        <w:t>C+</w:t>
      </w:r>
      <w:r w:rsidRPr="00847B49">
        <w:rPr>
          <w:rFonts w:ascii="Times New Roman" w:hAnsi="Times New Roman" w:cs="Times New Roman"/>
          <w:sz w:val="24"/>
          <w:szCs w:val="24"/>
        </w:rPr>
        <w:tab/>
      </w:r>
      <w:r w:rsidRPr="00847B49">
        <w:rPr>
          <w:rFonts w:ascii="Times New Roman" w:hAnsi="Times New Roman" w:cs="Times New Roman"/>
          <w:sz w:val="24"/>
          <w:szCs w:val="24"/>
        </w:rPr>
        <w:tab/>
        <w:t>0-59:</w:t>
      </w:r>
      <w:r w:rsidRPr="00847B49">
        <w:rPr>
          <w:rFonts w:ascii="Times New Roman" w:hAnsi="Times New Roman" w:cs="Times New Roman"/>
          <w:sz w:val="24"/>
          <w:szCs w:val="24"/>
        </w:rPr>
        <w:tab/>
      </w:r>
      <w:r w:rsidRPr="00847B49">
        <w:rPr>
          <w:rFonts w:ascii="Times New Roman" w:hAnsi="Times New Roman" w:cs="Times New Roman"/>
          <w:sz w:val="24"/>
          <w:szCs w:val="24"/>
        </w:rPr>
        <w:tab/>
        <w:t>F</w:t>
      </w:r>
    </w:p>
    <w:p w14:paraId="090EFE28" w14:textId="77777777" w:rsidR="00847B49" w:rsidRPr="00847B49" w:rsidRDefault="00847B49" w:rsidP="00847B49">
      <w:pPr>
        <w:autoSpaceDE w:val="0"/>
        <w:autoSpaceDN w:val="0"/>
        <w:adjustRightInd w:val="0"/>
        <w:rPr>
          <w:rFonts w:ascii="Times New Roman" w:hAnsi="Times New Roman" w:cs="Times New Roman"/>
          <w:bCs/>
          <w:sz w:val="24"/>
          <w:szCs w:val="24"/>
        </w:rPr>
      </w:pPr>
    </w:p>
    <w:p w14:paraId="16E61A64" w14:textId="77777777" w:rsidR="00C01A76" w:rsidRDefault="00C01A76" w:rsidP="00C01A76">
      <w:pPr>
        <w:spacing w:before="9"/>
        <w:rPr>
          <w:rFonts w:ascii="Times New Roman" w:eastAsia="Times New Roman" w:hAnsi="Times New Roman" w:cs="Times New Roman"/>
          <w:sz w:val="9"/>
          <w:szCs w:val="9"/>
        </w:rPr>
      </w:pPr>
    </w:p>
    <w:p w14:paraId="148F2E2C" w14:textId="77777777" w:rsidR="00C01A76" w:rsidRDefault="00C01A76" w:rsidP="00C01A76">
      <w:pPr>
        <w:pStyle w:val="BodyText"/>
        <w:spacing w:before="69" w:line="242" w:lineRule="auto"/>
        <w:ind w:left="0" w:right="299"/>
      </w:pPr>
      <w:r>
        <w:t>Please note, a “C” or higher is required to receive credit for this course toward a Justice Studies or Forensic Science Major.</w:t>
      </w:r>
    </w:p>
    <w:p w14:paraId="53EAF82B" w14:textId="77777777" w:rsidR="00C01A76" w:rsidRDefault="00C01A76" w:rsidP="00C01A76">
      <w:pPr>
        <w:pStyle w:val="BodyText"/>
        <w:spacing w:before="44" w:line="274" w:lineRule="exact"/>
        <w:ind w:left="0" w:right="105"/>
      </w:pPr>
    </w:p>
    <w:p w14:paraId="783F6D93" w14:textId="77777777" w:rsidR="00C01A76" w:rsidRPr="008D6F9E" w:rsidRDefault="00C01A76" w:rsidP="00C01A76">
      <w:pPr>
        <w:pStyle w:val="BodyText"/>
        <w:spacing w:before="44" w:line="274" w:lineRule="exact"/>
        <w:ind w:left="0" w:right="105"/>
        <w:rPr>
          <w:rFonts w:ascii="Arial" w:hAnsi="Arial" w:cs="Arial"/>
          <w:b/>
          <w:sz w:val="20"/>
          <w:szCs w:val="20"/>
        </w:rPr>
      </w:pPr>
      <w:r w:rsidRPr="008D6F9E">
        <w:rPr>
          <w:rFonts w:ascii="Arial" w:hAnsi="Arial" w:cs="Arial"/>
          <w:b/>
          <w:sz w:val="20"/>
          <w:szCs w:val="20"/>
        </w:rPr>
        <w:t>Assignment Submissions</w:t>
      </w:r>
    </w:p>
    <w:p w14:paraId="345B8615" w14:textId="77777777" w:rsidR="00C01A76" w:rsidRDefault="00C01A76" w:rsidP="00C01A76">
      <w:pPr>
        <w:pStyle w:val="BodyText"/>
        <w:spacing w:before="44" w:line="274" w:lineRule="exact"/>
        <w:ind w:left="0" w:right="105"/>
      </w:pPr>
      <w:r>
        <w:t xml:space="preserve">Students must submit all assignments online at the </w:t>
      </w:r>
      <w:r>
        <w:rPr>
          <w:b/>
        </w:rPr>
        <w:t xml:space="preserve">Canvas </w:t>
      </w:r>
      <w:r>
        <w:t>website and a paper copy in class.</w:t>
      </w:r>
    </w:p>
    <w:p w14:paraId="363399D6" w14:textId="77777777" w:rsidR="00C01A76" w:rsidRDefault="00C01A76" w:rsidP="00C01A76">
      <w:pPr>
        <w:pStyle w:val="BodyText"/>
        <w:spacing w:before="44" w:line="274" w:lineRule="exact"/>
        <w:ind w:left="0" w:right="105"/>
      </w:pPr>
    </w:p>
    <w:p w14:paraId="30C78408" w14:textId="77777777" w:rsidR="00B81C83" w:rsidRPr="005D5CB9" w:rsidRDefault="00B81C83" w:rsidP="00B81C83">
      <w:pPr>
        <w:rPr>
          <w:sz w:val="20"/>
          <w:szCs w:val="20"/>
        </w:rPr>
      </w:pPr>
      <w:r w:rsidRPr="005D5CB9">
        <w:rPr>
          <w:rFonts w:ascii="Arial" w:hAnsi="Arial" w:cs="Arial"/>
          <w:b/>
          <w:bCs/>
          <w:sz w:val="20"/>
          <w:szCs w:val="20"/>
        </w:rPr>
        <w:t>Instructor’s Note on Communication</w:t>
      </w:r>
    </w:p>
    <w:p w14:paraId="7120ECF6" w14:textId="3FC0B0BB" w:rsidR="00B81C83" w:rsidRDefault="00B81C83" w:rsidP="00B81C83">
      <w:pPr>
        <w:jc w:val="both"/>
        <w:rPr>
          <w:rFonts w:ascii="Times New Roman" w:hAnsi="Times New Roman" w:cs="Times New Roman"/>
          <w:sz w:val="24"/>
          <w:szCs w:val="24"/>
        </w:rPr>
      </w:pPr>
      <w:r w:rsidRPr="00B81C83">
        <w:rPr>
          <w:rFonts w:ascii="Times New Roman" w:hAnsi="Times New Roman" w:cs="Times New Roman"/>
          <w:sz w:val="24"/>
          <w:szCs w:val="24"/>
        </w:rPr>
        <w:t xml:space="preserve">A university degree is a significant undertaking and requires a high level of commitment, time management, organization, and initiative. Thus, it is in your best interest to stay on top of the readings and keep in touch with the instructor. </w:t>
      </w:r>
      <w:r w:rsidRPr="00B81C83">
        <w:rPr>
          <w:rFonts w:ascii="Times New Roman" w:hAnsi="Times New Roman" w:cs="Times New Roman"/>
          <w:i/>
          <w:iCs/>
          <w:sz w:val="24"/>
          <w:szCs w:val="24"/>
        </w:rPr>
        <w:t>The best way to keep in touch is in-person during office hours, or at another time by appointment.</w:t>
      </w:r>
      <w:r w:rsidRPr="00B81C83">
        <w:rPr>
          <w:rFonts w:ascii="Times New Roman" w:hAnsi="Times New Roman" w:cs="Times New Roman"/>
          <w:sz w:val="24"/>
          <w:szCs w:val="24"/>
        </w:rPr>
        <w:t xml:space="preserve"> If you cannot meet with me in person, please email me. Emails will be responded to during business hours (Monday through Friday only).</w:t>
      </w:r>
      <w:r w:rsidRPr="00B81C83">
        <w:rPr>
          <w:rFonts w:ascii="Times New Roman" w:hAnsi="Times New Roman" w:cs="Times New Roman"/>
          <w:i/>
          <w:iCs/>
          <w:sz w:val="24"/>
          <w:szCs w:val="24"/>
        </w:rPr>
        <w:t xml:space="preserve"> </w:t>
      </w:r>
      <w:r w:rsidRPr="00B81C83">
        <w:rPr>
          <w:rFonts w:ascii="Times New Roman" w:hAnsi="Times New Roman" w:cs="Times New Roman"/>
          <w:b/>
          <w:bCs/>
          <w:sz w:val="24"/>
          <w:szCs w:val="24"/>
        </w:rPr>
        <w:t>When you send</w:t>
      </w:r>
      <w:r>
        <w:rPr>
          <w:rFonts w:ascii="Times New Roman" w:hAnsi="Times New Roman" w:cs="Times New Roman"/>
          <w:b/>
          <w:bCs/>
          <w:sz w:val="24"/>
          <w:szCs w:val="24"/>
        </w:rPr>
        <w:t xml:space="preserve"> me an email please put “JS103</w:t>
      </w:r>
      <w:r w:rsidRPr="00B81C83">
        <w:rPr>
          <w:rFonts w:ascii="Times New Roman" w:hAnsi="Times New Roman" w:cs="Times New Roman"/>
          <w:b/>
          <w:bCs/>
          <w:sz w:val="24"/>
          <w:szCs w:val="24"/>
        </w:rPr>
        <w:t xml:space="preserve">” and your full name in the subject line. The instructor will not respond to emails where the student is not identified in either the subject line or the body of the email. </w:t>
      </w:r>
      <w:r w:rsidRPr="00B81C83">
        <w:rPr>
          <w:rFonts w:ascii="Times New Roman" w:hAnsi="Times New Roman" w:cs="Times New Roman"/>
          <w:sz w:val="24"/>
          <w:szCs w:val="24"/>
        </w:rPr>
        <w:t xml:space="preserve">Please include a phone number in all email communication. Please note: all communication regarding assignment and exam grades must be conducted in person and </w:t>
      </w:r>
      <w:r w:rsidRPr="00B81C83">
        <w:rPr>
          <w:rFonts w:ascii="Times New Roman" w:hAnsi="Times New Roman" w:cs="Times New Roman"/>
          <w:i/>
          <w:iCs/>
          <w:sz w:val="24"/>
          <w:szCs w:val="24"/>
        </w:rPr>
        <w:t>not</w:t>
      </w:r>
      <w:r w:rsidRPr="00B81C83">
        <w:rPr>
          <w:rFonts w:ascii="Times New Roman" w:hAnsi="Times New Roman" w:cs="Times New Roman"/>
          <w:sz w:val="24"/>
          <w:szCs w:val="24"/>
        </w:rPr>
        <w:t xml:space="preserve"> via email. </w:t>
      </w:r>
    </w:p>
    <w:p w14:paraId="06D2A51E" w14:textId="77777777" w:rsidR="00F455FB" w:rsidRPr="00B81C83" w:rsidRDefault="00F455FB" w:rsidP="00B81C83">
      <w:pPr>
        <w:jc w:val="both"/>
        <w:rPr>
          <w:rFonts w:ascii="Times New Roman" w:hAnsi="Times New Roman" w:cs="Times New Roman"/>
          <w:sz w:val="24"/>
          <w:szCs w:val="24"/>
        </w:rPr>
      </w:pPr>
    </w:p>
    <w:p w14:paraId="52CA0A8B" w14:textId="0DBE7245" w:rsidR="00F455FB" w:rsidRDefault="00B81C83" w:rsidP="00F455FB">
      <w:pPr>
        <w:jc w:val="both"/>
        <w:rPr>
          <w:rFonts w:ascii="Arial" w:hAnsi="Arial" w:cs="Arial"/>
          <w:b/>
          <w:sz w:val="20"/>
          <w:szCs w:val="20"/>
        </w:rPr>
      </w:pPr>
      <w:r>
        <w:rPr>
          <w:rFonts w:ascii="Arial" w:hAnsi="Arial" w:cs="Arial"/>
          <w:b/>
          <w:sz w:val="20"/>
          <w:szCs w:val="20"/>
        </w:rPr>
        <w:t xml:space="preserve">Class </w:t>
      </w:r>
      <w:r w:rsidRPr="000224A8">
        <w:rPr>
          <w:rFonts w:ascii="Arial" w:hAnsi="Arial" w:cs="Arial"/>
          <w:b/>
          <w:sz w:val="20"/>
          <w:szCs w:val="20"/>
        </w:rPr>
        <w:t>Participation</w:t>
      </w:r>
    </w:p>
    <w:p w14:paraId="172EF2DB" w14:textId="65089F15" w:rsidR="00B81C83" w:rsidRPr="00CC65A8" w:rsidRDefault="00B81C83" w:rsidP="00CC65A8">
      <w:pPr>
        <w:jc w:val="both"/>
        <w:rPr>
          <w:rFonts w:ascii="Arial" w:hAnsi="Arial" w:cs="Arial"/>
          <w:b/>
          <w:sz w:val="20"/>
          <w:szCs w:val="20"/>
        </w:rPr>
      </w:pPr>
      <w:r w:rsidRPr="00B81C83">
        <w:rPr>
          <w:rFonts w:ascii="Times New Roman" w:hAnsi="Times New Roman" w:cs="Times New Roman"/>
          <w:sz w:val="24"/>
          <w:szCs w:val="24"/>
        </w:rPr>
        <w:t xml:space="preserve">To participate, one must attend class.  Attendance alone however, is NOT class participation and does not factor into the course grade. In-class comments and policy presentation evaluation, which summarize, assess and reflect on the discussion topics </w:t>
      </w:r>
      <w:r w:rsidRPr="00B81C83">
        <w:rPr>
          <w:rFonts w:ascii="Times New Roman" w:hAnsi="Times New Roman" w:cs="Times New Roman"/>
          <w:b/>
          <w:sz w:val="24"/>
          <w:szCs w:val="24"/>
          <w:u w:val="single"/>
        </w:rPr>
        <w:t>or</w:t>
      </w:r>
      <w:r w:rsidRPr="00B81C83">
        <w:rPr>
          <w:rFonts w:ascii="Times New Roman" w:hAnsi="Times New Roman" w:cs="Times New Roman"/>
          <w:sz w:val="24"/>
          <w:szCs w:val="24"/>
        </w:rPr>
        <w:t xml:space="preserve"> presentations, which exemplify knowledge of the subject matter </w:t>
      </w:r>
      <w:r w:rsidRPr="00B81C83">
        <w:rPr>
          <w:rFonts w:ascii="Times New Roman" w:hAnsi="Times New Roman" w:cs="Times New Roman"/>
          <w:b/>
          <w:sz w:val="24"/>
          <w:szCs w:val="24"/>
          <w:u w:val="single"/>
        </w:rPr>
        <w:t>or</w:t>
      </w:r>
      <w:r w:rsidRPr="00B81C83">
        <w:rPr>
          <w:rFonts w:ascii="Times New Roman" w:hAnsi="Times New Roman" w:cs="Times New Roman"/>
          <w:sz w:val="24"/>
          <w:szCs w:val="24"/>
        </w:rPr>
        <w:t xml:space="preserve"> questions, which identify and probe the </w:t>
      </w:r>
      <w:r w:rsidRPr="00B81C83">
        <w:rPr>
          <w:rFonts w:ascii="Times New Roman" w:hAnsi="Times New Roman" w:cs="Times New Roman"/>
          <w:sz w:val="24"/>
          <w:szCs w:val="24"/>
        </w:rPr>
        <w:lastRenderedPageBreak/>
        <w:t>relevant course issues, are class participation. Beyond the completion of assigned readings, students must spend sufficient time contemplating the material for the sole purpose of class participation.</w:t>
      </w:r>
      <w:r w:rsidR="00CC65A8">
        <w:rPr>
          <w:rFonts w:ascii="Times New Roman" w:hAnsi="Times New Roman" w:cs="Times New Roman"/>
          <w:sz w:val="24"/>
          <w:szCs w:val="24"/>
        </w:rPr>
        <w:t xml:space="preserve"> </w:t>
      </w:r>
      <w:r w:rsidRPr="00B81C83">
        <w:rPr>
          <w:rFonts w:ascii="Times New Roman" w:hAnsi="Times New Roman" w:cs="Times New Roman"/>
          <w:sz w:val="24"/>
          <w:szCs w:val="24"/>
        </w:rPr>
        <w:t>This is a time to open your minds to new ideas, to explore new concepts, so please take advantage of this opportunity.  Further, please be respectful of others and show them common courtesy.  Students may enrich the learning process by discussion.  Respect and professionalism are the guiding principles of this class.</w:t>
      </w:r>
      <w:r w:rsidR="00F42BD6">
        <w:rPr>
          <w:rFonts w:ascii="Times New Roman" w:hAnsi="Times New Roman" w:cs="Times New Roman"/>
          <w:sz w:val="24"/>
          <w:szCs w:val="24"/>
        </w:rPr>
        <w:t xml:space="preserve"> </w:t>
      </w:r>
      <w:r w:rsidR="00F42BD6" w:rsidRPr="00F42BD6">
        <w:rPr>
          <w:rFonts w:ascii="Times New Roman" w:hAnsi="Times New Roman" w:cs="Times New Roman"/>
          <w:b/>
          <w:sz w:val="24"/>
          <w:szCs w:val="24"/>
          <w:u w:val="single"/>
        </w:rPr>
        <w:t xml:space="preserve">An integral part of class participation </w:t>
      </w:r>
      <w:r w:rsidR="00F42BD6" w:rsidRPr="00F42BD6">
        <w:rPr>
          <w:rFonts w:ascii="Times New Roman" w:hAnsi="Times New Roman"/>
          <w:b/>
          <w:sz w:val="24"/>
          <w:szCs w:val="24"/>
          <w:u w:val="single"/>
        </w:rPr>
        <w:t>is assuming a part it the Negotiated Justice roleplay exercise.</w:t>
      </w:r>
    </w:p>
    <w:p w14:paraId="7F27818A" w14:textId="77777777" w:rsidR="00B81C83" w:rsidRDefault="00B81C83" w:rsidP="00B81C83">
      <w:pPr>
        <w:pStyle w:val="NormalWeb"/>
        <w:spacing w:before="0" w:beforeAutospacing="0" w:after="0" w:afterAutospacing="0"/>
        <w:rPr>
          <w:rFonts w:ascii="Times New Roman" w:hAnsi="Times New Roman"/>
          <w:b/>
        </w:rPr>
      </w:pPr>
    </w:p>
    <w:p w14:paraId="279DAF7E" w14:textId="40B6B6FC" w:rsidR="00F455FB" w:rsidRDefault="00B81C83" w:rsidP="00B81C83">
      <w:pPr>
        <w:pStyle w:val="NormalWeb"/>
        <w:spacing w:before="0" w:beforeAutospacing="0" w:after="0" w:afterAutospacing="0"/>
        <w:jc w:val="both"/>
        <w:rPr>
          <w:rFonts w:ascii="Arial" w:hAnsi="Arial" w:cs="Arial"/>
          <w:b/>
          <w:bCs/>
          <w:color w:val="000000"/>
        </w:rPr>
      </w:pPr>
      <w:r w:rsidRPr="005820BB">
        <w:rPr>
          <w:rFonts w:ascii="Arial" w:hAnsi="Arial" w:cs="Arial"/>
          <w:b/>
          <w:bCs/>
          <w:color w:val="000000"/>
        </w:rPr>
        <w:t>Classroom Etiquette</w:t>
      </w:r>
      <w:r>
        <w:rPr>
          <w:rFonts w:ascii="Arial" w:hAnsi="Arial" w:cs="Arial"/>
          <w:b/>
          <w:bCs/>
          <w:color w:val="000000"/>
        </w:rPr>
        <w:t xml:space="preserve">/Protocol </w:t>
      </w:r>
    </w:p>
    <w:p w14:paraId="29A17E00" w14:textId="16E8DF80" w:rsidR="00B81C83" w:rsidRPr="005820BB" w:rsidRDefault="00B81C83" w:rsidP="00B81C83">
      <w:pPr>
        <w:pStyle w:val="NormalWeb"/>
        <w:spacing w:before="0" w:beforeAutospacing="0" w:after="0" w:afterAutospacing="0"/>
        <w:jc w:val="both"/>
        <w:rPr>
          <w:rFonts w:ascii="Times New Roman" w:hAnsi="Times New Roman"/>
        </w:rPr>
      </w:pPr>
      <w:r w:rsidRPr="001B7A3E">
        <w:rPr>
          <w:rFonts w:ascii="Times New Roman" w:hAnsi="Times New Roman"/>
          <w:sz w:val="24"/>
          <w:szCs w:val="24"/>
        </w:rPr>
        <w:t xml:space="preserve">This is a time to open your minds to new ideas, to explore new concepts, so please take advantage of this opportunity.  Further, please be respectful of others and show them common courtesy.  Students may enrich the learning process by discussion.  Respect and professionalism are the guiding principles of this class. </w:t>
      </w:r>
      <w:r w:rsidRPr="005820BB">
        <w:rPr>
          <w:rFonts w:ascii="Times New Roman" w:hAnsi="Times New Roman"/>
          <w:sz w:val="24"/>
          <w:szCs w:val="24"/>
        </w:rPr>
        <w:t>Tardiness will not be tolerated. I understand that many of you work, but I also understand that you have enrolled in school aware of the demands of that commitment. Please arrange with your employer/child care/other to arrive in time f</w:t>
      </w:r>
      <w:r>
        <w:rPr>
          <w:rFonts w:ascii="Times New Roman" w:hAnsi="Times New Roman"/>
          <w:sz w:val="24"/>
          <w:szCs w:val="24"/>
        </w:rPr>
        <w:t xml:space="preserve">or class to begin promptly at </w:t>
      </w:r>
      <w:r w:rsidR="00CC65A8">
        <w:rPr>
          <w:rFonts w:ascii="Times New Roman" w:hAnsi="Times New Roman"/>
          <w:sz w:val="24"/>
          <w:szCs w:val="24"/>
        </w:rPr>
        <w:t>1:</w:t>
      </w:r>
      <w:r>
        <w:rPr>
          <w:rFonts w:ascii="Times New Roman" w:hAnsi="Times New Roman"/>
          <w:sz w:val="24"/>
          <w:szCs w:val="24"/>
        </w:rPr>
        <w:t>3</w:t>
      </w:r>
      <w:r w:rsidR="00CC65A8">
        <w:rPr>
          <w:rFonts w:ascii="Times New Roman" w:hAnsi="Times New Roman"/>
          <w:sz w:val="24"/>
          <w:szCs w:val="24"/>
        </w:rPr>
        <w:t>0</w:t>
      </w:r>
      <w:r>
        <w:rPr>
          <w:rFonts w:ascii="Times New Roman" w:hAnsi="Times New Roman"/>
          <w:sz w:val="24"/>
          <w:szCs w:val="24"/>
        </w:rPr>
        <w:t>pm on Tuesday</w:t>
      </w:r>
      <w:r w:rsidRPr="005820BB">
        <w:rPr>
          <w:rFonts w:ascii="Times New Roman" w:hAnsi="Times New Roman"/>
          <w:sz w:val="24"/>
          <w:szCs w:val="24"/>
        </w:rPr>
        <w:t xml:space="preserve">s and </w:t>
      </w:r>
      <w:r>
        <w:rPr>
          <w:rFonts w:ascii="Times New Roman" w:hAnsi="Times New Roman"/>
          <w:sz w:val="24"/>
          <w:szCs w:val="24"/>
        </w:rPr>
        <w:t>Thursdays</w:t>
      </w:r>
      <w:r w:rsidRPr="005820BB">
        <w:rPr>
          <w:rFonts w:ascii="Times New Roman" w:hAnsi="Times New Roman"/>
          <w:sz w:val="24"/>
          <w:szCs w:val="24"/>
        </w:rPr>
        <w:t xml:space="preserve">. Please turn off all cell phones, pagers, PDA’s or any other electronic device. The use of anything that beeps or vibrates during class is disruptive and will not be tolerated. If you use a telephone (even silently, e.g. texting), you will be asked to leave the classroom. Students are responsible for all missed notes, materials, and announcements due to absence (i.e. do not email the instructor asking about what you missed). You are encouraged to exchange contact information with someone in class just in case. </w:t>
      </w:r>
      <w:r w:rsidRPr="005820BB">
        <w:rPr>
          <w:rFonts w:ascii="Times New Roman" w:hAnsi="Times New Roman"/>
          <w:i/>
          <w:iCs/>
          <w:sz w:val="24"/>
          <w:szCs w:val="24"/>
        </w:rPr>
        <w:t xml:space="preserve">The use of computers during class is not permitted. </w:t>
      </w:r>
    </w:p>
    <w:p w14:paraId="2FA0DC21" w14:textId="77777777" w:rsidR="00C01A76" w:rsidRDefault="00C01A76" w:rsidP="00C01A76">
      <w:pPr>
        <w:rPr>
          <w:rFonts w:ascii="Times New Roman" w:eastAsia="Times New Roman" w:hAnsi="Times New Roman" w:cs="Times New Roman"/>
          <w:sz w:val="24"/>
          <w:szCs w:val="24"/>
        </w:rPr>
      </w:pPr>
    </w:p>
    <w:p w14:paraId="49299E0D" w14:textId="77777777" w:rsidR="00C01A76" w:rsidRDefault="00C01A76" w:rsidP="00C01A76">
      <w:pPr>
        <w:pStyle w:val="Heading2"/>
        <w:ind w:left="0" w:right="101"/>
        <w:rPr>
          <w:u w:val="single"/>
        </w:rPr>
      </w:pPr>
      <w:r w:rsidRPr="008D6F9E">
        <w:rPr>
          <w:u w:val="single"/>
        </w:rPr>
        <w:t>University Policies</w:t>
      </w:r>
    </w:p>
    <w:p w14:paraId="5CA13E2D" w14:textId="299BF3B8" w:rsidR="00C01A76" w:rsidRPr="00341F63" w:rsidRDefault="00C01A76" w:rsidP="00C01A76">
      <w:pPr>
        <w:pStyle w:val="Heading2"/>
        <w:ind w:left="0" w:right="101"/>
        <w:jc w:val="both"/>
        <w:rPr>
          <w:rFonts w:ascii="Times New Roman" w:hAnsi="Times New Roman" w:cs="Times New Roman"/>
          <w:b w:val="0"/>
          <w:bCs w:val="0"/>
          <w:u w:val="single"/>
        </w:rPr>
      </w:pPr>
      <w:r w:rsidRPr="00341F63">
        <w:rPr>
          <w:rFonts w:ascii="Times New Roman" w:hAnsi="Times New Roman" w:cs="Times New Roman"/>
          <w:b w:val="0"/>
        </w:rPr>
        <w:t xml:space="preserve">Per University Policy S16-9, university-wide policy information relevant to all courses, such as academic integrity, accommodations, etc. will be available on Office of Graduate and Undergraduate Programs’ </w:t>
      </w:r>
      <w:hyperlink r:id="rId18" w:history="1">
        <w:r w:rsidRPr="00341F63">
          <w:rPr>
            <w:rStyle w:val="Hyperlink"/>
            <w:rFonts w:ascii="Times New Roman" w:hAnsi="Times New Roman" w:cs="Times New Roman"/>
            <w:b w:val="0"/>
          </w:rPr>
          <w:t>Syllabus Information web page</w:t>
        </w:r>
      </w:hyperlink>
      <w:r w:rsidRPr="00341F63">
        <w:rPr>
          <w:rFonts w:ascii="Times New Roman" w:hAnsi="Times New Roman" w:cs="Times New Roman"/>
          <w:b w:val="0"/>
        </w:rPr>
        <w:t xml:space="preserve"> at http://www.sjsu.edu/gup/syllabusinfo/</w:t>
      </w:r>
    </w:p>
    <w:p w14:paraId="6C3F9B6D" w14:textId="77777777" w:rsidR="00F455FB" w:rsidRDefault="00F455FB" w:rsidP="00F455FB">
      <w:pPr>
        <w:ind w:right="101"/>
        <w:rPr>
          <w:rFonts w:ascii="Arial"/>
          <w:b/>
          <w:w w:val="105"/>
          <w:sz w:val="19"/>
        </w:rPr>
      </w:pPr>
    </w:p>
    <w:p w14:paraId="1FB821A2" w14:textId="77777777" w:rsidR="00F455FB" w:rsidRDefault="00C01A76" w:rsidP="00F455FB">
      <w:pPr>
        <w:ind w:right="101"/>
        <w:rPr>
          <w:rFonts w:ascii="Arial"/>
          <w:b/>
          <w:w w:val="105"/>
          <w:sz w:val="19"/>
        </w:rPr>
      </w:pPr>
      <w:r>
        <w:rPr>
          <w:rFonts w:ascii="Arial"/>
          <w:b/>
          <w:w w:val="105"/>
          <w:sz w:val="19"/>
        </w:rPr>
        <w:t>Academic</w:t>
      </w:r>
      <w:r>
        <w:rPr>
          <w:rFonts w:ascii="Arial"/>
          <w:b/>
          <w:spacing w:val="-9"/>
          <w:w w:val="105"/>
          <w:sz w:val="19"/>
        </w:rPr>
        <w:t xml:space="preserve"> </w:t>
      </w:r>
      <w:r>
        <w:rPr>
          <w:rFonts w:ascii="Arial"/>
          <w:b/>
          <w:w w:val="105"/>
          <w:sz w:val="19"/>
        </w:rPr>
        <w:t>integrity</w:t>
      </w:r>
    </w:p>
    <w:p w14:paraId="60CBACFD" w14:textId="75EEFBD2" w:rsidR="00C01A76" w:rsidRPr="00892863" w:rsidRDefault="00C01A76" w:rsidP="00892863">
      <w:pPr>
        <w:ind w:right="101"/>
        <w:jc w:val="both"/>
        <w:rPr>
          <w:rFonts w:ascii="Times New Roman" w:hAnsi="Times New Roman" w:cs="Times New Roman"/>
          <w:b/>
          <w:w w:val="105"/>
          <w:sz w:val="24"/>
          <w:szCs w:val="24"/>
        </w:rPr>
      </w:pPr>
      <w:r w:rsidRPr="00892863">
        <w:rPr>
          <w:rFonts w:ascii="Times New Roman" w:hAnsi="Times New Roman" w:cs="Times New Roman"/>
          <w:sz w:val="24"/>
          <w:szCs w:val="24"/>
        </w:rPr>
        <w:t xml:space="preserve">Students should know the University’s Student Conduct Code, available at </w:t>
      </w:r>
      <w:hyperlink r:id="rId19">
        <w:r w:rsidRPr="00892863">
          <w:rPr>
            <w:rFonts w:ascii="Times New Roman" w:hAnsi="Times New Roman" w:cs="Times New Roman"/>
            <w:color w:val="0000FF"/>
            <w:sz w:val="24"/>
            <w:szCs w:val="24"/>
            <w:u w:val="single" w:color="0000FF"/>
          </w:rPr>
          <w:t>http://www.sjsu.edu/studentconduct/docs/Student_Conduct_Code.pdf</w:t>
        </w:r>
        <w:r w:rsidRPr="00892863">
          <w:rPr>
            <w:rFonts w:ascii="Times New Roman" w:hAnsi="Times New Roman" w:cs="Times New Roman"/>
            <w:sz w:val="24"/>
            <w:szCs w:val="24"/>
          </w:rPr>
          <w:t>.</w:t>
        </w:r>
      </w:hyperlink>
      <w:r w:rsidRPr="00892863">
        <w:rPr>
          <w:rFonts w:ascii="Times New Roman" w:hAnsi="Times New Roman" w:cs="Times New Roman"/>
          <w:sz w:val="24"/>
          <w:szCs w:val="24"/>
        </w:rPr>
        <w:t xml:space="preserve"> Your own commitment to learning, as evidenced by your enrollment at San Jose State University and the University’s integrity policy, require you to be honest in all your academic course work. Faculty members are required to report all infractions to the office of Student Conduct and Ethical Development, found at </w:t>
      </w:r>
      <w:hyperlink r:id="rId20">
        <w:r w:rsidRPr="00892863">
          <w:rPr>
            <w:rFonts w:ascii="Times New Roman" w:hAnsi="Times New Roman" w:cs="Times New Roman"/>
            <w:color w:val="0000FF"/>
            <w:sz w:val="24"/>
            <w:szCs w:val="24"/>
            <w:u w:val="single" w:color="0000FF"/>
          </w:rPr>
          <w:t>http://www.sjsu.edu/studentconduct</w:t>
        </w:r>
        <w:r w:rsidRPr="00892863">
          <w:rPr>
            <w:rFonts w:ascii="Times New Roman" w:hAnsi="Times New Roman" w:cs="Times New Roman"/>
            <w:sz w:val="24"/>
            <w:szCs w:val="24"/>
          </w:rPr>
          <w:t>.</w:t>
        </w:r>
      </w:hyperlink>
    </w:p>
    <w:p w14:paraId="00B847D8" w14:textId="77777777" w:rsidR="00C01A76" w:rsidRDefault="00C01A76" w:rsidP="00C01A76">
      <w:pPr>
        <w:pStyle w:val="BodyText"/>
        <w:spacing w:before="117"/>
        <w:ind w:left="0" w:right="169"/>
        <w:jc w:val="both"/>
      </w:pPr>
      <w:r>
        <w:t>Instances of academic dishonesty will not be tolerated. Cheating on exams or plagiarism (presenting the work of another as your own, or the use of another person’s ideas without giving proper credit) will result in a failing grade and sanctions by the University. For this class, all assignments are to be completed by the individual student unless otherwise specified. If you would like to include in your assignment any material you have submitted, or plan to submit for another class, please note that SJSU’s Academic Policy F06-1 requires approval of instructors.</w:t>
      </w:r>
    </w:p>
    <w:p w14:paraId="13423CFF" w14:textId="77777777" w:rsidR="00F455FB" w:rsidRDefault="00F455FB" w:rsidP="00F455FB">
      <w:pPr>
        <w:ind w:right="101"/>
        <w:rPr>
          <w:rFonts w:ascii="Arial"/>
          <w:b/>
          <w:w w:val="105"/>
          <w:sz w:val="20"/>
          <w:szCs w:val="20"/>
        </w:rPr>
      </w:pPr>
    </w:p>
    <w:p w14:paraId="28BEA48C" w14:textId="77777777" w:rsidR="00F455FB" w:rsidRDefault="00C01A76" w:rsidP="00F455FB">
      <w:pPr>
        <w:ind w:right="101"/>
        <w:rPr>
          <w:rFonts w:ascii="Arial"/>
          <w:b/>
          <w:w w:val="105"/>
          <w:sz w:val="20"/>
          <w:szCs w:val="20"/>
        </w:rPr>
      </w:pPr>
      <w:r w:rsidRPr="00341F63">
        <w:rPr>
          <w:rFonts w:ascii="Arial"/>
          <w:b/>
          <w:w w:val="105"/>
          <w:sz w:val="20"/>
          <w:szCs w:val="20"/>
        </w:rPr>
        <w:t>Campus Policy in Compliance with the American Disabilities</w:t>
      </w:r>
      <w:r w:rsidRPr="00341F63">
        <w:rPr>
          <w:rFonts w:ascii="Arial"/>
          <w:b/>
          <w:spacing w:val="-18"/>
          <w:w w:val="105"/>
          <w:sz w:val="20"/>
          <w:szCs w:val="20"/>
        </w:rPr>
        <w:t xml:space="preserve"> </w:t>
      </w:r>
      <w:r w:rsidRPr="00341F63">
        <w:rPr>
          <w:rFonts w:ascii="Arial"/>
          <w:b/>
          <w:w w:val="105"/>
          <w:sz w:val="20"/>
          <w:szCs w:val="20"/>
        </w:rPr>
        <w:t>Act</w:t>
      </w:r>
    </w:p>
    <w:p w14:paraId="438406D1" w14:textId="34BB5F42" w:rsidR="00C01A76" w:rsidRPr="00F455FB" w:rsidRDefault="00C01A76" w:rsidP="00892863">
      <w:pPr>
        <w:ind w:right="101"/>
        <w:jc w:val="both"/>
        <w:rPr>
          <w:rFonts w:ascii="Arial"/>
          <w:b/>
          <w:w w:val="105"/>
          <w:sz w:val="20"/>
          <w:szCs w:val="20"/>
        </w:rPr>
      </w:pPr>
      <w:r w:rsidRPr="00341F63">
        <w:rPr>
          <w:rFonts w:ascii="Times New Roman" w:hAnsi="Times New Roman" w:cs="Times New Roman"/>
          <w:sz w:val="24"/>
          <w:szCs w:val="24"/>
        </w:rPr>
        <w:t>If you need course adaptations or accommodations because of a disability, or if you need to make special arrangements in case the building must be evacuated, please make an appointment with me as soon as possible, or see me during office hours. Presidential Directive 97-03 requires that students with disabilities requesting accommodations must register with the AEC (Accessible Education Center) to establish a record of their disability</w:t>
      </w:r>
      <w:r>
        <w:t>.</w:t>
      </w:r>
    </w:p>
    <w:p w14:paraId="3B065BB7" w14:textId="77777777" w:rsidR="00C01A76" w:rsidRDefault="00C01A76" w:rsidP="00C01A76">
      <w:pPr>
        <w:rPr>
          <w:rFonts w:ascii="Times New Roman" w:eastAsia="Times New Roman" w:hAnsi="Times New Roman" w:cs="Times New Roman"/>
          <w:sz w:val="24"/>
          <w:szCs w:val="24"/>
        </w:rPr>
      </w:pPr>
    </w:p>
    <w:p w14:paraId="7DF94282" w14:textId="77777777" w:rsidR="00C01A76" w:rsidRPr="00065299" w:rsidRDefault="00C01A76" w:rsidP="00C01A76">
      <w:pPr>
        <w:pStyle w:val="Heading2"/>
        <w:spacing w:before="205"/>
        <w:ind w:left="0" w:right="105"/>
        <w:rPr>
          <w:b w:val="0"/>
          <w:bCs w:val="0"/>
          <w:u w:val="single"/>
        </w:rPr>
      </w:pPr>
      <w:r w:rsidRPr="00065299">
        <w:rPr>
          <w:u w:val="single"/>
        </w:rPr>
        <w:t>Student Technology Resources</w:t>
      </w:r>
    </w:p>
    <w:p w14:paraId="579BA58C" w14:textId="5C145F96" w:rsidR="00F455FB" w:rsidRDefault="00C01A76" w:rsidP="00F455FB">
      <w:pPr>
        <w:pStyle w:val="BodyText"/>
        <w:spacing w:before="127" w:line="230" w:lineRule="auto"/>
        <w:ind w:left="0" w:right="169"/>
        <w:jc w:val="both"/>
      </w:pPr>
      <w:r>
        <w:t>Computer labs for student use are available in the Academic Success Center located on the 1</w:t>
      </w:r>
      <w:proofErr w:type="spellStart"/>
      <w:r>
        <w:rPr>
          <w:position w:val="11"/>
          <w:sz w:val="16"/>
        </w:rPr>
        <w:t>st</w:t>
      </w:r>
      <w:proofErr w:type="spellEnd"/>
      <w:r>
        <w:rPr>
          <w:position w:val="11"/>
          <w:sz w:val="16"/>
        </w:rPr>
        <w:t xml:space="preserve"> </w:t>
      </w:r>
      <w:r>
        <w:t>floor of Clark Hall and on the 2</w:t>
      </w:r>
      <w:proofErr w:type="spellStart"/>
      <w:r>
        <w:rPr>
          <w:position w:val="11"/>
          <w:sz w:val="16"/>
        </w:rPr>
        <w:t>nd</w:t>
      </w:r>
      <w:proofErr w:type="spellEnd"/>
      <w:r>
        <w:rPr>
          <w:position w:val="11"/>
          <w:sz w:val="16"/>
        </w:rPr>
        <w:t xml:space="preserve"> </w:t>
      </w:r>
      <w:r>
        <w:t>floor of the Student Union. Additional computer labs may be available in your department/college. Computers are also available in the Martin Luther King Library.</w:t>
      </w:r>
      <w:r w:rsidR="00F455FB">
        <w:t xml:space="preserve"> </w:t>
      </w:r>
      <w:r>
        <w:t>A wide variety of audio-visual equipment is available for student checkout from Media Services located in IRC 112. These items include digital and VHS camcorders, VHS and</w:t>
      </w:r>
      <w:r w:rsidR="00F455FB">
        <w:t xml:space="preserve"> </w:t>
      </w:r>
      <w:r>
        <w:t>Beta video players, 16 mm, slide, overhead, DVD, CD, and audiotape players, sound systems, wireless microphones, projection screens and monitors.</w:t>
      </w:r>
    </w:p>
    <w:p w14:paraId="5B023935" w14:textId="77777777" w:rsidR="00F455FB" w:rsidRDefault="00F455FB" w:rsidP="00F455FB">
      <w:pPr>
        <w:pStyle w:val="BodyText"/>
        <w:spacing w:before="44" w:line="274" w:lineRule="exact"/>
        <w:ind w:left="0" w:right="571"/>
        <w:rPr>
          <w:rFonts w:ascii="Arial" w:hAnsi="Arial" w:cs="Arial"/>
          <w:b/>
          <w:sz w:val="20"/>
          <w:szCs w:val="20"/>
        </w:rPr>
      </w:pPr>
    </w:p>
    <w:p w14:paraId="6886F20B" w14:textId="77777777" w:rsidR="00F455FB" w:rsidRPr="00F455FB" w:rsidRDefault="00C01A76" w:rsidP="00F455FB">
      <w:pPr>
        <w:pStyle w:val="BodyText"/>
        <w:spacing w:before="44" w:line="274" w:lineRule="exact"/>
        <w:ind w:left="0" w:right="160"/>
        <w:rPr>
          <w:rFonts w:ascii="Arial" w:hAnsi="Arial" w:cs="Arial"/>
          <w:b/>
        </w:rPr>
      </w:pPr>
      <w:r w:rsidRPr="00F455FB">
        <w:rPr>
          <w:rFonts w:ascii="Arial" w:hAnsi="Arial" w:cs="Arial"/>
          <w:b/>
          <w:sz w:val="20"/>
          <w:szCs w:val="20"/>
        </w:rPr>
        <w:t>Learning Assistance Resource</w:t>
      </w:r>
      <w:r w:rsidRPr="00F455FB">
        <w:rPr>
          <w:rFonts w:ascii="Arial" w:hAnsi="Arial" w:cs="Arial"/>
          <w:b/>
          <w:spacing w:val="-1"/>
          <w:sz w:val="20"/>
          <w:szCs w:val="20"/>
        </w:rPr>
        <w:t xml:space="preserve"> </w:t>
      </w:r>
      <w:r w:rsidRPr="00F455FB">
        <w:rPr>
          <w:rFonts w:ascii="Arial" w:hAnsi="Arial" w:cs="Arial"/>
          <w:b/>
          <w:sz w:val="20"/>
          <w:szCs w:val="20"/>
        </w:rPr>
        <w:t>Center</w:t>
      </w:r>
    </w:p>
    <w:p w14:paraId="6FEE41A2" w14:textId="1C008530" w:rsidR="00C01A76" w:rsidRDefault="00C01A76" w:rsidP="00F455FB">
      <w:pPr>
        <w:pStyle w:val="BodyText"/>
        <w:spacing w:before="44" w:line="274" w:lineRule="exact"/>
        <w:ind w:left="0" w:right="160"/>
        <w:jc w:val="both"/>
      </w:pPr>
      <w:r>
        <w:t xml:space="preserve">The Learning Assistance Resource Center (LARC) is located in Room 600 in the Student Services Center. It is designed to assist students in the development of their full academic potential and to motivate them to become self-directed learners. The center provides support services, such as skills assessment, individual or group tutorials, subject advising, learning assistance, summer academic preparation and basic skills development. The LARC website is located at </w:t>
      </w:r>
      <w:r>
        <w:rPr>
          <w:color w:val="0000FF"/>
          <w:u w:val="single" w:color="0000FF"/>
        </w:rPr>
        <w:t>http:/</w:t>
      </w:r>
      <w:hyperlink r:id="rId21">
        <w:r>
          <w:rPr>
            <w:color w:val="0000FF"/>
            <w:u w:val="single" w:color="0000FF"/>
          </w:rPr>
          <w:t>www.sjsu.edu/larc</w:t>
        </w:r>
        <w:r>
          <w:t>.</w:t>
        </w:r>
      </w:hyperlink>
    </w:p>
    <w:p w14:paraId="2258D2D3" w14:textId="77777777" w:rsidR="00C01A76" w:rsidRDefault="00C01A76" w:rsidP="00C01A76">
      <w:pPr>
        <w:rPr>
          <w:rFonts w:ascii="Times New Roman" w:eastAsia="Times New Roman" w:hAnsi="Times New Roman" w:cs="Times New Roman"/>
          <w:sz w:val="20"/>
          <w:szCs w:val="20"/>
        </w:rPr>
      </w:pPr>
    </w:p>
    <w:p w14:paraId="2C0ED6CB" w14:textId="77777777" w:rsidR="00F455FB" w:rsidRDefault="00C01A76" w:rsidP="00F455FB">
      <w:pPr>
        <w:pStyle w:val="Heading2"/>
        <w:ind w:left="0" w:right="105"/>
        <w:rPr>
          <w:sz w:val="20"/>
          <w:szCs w:val="20"/>
        </w:rPr>
      </w:pPr>
      <w:r w:rsidRPr="00341F63">
        <w:rPr>
          <w:sz w:val="20"/>
          <w:szCs w:val="20"/>
        </w:rPr>
        <w:t>SJSU Writing Center</w:t>
      </w:r>
    </w:p>
    <w:p w14:paraId="472FAEE2" w14:textId="5052E22B" w:rsidR="00C01A76" w:rsidRPr="00F455FB" w:rsidRDefault="00C01A76" w:rsidP="00F455FB">
      <w:pPr>
        <w:pStyle w:val="Heading2"/>
        <w:ind w:left="0" w:right="105"/>
        <w:jc w:val="both"/>
        <w:rPr>
          <w:rFonts w:ascii="Times New Roman" w:hAnsi="Times New Roman" w:cs="Times New Roman"/>
          <w:b w:val="0"/>
          <w:bCs w:val="0"/>
          <w:sz w:val="20"/>
          <w:szCs w:val="20"/>
        </w:rPr>
      </w:pPr>
      <w:r w:rsidRPr="00F455FB">
        <w:rPr>
          <w:rFonts w:ascii="Times New Roman" w:hAnsi="Times New Roman" w:cs="Times New Roman"/>
          <w:b w:val="0"/>
        </w:rPr>
        <w:t xml:space="preserve">The SJSU Writing Center is located in Room 126 in Clark Hall. It is staffed by professional instructors and upper-division or graduate-level writing specialists from each of the seven SJSU colleges. Our writing specialists have met a rigorous GPA requirement, and they are well trained to assist all students at all levels within all disciplines to become better writers. The Writing Center website is located at </w:t>
      </w:r>
      <w:hyperlink r:id="rId22">
        <w:r w:rsidRPr="00F455FB">
          <w:rPr>
            <w:rFonts w:ascii="Times New Roman" w:hAnsi="Times New Roman" w:cs="Times New Roman"/>
            <w:b w:val="0"/>
            <w:color w:val="0000FF"/>
            <w:u w:val="single" w:color="0000FF"/>
          </w:rPr>
          <w:t>http://www.sjsu.edu/writingcenter</w:t>
        </w:r>
        <w:r w:rsidRPr="00F455FB">
          <w:rPr>
            <w:rFonts w:ascii="Times New Roman" w:hAnsi="Times New Roman" w:cs="Times New Roman"/>
            <w:b w:val="0"/>
          </w:rPr>
          <w:t>.</w:t>
        </w:r>
      </w:hyperlink>
    </w:p>
    <w:p w14:paraId="0B54FB22" w14:textId="77777777" w:rsidR="00C01A76" w:rsidRPr="00F455FB" w:rsidRDefault="00C01A76" w:rsidP="00F455FB">
      <w:pPr>
        <w:pStyle w:val="Heading2"/>
        <w:spacing w:before="69"/>
        <w:ind w:left="0" w:right="105"/>
        <w:jc w:val="both"/>
        <w:rPr>
          <w:rFonts w:ascii="Times New Roman" w:hAnsi="Times New Roman" w:cs="Times New Roman"/>
          <w:b w:val="0"/>
          <w:sz w:val="20"/>
          <w:szCs w:val="20"/>
        </w:rPr>
      </w:pPr>
    </w:p>
    <w:p w14:paraId="5632F176" w14:textId="77777777" w:rsidR="00C01A76" w:rsidRPr="00341F63" w:rsidRDefault="00C01A76" w:rsidP="00C01A76">
      <w:pPr>
        <w:pStyle w:val="Heading2"/>
        <w:spacing w:before="69"/>
        <w:ind w:left="0" w:right="105"/>
        <w:rPr>
          <w:b w:val="0"/>
          <w:bCs w:val="0"/>
          <w:sz w:val="20"/>
          <w:szCs w:val="20"/>
        </w:rPr>
      </w:pPr>
      <w:r w:rsidRPr="00341F63">
        <w:rPr>
          <w:sz w:val="20"/>
          <w:szCs w:val="20"/>
        </w:rPr>
        <w:t>Peer Mentor Center</w:t>
      </w:r>
    </w:p>
    <w:p w14:paraId="7B6618DA" w14:textId="77777777" w:rsidR="00C01A76" w:rsidRDefault="00C01A76" w:rsidP="00C01A76">
      <w:pPr>
        <w:pStyle w:val="BodyText"/>
        <w:spacing w:before="83"/>
        <w:ind w:left="0" w:right="169"/>
        <w:jc w:val="both"/>
      </w:pPr>
      <w:r>
        <w:t>The Peer Mentor Center is located on the 1</w:t>
      </w:r>
      <w:proofErr w:type="spellStart"/>
      <w:r>
        <w:rPr>
          <w:position w:val="11"/>
          <w:sz w:val="16"/>
          <w:szCs w:val="16"/>
        </w:rPr>
        <w:t>st</w:t>
      </w:r>
      <w:proofErr w:type="spellEnd"/>
      <w:r>
        <w:rPr>
          <w:position w:val="11"/>
          <w:sz w:val="16"/>
          <w:szCs w:val="16"/>
        </w:rPr>
        <w:t xml:space="preserve"> </w:t>
      </w:r>
      <w:r>
        <w:t xml:space="preserve">floor of Clark Hall in the Academic Success Center. The Peer Mentor Center is staffed with Peer Mentors who excel in helping students manage university life, tackling problems that range from academic challenges to interpersonal struggles. On the road to graduation, Peer Mentors are navigators, offering “roadside assistance” to peers who feel a bit lost or simply need help mapping out the locations of campus resources. Peer Mentor services are free and available on a drop –in basis, no reservation required. The Peer Mentor Center website is located at </w:t>
      </w:r>
      <w:hyperlink r:id="rId23">
        <w:r>
          <w:rPr>
            <w:color w:val="0000FF"/>
            <w:u w:val="single" w:color="0000FF"/>
          </w:rPr>
          <w:t>http://www.sjsu.edu/muse/peermentor</w:t>
        </w:r>
        <w:r>
          <w:t>.</w:t>
        </w:r>
      </w:hyperlink>
    </w:p>
    <w:p w14:paraId="16D44CFF" w14:textId="77777777" w:rsidR="00C01A76" w:rsidRDefault="00C01A76" w:rsidP="00C01A76">
      <w:pPr>
        <w:spacing w:before="5"/>
        <w:rPr>
          <w:rFonts w:ascii="Times New Roman" w:eastAsia="Times New Roman" w:hAnsi="Times New Roman" w:cs="Times New Roman"/>
          <w:sz w:val="17"/>
          <w:szCs w:val="17"/>
        </w:rPr>
      </w:pPr>
    </w:p>
    <w:p w14:paraId="699A9865" w14:textId="77777777" w:rsidR="00C01A76" w:rsidRPr="00341F63" w:rsidRDefault="00C01A76" w:rsidP="00C01A76">
      <w:pPr>
        <w:pStyle w:val="Heading2"/>
        <w:ind w:left="0" w:right="101"/>
        <w:rPr>
          <w:b w:val="0"/>
          <w:bCs w:val="0"/>
          <w:sz w:val="20"/>
          <w:szCs w:val="20"/>
        </w:rPr>
      </w:pPr>
      <w:r w:rsidRPr="00341F63">
        <w:rPr>
          <w:color w:val="1A1A1A"/>
          <w:sz w:val="20"/>
          <w:szCs w:val="20"/>
        </w:rPr>
        <w:t>CASA Student Success Center</w:t>
      </w:r>
    </w:p>
    <w:p w14:paraId="6AD538A6" w14:textId="77777777" w:rsidR="00C01A76" w:rsidRDefault="00C01A76" w:rsidP="00C01A76">
      <w:pPr>
        <w:pStyle w:val="BodyText"/>
        <w:ind w:left="0" w:right="158"/>
        <w:jc w:val="both"/>
        <w:rPr>
          <w:rFonts w:cs="Times New Roman"/>
          <w:b/>
          <w:bCs/>
        </w:rPr>
      </w:pPr>
      <w:r w:rsidRPr="00560554">
        <w:t xml:space="preserve">The Student Success Center in the College of Applied Sciences and Arts (CASA) provides advising for undergraduate students majoring or wanting to major in programs offered in CASA Departments and Schools. All CASA students and students who would like to be in CASA are invited to stop by the Center for general education advising, help with changing majors, academic policy related questions, meeting with peer advisors, and/or attending various regularly scheduled presentations and workshops. If you are looking for academic advice or even tips about how to navigate your way around SJSU, check out the CASA Student Success Center. Location: MacQuarrie Hall (MQH) 533 - top floor of MacQuarrie Hall. Contact information: 408.924.2910. Website: </w:t>
      </w:r>
      <w:hyperlink r:id="rId24" w:history="1">
        <w:r w:rsidRPr="00560554">
          <w:rPr>
            <w:color w:val="386EFF"/>
            <w:u w:val="single" w:color="386EFF"/>
          </w:rPr>
          <w:t>http://www.sjsu.edu/casa/ssc/</w:t>
        </w:r>
      </w:hyperlink>
      <w:r w:rsidRPr="00560554">
        <w:t>. The CASA Student Success Center also provides study</w:t>
      </w:r>
      <w:r>
        <w:t xml:space="preserve"> space and laptops for checkout.</w:t>
      </w:r>
      <w:r>
        <w:rPr>
          <w:rFonts w:cs="Times New Roman"/>
          <w:b/>
          <w:bCs/>
        </w:rPr>
        <w:t xml:space="preserve"> </w:t>
      </w:r>
    </w:p>
    <w:p w14:paraId="1E3AD011" w14:textId="77777777" w:rsidR="00FE6CCE" w:rsidRDefault="00FE6CCE" w:rsidP="00C01A76">
      <w:pPr>
        <w:pStyle w:val="BodyText"/>
        <w:ind w:left="0" w:right="158"/>
        <w:jc w:val="both"/>
        <w:rPr>
          <w:rFonts w:cs="Times New Roman"/>
          <w:b/>
          <w:bCs/>
          <w:sz w:val="32"/>
          <w:szCs w:val="32"/>
        </w:rPr>
      </w:pPr>
    </w:p>
    <w:p w14:paraId="2B141B4B" w14:textId="77777777" w:rsidR="00F42BD6" w:rsidRDefault="00F42BD6" w:rsidP="00C01A76">
      <w:pPr>
        <w:pStyle w:val="BodyText"/>
        <w:ind w:left="0" w:right="158"/>
        <w:jc w:val="both"/>
        <w:rPr>
          <w:rFonts w:cs="Times New Roman"/>
          <w:b/>
          <w:bCs/>
          <w:sz w:val="32"/>
          <w:szCs w:val="32"/>
        </w:rPr>
      </w:pPr>
    </w:p>
    <w:p w14:paraId="10EB2FF8" w14:textId="4741317B" w:rsidR="00C01A76" w:rsidRPr="00892863" w:rsidRDefault="00892863" w:rsidP="00C01A76">
      <w:pPr>
        <w:pStyle w:val="BodyText"/>
        <w:ind w:left="0" w:right="158"/>
        <w:jc w:val="both"/>
        <w:rPr>
          <w:rFonts w:cs="Times New Roman"/>
          <w:b/>
          <w:bCs/>
          <w:sz w:val="32"/>
          <w:szCs w:val="32"/>
        </w:rPr>
      </w:pPr>
      <w:r w:rsidRPr="00892863">
        <w:rPr>
          <w:rFonts w:cs="Times New Roman"/>
          <w:b/>
          <w:bCs/>
          <w:sz w:val="32"/>
          <w:szCs w:val="32"/>
        </w:rPr>
        <w:lastRenderedPageBreak/>
        <w:t>Course Schedule</w:t>
      </w:r>
    </w:p>
    <w:tbl>
      <w:tblPr>
        <w:tblW w:w="88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12"/>
        <w:gridCol w:w="1313"/>
        <w:gridCol w:w="6613"/>
      </w:tblGrid>
      <w:tr w:rsidR="00892863" w:rsidRPr="00764994" w14:paraId="32C412F0" w14:textId="77777777" w:rsidTr="008C31DD">
        <w:trPr>
          <w:trHeight w:val="439"/>
        </w:trPr>
        <w:tc>
          <w:tcPr>
            <w:tcW w:w="912" w:type="dxa"/>
            <w:tcBorders>
              <w:top w:val="single" w:sz="8" w:space="0" w:color="000000"/>
              <w:left w:val="single" w:sz="8" w:space="0" w:color="000000"/>
              <w:bottom w:val="single" w:sz="18" w:space="0" w:color="000000"/>
              <w:right w:val="single" w:sz="8" w:space="0" w:color="000000"/>
            </w:tcBorders>
          </w:tcPr>
          <w:p w14:paraId="37940B7A" w14:textId="77777777" w:rsidR="00892863" w:rsidRPr="00764994" w:rsidRDefault="00892863" w:rsidP="008C31DD">
            <w:pPr>
              <w:jc w:val="center"/>
            </w:pPr>
            <w:r w:rsidRPr="00764994">
              <w:t>Week</w:t>
            </w:r>
          </w:p>
        </w:tc>
        <w:tc>
          <w:tcPr>
            <w:tcW w:w="1313" w:type="dxa"/>
            <w:tcBorders>
              <w:top w:val="single" w:sz="8" w:space="0" w:color="000000"/>
              <w:left w:val="single" w:sz="8" w:space="0" w:color="000000"/>
              <w:bottom w:val="single" w:sz="18" w:space="0" w:color="000000"/>
              <w:right w:val="single" w:sz="8" w:space="0" w:color="000000"/>
            </w:tcBorders>
          </w:tcPr>
          <w:p w14:paraId="45891BC4" w14:textId="77777777" w:rsidR="00892863" w:rsidRPr="006F5112" w:rsidRDefault="00892863" w:rsidP="008C31DD">
            <w:pPr>
              <w:ind w:right="-108"/>
              <w:jc w:val="center"/>
              <w:rPr>
                <w:rFonts w:ascii="Calibri" w:eastAsia="MS Gothic" w:hAnsi="Calibri"/>
                <w:b/>
                <w:bCs/>
              </w:rPr>
            </w:pPr>
            <w:r w:rsidRPr="006F5112">
              <w:rPr>
                <w:rFonts w:ascii="Calibri" w:eastAsia="MS Gothic" w:hAnsi="Calibri"/>
                <w:b/>
                <w:bCs/>
              </w:rPr>
              <w:t>Day</w:t>
            </w:r>
          </w:p>
        </w:tc>
        <w:tc>
          <w:tcPr>
            <w:tcW w:w="6613" w:type="dxa"/>
            <w:tcBorders>
              <w:top w:val="single" w:sz="8" w:space="0" w:color="000000"/>
              <w:left w:val="single" w:sz="8" w:space="0" w:color="000000"/>
              <w:bottom w:val="single" w:sz="18" w:space="0" w:color="000000"/>
              <w:right w:val="single" w:sz="8" w:space="0" w:color="000000"/>
            </w:tcBorders>
            <w:shd w:val="clear" w:color="auto" w:fill="auto"/>
          </w:tcPr>
          <w:p w14:paraId="37FAFCE1" w14:textId="77777777" w:rsidR="00892863" w:rsidRPr="008E4A07" w:rsidRDefault="00892863" w:rsidP="008C31DD">
            <w:pPr>
              <w:ind w:right="162"/>
              <w:rPr>
                <w:rFonts w:ascii="Calibri" w:eastAsia="MS Gothic" w:hAnsi="Calibri"/>
                <w:b/>
                <w:bCs/>
              </w:rPr>
            </w:pPr>
            <w:r w:rsidRPr="008E4A07">
              <w:rPr>
                <w:rFonts w:ascii="Calibri" w:eastAsia="MS Gothic" w:hAnsi="Calibri"/>
                <w:b/>
                <w:bCs/>
              </w:rPr>
              <w:t>Readings, Assignments &amp; Deadlines</w:t>
            </w:r>
          </w:p>
        </w:tc>
      </w:tr>
      <w:tr w:rsidR="00892863" w14:paraId="016395C5" w14:textId="77777777" w:rsidTr="008C31DD">
        <w:tc>
          <w:tcPr>
            <w:tcW w:w="912" w:type="dxa"/>
            <w:tcBorders>
              <w:top w:val="single" w:sz="8" w:space="0" w:color="000000"/>
              <w:left w:val="single" w:sz="8" w:space="0" w:color="000000"/>
              <w:bottom w:val="single" w:sz="8" w:space="0" w:color="000000"/>
              <w:right w:val="single" w:sz="8" w:space="0" w:color="000000"/>
            </w:tcBorders>
            <w:shd w:val="clear" w:color="auto" w:fill="C0C0C0"/>
          </w:tcPr>
          <w:p w14:paraId="27175ACE" w14:textId="77777777" w:rsidR="00892863" w:rsidRPr="00763116" w:rsidRDefault="00892863" w:rsidP="008C31DD">
            <w:pPr>
              <w:jc w:val="center"/>
            </w:pPr>
            <w:r w:rsidRPr="00763116">
              <w:t>1</w:t>
            </w:r>
          </w:p>
        </w:tc>
        <w:tc>
          <w:tcPr>
            <w:tcW w:w="1313" w:type="dxa"/>
            <w:tcBorders>
              <w:top w:val="single" w:sz="8" w:space="0" w:color="000000"/>
              <w:left w:val="single" w:sz="8" w:space="0" w:color="000000"/>
              <w:bottom w:val="single" w:sz="8" w:space="0" w:color="000000"/>
              <w:right w:val="single" w:sz="8" w:space="0" w:color="000000"/>
            </w:tcBorders>
            <w:shd w:val="clear" w:color="auto" w:fill="C0C0C0"/>
          </w:tcPr>
          <w:p w14:paraId="46034D9A" w14:textId="309FBB7F" w:rsidR="00892863" w:rsidRPr="006F5112" w:rsidRDefault="00F42BD6" w:rsidP="008C31DD">
            <w:pPr>
              <w:jc w:val="center"/>
              <w:rPr>
                <w:rFonts w:ascii="Cambria" w:eastAsia="MS Mincho" w:hAnsi="Cambria"/>
              </w:rPr>
            </w:pPr>
            <w:r>
              <w:rPr>
                <w:rFonts w:ascii="Cambria" w:eastAsia="MS Mincho" w:hAnsi="Cambria"/>
              </w:rPr>
              <w:t>Thursday</w:t>
            </w:r>
          </w:p>
          <w:p w14:paraId="07C4F2B4" w14:textId="2FA57756" w:rsidR="00892863" w:rsidRPr="006F5112" w:rsidRDefault="00F42BD6" w:rsidP="008C31DD">
            <w:pPr>
              <w:jc w:val="center"/>
              <w:rPr>
                <w:rFonts w:ascii="Cambria" w:eastAsia="MS Mincho" w:hAnsi="Cambria"/>
              </w:rPr>
            </w:pPr>
            <w:r>
              <w:rPr>
                <w:rFonts w:ascii="Cambria" w:eastAsia="MS Mincho" w:hAnsi="Cambria"/>
              </w:rPr>
              <w:t>1</w:t>
            </w:r>
            <w:r w:rsidR="00892863">
              <w:rPr>
                <w:rFonts w:ascii="Cambria" w:eastAsia="MS Mincho" w:hAnsi="Cambria"/>
              </w:rPr>
              <w:t>/2</w:t>
            </w:r>
            <w:r>
              <w:rPr>
                <w:rFonts w:ascii="Cambria" w:eastAsia="MS Mincho" w:hAnsi="Cambria"/>
              </w:rPr>
              <w:t>4</w:t>
            </w:r>
          </w:p>
        </w:tc>
        <w:tc>
          <w:tcPr>
            <w:tcW w:w="6613" w:type="dxa"/>
            <w:tcBorders>
              <w:top w:val="single" w:sz="8" w:space="0" w:color="000000"/>
              <w:left w:val="single" w:sz="8" w:space="0" w:color="000000"/>
              <w:bottom w:val="single" w:sz="8" w:space="0" w:color="000000"/>
              <w:right w:val="single" w:sz="8" w:space="0" w:color="000000"/>
            </w:tcBorders>
            <w:shd w:val="clear" w:color="auto" w:fill="C0C0C0"/>
          </w:tcPr>
          <w:p w14:paraId="299F8A21" w14:textId="77777777" w:rsidR="00892863" w:rsidRPr="008E4A07" w:rsidRDefault="00892863" w:rsidP="008C31DD">
            <w:pPr>
              <w:rPr>
                <w:rFonts w:ascii="Cambria" w:eastAsia="MS Mincho" w:hAnsi="Cambria"/>
              </w:rPr>
            </w:pPr>
            <w:r w:rsidRPr="008E4A07">
              <w:rPr>
                <w:rFonts w:ascii="Arial" w:eastAsia="MS Mincho" w:hAnsi="Arial" w:cs="Arial"/>
                <w:b/>
                <w:sz w:val="18"/>
                <w:szCs w:val="18"/>
                <w:u w:val="single"/>
              </w:rPr>
              <w:t>Reading</w:t>
            </w:r>
            <w:r w:rsidRPr="008E4A07">
              <w:rPr>
                <w:rFonts w:ascii="Cambria" w:eastAsia="MS Mincho" w:hAnsi="Cambria"/>
              </w:rPr>
              <w:t xml:space="preserve">:  </w:t>
            </w:r>
            <w:r>
              <w:rPr>
                <w:rFonts w:ascii="Cambria" w:eastAsia="MS Mincho" w:hAnsi="Cambria"/>
                <w:i/>
                <w:sz w:val="20"/>
                <w:szCs w:val="20"/>
              </w:rPr>
              <w:t>None</w:t>
            </w:r>
            <w:r w:rsidRPr="008E4A07">
              <w:rPr>
                <w:rFonts w:ascii="Cambria" w:eastAsia="MS Mincho" w:hAnsi="Cambria"/>
                <w:i/>
              </w:rPr>
              <w:t xml:space="preserve"> </w:t>
            </w:r>
          </w:p>
          <w:p w14:paraId="7655B702" w14:textId="77777777" w:rsidR="00892863" w:rsidRDefault="00892863" w:rsidP="00AA2F31">
            <w:pPr>
              <w:ind w:right="-36"/>
              <w:rPr>
                <w:rFonts w:ascii="Cambria" w:eastAsia="MS Mincho" w:hAnsi="Cambria"/>
                <w:i/>
                <w:sz w:val="20"/>
                <w:szCs w:val="20"/>
              </w:rPr>
            </w:pPr>
            <w:r w:rsidRPr="008E4A07">
              <w:rPr>
                <w:rFonts w:ascii="Arial" w:eastAsia="MS Mincho" w:hAnsi="Arial" w:cs="Arial"/>
                <w:b/>
                <w:sz w:val="18"/>
                <w:szCs w:val="18"/>
                <w:u w:val="single"/>
              </w:rPr>
              <w:t>Lecture &amp; Discussion</w:t>
            </w:r>
            <w:r w:rsidRPr="008E4A07">
              <w:rPr>
                <w:rFonts w:ascii="Cambria" w:eastAsia="MS Mincho" w:hAnsi="Cambria"/>
                <w:sz w:val="18"/>
                <w:szCs w:val="18"/>
              </w:rPr>
              <w:t>:</w:t>
            </w:r>
            <w:r w:rsidRPr="008E4A07">
              <w:rPr>
                <w:rFonts w:ascii="Cambria" w:eastAsia="MS Mincho" w:hAnsi="Cambria"/>
              </w:rPr>
              <w:t xml:space="preserve">  </w:t>
            </w:r>
            <w:r w:rsidRPr="008E4A07">
              <w:rPr>
                <w:rFonts w:ascii="Cambria" w:eastAsia="MS Mincho" w:hAnsi="Cambria"/>
                <w:i/>
                <w:sz w:val="20"/>
                <w:szCs w:val="20"/>
              </w:rPr>
              <w:t>Introduction; Syllab</w:t>
            </w:r>
            <w:r w:rsidR="00AA2F31">
              <w:rPr>
                <w:rFonts w:ascii="Cambria" w:eastAsia="MS Mincho" w:hAnsi="Cambria"/>
                <w:i/>
                <w:sz w:val="20"/>
                <w:szCs w:val="20"/>
              </w:rPr>
              <w:t>us; Class Mechanics</w:t>
            </w:r>
          </w:p>
          <w:p w14:paraId="6882EA4E" w14:textId="0F912422" w:rsidR="00D63F00" w:rsidRPr="00D63F00" w:rsidRDefault="00D63F00" w:rsidP="00AA2F31">
            <w:pPr>
              <w:ind w:right="-36"/>
              <w:rPr>
                <w:rFonts w:ascii="Cambria" w:eastAsia="MS Mincho" w:hAnsi="Cambria"/>
                <w:sz w:val="20"/>
                <w:szCs w:val="20"/>
              </w:rPr>
            </w:pPr>
            <w:r w:rsidRPr="00D63F00">
              <w:rPr>
                <w:rFonts w:ascii="Cambria" w:eastAsia="MS Mincho" w:hAnsi="Cambria"/>
                <w:b/>
                <w:color w:val="00B050"/>
                <w:sz w:val="20"/>
                <w:szCs w:val="20"/>
              </w:rPr>
              <w:t>First Persuasive Essay open on Canvas</w:t>
            </w:r>
            <w:r w:rsidRPr="00D63F00">
              <w:rPr>
                <w:rFonts w:ascii="Cambria" w:eastAsia="MS Mincho" w:hAnsi="Cambria"/>
                <w:color w:val="00B050"/>
                <w:sz w:val="20"/>
                <w:szCs w:val="20"/>
              </w:rPr>
              <w:t xml:space="preserve"> – </w:t>
            </w:r>
            <w:r w:rsidRPr="00D63F00">
              <w:rPr>
                <w:rFonts w:ascii="Cambria" w:eastAsia="MS Mincho" w:hAnsi="Cambria"/>
                <w:i/>
                <w:color w:val="00B050"/>
                <w:sz w:val="20"/>
                <w:szCs w:val="20"/>
              </w:rPr>
              <w:t>The Coventry Catholic High School Boy</w:t>
            </w:r>
            <w:r w:rsidR="001153AC">
              <w:rPr>
                <w:rFonts w:ascii="Cambria" w:eastAsia="MS Mincho" w:hAnsi="Cambria"/>
                <w:i/>
                <w:color w:val="00B050"/>
                <w:sz w:val="20"/>
                <w:szCs w:val="20"/>
              </w:rPr>
              <w:t>s</w:t>
            </w:r>
            <w:r w:rsidRPr="00D63F00">
              <w:rPr>
                <w:rFonts w:ascii="Cambria" w:eastAsia="MS Mincho" w:hAnsi="Cambria"/>
                <w:i/>
                <w:color w:val="00B050"/>
                <w:sz w:val="20"/>
                <w:szCs w:val="20"/>
              </w:rPr>
              <w:t xml:space="preserve"> Incident</w:t>
            </w:r>
          </w:p>
        </w:tc>
      </w:tr>
      <w:tr w:rsidR="00892863" w14:paraId="62CD4B82" w14:textId="77777777" w:rsidTr="008C31DD">
        <w:tc>
          <w:tcPr>
            <w:tcW w:w="912" w:type="dxa"/>
            <w:tcBorders>
              <w:top w:val="single" w:sz="8" w:space="0" w:color="000000"/>
              <w:left w:val="single" w:sz="8" w:space="0" w:color="000000"/>
              <w:bottom w:val="single" w:sz="8" w:space="0" w:color="000000"/>
              <w:right w:val="single" w:sz="8" w:space="0" w:color="000000"/>
            </w:tcBorders>
          </w:tcPr>
          <w:p w14:paraId="64755B77" w14:textId="4491BB0F" w:rsidR="00892863" w:rsidRPr="00763116" w:rsidRDefault="00F42BD6" w:rsidP="008C31DD">
            <w:pPr>
              <w:jc w:val="center"/>
            </w:pPr>
            <w:r>
              <w:t>2</w:t>
            </w:r>
          </w:p>
        </w:tc>
        <w:tc>
          <w:tcPr>
            <w:tcW w:w="1313" w:type="dxa"/>
            <w:tcBorders>
              <w:top w:val="single" w:sz="8" w:space="0" w:color="000000"/>
              <w:left w:val="single" w:sz="8" w:space="0" w:color="000000"/>
              <w:bottom w:val="single" w:sz="8" w:space="0" w:color="000000"/>
              <w:right w:val="single" w:sz="8" w:space="0" w:color="000000"/>
            </w:tcBorders>
          </w:tcPr>
          <w:p w14:paraId="0542C737" w14:textId="18BE2137" w:rsidR="00892863" w:rsidRPr="006F5112" w:rsidRDefault="00F42BD6" w:rsidP="008C31DD">
            <w:pPr>
              <w:jc w:val="center"/>
              <w:rPr>
                <w:rFonts w:ascii="Cambria" w:eastAsia="MS Mincho" w:hAnsi="Cambria"/>
              </w:rPr>
            </w:pPr>
            <w:r>
              <w:rPr>
                <w:rFonts w:ascii="Cambria" w:eastAsia="MS Mincho" w:hAnsi="Cambria"/>
              </w:rPr>
              <w:t>Tuesday</w:t>
            </w:r>
          </w:p>
          <w:p w14:paraId="6DE145E5" w14:textId="6B01F144" w:rsidR="00892863" w:rsidRPr="006F5112" w:rsidRDefault="00F42BD6" w:rsidP="008C31DD">
            <w:pPr>
              <w:jc w:val="center"/>
              <w:rPr>
                <w:rFonts w:ascii="Cambria" w:eastAsia="MS Mincho" w:hAnsi="Cambria"/>
              </w:rPr>
            </w:pPr>
            <w:r>
              <w:rPr>
                <w:rFonts w:ascii="Cambria" w:eastAsia="MS Mincho" w:hAnsi="Cambria"/>
              </w:rPr>
              <w:t>1</w:t>
            </w:r>
            <w:r w:rsidR="00892863">
              <w:rPr>
                <w:rFonts w:ascii="Cambria" w:eastAsia="MS Mincho" w:hAnsi="Cambria"/>
              </w:rPr>
              <w:t>/2</w:t>
            </w:r>
            <w:r>
              <w:rPr>
                <w:rFonts w:ascii="Cambria" w:eastAsia="MS Mincho" w:hAnsi="Cambria"/>
              </w:rPr>
              <w:t>9</w:t>
            </w:r>
          </w:p>
        </w:tc>
        <w:tc>
          <w:tcPr>
            <w:tcW w:w="6613" w:type="dxa"/>
            <w:tcBorders>
              <w:top w:val="single" w:sz="8" w:space="0" w:color="000000"/>
              <w:left w:val="single" w:sz="8" w:space="0" w:color="000000"/>
              <w:bottom w:val="single" w:sz="8" w:space="0" w:color="000000"/>
              <w:right w:val="single" w:sz="8" w:space="0" w:color="000000"/>
            </w:tcBorders>
            <w:shd w:val="clear" w:color="auto" w:fill="auto"/>
          </w:tcPr>
          <w:p w14:paraId="6889FA27" w14:textId="77777777" w:rsidR="00E11636" w:rsidRDefault="00E11636" w:rsidP="00E11636">
            <w:pPr>
              <w:rPr>
                <w:rFonts w:ascii="Cambria" w:eastAsia="MS Mincho" w:hAnsi="Cambria"/>
                <w:i/>
              </w:rPr>
            </w:pPr>
            <w:r w:rsidRPr="008E4A07">
              <w:rPr>
                <w:rFonts w:ascii="Arial" w:eastAsia="MS Mincho" w:hAnsi="Arial" w:cs="Arial"/>
                <w:b/>
                <w:sz w:val="18"/>
                <w:szCs w:val="18"/>
                <w:u w:val="single"/>
              </w:rPr>
              <w:t>Reading</w:t>
            </w:r>
            <w:r w:rsidRPr="008E4A07">
              <w:rPr>
                <w:rFonts w:ascii="Cambria" w:eastAsia="MS Mincho" w:hAnsi="Cambria"/>
              </w:rPr>
              <w:t xml:space="preserve">:  </w:t>
            </w:r>
            <w:r>
              <w:rPr>
                <w:rFonts w:ascii="Cambria" w:eastAsia="MS Mincho" w:hAnsi="Cambria"/>
                <w:i/>
                <w:sz w:val="20"/>
                <w:szCs w:val="20"/>
              </w:rPr>
              <w:t>None</w:t>
            </w:r>
            <w:r w:rsidRPr="008E4A07">
              <w:rPr>
                <w:rFonts w:ascii="Cambria" w:eastAsia="MS Mincho" w:hAnsi="Cambria"/>
                <w:i/>
              </w:rPr>
              <w:t xml:space="preserve"> </w:t>
            </w:r>
          </w:p>
          <w:p w14:paraId="104283F7" w14:textId="104E9BFD" w:rsidR="00892863" w:rsidRPr="008E4A07" w:rsidRDefault="00E11636" w:rsidP="00E11636">
            <w:pPr>
              <w:rPr>
                <w:rFonts w:ascii="Cambria" w:eastAsia="MS Mincho" w:hAnsi="Cambria"/>
              </w:rPr>
            </w:pPr>
            <w:r w:rsidRPr="008E4A07">
              <w:rPr>
                <w:rFonts w:ascii="Arial" w:eastAsia="MS Mincho" w:hAnsi="Arial" w:cs="Arial"/>
                <w:b/>
                <w:sz w:val="18"/>
                <w:szCs w:val="18"/>
                <w:u w:val="single"/>
              </w:rPr>
              <w:t>Lecture &amp; Discussion</w:t>
            </w:r>
            <w:r w:rsidRPr="008E4A07">
              <w:rPr>
                <w:rFonts w:ascii="Cambria" w:eastAsia="MS Mincho" w:hAnsi="Cambria"/>
                <w:sz w:val="18"/>
                <w:szCs w:val="18"/>
              </w:rPr>
              <w:t>:</w:t>
            </w:r>
            <w:r>
              <w:rPr>
                <w:rFonts w:ascii="Cambria" w:eastAsia="MS Mincho" w:hAnsi="Cambria"/>
                <w:sz w:val="18"/>
                <w:szCs w:val="18"/>
              </w:rPr>
              <w:t xml:space="preserve"> </w:t>
            </w:r>
            <w:r w:rsidRPr="008E4A07">
              <w:rPr>
                <w:rFonts w:ascii="Arial" w:eastAsia="MS Mincho" w:hAnsi="Arial" w:cs="Arial"/>
                <w:b/>
                <w:sz w:val="18"/>
                <w:szCs w:val="18"/>
                <w:u w:val="single"/>
              </w:rPr>
              <w:t>Reading</w:t>
            </w:r>
            <w:r w:rsidRPr="008E4A07">
              <w:rPr>
                <w:rFonts w:ascii="Cambria" w:eastAsia="MS Mincho" w:hAnsi="Cambria"/>
              </w:rPr>
              <w:t xml:space="preserve">:  </w:t>
            </w:r>
            <w:r w:rsidRPr="00EE0FEE">
              <w:rPr>
                <w:rFonts w:ascii="Cambria" w:eastAsia="MS Mincho" w:hAnsi="Cambria"/>
                <w:b/>
                <w:i/>
                <w:sz w:val="20"/>
                <w:szCs w:val="20"/>
              </w:rPr>
              <w:t>Film</w:t>
            </w:r>
            <w:r>
              <w:rPr>
                <w:rFonts w:ascii="Cambria" w:eastAsia="MS Mincho" w:hAnsi="Cambria"/>
                <w:i/>
                <w:sz w:val="20"/>
                <w:szCs w:val="20"/>
              </w:rPr>
              <w:t xml:space="preserve"> -</w:t>
            </w:r>
            <w:r w:rsidRPr="008E4A07">
              <w:rPr>
                <w:rFonts w:ascii="Cambria" w:eastAsia="MS Mincho" w:hAnsi="Cambria"/>
                <w:i/>
              </w:rPr>
              <w:t xml:space="preserve"> </w:t>
            </w:r>
            <w:r w:rsidRPr="00E11636">
              <w:rPr>
                <w:rFonts w:ascii="Arial" w:hAnsi="Arial" w:cs="Arial"/>
                <w:b/>
                <w:bCs/>
                <w:i/>
                <w:sz w:val="18"/>
                <w:szCs w:val="18"/>
              </w:rPr>
              <w:t>True Crime with Aphrodite Jones: Phil Spector (2010)</w:t>
            </w:r>
          </w:p>
        </w:tc>
      </w:tr>
      <w:tr w:rsidR="00892863" w14:paraId="33550611" w14:textId="77777777" w:rsidTr="008C31DD">
        <w:tc>
          <w:tcPr>
            <w:tcW w:w="912" w:type="dxa"/>
            <w:tcBorders>
              <w:top w:val="single" w:sz="8" w:space="0" w:color="000000"/>
              <w:left w:val="single" w:sz="8" w:space="0" w:color="000000"/>
              <w:bottom w:val="single" w:sz="8" w:space="0" w:color="000000"/>
              <w:right w:val="single" w:sz="8" w:space="0" w:color="000000"/>
            </w:tcBorders>
            <w:shd w:val="clear" w:color="auto" w:fill="C0C0C0"/>
          </w:tcPr>
          <w:p w14:paraId="78D69D94" w14:textId="25C203F2" w:rsidR="00892863" w:rsidRPr="00763116" w:rsidRDefault="00892863" w:rsidP="008C31DD">
            <w:pPr>
              <w:jc w:val="center"/>
            </w:pPr>
          </w:p>
        </w:tc>
        <w:tc>
          <w:tcPr>
            <w:tcW w:w="1313" w:type="dxa"/>
            <w:tcBorders>
              <w:top w:val="single" w:sz="8" w:space="0" w:color="000000"/>
              <w:left w:val="single" w:sz="8" w:space="0" w:color="000000"/>
              <w:bottom w:val="single" w:sz="8" w:space="0" w:color="000000"/>
              <w:right w:val="single" w:sz="8" w:space="0" w:color="000000"/>
            </w:tcBorders>
            <w:shd w:val="clear" w:color="auto" w:fill="C0C0C0"/>
          </w:tcPr>
          <w:p w14:paraId="5C68316C" w14:textId="50DC83EF" w:rsidR="00892863" w:rsidRPr="006F5112" w:rsidRDefault="00F42BD6" w:rsidP="008C31DD">
            <w:pPr>
              <w:jc w:val="center"/>
              <w:rPr>
                <w:rFonts w:ascii="Cambria" w:eastAsia="MS Mincho" w:hAnsi="Cambria"/>
              </w:rPr>
            </w:pPr>
            <w:r>
              <w:rPr>
                <w:rFonts w:ascii="Cambria" w:eastAsia="MS Mincho" w:hAnsi="Cambria"/>
              </w:rPr>
              <w:t>Thursday</w:t>
            </w:r>
          </w:p>
          <w:p w14:paraId="243CE36A" w14:textId="20B5F92A" w:rsidR="00892863" w:rsidRPr="006F5112" w:rsidRDefault="00F42BD6" w:rsidP="00F42BD6">
            <w:pPr>
              <w:jc w:val="center"/>
              <w:rPr>
                <w:rFonts w:ascii="Cambria" w:eastAsia="MS Mincho" w:hAnsi="Cambria"/>
              </w:rPr>
            </w:pPr>
            <w:r>
              <w:rPr>
                <w:rFonts w:ascii="Cambria" w:eastAsia="MS Mincho" w:hAnsi="Cambria"/>
              </w:rPr>
              <w:t>1</w:t>
            </w:r>
            <w:r w:rsidR="00892863">
              <w:rPr>
                <w:rFonts w:ascii="Cambria" w:eastAsia="MS Mincho" w:hAnsi="Cambria"/>
              </w:rPr>
              <w:t>/</w:t>
            </w:r>
            <w:r>
              <w:rPr>
                <w:rFonts w:ascii="Cambria" w:eastAsia="MS Mincho" w:hAnsi="Cambria"/>
              </w:rPr>
              <w:t>31</w:t>
            </w:r>
          </w:p>
        </w:tc>
        <w:tc>
          <w:tcPr>
            <w:tcW w:w="6613" w:type="dxa"/>
            <w:tcBorders>
              <w:top w:val="single" w:sz="8" w:space="0" w:color="000000"/>
              <w:left w:val="single" w:sz="8" w:space="0" w:color="000000"/>
              <w:bottom w:val="single" w:sz="8" w:space="0" w:color="000000"/>
              <w:right w:val="single" w:sz="8" w:space="0" w:color="000000"/>
            </w:tcBorders>
            <w:shd w:val="clear" w:color="auto" w:fill="C0C0C0"/>
          </w:tcPr>
          <w:p w14:paraId="01D8186A" w14:textId="77777777" w:rsidR="00E11636" w:rsidRPr="008E4A07" w:rsidRDefault="00E11636" w:rsidP="00E11636">
            <w:pPr>
              <w:rPr>
                <w:rFonts w:ascii="Cambria" w:eastAsia="MS Mincho" w:hAnsi="Cambria"/>
              </w:rPr>
            </w:pPr>
            <w:r w:rsidRPr="008E4A07">
              <w:rPr>
                <w:rFonts w:ascii="Arial" w:eastAsia="MS Mincho" w:hAnsi="Arial" w:cs="Arial"/>
                <w:b/>
                <w:sz w:val="18"/>
                <w:szCs w:val="18"/>
                <w:u w:val="single"/>
              </w:rPr>
              <w:t>Reading</w:t>
            </w:r>
            <w:r w:rsidRPr="008E4A07">
              <w:rPr>
                <w:rFonts w:ascii="Cambria" w:eastAsia="MS Mincho" w:hAnsi="Cambria"/>
              </w:rPr>
              <w:t xml:space="preserve">:  </w:t>
            </w:r>
            <w:r>
              <w:rPr>
                <w:rFonts w:ascii="Cambria" w:eastAsia="MS Mincho" w:hAnsi="Cambria"/>
                <w:i/>
                <w:sz w:val="20"/>
                <w:szCs w:val="20"/>
              </w:rPr>
              <w:t>Chapter 1 (</w:t>
            </w:r>
            <w:r w:rsidRPr="00842F87">
              <w:rPr>
                <w:rFonts w:ascii="Cambria" w:eastAsia="MS Mincho" w:hAnsi="Cambria"/>
                <w:b/>
                <w:i/>
                <w:sz w:val="20"/>
                <w:szCs w:val="20"/>
              </w:rPr>
              <w:t>Neubauer</w:t>
            </w:r>
            <w:r>
              <w:rPr>
                <w:rFonts w:ascii="Cambria" w:eastAsia="MS Mincho" w:hAnsi="Cambria"/>
                <w:i/>
                <w:sz w:val="20"/>
                <w:szCs w:val="20"/>
              </w:rPr>
              <w:t>) – Courts, Crime, and Controversy</w:t>
            </w:r>
            <w:r w:rsidRPr="008E4A07">
              <w:rPr>
                <w:rFonts w:ascii="Cambria" w:eastAsia="MS Mincho" w:hAnsi="Cambria"/>
                <w:i/>
              </w:rPr>
              <w:t xml:space="preserve">  </w:t>
            </w:r>
          </w:p>
          <w:p w14:paraId="77C74954" w14:textId="5A2D44EA" w:rsidR="00892863" w:rsidRPr="00E11636" w:rsidRDefault="00E11636" w:rsidP="00E11636">
            <w:pPr>
              <w:rPr>
                <w:rFonts w:ascii="Cambria" w:eastAsia="MS Mincho" w:hAnsi="Cambria"/>
              </w:rPr>
            </w:pPr>
            <w:r w:rsidRPr="008E4A07">
              <w:rPr>
                <w:rFonts w:ascii="Arial" w:eastAsia="MS Mincho" w:hAnsi="Arial" w:cs="Arial"/>
                <w:b/>
                <w:sz w:val="18"/>
                <w:szCs w:val="18"/>
                <w:u w:val="single"/>
              </w:rPr>
              <w:t>Lecture &amp; Discussion</w:t>
            </w:r>
            <w:r w:rsidRPr="008E4A07">
              <w:rPr>
                <w:rFonts w:ascii="Cambria" w:eastAsia="MS Mincho" w:hAnsi="Cambria"/>
                <w:sz w:val="18"/>
                <w:szCs w:val="18"/>
              </w:rPr>
              <w:t>:</w:t>
            </w:r>
            <w:r w:rsidRPr="008E4A07">
              <w:rPr>
                <w:rFonts w:ascii="Cambria" w:eastAsia="MS Mincho" w:hAnsi="Cambria"/>
              </w:rPr>
              <w:t xml:space="preserve">  </w:t>
            </w:r>
            <w:r>
              <w:rPr>
                <w:rFonts w:ascii="Cambria" w:eastAsia="MS Mincho" w:hAnsi="Cambria"/>
                <w:i/>
                <w:sz w:val="20"/>
                <w:szCs w:val="20"/>
              </w:rPr>
              <w:t xml:space="preserve">Courts and Crime, Overview of US Courts; The </w:t>
            </w:r>
            <w:proofErr w:type="spellStart"/>
            <w:proofErr w:type="gramStart"/>
            <w:r>
              <w:rPr>
                <w:rFonts w:ascii="Cambria" w:eastAsia="MS Mincho" w:hAnsi="Cambria"/>
                <w:i/>
                <w:sz w:val="20"/>
                <w:szCs w:val="20"/>
              </w:rPr>
              <w:t>Playazz</w:t>
            </w:r>
            <w:proofErr w:type="spellEnd"/>
            <w:r>
              <w:rPr>
                <w:rFonts w:ascii="Cambria" w:eastAsia="MS Mincho" w:hAnsi="Cambria"/>
                <w:i/>
                <w:sz w:val="20"/>
                <w:szCs w:val="20"/>
              </w:rPr>
              <w:t>!;</w:t>
            </w:r>
            <w:proofErr w:type="gramEnd"/>
            <w:r>
              <w:rPr>
                <w:rFonts w:ascii="Cambria" w:eastAsia="MS Mincho" w:hAnsi="Cambria"/>
                <w:i/>
                <w:sz w:val="20"/>
                <w:szCs w:val="20"/>
              </w:rPr>
              <w:t xml:space="preserve"> The Process; Law on the Books vs. Law in Action</w:t>
            </w:r>
          </w:p>
        </w:tc>
      </w:tr>
      <w:tr w:rsidR="00892863" w14:paraId="7A9FD663" w14:textId="77777777" w:rsidTr="008C31DD">
        <w:trPr>
          <w:trHeight w:val="862"/>
        </w:trPr>
        <w:tc>
          <w:tcPr>
            <w:tcW w:w="912" w:type="dxa"/>
            <w:tcBorders>
              <w:top w:val="single" w:sz="8" w:space="0" w:color="000000"/>
              <w:left w:val="single" w:sz="8" w:space="0" w:color="000000"/>
              <w:bottom w:val="single" w:sz="8" w:space="0" w:color="000000"/>
              <w:right w:val="single" w:sz="8" w:space="0" w:color="000000"/>
            </w:tcBorders>
          </w:tcPr>
          <w:p w14:paraId="5FD6790A" w14:textId="1F9FD229" w:rsidR="00892863" w:rsidRPr="00763116" w:rsidRDefault="00F42BD6" w:rsidP="008C31DD">
            <w:pPr>
              <w:jc w:val="center"/>
            </w:pPr>
            <w:r>
              <w:t>3</w:t>
            </w:r>
          </w:p>
        </w:tc>
        <w:tc>
          <w:tcPr>
            <w:tcW w:w="1313" w:type="dxa"/>
            <w:tcBorders>
              <w:top w:val="single" w:sz="8" w:space="0" w:color="000000"/>
              <w:left w:val="single" w:sz="8" w:space="0" w:color="000000"/>
              <w:bottom w:val="single" w:sz="8" w:space="0" w:color="000000"/>
              <w:right w:val="single" w:sz="8" w:space="0" w:color="000000"/>
            </w:tcBorders>
          </w:tcPr>
          <w:p w14:paraId="33C16DB3" w14:textId="1C072378" w:rsidR="00AC2166" w:rsidRPr="006F5112" w:rsidRDefault="00F42BD6" w:rsidP="00AC2166">
            <w:pPr>
              <w:jc w:val="center"/>
              <w:rPr>
                <w:rFonts w:ascii="Cambria" w:eastAsia="MS Mincho" w:hAnsi="Cambria"/>
              </w:rPr>
            </w:pPr>
            <w:r>
              <w:rPr>
                <w:rFonts w:ascii="Cambria" w:eastAsia="MS Mincho" w:hAnsi="Cambria"/>
              </w:rPr>
              <w:t>Tuesday</w:t>
            </w:r>
          </w:p>
          <w:p w14:paraId="708CCF60" w14:textId="37AACCB2" w:rsidR="00892863" w:rsidRPr="006F5112" w:rsidRDefault="00F42BD6" w:rsidP="008C31DD">
            <w:pPr>
              <w:jc w:val="center"/>
              <w:rPr>
                <w:rFonts w:ascii="Cambria" w:eastAsia="MS Mincho" w:hAnsi="Cambria"/>
              </w:rPr>
            </w:pPr>
            <w:r>
              <w:rPr>
                <w:rFonts w:ascii="Cambria" w:eastAsia="MS Mincho" w:hAnsi="Cambria"/>
              </w:rPr>
              <w:t>2</w:t>
            </w:r>
            <w:r w:rsidR="00892863">
              <w:rPr>
                <w:rFonts w:ascii="Cambria" w:eastAsia="MS Mincho" w:hAnsi="Cambria"/>
              </w:rPr>
              <w:t>/</w:t>
            </w:r>
            <w:r>
              <w:rPr>
                <w:rFonts w:ascii="Cambria" w:eastAsia="MS Mincho" w:hAnsi="Cambria"/>
              </w:rPr>
              <w:t>5</w:t>
            </w:r>
          </w:p>
        </w:tc>
        <w:tc>
          <w:tcPr>
            <w:tcW w:w="6613" w:type="dxa"/>
            <w:tcBorders>
              <w:top w:val="single" w:sz="8" w:space="0" w:color="000000"/>
              <w:left w:val="single" w:sz="8" w:space="0" w:color="000000"/>
              <w:bottom w:val="single" w:sz="8" w:space="0" w:color="000000"/>
              <w:right w:val="single" w:sz="8" w:space="0" w:color="000000"/>
            </w:tcBorders>
            <w:shd w:val="clear" w:color="auto" w:fill="auto"/>
          </w:tcPr>
          <w:p w14:paraId="5808C5DF" w14:textId="77777777" w:rsidR="00E11636" w:rsidRPr="008E4A07" w:rsidRDefault="00E11636" w:rsidP="00E11636">
            <w:pPr>
              <w:rPr>
                <w:rFonts w:ascii="Cambria" w:eastAsia="MS Mincho" w:hAnsi="Cambria"/>
              </w:rPr>
            </w:pPr>
            <w:r w:rsidRPr="008E4A07">
              <w:rPr>
                <w:rFonts w:ascii="Arial" w:eastAsia="MS Mincho" w:hAnsi="Arial" w:cs="Arial"/>
                <w:b/>
                <w:sz w:val="18"/>
                <w:szCs w:val="18"/>
                <w:u w:val="single"/>
              </w:rPr>
              <w:t>Reading</w:t>
            </w:r>
            <w:r w:rsidRPr="008E4A07">
              <w:rPr>
                <w:rFonts w:ascii="Cambria" w:eastAsia="MS Mincho" w:hAnsi="Cambria"/>
                <w:sz w:val="18"/>
                <w:szCs w:val="18"/>
              </w:rPr>
              <w:t>:</w:t>
            </w:r>
            <w:r w:rsidRPr="008E4A07">
              <w:rPr>
                <w:rFonts w:ascii="Cambria" w:eastAsia="MS Mincho" w:hAnsi="Cambria"/>
              </w:rPr>
              <w:t xml:space="preserve"> </w:t>
            </w:r>
            <w:r>
              <w:rPr>
                <w:rFonts w:ascii="Cambria" w:eastAsia="MS Mincho" w:hAnsi="Cambria"/>
                <w:b/>
                <w:i/>
                <w:sz w:val="20"/>
                <w:szCs w:val="20"/>
              </w:rPr>
              <w:t xml:space="preserve"> </w:t>
            </w:r>
            <w:r>
              <w:rPr>
                <w:rFonts w:ascii="Cambria" w:eastAsia="MS Mincho" w:hAnsi="Cambria"/>
                <w:i/>
                <w:sz w:val="20"/>
                <w:szCs w:val="20"/>
              </w:rPr>
              <w:t>Chapter 2 (</w:t>
            </w:r>
            <w:r w:rsidRPr="00842F87">
              <w:rPr>
                <w:rFonts w:ascii="Cambria" w:eastAsia="MS Mincho" w:hAnsi="Cambria"/>
                <w:b/>
                <w:i/>
                <w:sz w:val="20"/>
                <w:szCs w:val="20"/>
              </w:rPr>
              <w:t>Neubauer</w:t>
            </w:r>
            <w:r>
              <w:rPr>
                <w:rFonts w:ascii="Cambria" w:eastAsia="MS Mincho" w:hAnsi="Cambria"/>
                <w:b/>
                <w:i/>
                <w:sz w:val="20"/>
                <w:szCs w:val="20"/>
              </w:rPr>
              <w:t>)</w:t>
            </w:r>
            <w:r>
              <w:rPr>
                <w:rFonts w:ascii="Cambria" w:eastAsia="MS Mincho" w:hAnsi="Cambria"/>
                <w:i/>
                <w:sz w:val="20"/>
                <w:szCs w:val="20"/>
              </w:rPr>
              <w:t xml:space="preserve"> – Law and Crime</w:t>
            </w:r>
            <w:r w:rsidRPr="008E4A07">
              <w:rPr>
                <w:rFonts w:ascii="Cambria" w:eastAsia="MS Mincho" w:hAnsi="Cambria"/>
                <w:b/>
                <w:i/>
                <w:sz w:val="20"/>
                <w:szCs w:val="20"/>
              </w:rPr>
              <w:t xml:space="preserve"> </w:t>
            </w:r>
          </w:p>
          <w:p w14:paraId="4461E520" w14:textId="639BD972" w:rsidR="00892863" w:rsidRPr="008E4A07" w:rsidRDefault="00E11636" w:rsidP="00E11636">
            <w:pPr>
              <w:spacing w:before="60" w:after="60"/>
              <w:rPr>
                <w:rFonts w:ascii="Cambria" w:eastAsia="MS Mincho" w:hAnsi="Cambria"/>
              </w:rPr>
            </w:pPr>
            <w:r w:rsidRPr="008E4A07">
              <w:rPr>
                <w:rFonts w:ascii="Arial" w:eastAsia="MS Mincho" w:hAnsi="Arial" w:cs="Arial"/>
                <w:b/>
                <w:sz w:val="18"/>
                <w:szCs w:val="18"/>
                <w:u w:val="single"/>
              </w:rPr>
              <w:t>Lecture &amp; Discussion</w:t>
            </w:r>
            <w:r w:rsidRPr="008E4A07">
              <w:rPr>
                <w:rFonts w:ascii="Cambria" w:eastAsia="MS Mincho" w:hAnsi="Cambria"/>
                <w:sz w:val="18"/>
                <w:szCs w:val="18"/>
              </w:rPr>
              <w:t>:</w:t>
            </w:r>
            <w:r w:rsidRPr="008E4A07">
              <w:rPr>
                <w:rFonts w:ascii="Cambria" w:eastAsia="MS Mincho" w:hAnsi="Cambria"/>
              </w:rPr>
              <w:t xml:space="preserve"> </w:t>
            </w:r>
            <w:r>
              <w:rPr>
                <w:rFonts w:ascii="Cambria" w:eastAsia="MS Mincho" w:hAnsi="Cambria"/>
                <w:i/>
                <w:sz w:val="20"/>
                <w:szCs w:val="20"/>
              </w:rPr>
              <w:t xml:space="preserve">Common Law; The Adversary System; Rights of the Accused; Civil Law; </w:t>
            </w:r>
            <w:r w:rsidRPr="00C72702">
              <w:rPr>
                <w:rFonts w:ascii="Cambria" w:eastAsia="MS Mincho" w:hAnsi="Cambria"/>
                <w:i/>
                <w:sz w:val="20"/>
                <w:szCs w:val="20"/>
              </w:rPr>
              <w:t>Criminal Law; Effects of Criminal Law on the Courts</w:t>
            </w:r>
          </w:p>
        </w:tc>
      </w:tr>
      <w:tr w:rsidR="00892863" w14:paraId="4F11A0F4" w14:textId="77777777" w:rsidTr="008C31DD">
        <w:tc>
          <w:tcPr>
            <w:tcW w:w="912" w:type="dxa"/>
            <w:tcBorders>
              <w:top w:val="single" w:sz="8" w:space="0" w:color="000000"/>
              <w:left w:val="single" w:sz="8" w:space="0" w:color="000000"/>
              <w:bottom w:val="single" w:sz="8" w:space="0" w:color="000000"/>
              <w:right w:val="single" w:sz="8" w:space="0" w:color="000000"/>
            </w:tcBorders>
            <w:shd w:val="clear" w:color="auto" w:fill="C0C0C0"/>
          </w:tcPr>
          <w:p w14:paraId="60F08508" w14:textId="514E436A" w:rsidR="00892863" w:rsidRPr="00763116" w:rsidRDefault="00892863" w:rsidP="008C31DD">
            <w:pPr>
              <w:jc w:val="center"/>
            </w:pPr>
          </w:p>
        </w:tc>
        <w:tc>
          <w:tcPr>
            <w:tcW w:w="1313" w:type="dxa"/>
            <w:tcBorders>
              <w:top w:val="single" w:sz="8" w:space="0" w:color="000000"/>
              <w:left w:val="single" w:sz="8" w:space="0" w:color="000000"/>
              <w:bottom w:val="single" w:sz="8" w:space="0" w:color="000000"/>
              <w:right w:val="single" w:sz="8" w:space="0" w:color="000000"/>
            </w:tcBorders>
            <w:shd w:val="clear" w:color="auto" w:fill="C0C0C0"/>
          </w:tcPr>
          <w:p w14:paraId="062C617F" w14:textId="5E3CE695" w:rsidR="00892863" w:rsidRPr="006F5112" w:rsidRDefault="00F42BD6" w:rsidP="008C31DD">
            <w:pPr>
              <w:jc w:val="center"/>
              <w:rPr>
                <w:rFonts w:ascii="Cambria" w:eastAsia="MS Mincho" w:hAnsi="Cambria"/>
              </w:rPr>
            </w:pPr>
            <w:r>
              <w:rPr>
                <w:rFonts w:ascii="Cambria" w:eastAsia="MS Mincho" w:hAnsi="Cambria"/>
              </w:rPr>
              <w:t>Thursday</w:t>
            </w:r>
          </w:p>
          <w:p w14:paraId="6FA4F397" w14:textId="7E084D94" w:rsidR="00892863" w:rsidRPr="006F5112" w:rsidRDefault="00F42BD6" w:rsidP="008C31DD">
            <w:pPr>
              <w:jc w:val="center"/>
              <w:rPr>
                <w:rFonts w:ascii="Cambria" w:eastAsia="MS Mincho" w:hAnsi="Cambria"/>
              </w:rPr>
            </w:pPr>
            <w:r>
              <w:rPr>
                <w:rFonts w:ascii="Cambria" w:eastAsia="MS Mincho" w:hAnsi="Cambria"/>
              </w:rPr>
              <w:t>2</w:t>
            </w:r>
            <w:r w:rsidR="00892863">
              <w:rPr>
                <w:rFonts w:ascii="Cambria" w:eastAsia="MS Mincho" w:hAnsi="Cambria"/>
              </w:rPr>
              <w:t>/</w:t>
            </w:r>
            <w:r>
              <w:rPr>
                <w:rFonts w:ascii="Cambria" w:eastAsia="MS Mincho" w:hAnsi="Cambria"/>
              </w:rPr>
              <w:t>7</w:t>
            </w:r>
          </w:p>
        </w:tc>
        <w:tc>
          <w:tcPr>
            <w:tcW w:w="6613" w:type="dxa"/>
            <w:tcBorders>
              <w:top w:val="single" w:sz="8" w:space="0" w:color="000000"/>
              <w:left w:val="single" w:sz="8" w:space="0" w:color="000000"/>
              <w:bottom w:val="single" w:sz="8" w:space="0" w:color="000000"/>
              <w:right w:val="single" w:sz="8" w:space="0" w:color="000000"/>
            </w:tcBorders>
            <w:shd w:val="clear" w:color="auto" w:fill="C0C0C0"/>
          </w:tcPr>
          <w:p w14:paraId="3B4BFD3A" w14:textId="77777777" w:rsidR="00E11636" w:rsidRPr="008E4A07" w:rsidRDefault="00E11636" w:rsidP="00E11636">
            <w:pPr>
              <w:rPr>
                <w:rFonts w:ascii="Cambria" w:eastAsia="MS Mincho" w:hAnsi="Cambria"/>
              </w:rPr>
            </w:pPr>
            <w:r w:rsidRPr="008E4A07">
              <w:rPr>
                <w:rFonts w:ascii="Arial" w:eastAsia="MS Mincho" w:hAnsi="Arial" w:cs="Arial"/>
                <w:b/>
                <w:sz w:val="18"/>
                <w:szCs w:val="18"/>
                <w:u w:val="single"/>
              </w:rPr>
              <w:t>Reading</w:t>
            </w:r>
            <w:r w:rsidRPr="008E4A07">
              <w:rPr>
                <w:rFonts w:ascii="Cambria" w:eastAsia="MS Mincho" w:hAnsi="Cambria"/>
                <w:sz w:val="18"/>
                <w:szCs w:val="18"/>
              </w:rPr>
              <w:t>:</w:t>
            </w:r>
            <w:r w:rsidRPr="008E4A07">
              <w:rPr>
                <w:rFonts w:ascii="Cambria" w:eastAsia="MS Mincho" w:hAnsi="Cambria"/>
              </w:rPr>
              <w:t xml:space="preserve">  </w:t>
            </w:r>
            <w:r>
              <w:rPr>
                <w:rFonts w:ascii="Cambria" w:eastAsia="MS Mincho" w:hAnsi="Cambria"/>
                <w:i/>
                <w:sz w:val="20"/>
                <w:szCs w:val="20"/>
              </w:rPr>
              <w:t>Chapter 3 (</w:t>
            </w:r>
            <w:r w:rsidRPr="00842F87">
              <w:rPr>
                <w:rFonts w:ascii="Cambria" w:eastAsia="MS Mincho" w:hAnsi="Cambria"/>
                <w:b/>
                <w:i/>
                <w:sz w:val="20"/>
                <w:szCs w:val="20"/>
              </w:rPr>
              <w:t>Neubauer</w:t>
            </w:r>
            <w:r w:rsidRPr="00313BEC">
              <w:rPr>
                <w:rFonts w:ascii="Cambria" w:eastAsia="MS Mincho" w:hAnsi="Cambria"/>
                <w:i/>
                <w:sz w:val="20"/>
                <w:szCs w:val="20"/>
              </w:rPr>
              <w:t>)</w:t>
            </w:r>
            <w:r>
              <w:rPr>
                <w:rFonts w:ascii="Cambria" w:eastAsia="MS Mincho" w:hAnsi="Cambria"/>
                <w:i/>
                <w:sz w:val="20"/>
                <w:szCs w:val="20"/>
              </w:rPr>
              <w:t xml:space="preserve"> – Federal Courts</w:t>
            </w:r>
          </w:p>
          <w:p w14:paraId="7B9CF28A" w14:textId="6D3E6239" w:rsidR="00892863" w:rsidRPr="00C72702" w:rsidRDefault="00E11636" w:rsidP="00E11636">
            <w:pPr>
              <w:spacing w:before="60" w:after="60"/>
              <w:rPr>
                <w:rFonts w:ascii="Cambria" w:eastAsia="MS Mincho" w:hAnsi="Cambria"/>
                <w:i/>
                <w:sz w:val="20"/>
                <w:szCs w:val="20"/>
              </w:rPr>
            </w:pPr>
            <w:r w:rsidRPr="008E4A07">
              <w:rPr>
                <w:rFonts w:ascii="Arial" w:eastAsia="MS Mincho" w:hAnsi="Arial" w:cs="Arial"/>
                <w:b/>
                <w:sz w:val="18"/>
                <w:szCs w:val="18"/>
                <w:u w:val="single"/>
              </w:rPr>
              <w:t>Lecture &amp; Discussion</w:t>
            </w:r>
            <w:r w:rsidRPr="008E4A07">
              <w:rPr>
                <w:rFonts w:ascii="Arial" w:eastAsia="MS Mincho" w:hAnsi="Arial" w:cs="Arial"/>
                <w:sz w:val="18"/>
                <w:szCs w:val="18"/>
              </w:rPr>
              <w:t>:</w:t>
            </w:r>
            <w:r>
              <w:rPr>
                <w:rFonts w:ascii="Arial" w:eastAsia="MS Mincho" w:hAnsi="Arial" w:cs="Arial"/>
                <w:sz w:val="18"/>
                <w:szCs w:val="18"/>
              </w:rPr>
              <w:t xml:space="preserve"> </w:t>
            </w:r>
            <w:r>
              <w:rPr>
                <w:rFonts w:asciiTheme="majorHAnsi" w:eastAsia="MS Mincho" w:hAnsiTheme="majorHAnsi" w:cs="Arial"/>
                <w:i/>
                <w:sz w:val="18"/>
                <w:szCs w:val="18"/>
              </w:rPr>
              <w:t>Basics; US Magistrate Judges; US Courts of Appeals; US Supreme Court; Specialized Federal Courts; Federal Judicial Administration; Caseloads; Consequences</w:t>
            </w:r>
            <w:r w:rsidR="00C72702">
              <w:rPr>
                <w:rFonts w:ascii="Arial" w:eastAsia="MS Mincho" w:hAnsi="Arial" w:cs="Arial"/>
                <w:b/>
                <w:sz w:val="18"/>
                <w:szCs w:val="18"/>
              </w:rPr>
              <w:t xml:space="preserve"> </w:t>
            </w:r>
          </w:p>
        </w:tc>
      </w:tr>
      <w:tr w:rsidR="00892863" w14:paraId="3EB640A0" w14:textId="77777777" w:rsidTr="008C31DD">
        <w:tc>
          <w:tcPr>
            <w:tcW w:w="912" w:type="dxa"/>
            <w:tcBorders>
              <w:top w:val="single" w:sz="8" w:space="0" w:color="000000"/>
              <w:left w:val="single" w:sz="8" w:space="0" w:color="000000"/>
              <w:bottom w:val="single" w:sz="8" w:space="0" w:color="000000"/>
              <w:right w:val="single" w:sz="8" w:space="0" w:color="000000"/>
            </w:tcBorders>
          </w:tcPr>
          <w:p w14:paraId="72587E30" w14:textId="1F952BB1" w:rsidR="00892863" w:rsidRPr="00763116" w:rsidRDefault="00F42BD6" w:rsidP="008C31DD">
            <w:pPr>
              <w:jc w:val="center"/>
            </w:pPr>
            <w:r>
              <w:t>4</w:t>
            </w:r>
          </w:p>
        </w:tc>
        <w:tc>
          <w:tcPr>
            <w:tcW w:w="1313" w:type="dxa"/>
            <w:tcBorders>
              <w:top w:val="single" w:sz="8" w:space="0" w:color="000000"/>
              <w:left w:val="single" w:sz="8" w:space="0" w:color="000000"/>
              <w:bottom w:val="single" w:sz="8" w:space="0" w:color="000000"/>
              <w:right w:val="single" w:sz="8" w:space="0" w:color="000000"/>
            </w:tcBorders>
          </w:tcPr>
          <w:p w14:paraId="47EDF791" w14:textId="7046BE43" w:rsidR="00892863" w:rsidRPr="006F5112" w:rsidRDefault="00F42BD6" w:rsidP="008C31DD">
            <w:pPr>
              <w:jc w:val="center"/>
              <w:rPr>
                <w:rFonts w:ascii="Cambria" w:eastAsia="MS Mincho" w:hAnsi="Cambria"/>
              </w:rPr>
            </w:pPr>
            <w:r>
              <w:rPr>
                <w:rFonts w:ascii="Cambria" w:eastAsia="MS Mincho" w:hAnsi="Cambria"/>
              </w:rPr>
              <w:t>Tuesday</w:t>
            </w:r>
          </w:p>
          <w:p w14:paraId="0F3F4088" w14:textId="2ACD2602" w:rsidR="00892863" w:rsidRPr="006F5112" w:rsidRDefault="00F42BD6" w:rsidP="008C31DD">
            <w:pPr>
              <w:jc w:val="center"/>
              <w:rPr>
                <w:rFonts w:ascii="Cambria" w:eastAsia="MS Mincho" w:hAnsi="Cambria"/>
              </w:rPr>
            </w:pPr>
            <w:r>
              <w:rPr>
                <w:rFonts w:ascii="Cambria" w:eastAsia="MS Mincho" w:hAnsi="Cambria"/>
              </w:rPr>
              <w:t>2</w:t>
            </w:r>
            <w:r w:rsidR="00892863">
              <w:rPr>
                <w:rFonts w:ascii="Cambria" w:eastAsia="MS Mincho" w:hAnsi="Cambria"/>
              </w:rPr>
              <w:t>/</w:t>
            </w:r>
            <w:r>
              <w:rPr>
                <w:rFonts w:ascii="Cambria" w:eastAsia="MS Mincho" w:hAnsi="Cambria"/>
              </w:rPr>
              <w:t>12</w:t>
            </w:r>
          </w:p>
        </w:tc>
        <w:tc>
          <w:tcPr>
            <w:tcW w:w="6613" w:type="dxa"/>
            <w:tcBorders>
              <w:top w:val="single" w:sz="8" w:space="0" w:color="000000"/>
              <w:left w:val="single" w:sz="8" w:space="0" w:color="000000"/>
              <w:bottom w:val="single" w:sz="8" w:space="0" w:color="000000"/>
              <w:right w:val="single" w:sz="8" w:space="0" w:color="000000"/>
            </w:tcBorders>
            <w:shd w:val="clear" w:color="auto" w:fill="auto"/>
          </w:tcPr>
          <w:p w14:paraId="16FD5233" w14:textId="77777777" w:rsidR="00E11636" w:rsidRPr="002D2330" w:rsidRDefault="00E11636" w:rsidP="00E11636">
            <w:pPr>
              <w:rPr>
                <w:rFonts w:ascii="Cambria" w:eastAsia="MS Mincho" w:hAnsi="Cambria"/>
                <w:b/>
                <w:i/>
                <w:sz w:val="20"/>
                <w:szCs w:val="20"/>
              </w:rPr>
            </w:pPr>
            <w:r w:rsidRPr="008E4A07">
              <w:rPr>
                <w:rFonts w:ascii="Arial" w:eastAsia="MS Mincho" w:hAnsi="Arial" w:cs="Arial"/>
                <w:b/>
                <w:sz w:val="18"/>
                <w:szCs w:val="18"/>
                <w:u w:val="single"/>
              </w:rPr>
              <w:t>Reading</w:t>
            </w:r>
            <w:r w:rsidRPr="008E4A07">
              <w:rPr>
                <w:rFonts w:ascii="Cambria" w:eastAsia="MS Mincho" w:hAnsi="Cambria"/>
                <w:sz w:val="18"/>
                <w:szCs w:val="18"/>
              </w:rPr>
              <w:t>:</w:t>
            </w:r>
            <w:r w:rsidRPr="008E4A07">
              <w:rPr>
                <w:rFonts w:ascii="Cambria" w:eastAsia="MS Mincho" w:hAnsi="Cambria"/>
              </w:rPr>
              <w:t xml:space="preserve"> </w:t>
            </w:r>
            <w:r w:rsidRPr="008557FA">
              <w:rPr>
                <w:rFonts w:ascii="Cambria" w:eastAsia="MS Mincho" w:hAnsi="Cambria"/>
                <w:i/>
              </w:rPr>
              <w:t xml:space="preserve"> </w:t>
            </w:r>
            <w:r>
              <w:rPr>
                <w:rFonts w:ascii="Cambria" w:eastAsia="MS Mincho" w:hAnsi="Cambria"/>
                <w:i/>
                <w:sz w:val="20"/>
                <w:szCs w:val="20"/>
              </w:rPr>
              <w:t>Chapter 4 (</w:t>
            </w:r>
            <w:r w:rsidRPr="00842F87">
              <w:rPr>
                <w:rFonts w:ascii="Cambria" w:eastAsia="MS Mincho" w:hAnsi="Cambria"/>
                <w:b/>
                <w:i/>
                <w:sz w:val="20"/>
                <w:szCs w:val="20"/>
              </w:rPr>
              <w:t>Neubauer</w:t>
            </w:r>
            <w:r w:rsidRPr="002D2330">
              <w:rPr>
                <w:rFonts w:ascii="Cambria" w:eastAsia="MS Mincho" w:hAnsi="Cambria"/>
                <w:i/>
                <w:sz w:val="20"/>
                <w:szCs w:val="20"/>
              </w:rPr>
              <w:t>)</w:t>
            </w:r>
            <w:r>
              <w:rPr>
                <w:rFonts w:ascii="Cambria" w:eastAsia="MS Mincho" w:hAnsi="Cambria"/>
                <w:i/>
                <w:sz w:val="20"/>
                <w:szCs w:val="20"/>
              </w:rPr>
              <w:t xml:space="preserve"> – State Courts</w:t>
            </w:r>
          </w:p>
          <w:p w14:paraId="4CB7B562" w14:textId="0F47344A" w:rsidR="00892863" w:rsidRPr="00313BEC" w:rsidRDefault="00E11636" w:rsidP="00E11636">
            <w:pPr>
              <w:spacing w:before="60" w:after="60"/>
              <w:rPr>
                <w:rFonts w:asciiTheme="majorHAnsi" w:eastAsia="MS Mincho" w:hAnsiTheme="majorHAnsi"/>
                <w:b/>
                <w:i/>
                <w:color w:val="FF0000"/>
                <w:u w:val="single"/>
              </w:rPr>
            </w:pPr>
            <w:r w:rsidRPr="008E4A07">
              <w:rPr>
                <w:rFonts w:ascii="Arial" w:eastAsia="MS Mincho" w:hAnsi="Arial" w:cs="Arial"/>
                <w:b/>
                <w:sz w:val="18"/>
                <w:szCs w:val="18"/>
                <w:u w:val="single"/>
              </w:rPr>
              <w:t>Lecture &amp; Discussion</w:t>
            </w:r>
            <w:r w:rsidRPr="008E4A07">
              <w:rPr>
                <w:rFonts w:ascii="Arial" w:eastAsia="MS Mincho" w:hAnsi="Arial" w:cs="Arial"/>
                <w:sz w:val="18"/>
                <w:szCs w:val="18"/>
              </w:rPr>
              <w:t>:</w:t>
            </w:r>
            <w:r w:rsidRPr="008E4A07">
              <w:rPr>
                <w:rFonts w:ascii="Cambria" w:eastAsia="MS Mincho" w:hAnsi="Cambria"/>
              </w:rPr>
              <w:t xml:space="preserve"> </w:t>
            </w:r>
            <w:r>
              <w:rPr>
                <w:rFonts w:ascii="Cambria" w:eastAsia="MS Mincho" w:hAnsi="Cambria"/>
                <w:i/>
                <w:sz w:val="20"/>
                <w:szCs w:val="20"/>
              </w:rPr>
              <w:t>History; Trial Courts of Limited Jurisdiction; Trial Courts of General Jurisdiction; Intermediate Courts of Appeals; State High Courts of Last Resort; Problem-Solving Courts</w:t>
            </w:r>
          </w:p>
        </w:tc>
      </w:tr>
      <w:tr w:rsidR="00892863" w14:paraId="272C1395" w14:textId="77777777" w:rsidTr="008C31DD">
        <w:trPr>
          <w:trHeight w:val="862"/>
        </w:trPr>
        <w:tc>
          <w:tcPr>
            <w:tcW w:w="912" w:type="dxa"/>
            <w:tcBorders>
              <w:top w:val="single" w:sz="8" w:space="0" w:color="000000"/>
              <w:left w:val="single" w:sz="8" w:space="0" w:color="000000"/>
              <w:bottom w:val="single" w:sz="8" w:space="0" w:color="000000"/>
              <w:right w:val="single" w:sz="8" w:space="0" w:color="000000"/>
            </w:tcBorders>
            <w:shd w:val="clear" w:color="auto" w:fill="C0C0C0"/>
          </w:tcPr>
          <w:p w14:paraId="70DA13A9" w14:textId="38B9E1C5" w:rsidR="00892863" w:rsidRPr="00763116" w:rsidRDefault="00892863" w:rsidP="008C31DD">
            <w:pPr>
              <w:jc w:val="center"/>
            </w:pPr>
          </w:p>
        </w:tc>
        <w:tc>
          <w:tcPr>
            <w:tcW w:w="1313" w:type="dxa"/>
            <w:tcBorders>
              <w:top w:val="single" w:sz="8" w:space="0" w:color="000000"/>
              <w:left w:val="single" w:sz="8" w:space="0" w:color="000000"/>
              <w:bottom w:val="single" w:sz="8" w:space="0" w:color="000000"/>
              <w:right w:val="single" w:sz="8" w:space="0" w:color="000000"/>
            </w:tcBorders>
            <w:shd w:val="clear" w:color="auto" w:fill="C0C0C0"/>
          </w:tcPr>
          <w:p w14:paraId="79313CEB" w14:textId="4E5D0041" w:rsidR="00892863" w:rsidRPr="00D92CDC" w:rsidRDefault="00F42BD6" w:rsidP="008C31DD">
            <w:pPr>
              <w:jc w:val="center"/>
              <w:rPr>
                <w:rFonts w:ascii="Cambria" w:eastAsia="MS Mincho" w:hAnsi="Cambria"/>
                <w:color w:val="000000" w:themeColor="text1"/>
              </w:rPr>
            </w:pPr>
            <w:r>
              <w:rPr>
                <w:rFonts w:ascii="Cambria" w:eastAsia="MS Mincho" w:hAnsi="Cambria"/>
                <w:color w:val="000000" w:themeColor="text1"/>
              </w:rPr>
              <w:t>Thursday</w:t>
            </w:r>
          </w:p>
          <w:p w14:paraId="70FAED64" w14:textId="47B119E6" w:rsidR="00892863" w:rsidRPr="00634805" w:rsidRDefault="00F42BD6" w:rsidP="008C31DD">
            <w:pPr>
              <w:jc w:val="center"/>
              <w:rPr>
                <w:rFonts w:ascii="Cambria" w:eastAsia="MS Mincho" w:hAnsi="Cambria"/>
                <w:b/>
              </w:rPr>
            </w:pPr>
            <w:r>
              <w:rPr>
                <w:rFonts w:ascii="Cambria" w:eastAsia="MS Mincho" w:hAnsi="Cambria"/>
                <w:color w:val="000000" w:themeColor="text1"/>
              </w:rPr>
              <w:t>2</w:t>
            </w:r>
            <w:r w:rsidR="00892863" w:rsidRPr="00D92CDC">
              <w:rPr>
                <w:rFonts w:ascii="Cambria" w:eastAsia="MS Mincho" w:hAnsi="Cambria"/>
                <w:color w:val="000000" w:themeColor="text1"/>
              </w:rPr>
              <w:t>/</w:t>
            </w:r>
            <w:r w:rsidR="00431F8D">
              <w:rPr>
                <w:rFonts w:ascii="Cambria" w:eastAsia="MS Mincho" w:hAnsi="Cambria"/>
                <w:color w:val="000000" w:themeColor="text1"/>
              </w:rPr>
              <w:t>1</w:t>
            </w:r>
            <w:r>
              <w:rPr>
                <w:rFonts w:ascii="Cambria" w:eastAsia="MS Mincho" w:hAnsi="Cambria"/>
                <w:color w:val="000000" w:themeColor="text1"/>
              </w:rPr>
              <w:t>4</w:t>
            </w:r>
          </w:p>
        </w:tc>
        <w:tc>
          <w:tcPr>
            <w:tcW w:w="6613" w:type="dxa"/>
            <w:tcBorders>
              <w:top w:val="single" w:sz="8" w:space="0" w:color="000000"/>
              <w:left w:val="single" w:sz="8" w:space="0" w:color="000000"/>
              <w:bottom w:val="single" w:sz="8" w:space="0" w:color="000000"/>
              <w:right w:val="single" w:sz="8" w:space="0" w:color="000000"/>
            </w:tcBorders>
            <w:shd w:val="clear" w:color="auto" w:fill="C0C0C0"/>
          </w:tcPr>
          <w:p w14:paraId="1E54F12E" w14:textId="77777777" w:rsidR="00E11636" w:rsidRDefault="00E11636" w:rsidP="00E11636">
            <w:pPr>
              <w:spacing w:before="60" w:after="60"/>
              <w:rPr>
                <w:rFonts w:ascii="Arial" w:eastAsia="MS Mincho" w:hAnsi="Arial" w:cs="Arial"/>
                <w:b/>
                <w:sz w:val="18"/>
                <w:szCs w:val="18"/>
                <w:u w:val="single"/>
              </w:rPr>
            </w:pPr>
            <w:r w:rsidRPr="00095FDB">
              <w:rPr>
                <w:rFonts w:ascii="Arial" w:eastAsia="MS Mincho" w:hAnsi="Arial" w:cs="Arial"/>
                <w:b/>
                <w:sz w:val="18"/>
                <w:szCs w:val="18"/>
                <w:u w:val="single"/>
              </w:rPr>
              <w:t>Reading</w:t>
            </w:r>
            <w:r w:rsidRPr="008E4A07">
              <w:rPr>
                <w:rFonts w:ascii="Arial" w:eastAsia="MS Mincho" w:hAnsi="Arial" w:cs="Arial"/>
                <w:sz w:val="18"/>
                <w:szCs w:val="18"/>
              </w:rPr>
              <w:t>:</w:t>
            </w:r>
            <w:r w:rsidRPr="008E4A07">
              <w:rPr>
                <w:rFonts w:ascii="Cambria" w:eastAsia="MS Mincho" w:hAnsi="Cambria"/>
              </w:rPr>
              <w:t xml:space="preserve">  </w:t>
            </w:r>
            <w:r>
              <w:rPr>
                <w:rFonts w:ascii="Cambria" w:eastAsia="MS Mincho" w:hAnsi="Cambria"/>
                <w:i/>
                <w:sz w:val="20"/>
                <w:szCs w:val="20"/>
              </w:rPr>
              <w:t>Chapter 5 (</w:t>
            </w:r>
            <w:r w:rsidRPr="00842F87">
              <w:rPr>
                <w:rFonts w:ascii="Cambria" w:eastAsia="MS Mincho" w:hAnsi="Cambria"/>
                <w:b/>
                <w:i/>
                <w:sz w:val="20"/>
                <w:szCs w:val="20"/>
              </w:rPr>
              <w:t>Neubauer</w:t>
            </w:r>
            <w:r w:rsidRPr="002D2330">
              <w:rPr>
                <w:rFonts w:ascii="Cambria" w:eastAsia="MS Mincho" w:hAnsi="Cambria"/>
                <w:i/>
                <w:sz w:val="20"/>
                <w:szCs w:val="20"/>
              </w:rPr>
              <w:t>)</w:t>
            </w:r>
            <w:r>
              <w:rPr>
                <w:rFonts w:ascii="Cambria" w:eastAsia="MS Mincho" w:hAnsi="Cambria"/>
                <w:i/>
                <w:sz w:val="20"/>
                <w:szCs w:val="20"/>
              </w:rPr>
              <w:t xml:space="preserve"> – The Dynamics of Courthouse Justice</w:t>
            </w:r>
            <w:r w:rsidRPr="008E4A07">
              <w:rPr>
                <w:rFonts w:ascii="Arial" w:eastAsia="MS Mincho" w:hAnsi="Arial" w:cs="Arial"/>
                <w:b/>
                <w:sz w:val="18"/>
                <w:szCs w:val="18"/>
                <w:u w:val="single"/>
              </w:rPr>
              <w:t xml:space="preserve"> </w:t>
            </w:r>
          </w:p>
          <w:p w14:paraId="1A14B337" w14:textId="3BB52FE7" w:rsidR="00892863" w:rsidRPr="002D2330" w:rsidRDefault="00E11636" w:rsidP="00E11636">
            <w:pPr>
              <w:spacing w:before="60" w:after="60"/>
              <w:rPr>
                <w:rFonts w:ascii="Cambria" w:eastAsia="MS Mincho" w:hAnsi="Cambria"/>
                <w:i/>
              </w:rPr>
            </w:pPr>
            <w:r w:rsidRPr="008E4A07">
              <w:rPr>
                <w:rFonts w:ascii="Arial" w:eastAsia="MS Mincho" w:hAnsi="Arial" w:cs="Arial"/>
                <w:b/>
                <w:sz w:val="18"/>
                <w:szCs w:val="18"/>
                <w:u w:val="single"/>
              </w:rPr>
              <w:t>Lecture &amp; Discussion</w:t>
            </w:r>
            <w:r w:rsidRPr="008E4A07">
              <w:rPr>
                <w:rFonts w:ascii="Arial" w:eastAsia="MS Mincho" w:hAnsi="Arial" w:cs="Arial"/>
                <w:sz w:val="18"/>
                <w:szCs w:val="18"/>
              </w:rPr>
              <w:t>:</w:t>
            </w:r>
            <w:r w:rsidRPr="008E4A07">
              <w:rPr>
                <w:rFonts w:ascii="Cambria" w:eastAsia="MS Mincho" w:hAnsi="Cambria"/>
              </w:rPr>
              <w:t xml:space="preserve"> </w:t>
            </w:r>
            <w:r>
              <w:rPr>
                <w:rFonts w:ascii="Cambria" w:eastAsia="MS Mincho" w:hAnsi="Cambria"/>
                <w:i/>
              </w:rPr>
              <w:t>The Courthouse, Courtroom, and Court People; Security and Technology; Dynamics of Courthouse Justice</w:t>
            </w:r>
          </w:p>
        </w:tc>
      </w:tr>
      <w:tr w:rsidR="00892863" w14:paraId="151E1396" w14:textId="77777777" w:rsidTr="008C31DD">
        <w:tc>
          <w:tcPr>
            <w:tcW w:w="912" w:type="dxa"/>
            <w:tcBorders>
              <w:top w:val="single" w:sz="8" w:space="0" w:color="000000"/>
              <w:left w:val="single" w:sz="8" w:space="0" w:color="000000"/>
              <w:bottom w:val="single" w:sz="8" w:space="0" w:color="000000"/>
              <w:right w:val="single" w:sz="8" w:space="0" w:color="000000"/>
            </w:tcBorders>
          </w:tcPr>
          <w:p w14:paraId="60F8035C" w14:textId="1A99124F" w:rsidR="00892863" w:rsidRPr="00763116" w:rsidRDefault="00F42BD6" w:rsidP="008C31DD">
            <w:pPr>
              <w:jc w:val="center"/>
            </w:pPr>
            <w:r>
              <w:t>5</w:t>
            </w:r>
          </w:p>
        </w:tc>
        <w:tc>
          <w:tcPr>
            <w:tcW w:w="1313" w:type="dxa"/>
            <w:tcBorders>
              <w:top w:val="single" w:sz="8" w:space="0" w:color="000000"/>
              <w:left w:val="single" w:sz="8" w:space="0" w:color="000000"/>
              <w:bottom w:val="single" w:sz="8" w:space="0" w:color="000000"/>
              <w:right w:val="single" w:sz="8" w:space="0" w:color="000000"/>
            </w:tcBorders>
          </w:tcPr>
          <w:p w14:paraId="25A5BE29" w14:textId="6E3044F2" w:rsidR="00892863" w:rsidRPr="006F5112" w:rsidRDefault="00F42BD6" w:rsidP="008C31DD">
            <w:pPr>
              <w:jc w:val="center"/>
              <w:rPr>
                <w:rFonts w:ascii="Cambria" w:eastAsia="MS Mincho" w:hAnsi="Cambria"/>
              </w:rPr>
            </w:pPr>
            <w:r>
              <w:rPr>
                <w:rFonts w:ascii="Cambria" w:eastAsia="MS Mincho" w:hAnsi="Cambria"/>
              </w:rPr>
              <w:t>Tuesday</w:t>
            </w:r>
          </w:p>
          <w:p w14:paraId="627CE749" w14:textId="18FB1D03" w:rsidR="00892863" w:rsidRPr="006F5112" w:rsidRDefault="00F42BD6" w:rsidP="008C31DD">
            <w:pPr>
              <w:jc w:val="center"/>
              <w:rPr>
                <w:rFonts w:ascii="Cambria" w:eastAsia="MS Mincho" w:hAnsi="Cambria"/>
              </w:rPr>
            </w:pPr>
            <w:r>
              <w:rPr>
                <w:rFonts w:ascii="Cambria" w:eastAsia="MS Mincho" w:hAnsi="Cambria"/>
              </w:rPr>
              <w:t>2</w:t>
            </w:r>
            <w:r w:rsidR="00892863">
              <w:rPr>
                <w:rFonts w:ascii="Cambria" w:eastAsia="MS Mincho" w:hAnsi="Cambria"/>
              </w:rPr>
              <w:t>/1</w:t>
            </w:r>
            <w:r>
              <w:rPr>
                <w:rFonts w:ascii="Cambria" w:eastAsia="MS Mincho" w:hAnsi="Cambria"/>
              </w:rPr>
              <w:t>9</w:t>
            </w:r>
          </w:p>
        </w:tc>
        <w:tc>
          <w:tcPr>
            <w:tcW w:w="6613" w:type="dxa"/>
            <w:tcBorders>
              <w:top w:val="single" w:sz="8" w:space="0" w:color="000000"/>
              <w:left w:val="single" w:sz="8" w:space="0" w:color="000000"/>
              <w:bottom w:val="single" w:sz="8" w:space="0" w:color="000000"/>
              <w:right w:val="single" w:sz="8" w:space="0" w:color="000000"/>
            </w:tcBorders>
            <w:shd w:val="clear" w:color="auto" w:fill="auto"/>
          </w:tcPr>
          <w:p w14:paraId="131E0211" w14:textId="77777777" w:rsidR="00E11636" w:rsidRDefault="00E11636" w:rsidP="00E11636">
            <w:pPr>
              <w:spacing w:before="60" w:after="60"/>
              <w:rPr>
                <w:rFonts w:ascii="Arial" w:eastAsia="MS Mincho" w:hAnsi="Arial" w:cs="Arial"/>
                <w:b/>
                <w:sz w:val="18"/>
                <w:szCs w:val="18"/>
                <w:u w:val="single"/>
              </w:rPr>
            </w:pPr>
            <w:r w:rsidRPr="008E4A07">
              <w:rPr>
                <w:rFonts w:ascii="Arial" w:eastAsia="MS Mincho" w:hAnsi="Arial" w:cs="Arial"/>
                <w:b/>
                <w:sz w:val="18"/>
                <w:szCs w:val="18"/>
                <w:u w:val="single"/>
              </w:rPr>
              <w:t>Reading</w:t>
            </w:r>
            <w:r w:rsidRPr="008E4A07">
              <w:rPr>
                <w:rFonts w:ascii="Cambria" w:eastAsia="MS Mincho" w:hAnsi="Cambria"/>
                <w:sz w:val="18"/>
                <w:szCs w:val="18"/>
              </w:rPr>
              <w:t>:</w:t>
            </w:r>
            <w:r w:rsidRPr="008E4A07">
              <w:rPr>
                <w:rFonts w:ascii="Cambria" w:eastAsia="MS Mincho" w:hAnsi="Cambria"/>
              </w:rPr>
              <w:t xml:space="preserve"> </w:t>
            </w:r>
            <w:r w:rsidRPr="008557FA">
              <w:rPr>
                <w:rFonts w:ascii="Cambria" w:eastAsia="MS Mincho" w:hAnsi="Cambria"/>
                <w:i/>
              </w:rPr>
              <w:t xml:space="preserve"> </w:t>
            </w:r>
            <w:r>
              <w:rPr>
                <w:rFonts w:ascii="Cambria" w:eastAsia="MS Mincho" w:hAnsi="Cambria"/>
                <w:i/>
                <w:sz w:val="20"/>
                <w:szCs w:val="20"/>
              </w:rPr>
              <w:t>Chapter 5 (Continued</w:t>
            </w:r>
            <w:r w:rsidRPr="002D2330">
              <w:rPr>
                <w:rFonts w:ascii="Cambria" w:eastAsia="MS Mincho" w:hAnsi="Cambria"/>
                <w:i/>
                <w:sz w:val="20"/>
                <w:szCs w:val="20"/>
              </w:rPr>
              <w:t>)</w:t>
            </w:r>
            <w:r w:rsidRPr="008E4A07">
              <w:rPr>
                <w:rFonts w:ascii="Arial" w:eastAsia="MS Mincho" w:hAnsi="Arial" w:cs="Arial"/>
                <w:b/>
                <w:sz w:val="18"/>
                <w:szCs w:val="18"/>
                <w:u w:val="single"/>
              </w:rPr>
              <w:t xml:space="preserve"> </w:t>
            </w:r>
          </w:p>
          <w:p w14:paraId="60A78173" w14:textId="01420006" w:rsidR="00892863" w:rsidRPr="003A5261" w:rsidRDefault="00E11636" w:rsidP="00E11636">
            <w:pPr>
              <w:spacing w:before="60" w:after="60"/>
              <w:rPr>
                <w:rFonts w:ascii="Cambria" w:eastAsia="MS Mincho" w:hAnsi="Cambria"/>
                <w:b/>
                <w:i/>
              </w:rPr>
            </w:pPr>
            <w:r w:rsidRPr="008E4A07">
              <w:rPr>
                <w:rFonts w:ascii="Arial" w:eastAsia="MS Mincho" w:hAnsi="Arial" w:cs="Arial"/>
                <w:b/>
                <w:sz w:val="18"/>
                <w:szCs w:val="18"/>
                <w:u w:val="single"/>
              </w:rPr>
              <w:t>Lecture &amp; Discussion</w:t>
            </w:r>
            <w:r w:rsidRPr="008E4A07">
              <w:rPr>
                <w:rFonts w:ascii="Arial" w:eastAsia="MS Mincho" w:hAnsi="Arial" w:cs="Arial"/>
                <w:sz w:val="18"/>
                <w:szCs w:val="18"/>
              </w:rPr>
              <w:t>:</w:t>
            </w:r>
            <w:r w:rsidRPr="008E4A07">
              <w:rPr>
                <w:rFonts w:ascii="Cambria" w:eastAsia="MS Mincho" w:hAnsi="Cambria"/>
              </w:rPr>
              <w:t xml:space="preserve"> </w:t>
            </w:r>
            <w:r>
              <w:rPr>
                <w:rFonts w:ascii="Cambria" w:eastAsia="MS Mincho" w:hAnsi="Cambria"/>
                <w:i/>
                <w:sz w:val="20"/>
                <w:szCs w:val="20"/>
              </w:rPr>
              <w:t>Assembly-line Justice; Discretion; The Courtroom Work Group; Delay; Ethics</w:t>
            </w:r>
          </w:p>
        </w:tc>
      </w:tr>
      <w:tr w:rsidR="00892863" w14:paraId="10A05DA4" w14:textId="77777777" w:rsidTr="008C31DD">
        <w:tc>
          <w:tcPr>
            <w:tcW w:w="912" w:type="dxa"/>
            <w:tcBorders>
              <w:top w:val="single" w:sz="8" w:space="0" w:color="000000"/>
              <w:left w:val="single" w:sz="8" w:space="0" w:color="000000"/>
              <w:bottom w:val="single" w:sz="8" w:space="0" w:color="000000"/>
              <w:right w:val="single" w:sz="8" w:space="0" w:color="000000"/>
            </w:tcBorders>
            <w:shd w:val="clear" w:color="auto" w:fill="C0C0C0"/>
          </w:tcPr>
          <w:p w14:paraId="3DE2302B" w14:textId="7D6012BF" w:rsidR="00892863" w:rsidRPr="00763116" w:rsidRDefault="00892863" w:rsidP="008C31DD">
            <w:pPr>
              <w:jc w:val="center"/>
            </w:pPr>
          </w:p>
        </w:tc>
        <w:tc>
          <w:tcPr>
            <w:tcW w:w="1313" w:type="dxa"/>
            <w:tcBorders>
              <w:top w:val="single" w:sz="8" w:space="0" w:color="000000"/>
              <w:left w:val="single" w:sz="8" w:space="0" w:color="000000"/>
              <w:bottom w:val="single" w:sz="8" w:space="0" w:color="000000"/>
              <w:right w:val="single" w:sz="8" w:space="0" w:color="000000"/>
            </w:tcBorders>
            <w:shd w:val="clear" w:color="auto" w:fill="C0C0C0"/>
          </w:tcPr>
          <w:p w14:paraId="295EB0D2" w14:textId="0D0909A7" w:rsidR="00892863" w:rsidRPr="00E11636" w:rsidRDefault="00F42BD6" w:rsidP="008C31DD">
            <w:pPr>
              <w:jc w:val="center"/>
              <w:rPr>
                <w:rFonts w:ascii="Cambria" w:eastAsia="MS Mincho" w:hAnsi="Cambria"/>
                <w:color w:val="FF0000"/>
              </w:rPr>
            </w:pPr>
            <w:r w:rsidRPr="00E11636">
              <w:rPr>
                <w:rFonts w:ascii="Cambria" w:eastAsia="MS Mincho" w:hAnsi="Cambria"/>
                <w:color w:val="FF0000"/>
              </w:rPr>
              <w:t>Thursday</w:t>
            </w:r>
          </w:p>
          <w:p w14:paraId="30B241E8" w14:textId="7385A9A5" w:rsidR="00892863" w:rsidRPr="006F5112" w:rsidRDefault="00F42BD6" w:rsidP="008C31DD">
            <w:pPr>
              <w:jc w:val="center"/>
              <w:rPr>
                <w:rFonts w:ascii="Cambria" w:eastAsia="MS Mincho" w:hAnsi="Cambria"/>
              </w:rPr>
            </w:pPr>
            <w:r w:rsidRPr="00E11636">
              <w:rPr>
                <w:rFonts w:ascii="Cambria" w:eastAsia="MS Mincho" w:hAnsi="Cambria"/>
                <w:color w:val="FF0000"/>
              </w:rPr>
              <w:t>2</w:t>
            </w:r>
            <w:r w:rsidR="00AC2166" w:rsidRPr="00E11636">
              <w:rPr>
                <w:rFonts w:ascii="Cambria" w:eastAsia="MS Mincho" w:hAnsi="Cambria"/>
                <w:color w:val="FF0000"/>
              </w:rPr>
              <w:t>/</w:t>
            </w:r>
            <w:r w:rsidRPr="00E11636">
              <w:rPr>
                <w:rFonts w:ascii="Cambria" w:eastAsia="MS Mincho" w:hAnsi="Cambria"/>
                <w:color w:val="FF0000"/>
              </w:rPr>
              <w:t>21</w:t>
            </w:r>
          </w:p>
        </w:tc>
        <w:tc>
          <w:tcPr>
            <w:tcW w:w="6613" w:type="dxa"/>
            <w:tcBorders>
              <w:top w:val="single" w:sz="8" w:space="0" w:color="000000"/>
              <w:left w:val="single" w:sz="8" w:space="0" w:color="000000"/>
              <w:bottom w:val="single" w:sz="8" w:space="0" w:color="000000"/>
              <w:right w:val="single" w:sz="8" w:space="0" w:color="000000"/>
            </w:tcBorders>
            <w:shd w:val="clear" w:color="auto" w:fill="C0C0C0"/>
          </w:tcPr>
          <w:p w14:paraId="045ED5B6" w14:textId="77777777" w:rsidR="00E11636" w:rsidRDefault="00E11636" w:rsidP="00E11636">
            <w:pPr>
              <w:autoSpaceDE w:val="0"/>
              <w:autoSpaceDN w:val="0"/>
              <w:adjustRightInd w:val="0"/>
              <w:rPr>
                <w:rFonts w:ascii="Cambria" w:eastAsia="MS Mincho" w:hAnsi="Cambria"/>
                <w:i/>
                <w:sz w:val="20"/>
                <w:szCs w:val="20"/>
              </w:rPr>
            </w:pPr>
            <w:r w:rsidRPr="008E4A07">
              <w:rPr>
                <w:rFonts w:ascii="Arial" w:eastAsia="MS Mincho" w:hAnsi="Arial" w:cs="Arial"/>
                <w:b/>
                <w:sz w:val="18"/>
                <w:szCs w:val="18"/>
                <w:u w:val="single"/>
              </w:rPr>
              <w:t>Reading</w:t>
            </w:r>
            <w:r w:rsidRPr="008E4A07">
              <w:rPr>
                <w:rFonts w:ascii="Cambria" w:eastAsia="MS Mincho" w:hAnsi="Cambria"/>
                <w:sz w:val="18"/>
                <w:szCs w:val="18"/>
              </w:rPr>
              <w:t>:</w:t>
            </w:r>
            <w:r>
              <w:rPr>
                <w:rFonts w:ascii="Cambria" w:eastAsia="MS Mincho" w:hAnsi="Cambria"/>
                <w:sz w:val="18"/>
                <w:szCs w:val="18"/>
              </w:rPr>
              <w:t xml:space="preserve"> </w:t>
            </w:r>
            <w:r>
              <w:rPr>
                <w:rFonts w:ascii="Cambria" w:eastAsia="MS Mincho" w:hAnsi="Cambria"/>
                <w:i/>
                <w:sz w:val="20"/>
                <w:szCs w:val="20"/>
              </w:rPr>
              <w:t>Chapter 6 (</w:t>
            </w:r>
            <w:r w:rsidRPr="00842F87">
              <w:rPr>
                <w:rFonts w:ascii="Cambria" w:eastAsia="MS Mincho" w:hAnsi="Cambria"/>
                <w:b/>
                <w:i/>
                <w:sz w:val="20"/>
                <w:szCs w:val="20"/>
              </w:rPr>
              <w:t>Neubauer</w:t>
            </w:r>
            <w:r w:rsidRPr="002D2330">
              <w:rPr>
                <w:rFonts w:ascii="Cambria" w:eastAsia="MS Mincho" w:hAnsi="Cambria"/>
                <w:i/>
                <w:sz w:val="20"/>
                <w:szCs w:val="20"/>
              </w:rPr>
              <w:t>)</w:t>
            </w:r>
            <w:r>
              <w:rPr>
                <w:rFonts w:ascii="Cambria" w:eastAsia="MS Mincho" w:hAnsi="Cambria"/>
                <w:i/>
                <w:sz w:val="20"/>
                <w:szCs w:val="20"/>
              </w:rPr>
              <w:t xml:space="preserve"> – Prosecutors</w:t>
            </w:r>
          </w:p>
          <w:p w14:paraId="45395307" w14:textId="77777777" w:rsidR="00E11636" w:rsidRDefault="00E11636" w:rsidP="00E11636">
            <w:pPr>
              <w:autoSpaceDE w:val="0"/>
              <w:autoSpaceDN w:val="0"/>
              <w:adjustRightInd w:val="0"/>
              <w:rPr>
                <w:rFonts w:ascii="Helvetica" w:hAnsi="Helvetica" w:cs="Helvetica"/>
                <w:b/>
                <w:bCs/>
                <w:sz w:val="20"/>
                <w:szCs w:val="20"/>
              </w:rPr>
            </w:pPr>
            <w:r w:rsidRPr="00681694">
              <w:rPr>
                <w:rFonts w:ascii="Arial" w:hAnsi="Arial" w:cs="Arial"/>
                <w:b/>
                <w:sz w:val="20"/>
                <w:szCs w:val="20"/>
                <w:u w:val="single"/>
              </w:rPr>
              <w:t>Lecture &amp; Discussion</w:t>
            </w:r>
            <w:r w:rsidRPr="00681694">
              <w:rPr>
                <w:rFonts w:ascii="Arial" w:hAnsi="Arial" w:cs="Arial"/>
                <w:sz w:val="20"/>
                <w:szCs w:val="20"/>
              </w:rPr>
              <w:t>:</w:t>
            </w:r>
            <w:r w:rsidRPr="00681694">
              <w:rPr>
                <w:rFonts w:ascii="Arial" w:hAnsi="Arial" w:cs="Arial"/>
                <w:i/>
                <w:sz w:val="20"/>
                <w:szCs w:val="20"/>
              </w:rPr>
              <w:t xml:space="preserve"> </w:t>
            </w:r>
            <w:r>
              <w:rPr>
                <w:rFonts w:ascii="Arial" w:hAnsi="Arial" w:cs="Arial"/>
                <w:i/>
                <w:sz w:val="20"/>
                <w:szCs w:val="20"/>
              </w:rPr>
              <w:t>Origin; Role; Federal Courts; State Courts; Office at Work; Ethics; The Courtroom Work Groups; The Expanding Domain</w:t>
            </w:r>
            <w:r>
              <w:rPr>
                <w:rFonts w:ascii="Helvetica" w:hAnsi="Helvetica" w:cs="Helvetica"/>
                <w:b/>
                <w:bCs/>
                <w:sz w:val="20"/>
                <w:szCs w:val="20"/>
              </w:rPr>
              <w:t xml:space="preserve"> </w:t>
            </w:r>
          </w:p>
          <w:p w14:paraId="62B366B6" w14:textId="77777777" w:rsidR="00892863" w:rsidRDefault="00E11636" w:rsidP="00E11636">
            <w:pPr>
              <w:spacing w:before="60" w:after="60"/>
              <w:rPr>
                <w:rFonts w:ascii="Helvetica" w:hAnsi="Helvetica" w:cs="Helvetica"/>
                <w:b/>
                <w:bCs/>
                <w:color w:val="FF0000"/>
                <w:sz w:val="20"/>
                <w:szCs w:val="20"/>
              </w:rPr>
            </w:pPr>
            <w:r w:rsidRPr="00F31E6C">
              <w:rPr>
                <w:rFonts w:ascii="Helvetica" w:hAnsi="Helvetica" w:cs="Helvetica"/>
                <w:b/>
                <w:bCs/>
                <w:color w:val="FF0000"/>
                <w:sz w:val="20"/>
                <w:szCs w:val="20"/>
              </w:rPr>
              <w:t xml:space="preserve">First </w:t>
            </w:r>
            <w:r>
              <w:rPr>
                <w:rFonts w:ascii="Helvetica" w:hAnsi="Helvetica" w:cs="Helvetica"/>
                <w:b/>
                <w:bCs/>
                <w:color w:val="FF0000"/>
                <w:sz w:val="20"/>
                <w:szCs w:val="20"/>
              </w:rPr>
              <w:t>Persuasive</w:t>
            </w:r>
            <w:r w:rsidRPr="00F31E6C">
              <w:rPr>
                <w:rFonts w:ascii="Helvetica" w:hAnsi="Helvetica" w:cs="Helvetica"/>
                <w:b/>
                <w:bCs/>
                <w:color w:val="FF0000"/>
                <w:sz w:val="20"/>
                <w:szCs w:val="20"/>
              </w:rPr>
              <w:t xml:space="preserve"> Essay Due</w:t>
            </w:r>
            <w:r>
              <w:rPr>
                <w:rFonts w:ascii="Helvetica" w:hAnsi="Helvetica" w:cs="Helvetica"/>
                <w:b/>
                <w:bCs/>
                <w:color w:val="FF0000"/>
                <w:sz w:val="20"/>
                <w:szCs w:val="20"/>
              </w:rPr>
              <w:t xml:space="preserve"> (submit on </w:t>
            </w:r>
            <w:r w:rsidRPr="00F31E6C">
              <w:rPr>
                <w:rFonts w:ascii="Helvetica" w:hAnsi="Helvetica" w:cs="Helvetica"/>
                <w:b/>
                <w:bCs/>
                <w:i/>
                <w:color w:val="FF0000"/>
                <w:sz w:val="20"/>
                <w:szCs w:val="20"/>
              </w:rPr>
              <w:t>Canvas</w:t>
            </w:r>
            <w:r>
              <w:rPr>
                <w:rFonts w:ascii="Helvetica" w:hAnsi="Helvetica" w:cs="Helvetica"/>
                <w:b/>
                <w:bCs/>
                <w:color w:val="FF0000"/>
                <w:sz w:val="20"/>
                <w:szCs w:val="20"/>
              </w:rPr>
              <w:t>)</w:t>
            </w:r>
          </w:p>
          <w:p w14:paraId="5D68981C" w14:textId="23F92E79" w:rsidR="00B653FB" w:rsidRPr="0079673A" w:rsidRDefault="00B653FB" w:rsidP="00E11636">
            <w:pPr>
              <w:spacing w:before="60" w:after="60"/>
              <w:rPr>
                <w:rFonts w:ascii="Cambria" w:eastAsia="MS Mincho" w:hAnsi="Cambria"/>
                <w:i/>
              </w:rPr>
            </w:pPr>
            <w:r>
              <w:rPr>
                <w:rFonts w:ascii="Cambria" w:eastAsia="MS Mincho" w:hAnsi="Cambria"/>
                <w:b/>
                <w:color w:val="00B050"/>
                <w:sz w:val="20"/>
                <w:szCs w:val="20"/>
              </w:rPr>
              <w:t>Second</w:t>
            </w:r>
            <w:r w:rsidRPr="00D63F00">
              <w:rPr>
                <w:rFonts w:ascii="Cambria" w:eastAsia="MS Mincho" w:hAnsi="Cambria"/>
                <w:b/>
                <w:color w:val="00B050"/>
                <w:sz w:val="20"/>
                <w:szCs w:val="20"/>
              </w:rPr>
              <w:t xml:space="preserve"> Persuasive Essay open on Canvas</w:t>
            </w:r>
            <w:r w:rsidRPr="00D63F00">
              <w:rPr>
                <w:rFonts w:ascii="Cambria" w:eastAsia="MS Mincho" w:hAnsi="Cambria"/>
                <w:color w:val="00B050"/>
                <w:sz w:val="20"/>
                <w:szCs w:val="20"/>
              </w:rPr>
              <w:t xml:space="preserve"> – </w:t>
            </w:r>
            <w:r>
              <w:rPr>
                <w:rFonts w:ascii="Cambria" w:eastAsia="MS Mincho" w:hAnsi="Cambria"/>
                <w:i/>
                <w:color w:val="00B050"/>
                <w:sz w:val="20"/>
                <w:szCs w:val="20"/>
              </w:rPr>
              <w:t>The Final 48</w:t>
            </w:r>
          </w:p>
        </w:tc>
      </w:tr>
      <w:tr w:rsidR="00892863" w14:paraId="2D55E14F" w14:textId="77777777" w:rsidTr="008C31DD">
        <w:tc>
          <w:tcPr>
            <w:tcW w:w="912" w:type="dxa"/>
            <w:tcBorders>
              <w:top w:val="single" w:sz="8" w:space="0" w:color="000000"/>
              <w:left w:val="single" w:sz="8" w:space="0" w:color="000000"/>
              <w:bottom w:val="single" w:sz="8" w:space="0" w:color="000000"/>
              <w:right w:val="single" w:sz="8" w:space="0" w:color="000000"/>
            </w:tcBorders>
          </w:tcPr>
          <w:p w14:paraId="73350C88" w14:textId="69BC3679" w:rsidR="00892863" w:rsidRPr="00763116" w:rsidRDefault="00F42BD6" w:rsidP="008C31DD">
            <w:pPr>
              <w:jc w:val="center"/>
            </w:pPr>
            <w:r>
              <w:t>6</w:t>
            </w:r>
          </w:p>
        </w:tc>
        <w:tc>
          <w:tcPr>
            <w:tcW w:w="1313" w:type="dxa"/>
            <w:tcBorders>
              <w:top w:val="single" w:sz="8" w:space="0" w:color="000000"/>
              <w:left w:val="single" w:sz="8" w:space="0" w:color="000000"/>
              <w:bottom w:val="single" w:sz="8" w:space="0" w:color="000000"/>
              <w:right w:val="single" w:sz="8" w:space="0" w:color="000000"/>
            </w:tcBorders>
          </w:tcPr>
          <w:p w14:paraId="552EA0D6" w14:textId="293DEC5A" w:rsidR="00892863" w:rsidRPr="00E11636" w:rsidRDefault="00F42BD6" w:rsidP="008C31DD">
            <w:pPr>
              <w:jc w:val="center"/>
              <w:rPr>
                <w:rFonts w:ascii="Cambria" w:eastAsia="MS Mincho" w:hAnsi="Cambria"/>
                <w:color w:val="000000" w:themeColor="text1"/>
              </w:rPr>
            </w:pPr>
            <w:r w:rsidRPr="00E11636">
              <w:rPr>
                <w:rFonts w:ascii="Cambria" w:eastAsia="MS Mincho" w:hAnsi="Cambria"/>
                <w:color w:val="000000" w:themeColor="text1"/>
              </w:rPr>
              <w:t>Tuesday</w:t>
            </w:r>
          </w:p>
          <w:p w14:paraId="78DD0D14" w14:textId="0A759C0E" w:rsidR="00892863" w:rsidRPr="006F5112" w:rsidRDefault="00F42BD6" w:rsidP="008C31DD">
            <w:pPr>
              <w:jc w:val="center"/>
              <w:rPr>
                <w:rFonts w:ascii="Cambria" w:eastAsia="MS Mincho" w:hAnsi="Cambria"/>
              </w:rPr>
            </w:pPr>
            <w:r w:rsidRPr="00E11636">
              <w:rPr>
                <w:rFonts w:ascii="Cambria" w:eastAsia="MS Mincho" w:hAnsi="Cambria"/>
                <w:color w:val="000000" w:themeColor="text1"/>
              </w:rPr>
              <w:t>2</w:t>
            </w:r>
            <w:r w:rsidR="00892863" w:rsidRPr="00E11636">
              <w:rPr>
                <w:rFonts w:ascii="Cambria" w:eastAsia="MS Mincho" w:hAnsi="Cambria"/>
                <w:color w:val="000000" w:themeColor="text1"/>
              </w:rPr>
              <w:t>/</w:t>
            </w:r>
            <w:r w:rsidR="005D6685" w:rsidRPr="00E11636">
              <w:rPr>
                <w:rFonts w:ascii="Cambria" w:eastAsia="MS Mincho" w:hAnsi="Cambria"/>
                <w:color w:val="000000" w:themeColor="text1"/>
              </w:rPr>
              <w:t>2</w:t>
            </w:r>
            <w:r w:rsidRPr="00E11636">
              <w:rPr>
                <w:rFonts w:ascii="Cambria" w:eastAsia="MS Mincho" w:hAnsi="Cambria"/>
                <w:color w:val="000000" w:themeColor="text1"/>
              </w:rPr>
              <w:t>6</w:t>
            </w:r>
          </w:p>
        </w:tc>
        <w:tc>
          <w:tcPr>
            <w:tcW w:w="6613" w:type="dxa"/>
            <w:tcBorders>
              <w:top w:val="single" w:sz="8" w:space="0" w:color="000000"/>
              <w:left w:val="single" w:sz="8" w:space="0" w:color="000000"/>
              <w:bottom w:val="single" w:sz="8" w:space="0" w:color="000000"/>
              <w:right w:val="single" w:sz="8" w:space="0" w:color="000000"/>
            </w:tcBorders>
            <w:shd w:val="clear" w:color="auto" w:fill="auto"/>
          </w:tcPr>
          <w:p w14:paraId="30E9B4A4" w14:textId="77777777" w:rsidR="00E11636" w:rsidRPr="008E4A07" w:rsidRDefault="00E11636" w:rsidP="00E11636">
            <w:pPr>
              <w:rPr>
                <w:rFonts w:ascii="Cambria" w:eastAsia="MS Mincho" w:hAnsi="Cambria"/>
              </w:rPr>
            </w:pPr>
            <w:r w:rsidRPr="008E4A07">
              <w:rPr>
                <w:rFonts w:ascii="Arial" w:eastAsia="MS Mincho" w:hAnsi="Arial" w:cs="Arial"/>
                <w:b/>
                <w:sz w:val="18"/>
                <w:szCs w:val="18"/>
                <w:u w:val="single"/>
              </w:rPr>
              <w:t>Reading</w:t>
            </w:r>
            <w:r w:rsidRPr="008E4A07">
              <w:rPr>
                <w:rFonts w:ascii="Cambria" w:eastAsia="MS Mincho" w:hAnsi="Cambria"/>
                <w:sz w:val="18"/>
                <w:szCs w:val="18"/>
              </w:rPr>
              <w:t>:</w:t>
            </w:r>
            <w:r w:rsidRPr="008E4A07">
              <w:rPr>
                <w:rFonts w:ascii="Cambria" w:eastAsia="MS Mincho" w:hAnsi="Cambria"/>
              </w:rPr>
              <w:t xml:space="preserve"> </w:t>
            </w:r>
            <w:r w:rsidRPr="008557FA">
              <w:rPr>
                <w:rFonts w:ascii="Cambria" w:eastAsia="MS Mincho" w:hAnsi="Cambria"/>
                <w:i/>
              </w:rPr>
              <w:t xml:space="preserve"> </w:t>
            </w:r>
            <w:r>
              <w:rPr>
                <w:rFonts w:ascii="Cambria" w:eastAsia="MS Mincho" w:hAnsi="Cambria"/>
                <w:i/>
                <w:sz w:val="20"/>
                <w:szCs w:val="20"/>
              </w:rPr>
              <w:t>Chapter 7 (</w:t>
            </w:r>
            <w:r w:rsidRPr="00842F87">
              <w:rPr>
                <w:rFonts w:ascii="Cambria" w:eastAsia="MS Mincho" w:hAnsi="Cambria"/>
                <w:b/>
                <w:i/>
                <w:sz w:val="20"/>
                <w:szCs w:val="20"/>
              </w:rPr>
              <w:t>Neubauer</w:t>
            </w:r>
            <w:r w:rsidRPr="002D2330">
              <w:rPr>
                <w:rFonts w:ascii="Cambria" w:eastAsia="MS Mincho" w:hAnsi="Cambria"/>
                <w:i/>
                <w:sz w:val="20"/>
                <w:szCs w:val="20"/>
              </w:rPr>
              <w:t>)</w:t>
            </w:r>
            <w:r>
              <w:rPr>
                <w:rFonts w:ascii="Cambria" w:eastAsia="MS Mincho" w:hAnsi="Cambria"/>
                <w:i/>
                <w:sz w:val="20"/>
                <w:szCs w:val="20"/>
              </w:rPr>
              <w:t xml:space="preserve"> – Defense Attorneys</w:t>
            </w:r>
          </w:p>
          <w:p w14:paraId="179AEBD4" w14:textId="10C3C8F4" w:rsidR="00F31E6C" w:rsidRPr="00634805" w:rsidRDefault="00E11636" w:rsidP="00E11636">
            <w:pPr>
              <w:autoSpaceDE w:val="0"/>
              <w:autoSpaceDN w:val="0"/>
              <w:adjustRightInd w:val="0"/>
              <w:rPr>
                <w:rFonts w:ascii="Helvetica" w:hAnsi="Helvetica" w:cs="Helvetica"/>
                <w:sz w:val="20"/>
                <w:szCs w:val="20"/>
              </w:rPr>
            </w:pPr>
            <w:r w:rsidRPr="008E4A07">
              <w:rPr>
                <w:rFonts w:ascii="Arial" w:eastAsia="MS Mincho" w:hAnsi="Arial" w:cs="Arial"/>
                <w:b/>
                <w:sz w:val="18"/>
                <w:szCs w:val="18"/>
                <w:u w:val="single"/>
              </w:rPr>
              <w:t>Lecture &amp; Discussion</w:t>
            </w:r>
            <w:r w:rsidRPr="008E4A07">
              <w:rPr>
                <w:rFonts w:ascii="Arial" w:eastAsia="MS Mincho" w:hAnsi="Arial" w:cs="Arial"/>
                <w:sz w:val="18"/>
                <w:szCs w:val="18"/>
              </w:rPr>
              <w:t>:</w:t>
            </w:r>
            <w:r w:rsidRPr="008E4A07">
              <w:rPr>
                <w:rFonts w:ascii="Cambria" w:eastAsia="MS Mincho" w:hAnsi="Cambria"/>
              </w:rPr>
              <w:t xml:space="preserve"> </w:t>
            </w:r>
            <w:r>
              <w:rPr>
                <w:rFonts w:ascii="Cambria" w:eastAsia="MS Mincho" w:hAnsi="Cambria"/>
                <w:i/>
                <w:sz w:val="20"/>
                <w:szCs w:val="20"/>
              </w:rPr>
              <w:t>The right to Counsel; The Courtroom Work Group; The Criminal Bar; Indigents; Lawyers and Clients; Ethics</w:t>
            </w:r>
          </w:p>
        </w:tc>
      </w:tr>
      <w:tr w:rsidR="00892863" w14:paraId="1EA9118C" w14:textId="77777777" w:rsidTr="008C31DD">
        <w:tc>
          <w:tcPr>
            <w:tcW w:w="912" w:type="dxa"/>
            <w:tcBorders>
              <w:top w:val="single" w:sz="8" w:space="0" w:color="000000"/>
              <w:left w:val="single" w:sz="8" w:space="0" w:color="000000"/>
              <w:bottom w:val="single" w:sz="8" w:space="0" w:color="000000"/>
              <w:right w:val="single" w:sz="8" w:space="0" w:color="000000"/>
            </w:tcBorders>
            <w:shd w:val="clear" w:color="auto" w:fill="C0C0C0"/>
          </w:tcPr>
          <w:p w14:paraId="52B15D81" w14:textId="2599A92C" w:rsidR="00892863" w:rsidRPr="00763116" w:rsidRDefault="00892863" w:rsidP="008C31DD">
            <w:pPr>
              <w:jc w:val="center"/>
            </w:pPr>
          </w:p>
        </w:tc>
        <w:tc>
          <w:tcPr>
            <w:tcW w:w="1313" w:type="dxa"/>
            <w:tcBorders>
              <w:top w:val="single" w:sz="8" w:space="0" w:color="000000"/>
              <w:left w:val="single" w:sz="8" w:space="0" w:color="000000"/>
              <w:bottom w:val="single" w:sz="8" w:space="0" w:color="000000"/>
              <w:right w:val="single" w:sz="8" w:space="0" w:color="000000"/>
            </w:tcBorders>
            <w:shd w:val="clear" w:color="auto" w:fill="C0C0C0"/>
          </w:tcPr>
          <w:p w14:paraId="795CF47A" w14:textId="768CF565" w:rsidR="00892863" w:rsidRPr="006F5112" w:rsidRDefault="00F42BD6" w:rsidP="008C31DD">
            <w:pPr>
              <w:jc w:val="center"/>
              <w:rPr>
                <w:rFonts w:ascii="Cambria" w:eastAsia="MS Mincho" w:hAnsi="Cambria"/>
              </w:rPr>
            </w:pPr>
            <w:r>
              <w:rPr>
                <w:rFonts w:ascii="Cambria" w:eastAsia="MS Mincho" w:hAnsi="Cambria"/>
              </w:rPr>
              <w:t>Thursday</w:t>
            </w:r>
          </w:p>
          <w:p w14:paraId="7E1BEB9F" w14:textId="5BA4FC17" w:rsidR="00892863" w:rsidRPr="006F5112" w:rsidRDefault="00F42BD6" w:rsidP="008C31DD">
            <w:pPr>
              <w:jc w:val="center"/>
              <w:rPr>
                <w:rFonts w:ascii="Cambria" w:eastAsia="MS Mincho" w:hAnsi="Cambria"/>
              </w:rPr>
            </w:pPr>
            <w:r>
              <w:rPr>
                <w:rFonts w:ascii="Cambria" w:eastAsia="MS Mincho" w:hAnsi="Cambria"/>
              </w:rPr>
              <w:t>2</w:t>
            </w:r>
            <w:r w:rsidR="00892863">
              <w:rPr>
                <w:rFonts w:ascii="Cambria" w:eastAsia="MS Mincho" w:hAnsi="Cambria"/>
              </w:rPr>
              <w:t>/</w:t>
            </w:r>
            <w:r>
              <w:rPr>
                <w:rFonts w:ascii="Cambria" w:eastAsia="MS Mincho" w:hAnsi="Cambria"/>
              </w:rPr>
              <w:t>28</w:t>
            </w:r>
          </w:p>
        </w:tc>
        <w:tc>
          <w:tcPr>
            <w:tcW w:w="6613" w:type="dxa"/>
            <w:tcBorders>
              <w:top w:val="single" w:sz="8" w:space="0" w:color="000000"/>
              <w:left w:val="single" w:sz="8" w:space="0" w:color="000000"/>
              <w:bottom w:val="single" w:sz="8" w:space="0" w:color="000000"/>
              <w:right w:val="single" w:sz="8" w:space="0" w:color="000000"/>
            </w:tcBorders>
            <w:shd w:val="clear" w:color="auto" w:fill="C0C0C0"/>
          </w:tcPr>
          <w:p w14:paraId="3D05E0A3" w14:textId="77777777" w:rsidR="00E11636" w:rsidRPr="008E4A07" w:rsidRDefault="00E11636" w:rsidP="00E11636">
            <w:pPr>
              <w:rPr>
                <w:rFonts w:ascii="Cambria" w:eastAsia="MS Mincho" w:hAnsi="Cambria"/>
              </w:rPr>
            </w:pPr>
            <w:r w:rsidRPr="008E4A07">
              <w:rPr>
                <w:rFonts w:ascii="Arial" w:eastAsia="MS Mincho" w:hAnsi="Arial" w:cs="Arial"/>
                <w:b/>
                <w:sz w:val="18"/>
                <w:szCs w:val="18"/>
                <w:u w:val="single"/>
              </w:rPr>
              <w:t>Reading</w:t>
            </w:r>
            <w:r w:rsidRPr="008E4A07">
              <w:rPr>
                <w:rFonts w:ascii="Cambria" w:eastAsia="MS Mincho" w:hAnsi="Cambria"/>
                <w:sz w:val="18"/>
                <w:szCs w:val="18"/>
              </w:rPr>
              <w:t>:</w:t>
            </w:r>
            <w:r w:rsidRPr="008E4A07">
              <w:rPr>
                <w:rFonts w:ascii="Cambria" w:eastAsia="MS Mincho" w:hAnsi="Cambria"/>
              </w:rPr>
              <w:t xml:space="preserve"> </w:t>
            </w:r>
            <w:r w:rsidRPr="008557FA">
              <w:rPr>
                <w:rFonts w:ascii="Cambria" w:eastAsia="MS Mincho" w:hAnsi="Cambria"/>
                <w:i/>
              </w:rPr>
              <w:t xml:space="preserve"> </w:t>
            </w:r>
            <w:r>
              <w:rPr>
                <w:rFonts w:ascii="Cambria" w:eastAsia="MS Mincho" w:hAnsi="Cambria"/>
                <w:i/>
                <w:sz w:val="20"/>
                <w:szCs w:val="20"/>
              </w:rPr>
              <w:t>Chapter 8 (</w:t>
            </w:r>
            <w:r w:rsidRPr="00842F87">
              <w:rPr>
                <w:rFonts w:ascii="Cambria" w:eastAsia="MS Mincho" w:hAnsi="Cambria"/>
                <w:b/>
                <w:i/>
                <w:sz w:val="20"/>
                <w:szCs w:val="20"/>
              </w:rPr>
              <w:t>Neubauer</w:t>
            </w:r>
            <w:r w:rsidRPr="002D2330">
              <w:rPr>
                <w:rFonts w:ascii="Cambria" w:eastAsia="MS Mincho" w:hAnsi="Cambria"/>
                <w:i/>
                <w:sz w:val="20"/>
                <w:szCs w:val="20"/>
              </w:rPr>
              <w:t>)</w:t>
            </w:r>
            <w:r>
              <w:rPr>
                <w:rFonts w:ascii="Cambria" w:eastAsia="MS Mincho" w:hAnsi="Cambria"/>
                <w:i/>
                <w:sz w:val="20"/>
                <w:szCs w:val="20"/>
              </w:rPr>
              <w:t xml:space="preserve"> – Judges</w:t>
            </w:r>
          </w:p>
          <w:p w14:paraId="62101957" w14:textId="25879A3E" w:rsidR="00892863" w:rsidRPr="00A348A7" w:rsidRDefault="00E11636" w:rsidP="00E11636">
            <w:pPr>
              <w:spacing w:before="60" w:after="60"/>
              <w:rPr>
                <w:rFonts w:ascii="Cambria" w:eastAsia="MS Mincho" w:hAnsi="Cambria"/>
                <w:i/>
                <w:sz w:val="20"/>
                <w:szCs w:val="20"/>
              </w:rPr>
            </w:pPr>
            <w:r w:rsidRPr="008E4A07">
              <w:rPr>
                <w:rFonts w:ascii="Arial" w:eastAsia="MS Mincho" w:hAnsi="Arial" w:cs="Arial"/>
                <w:b/>
                <w:sz w:val="18"/>
                <w:szCs w:val="18"/>
                <w:u w:val="single"/>
              </w:rPr>
              <w:t>Lecture &amp; Discussion</w:t>
            </w:r>
            <w:r w:rsidRPr="008E4A07">
              <w:rPr>
                <w:rFonts w:ascii="Arial" w:eastAsia="MS Mincho" w:hAnsi="Arial" w:cs="Arial"/>
                <w:sz w:val="18"/>
                <w:szCs w:val="18"/>
              </w:rPr>
              <w:t>:</w:t>
            </w:r>
            <w:r w:rsidRPr="008E4A07">
              <w:rPr>
                <w:rFonts w:ascii="Cambria" w:eastAsia="MS Mincho" w:hAnsi="Cambria"/>
              </w:rPr>
              <w:t xml:space="preserve"> </w:t>
            </w:r>
            <w:r>
              <w:rPr>
                <w:rFonts w:ascii="Cambria" w:eastAsia="MS Mincho" w:hAnsi="Cambria"/>
                <w:i/>
                <w:sz w:val="20"/>
                <w:szCs w:val="20"/>
              </w:rPr>
              <w:t>The Position; The Courtroom Work Group; Roads to Judgeships; Consequences of Judicial Selection; Judging Judges</w:t>
            </w:r>
          </w:p>
        </w:tc>
      </w:tr>
      <w:tr w:rsidR="00892863" w14:paraId="5721EA77" w14:textId="77777777" w:rsidTr="008C31DD">
        <w:tc>
          <w:tcPr>
            <w:tcW w:w="912" w:type="dxa"/>
            <w:tcBorders>
              <w:top w:val="single" w:sz="8" w:space="0" w:color="000000"/>
              <w:left w:val="single" w:sz="8" w:space="0" w:color="000000"/>
              <w:bottom w:val="single" w:sz="8" w:space="0" w:color="000000"/>
              <w:right w:val="single" w:sz="8" w:space="0" w:color="000000"/>
            </w:tcBorders>
          </w:tcPr>
          <w:p w14:paraId="5712F3C3" w14:textId="2FD3714A" w:rsidR="00892863" w:rsidRPr="00763116" w:rsidRDefault="00F42BD6" w:rsidP="008C31DD">
            <w:pPr>
              <w:jc w:val="center"/>
            </w:pPr>
            <w:r>
              <w:t>7</w:t>
            </w:r>
          </w:p>
        </w:tc>
        <w:tc>
          <w:tcPr>
            <w:tcW w:w="1313" w:type="dxa"/>
            <w:tcBorders>
              <w:top w:val="single" w:sz="8" w:space="0" w:color="000000"/>
              <w:left w:val="single" w:sz="8" w:space="0" w:color="000000"/>
              <w:bottom w:val="single" w:sz="8" w:space="0" w:color="000000"/>
              <w:right w:val="single" w:sz="8" w:space="0" w:color="000000"/>
            </w:tcBorders>
          </w:tcPr>
          <w:p w14:paraId="0D1E59C2" w14:textId="666213F8" w:rsidR="00892863" w:rsidRPr="006F5112" w:rsidRDefault="00F42BD6" w:rsidP="008C31DD">
            <w:pPr>
              <w:jc w:val="center"/>
              <w:rPr>
                <w:rFonts w:ascii="Cambria" w:eastAsia="MS Mincho" w:hAnsi="Cambria"/>
              </w:rPr>
            </w:pPr>
            <w:r>
              <w:rPr>
                <w:rFonts w:ascii="Cambria" w:eastAsia="MS Mincho" w:hAnsi="Cambria"/>
              </w:rPr>
              <w:t>Tuesday</w:t>
            </w:r>
          </w:p>
          <w:p w14:paraId="606619C0" w14:textId="727CD1D7" w:rsidR="00892863" w:rsidRPr="006F5112" w:rsidRDefault="00F42BD6" w:rsidP="008C31DD">
            <w:pPr>
              <w:jc w:val="center"/>
              <w:rPr>
                <w:rFonts w:ascii="Cambria" w:eastAsia="MS Mincho" w:hAnsi="Cambria"/>
              </w:rPr>
            </w:pPr>
            <w:r>
              <w:rPr>
                <w:rFonts w:ascii="Cambria" w:eastAsia="MS Mincho" w:hAnsi="Cambria"/>
              </w:rPr>
              <w:t>3</w:t>
            </w:r>
            <w:r w:rsidR="00892863">
              <w:rPr>
                <w:rFonts w:ascii="Cambria" w:eastAsia="MS Mincho" w:hAnsi="Cambria"/>
              </w:rPr>
              <w:t>/</w:t>
            </w:r>
            <w:r>
              <w:rPr>
                <w:rFonts w:ascii="Cambria" w:eastAsia="MS Mincho" w:hAnsi="Cambria"/>
              </w:rPr>
              <w:t>5</w:t>
            </w:r>
          </w:p>
        </w:tc>
        <w:tc>
          <w:tcPr>
            <w:tcW w:w="6613" w:type="dxa"/>
            <w:tcBorders>
              <w:top w:val="single" w:sz="8" w:space="0" w:color="000000"/>
              <w:left w:val="single" w:sz="8" w:space="0" w:color="000000"/>
              <w:bottom w:val="single" w:sz="8" w:space="0" w:color="000000"/>
              <w:right w:val="single" w:sz="8" w:space="0" w:color="000000"/>
            </w:tcBorders>
            <w:shd w:val="clear" w:color="auto" w:fill="auto"/>
          </w:tcPr>
          <w:p w14:paraId="36FB05FF" w14:textId="239A7708" w:rsidR="00892863" w:rsidRPr="00F42BD6" w:rsidRDefault="00E11636" w:rsidP="008C31DD">
            <w:pPr>
              <w:rPr>
                <w:rFonts w:ascii="Cambria" w:eastAsia="MS Mincho" w:hAnsi="Cambria"/>
                <w:i/>
                <w:sz w:val="20"/>
                <w:szCs w:val="20"/>
              </w:rPr>
            </w:pPr>
            <w:r>
              <w:rPr>
                <w:rFonts w:ascii="Arial" w:eastAsia="MS Mincho" w:hAnsi="Arial" w:cs="Arial"/>
                <w:b/>
                <w:sz w:val="18"/>
                <w:szCs w:val="18"/>
                <w:u w:val="single"/>
              </w:rPr>
              <w:t>First Midterm Examination Review</w:t>
            </w:r>
          </w:p>
        </w:tc>
      </w:tr>
      <w:tr w:rsidR="00E11636" w14:paraId="6AA5612F" w14:textId="77777777" w:rsidTr="008C31DD">
        <w:tc>
          <w:tcPr>
            <w:tcW w:w="912" w:type="dxa"/>
            <w:tcBorders>
              <w:top w:val="single" w:sz="8" w:space="0" w:color="000000"/>
              <w:left w:val="single" w:sz="8" w:space="0" w:color="000000"/>
              <w:bottom w:val="single" w:sz="8" w:space="0" w:color="000000"/>
              <w:right w:val="single" w:sz="8" w:space="0" w:color="000000"/>
            </w:tcBorders>
            <w:shd w:val="clear" w:color="auto" w:fill="C0C0C0"/>
          </w:tcPr>
          <w:p w14:paraId="4B2CC779" w14:textId="5DADE97D" w:rsidR="00E11636" w:rsidRPr="00763116" w:rsidRDefault="00E11636" w:rsidP="00E11636">
            <w:pPr>
              <w:jc w:val="center"/>
            </w:pPr>
          </w:p>
        </w:tc>
        <w:tc>
          <w:tcPr>
            <w:tcW w:w="1313" w:type="dxa"/>
            <w:tcBorders>
              <w:top w:val="single" w:sz="8" w:space="0" w:color="000000"/>
              <w:left w:val="single" w:sz="8" w:space="0" w:color="000000"/>
              <w:bottom w:val="single" w:sz="8" w:space="0" w:color="000000"/>
              <w:right w:val="single" w:sz="8" w:space="0" w:color="000000"/>
            </w:tcBorders>
            <w:shd w:val="clear" w:color="auto" w:fill="C0C0C0"/>
          </w:tcPr>
          <w:p w14:paraId="0FED4A8C" w14:textId="7342236C" w:rsidR="00E11636" w:rsidRPr="00E11636" w:rsidRDefault="00E11636" w:rsidP="00E11636">
            <w:pPr>
              <w:jc w:val="center"/>
              <w:rPr>
                <w:rFonts w:ascii="Cambria" w:eastAsia="MS Mincho" w:hAnsi="Cambria"/>
                <w:color w:val="FF0000"/>
              </w:rPr>
            </w:pPr>
            <w:r w:rsidRPr="00E11636">
              <w:rPr>
                <w:rFonts w:ascii="Cambria" w:eastAsia="MS Mincho" w:hAnsi="Cambria"/>
                <w:color w:val="FF0000"/>
              </w:rPr>
              <w:t>Thursday</w:t>
            </w:r>
          </w:p>
          <w:p w14:paraId="1D518B51" w14:textId="4814D975" w:rsidR="00E11636" w:rsidRPr="00E11636" w:rsidRDefault="00E11636" w:rsidP="00E11636">
            <w:pPr>
              <w:jc w:val="center"/>
              <w:rPr>
                <w:rFonts w:ascii="Cambria" w:eastAsia="MS Mincho" w:hAnsi="Cambria"/>
                <w:color w:val="FF0000"/>
              </w:rPr>
            </w:pPr>
            <w:r w:rsidRPr="00E11636">
              <w:rPr>
                <w:rFonts w:ascii="Cambria" w:eastAsia="MS Mincho" w:hAnsi="Cambria"/>
                <w:color w:val="FF0000"/>
              </w:rPr>
              <w:t>3/7</w:t>
            </w:r>
          </w:p>
        </w:tc>
        <w:tc>
          <w:tcPr>
            <w:tcW w:w="6613" w:type="dxa"/>
            <w:tcBorders>
              <w:top w:val="single" w:sz="8" w:space="0" w:color="000000"/>
              <w:left w:val="single" w:sz="8" w:space="0" w:color="000000"/>
              <w:bottom w:val="single" w:sz="8" w:space="0" w:color="000000"/>
              <w:right w:val="single" w:sz="8" w:space="0" w:color="000000"/>
            </w:tcBorders>
            <w:shd w:val="clear" w:color="auto" w:fill="C0C0C0"/>
          </w:tcPr>
          <w:p w14:paraId="11A96611" w14:textId="77777777" w:rsidR="00E11636" w:rsidRDefault="00E11636" w:rsidP="00E11636">
            <w:pPr>
              <w:spacing w:before="60" w:after="60"/>
              <w:rPr>
                <w:rFonts w:ascii="Cambria" w:eastAsia="MS Mincho" w:hAnsi="Cambria"/>
                <w:b/>
                <w:color w:val="FF0000"/>
                <w:sz w:val="20"/>
                <w:szCs w:val="20"/>
                <w:u w:val="single"/>
              </w:rPr>
            </w:pPr>
            <w:r w:rsidRPr="009E33CC">
              <w:rPr>
                <w:rFonts w:ascii="Cambria" w:eastAsia="MS Mincho" w:hAnsi="Cambria"/>
                <w:b/>
                <w:color w:val="FF0000"/>
                <w:sz w:val="20"/>
                <w:szCs w:val="20"/>
                <w:u w:val="single"/>
              </w:rPr>
              <w:t>First Midterm Examination</w:t>
            </w:r>
          </w:p>
          <w:p w14:paraId="3CC3010C" w14:textId="77777777" w:rsidR="00B653FB" w:rsidRDefault="00B653FB" w:rsidP="00E11636">
            <w:pPr>
              <w:spacing w:before="60" w:after="60"/>
              <w:rPr>
                <w:rFonts w:ascii="Arial" w:eastAsia="MS Mincho" w:hAnsi="Arial" w:cs="Arial"/>
                <w:b/>
                <w:sz w:val="18"/>
                <w:szCs w:val="18"/>
                <w:u w:val="single"/>
              </w:rPr>
            </w:pPr>
          </w:p>
          <w:p w14:paraId="04BEB16A" w14:textId="77777777" w:rsidR="00B653FB" w:rsidRDefault="00B653FB" w:rsidP="00E11636">
            <w:pPr>
              <w:spacing w:before="60" w:after="60"/>
              <w:rPr>
                <w:rFonts w:ascii="Arial" w:eastAsia="MS Mincho" w:hAnsi="Arial" w:cs="Arial"/>
                <w:b/>
                <w:sz w:val="18"/>
                <w:szCs w:val="18"/>
                <w:u w:val="single"/>
              </w:rPr>
            </w:pPr>
          </w:p>
          <w:p w14:paraId="447A6AD2" w14:textId="77777777" w:rsidR="00B653FB" w:rsidRDefault="00B653FB" w:rsidP="00E11636">
            <w:pPr>
              <w:spacing w:before="60" w:after="60"/>
              <w:rPr>
                <w:rFonts w:ascii="Arial" w:eastAsia="MS Mincho" w:hAnsi="Arial" w:cs="Arial"/>
                <w:b/>
                <w:sz w:val="18"/>
                <w:szCs w:val="18"/>
                <w:u w:val="single"/>
              </w:rPr>
            </w:pPr>
          </w:p>
          <w:p w14:paraId="43713FB2" w14:textId="22A8E589" w:rsidR="00B653FB" w:rsidRPr="00A52584" w:rsidRDefault="00B653FB" w:rsidP="00E11636">
            <w:pPr>
              <w:spacing w:before="60" w:after="60"/>
              <w:rPr>
                <w:rFonts w:ascii="Arial" w:eastAsia="MS Mincho" w:hAnsi="Arial" w:cs="Arial"/>
                <w:b/>
                <w:sz w:val="18"/>
                <w:szCs w:val="18"/>
                <w:u w:val="single"/>
              </w:rPr>
            </w:pPr>
          </w:p>
        </w:tc>
      </w:tr>
      <w:tr w:rsidR="00892863" w14:paraId="4DA852FE" w14:textId="77777777" w:rsidTr="008C31DD">
        <w:tc>
          <w:tcPr>
            <w:tcW w:w="912" w:type="dxa"/>
            <w:tcBorders>
              <w:top w:val="single" w:sz="8" w:space="0" w:color="000000"/>
              <w:left w:val="single" w:sz="8" w:space="0" w:color="000000"/>
              <w:bottom w:val="single" w:sz="8" w:space="0" w:color="000000"/>
              <w:right w:val="single" w:sz="8" w:space="0" w:color="000000"/>
            </w:tcBorders>
          </w:tcPr>
          <w:p w14:paraId="658E39E3" w14:textId="2E8903E2" w:rsidR="00892863" w:rsidRPr="00763116" w:rsidRDefault="00F42BD6" w:rsidP="008C31DD">
            <w:pPr>
              <w:jc w:val="center"/>
            </w:pPr>
            <w:r>
              <w:lastRenderedPageBreak/>
              <w:t>8</w:t>
            </w:r>
          </w:p>
        </w:tc>
        <w:tc>
          <w:tcPr>
            <w:tcW w:w="1313" w:type="dxa"/>
            <w:tcBorders>
              <w:top w:val="single" w:sz="8" w:space="0" w:color="000000"/>
              <w:left w:val="single" w:sz="8" w:space="0" w:color="000000"/>
              <w:bottom w:val="single" w:sz="8" w:space="0" w:color="000000"/>
              <w:right w:val="single" w:sz="8" w:space="0" w:color="000000"/>
            </w:tcBorders>
          </w:tcPr>
          <w:p w14:paraId="1C4FB64C" w14:textId="48855131" w:rsidR="00892863" w:rsidRPr="00E11636" w:rsidRDefault="00F42BD6" w:rsidP="008C31DD">
            <w:pPr>
              <w:jc w:val="center"/>
              <w:rPr>
                <w:rFonts w:ascii="Cambria" w:eastAsia="MS Mincho" w:hAnsi="Cambria"/>
                <w:color w:val="000000" w:themeColor="text1"/>
              </w:rPr>
            </w:pPr>
            <w:r w:rsidRPr="00E11636">
              <w:rPr>
                <w:rFonts w:ascii="Cambria" w:eastAsia="MS Mincho" w:hAnsi="Cambria"/>
                <w:color w:val="000000" w:themeColor="text1"/>
              </w:rPr>
              <w:t>Tuesday</w:t>
            </w:r>
          </w:p>
          <w:p w14:paraId="39114C9D" w14:textId="3ED845EA" w:rsidR="00892863" w:rsidRPr="002329DE" w:rsidRDefault="00F42BD6" w:rsidP="008C31DD">
            <w:pPr>
              <w:jc w:val="center"/>
              <w:rPr>
                <w:rFonts w:ascii="Cambria" w:eastAsia="MS Mincho" w:hAnsi="Cambria"/>
                <w:b/>
                <w:color w:val="FF0000"/>
              </w:rPr>
            </w:pPr>
            <w:r w:rsidRPr="00E11636">
              <w:rPr>
                <w:rFonts w:ascii="Cambria" w:eastAsia="MS Mincho" w:hAnsi="Cambria"/>
                <w:color w:val="000000" w:themeColor="text1"/>
              </w:rPr>
              <w:t>3</w:t>
            </w:r>
            <w:r w:rsidR="00892863" w:rsidRPr="00E11636">
              <w:rPr>
                <w:rFonts w:ascii="Cambria" w:eastAsia="MS Mincho" w:hAnsi="Cambria"/>
                <w:color w:val="000000" w:themeColor="text1"/>
              </w:rPr>
              <w:t>/</w:t>
            </w:r>
            <w:r w:rsidRPr="00E11636">
              <w:rPr>
                <w:rFonts w:ascii="Cambria" w:eastAsia="MS Mincho" w:hAnsi="Cambria"/>
                <w:color w:val="000000" w:themeColor="text1"/>
              </w:rPr>
              <w:t>12</w:t>
            </w:r>
          </w:p>
        </w:tc>
        <w:tc>
          <w:tcPr>
            <w:tcW w:w="6613" w:type="dxa"/>
            <w:tcBorders>
              <w:top w:val="single" w:sz="8" w:space="0" w:color="000000"/>
              <w:left w:val="single" w:sz="8" w:space="0" w:color="000000"/>
              <w:bottom w:val="single" w:sz="8" w:space="0" w:color="000000"/>
              <w:right w:val="single" w:sz="8" w:space="0" w:color="000000"/>
            </w:tcBorders>
            <w:shd w:val="clear" w:color="auto" w:fill="auto"/>
          </w:tcPr>
          <w:p w14:paraId="02C4A987" w14:textId="799A2B8C" w:rsidR="00E11636" w:rsidRPr="00B653FB" w:rsidRDefault="00E11636" w:rsidP="008C31DD">
            <w:pPr>
              <w:spacing w:before="60" w:after="60"/>
              <w:rPr>
                <w:rFonts w:ascii="Cambria" w:eastAsia="MS Mincho" w:hAnsi="Cambria"/>
                <w:i/>
              </w:rPr>
            </w:pPr>
            <w:r w:rsidRPr="008E4A07">
              <w:rPr>
                <w:rFonts w:ascii="Arial" w:eastAsia="MS Mincho" w:hAnsi="Arial" w:cs="Arial"/>
                <w:b/>
                <w:sz w:val="18"/>
                <w:szCs w:val="18"/>
                <w:u w:val="single"/>
              </w:rPr>
              <w:t>Reading</w:t>
            </w:r>
            <w:r w:rsidRPr="008E4A07">
              <w:rPr>
                <w:rFonts w:ascii="Cambria" w:eastAsia="MS Mincho" w:hAnsi="Cambria"/>
                <w:sz w:val="18"/>
                <w:szCs w:val="18"/>
              </w:rPr>
              <w:t>:</w:t>
            </w:r>
            <w:r w:rsidRPr="008E4A07">
              <w:rPr>
                <w:rFonts w:ascii="Cambria" w:eastAsia="MS Mincho" w:hAnsi="Cambria"/>
              </w:rPr>
              <w:t xml:space="preserve"> </w:t>
            </w:r>
            <w:r w:rsidRPr="008557FA">
              <w:rPr>
                <w:rFonts w:ascii="Cambria" w:eastAsia="MS Mincho" w:hAnsi="Cambria"/>
                <w:i/>
              </w:rPr>
              <w:t xml:space="preserve"> </w:t>
            </w:r>
            <w:r>
              <w:rPr>
                <w:rFonts w:ascii="Cambria" w:eastAsia="MS Mincho" w:hAnsi="Cambria"/>
                <w:i/>
                <w:sz w:val="20"/>
                <w:szCs w:val="20"/>
              </w:rPr>
              <w:t>Chapter 9 (</w:t>
            </w:r>
            <w:r w:rsidRPr="00842F87">
              <w:rPr>
                <w:rFonts w:ascii="Cambria" w:eastAsia="MS Mincho" w:hAnsi="Cambria"/>
                <w:b/>
                <w:i/>
                <w:sz w:val="20"/>
                <w:szCs w:val="20"/>
              </w:rPr>
              <w:t>Neubauer</w:t>
            </w:r>
            <w:r w:rsidRPr="002D2330">
              <w:rPr>
                <w:rFonts w:ascii="Cambria" w:eastAsia="MS Mincho" w:hAnsi="Cambria"/>
                <w:i/>
                <w:sz w:val="20"/>
                <w:szCs w:val="20"/>
              </w:rPr>
              <w:t>)</w:t>
            </w:r>
            <w:r>
              <w:rPr>
                <w:rFonts w:ascii="Cambria" w:eastAsia="MS Mincho" w:hAnsi="Cambria"/>
                <w:i/>
                <w:sz w:val="20"/>
                <w:szCs w:val="20"/>
              </w:rPr>
              <w:t xml:space="preserve"> – Defendants, Victims, and Witnesses</w:t>
            </w:r>
            <w:r w:rsidRPr="008E4A07">
              <w:rPr>
                <w:rFonts w:ascii="Arial" w:eastAsia="MS Mincho" w:hAnsi="Arial" w:cs="Arial"/>
                <w:b/>
                <w:sz w:val="18"/>
                <w:szCs w:val="18"/>
                <w:u w:val="single"/>
              </w:rPr>
              <w:t xml:space="preserve"> Lecture &amp; Discussion</w:t>
            </w:r>
            <w:r w:rsidRPr="008E4A07">
              <w:rPr>
                <w:rFonts w:ascii="Arial" w:eastAsia="MS Mincho" w:hAnsi="Arial" w:cs="Arial"/>
                <w:sz w:val="18"/>
                <w:szCs w:val="18"/>
              </w:rPr>
              <w:t>:</w:t>
            </w:r>
            <w:r w:rsidRPr="008E4A07">
              <w:rPr>
                <w:rFonts w:ascii="Cambria" w:eastAsia="MS Mincho" w:hAnsi="Cambria"/>
              </w:rPr>
              <w:t xml:space="preserve"> </w:t>
            </w:r>
            <w:r>
              <w:rPr>
                <w:rFonts w:ascii="Cambria" w:eastAsia="MS Mincho" w:hAnsi="Cambria"/>
                <w:i/>
              </w:rPr>
              <w:t>Characteristics of Defendants; Defendants in Court; Victim Perspective; Courts Perspective of Victim and Witnesses; Characteristics of Victims; Aiding Victims and Witnesses</w:t>
            </w:r>
          </w:p>
        </w:tc>
      </w:tr>
      <w:tr w:rsidR="00892863" w14:paraId="7A894595" w14:textId="77777777" w:rsidTr="008C31DD">
        <w:tc>
          <w:tcPr>
            <w:tcW w:w="912" w:type="dxa"/>
            <w:tcBorders>
              <w:top w:val="single" w:sz="8" w:space="0" w:color="000000"/>
              <w:left w:val="single" w:sz="8" w:space="0" w:color="000000"/>
              <w:bottom w:val="single" w:sz="8" w:space="0" w:color="000000"/>
              <w:right w:val="single" w:sz="8" w:space="0" w:color="000000"/>
            </w:tcBorders>
            <w:shd w:val="clear" w:color="auto" w:fill="C0C0C0"/>
          </w:tcPr>
          <w:p w14:paraId="4D84C7E5" w14:textId="2B27BCF6" w:rsidR="00892863" w:rsidRPr="00763116" w:rsidRDefault="00892863" w:rsidP="008C31DD">
            <w:pPr>
              <w:jc w:val="center"/>
            </w:pPr>
          </w:p>
        </w:tc>
        <w:tc>
          <w:tcPr>
            <w:tcW w:w="1313" w:type="dxa"/>
            <w:tcBorders>
              <w:top w:val="single" w:sz="8" w:space="0" w:color="000000"/>
              <w:left w:val="single" w:sz="8" w:space="0" w:color="000000"/>
              <w:bottom w:val="single" w:sz="8" w:space="0" w:color="000000"/>
              <w:right w:val="single" w:sz="8" w:space="0" w:color="000000"/>
            </w:tcBorders>
            <w:shd w:val="clear" w:color="auto" w:fill="C0C0C0"/>
          </w:tcPr>
          <w:p w14:paraId="79F58311" w14:textId="00612DD4" w:rsidR="00892863" w:rsidRPr="006F5112" w:rsidRDefault="00F42BD6" w:rsidP="008C31DD">
            <w:pPr>
              <w:jc w:val="center"/>
              <w:rPr>
                <w:rFonts w:ascii="Cambria" w:eastAsia="MS Mincho" w:hAnsi="Cambria"/>
              </w:rPr>
            </w:pPr>
            <w:r>
              <w:rPr>
                <w:rFonts w:ascii="Cambria" w:eastAsia="MS Mincho" w:hAnsi="Cambria"/>
              </w:rPr>
              <w:t>Thursday</w:t>
            </w:r>
          </w:p>
          <w:p w14:paraId="5AB20C13" w14:textId="7DCADD96" w:rsidR="00892863" w:rsidRPr="006F5112" w:rsidRDefault="00F42BD6" w:rsidP="008C31DD">
            <w:pPr>
              <w:jc w:val="center"/>
              <w:rPr>
                <w:rFonts w:ascii="Cambria" w:eastAsia="MS Mincho" w:hAnsi="Cambria"/>
              </w:rPr>
            </w:pPr>
            <w:r>
              <w:rPr>
                <w:rFonts w:ascii="Cambria" w:eastAsia="MS Mincho" w:hAnsi="Cambria"/>
              </w:rPr>
              <w:t>3</w:t>
            </w:r>
            <w:r w:rsidR="00892863">
              <w:rPr>
                <w:rFonts w:ascii="Cambria" w:eastAsia="MS Mincho" w:hAnsi="Cambria"/>
              </w:rPr>
              <w:t>/</w:t>
            </w:r>
            <w:r>
              <w:rPr>
                <w:rFonts w:ascii="Cambria" w:eastAsia="MS Mincho" w:hAnsi="Cambria"/>
              </w:rPr>
              <w:t>14</w:t>
            </w:r>
          </w:p>
        </w:tc>
        <w:tc>
          <w:tcPr>
            <w:tcW w:w="6613" w:type="dxa"/>
            <w:tcBorders>
              <w:top w:val="single" w:sz="8" w:space="0" w:color="000000"/>
              <w:left w:val="single" w:sz="8" w:space="0" w:color="000000"/>
              <w:bottom w:val="single" w:sz="8" w:space="0" w:color="000000"/>
              <w:right w:val="single" w:sz="8" w:space="0" w:color="000000"/>
            </w:tcBorders>
            <w:shd w:val="clear" w:color="auto" w:fill="C0C0C0"/>
          </w:tcPr>
          <w:p w14:paraId="0DBD81DC" w14:textId="77777777" w:rsidR="00E11636" w:rsidRPr="008E4A07" w:rsidRDefault="00E11636" w:rsidP="00E11636">
            <w:pPr>
              <w:pStyle w:val="Heading2"/>
              <w:ind w:left="0"/>
            </w:pPr>
            <w:r w:rsidRPr="008E4A07">
              <w:rPr>
                <w:rFonts w:cs="Arial"/>
                <w:sz w:val="18"/>
                <w:szCs w:val="18"/>
                <w:u w:val="single"/>
              </w:rPr>
              <w:t>Reading</w:t>
            </w:r>
            <w:r w:rsidRPr="008E4A07">
              <w:rPr>
                <w:sz w:val="18"/>
                <w:szCs w:val="18"/>
              </w:rPr>
              <w:t>:</w:t>
            </w:r>
            <w:r w:rsidRPr="008E4A07">
              <w:t xml:space="preserve"> </w:t>
            </w:r>
            <w:r w:rsidRPr="008557FA">
              <w:t xml:space="preserve"> </w:t>
            </w:r>
            <w:r w:rsidRPr="00E11636">
              <w:rPr>
                <w:rFonts w:asciiTheme="majorHAnsi" w:hAnsiTheme="majorHAnsi"/>
                <w:b w:val="0"/>
                <w:i/>
                <w:sz w:val="20"/>
                <w:szCs w:val="20"/>
              </w:rPr>
              <w:t>Chapter 10 (</w:t>
            </w:r>
            <w:r w:rsidRPr="00E11636">
              <w:rPr>
                <w:rFonts w:asciiTheme="majorHAnsi" w:hAnsiTheme="majorHAnsi"/>
                <w:i/>
                <w:sz w:val="20"/>
                <w:szCs w:val="20"/>
              </w:rPr>
              <w:t>Neubauer</w:t>
            </w:r>
            <w:r w:rsidRPr="00E11636">
              <w:rPr>
                <w:rFonts w:asciiTheme="majorHAnsi" w:hAnsiTheme="majorHAnsi"/>
                <w:b w:val="0"/>
                <w:i/>
                <w:sz w:val="20"/>
                <w:szCs w:val="20"/>
              </w:rPr>
              <w:t>) – From Arrest and Bail through Arraignment</w:t>
            </w:r>
          </w:p>
          <w:p w14:paraId="62A54D09" w14:textId="3A2B9A28" w:rsidR="00892863" w:rsidRPr="009E33CC" w:rsidRDefault="00E11636" w:rsidP="00E11636">
            <w:pPr>
              <w:spacing w:before="60" w:after="60"/>
              <w:rPr>
                <w:rFonts w:ascii="Cambria" w:eastAsia="MS Mincho" w:hAnsi="Cambria"/>
                <w:i/>
              </w:rPr>
            </w:pPr>
            <w:r w:rsidRPr="008E4A07">
              <w:rPr>
                <w:rFonts w:ascii="Arial" w:eastAsia="MS Mincho" w:hAnsi="Arial" w:cs="Arial"/>
                <w:b/>
                <w:sz w:val="18"/>
                <w:szCs w:val="18"/>
                <w:u w:val="single"/>
              </w:rPr>
              <w:t>Lecture &amp; Discussion</w:t>
            </w:r>
            <w:r w:rsidRPr="008E4A07">
              <w:rPr>
                <w:rFonts w:ascii="Arial" w:eastAsia="MS Mincho" w:hAnsi="Arial" w:cs="Arial"/>
                <w:sz w:val="18"/>
                <w:szCs w:val="18"/>
              </w:rPr>
              <w:t>:</w:t>
            </w:r>
            <w:r w:rsidRPr="008E4A07">
              <w:rPr>
                <w:rFonts w:ascii="Cambria" w:eastAsia="MS Mincho" w:hAnsi="Cambria"/>
              </w:rPr>
              <w:t xml:space="preserve"> </w:t>
            </w:r>
            <w:r>
              <w:rPr>
                <w:rFonts w:ascii="Cambria" w:eastAsia="MS Mincho" w:hAnsi="Cambria"/>
                <w:i/>
                <w:sz w:val="20"/>
                <w:szCs w:val="20"/>
              </w:rPr>
              <w:t>Crime; Arrest; Bail; Preliminary Hearing; Grand Jury; Arraignment; Law in Action Perspective; The Criminal Justice Wedding Cake</w:t>
            </w:r>
          </w:p>
        </w:tc>
      </w:tr>
      <w:tr w:rsidR="00892863" w14:paraId="59BE0A2D" w14:textId="77777777" w:rsidTr="008C31DD">
        <w:tc>
          <w:tcPr>
            <w:tcW w:w="912" w:type="dxa"/>
            <w:tcBorders>
              <w:top w:val="single" w:sz="8" w:space="0" w:color="000000"/>
              <w:left w:val="single" w:sz="8" w:space="0" w:color="000000"/>
              <w:bottom w:val="single" w:sz="8" w:space="0" w:color="000000"/>
              <w:right w:val="single" w:sz="8" w:space="0" w:color="000000"/>
            </w:tcBorders>
          </w:tcPr>
          <w:p w14:paraId="7F3F53DF" w14:textId="6AA3B010" w:rsidR="00892863" w:rsidRPr="00763116" w:rsidRDefault="00F42BD6" w:rsidP="008C31DD">
            <w:pPr>
              <w:jc w:val="center"/>
            </w:pPr>
            <w:r>
              <w:t>9</w:t>
            </w:r>
          </w:p>
        </w:tc>
        <w:tc>
          <w:tcPr>
            <w:tcW w:w="1313" w:type="dxa"/>
            <w:tcBorders>
              <w:top w:val="single" w:sz="8" w:space="0" w:color="000000"/>
              <w:left w:val="single" w:sz="8" w:space="0" w:color="000000"/>
              <w:bottom w:val="single" w:sz="8" w:space="0" w:color="000000"/>
              <w:right w:val="single" w:sz="8" w:space="0" w:color="000000"/>
            </w:tcBorders>
          </w:tcPr>
          <w:p w14:paraId="3B817DD6" w14:textId="1F058557" w:rsidR="00892863" w:rsidRPr="006F5112" w:rsidRDefault="00F42BD6" w:rsidP="008C31DD">
            <w:pPr>
              <w:jc w:val="center"/>
              <w:rPr>
                <w:rFonts w:ascii="Cambria" w:eastAsia="MS Mincho" w:hAnsi="Cambria"/>
              </w:rPr>
            </w:pPr>
            <w:r>
              <w:rPr>
                <w:rFonts w:ascii="Cambria" w:eastAsia="MS Mincho" w:hAnsi="Cambria"/>
              </w:rPr>
              <w:t>Tuesday</w:t>
            </w:r>
          </w:p>
          <w:p w14:paraId="71C53CE7" w14:textId="5D725997" w:rsidR="00892863" w:rsidRPr="006F5112" w:rsidRDefault="00F42BD6" w:rsidP="008C31DD">
            <w:pPr>
              <w:jc w:val="center"/>
              <w:rPr>
                <w:rFonts w:ascii="Cambria" w:eastAsia="MS Mincho" w:hAnsi="Cambria"/>
              </w:rPr>
            </w:pPr>
            <w:r>
              <w:rPr>
                <w:rFonts w:ascii="Cambria" w:eastAsia="MS Mincho" w:hAnsi="Cambria"/>
              </w:rPr>
              <w:t>3</w:t>
            </w:r>
            <w:r w:rsidR="00892863">
              <w:rPr>
                <w:rFonts w:ascii="Cambria" w:eastAsia="MS Mincho" w:hAnsi="Cambria"/>
              </w:rPr>
              <w:t>/</w:t>
            </w:r>
            <w:r w:rsidR="00431F8D">
              <w:rPr>
                <w:rFonts w:ascii="Cambria" w:eastAsia="MS Mincho" w:hAnsi="Cambria"/>
              </w:rPr>
              <w:t>1</w:t>
            </w:r>
            <w:r>
              <w:rPr>
                <w:rFonts w:ascii="Cambria" w:eastAsia="MS Mincho" w:hAnsi="Cambria"/>
              </w:rPr>
              <w:t>9</w:t>
            </w:r>
          </w:p>
        </w:tc>
        <w:tc>
          <w:tcPr>
            <w:tcW w:w="6613" w:type="dxa"/>
            <w:tcBorders>
              <w:top w:val="single" w:sz="8" w:space="0" w:color="000000"/>
              <w:left w:val="single" w:sz="8" w:space="0" w:color="000000"/>
              <w:bottom w:val="single" w:sz="8" w:space="0" w:color="000000"/>
              <w:right w:val="single" w:sz="8" w:space="0" w:color="000000"/>
            </w:tcBorders>
            <w:shd w:val="clear" w:color="auto" w:fill="auto"/>
          </w:tcPr>
          <w:p w14:paraId="1AF8318E" w14:textId="77777777" w:rsidR="00E11636" w:rsidRPr="008E4A07" w:rsidRDefault="00E11636" w:rsidP="00E11636">
            <w:pPr>
              <w:rPr>
                <w:rFonts w:ascii="Cambria" w:eastAsia="MS Mincho" w:hAnsi="Cambria"/>
              </w:rPr>
            </w:pPr>
            <w:r w:rsidRPr="008E4A07">
              <w:rPr>
                <w:rFonts w:ascii="Arial" w:eastAsia="MS Mincho" w:hAnsi="Arial" w:cs="Arial"/>
                <w:b/>
                <w:sz w:val="18"/>
                <w:szCs w:val="18"/>
                <w:u w:val="single"/>
              </w:rPr>
              <w:t>Reading</w:t>
            </w:r>
            <w:r w:rsidRPr="008E4A07">
              <w:rPr>
                <w:rFonts w:ascii="Cambria" w:eastAsia="MS Mincho" w:hAnsi="Cambria"/>
                <w:sz w:val="18"/>
                <w:szCs w:val="18"/>
              </w:rPr>
              <w:t>:</w:t>
            </w:r>
            <w:r w:rsidRPr="008E4A07">
              <w:rPr>
                <w:rFonts w:ascii="Cambria" w:eastAsia="MS Mincho" w:hAnsi="Cambria"/>
              </w:rPr>
              <w:t xml:space="preserve"> </w:t>
            </w:r>
            <w:r w:rsidRPr="008557FA">
              <w:rPr>
                <w:rFonts w:ascii="Cambria" w:eastAsia="MS Mincho" w:hAnsi="Cambria"/>
                <w:i/>
              </w:rPr>
              <w:t xml:space="preserve"> </w:t>
            </w:r>
            <w:r>
              <w:rPr>
                <w:rFonts w:ascii="Cambria" w:eastAsia="MS Mincho" w:hAnsi="Cambria"/>
                <w:i/>
                <w:sz w:val="20"/>
                <w:szCs w:val="20"/>
              </w:rPr>
              <w:t>Chapter 11 (</w:t>
            </w:r>
            <w:r w:rsidRPr="00842F87">
              <w:rPr>
                <w:rFonts w:ascii="Cambria" w:eastAsia="MS Mincho" w:hAnsi="Cambria"/>
                <w:b/>
                <w:i/>
                <w:sz w:val="20"/>
                <w:szCs w:val="20"/>
              </w:rPr>
              <w:t>Neubauer</w:t>
            </w:r>
            <w:r w:rsidRPr="002D2330">
              <w:rPr>
                <w:rFonts w:ascii="Cambria" w:eastAsia="MS Mincho" w:hAnsi="Cambria"/>
                <w:i/>
                <w:sz w:val="20"/>
                <w:szCs w:val="20"/>
              </w:rPr>
              <w:t>)</w:t>
            </w:r>
            <w:r>
              <w:rPr>
                <w:rFonts w:ascii="Cambria" w:eastAsia="MS Mincho" w:hAnsi="Cambria"/>
                <w:i/>
                <w:sz w:val="20"/>
                <w:szCs w:val="20"/>
              </w:rPr>
              <w:t xml:space="preserve"> – Disclosing and Suppressing Evidence</w:t>
            </w:r>
          </w:p>
          <w:p w14:paraId="3E764190" w14:textId="3E91E356" w:rsidR="00892863" w:rsidRPr="004D1B4D" w:rsidRDefault="00E11636" w:rsidP="00E11636">
            <w:pPr>
              <w:spacing w:before="60" w:after="60"/>
              <w:rPr>
                <w:rFonts w:ascii="Cambria" w:eastAsia="MS Mincho" w:hAnsi="Cambria"/>
                <w:i/>
              </w:rPr>
            </w:pPr>
            <w:r w:rsidRPr="008E4A07">
              <w:rPr>
                <w:rFonts w:ascii="Arial" w:eastAsia="MS Mincho" w:hAnsi="Arial" w:cs="Arial"/>
                <w:b/>
                <w:sz w:val="18"/>
                <w:szCs w:val="18"/>
                <w:u w:val="single"/>
              </w:rPr>
              <w:t>Lecture &amp; Discussion</w:t>
            </w:r>
            <w:r w:rsidRPr="008E4A07">
              <w:rPr>
                <w:rFonts w:ascii="Arial" w:eastAsia="MS Mincho" w:hAnsi="Arial" w:cs="Arial"/>
                <w:sz w:val="18"/>
                <w:szCs w:val="18"/>
              </w:rPr>
              <w:t>:</w:t>
            </w:r>
            <w:r w:rsidRPr="008E4A07">
              <w:rPr>
                <w:rFonts w:ascii="Cambria" w:eastAsia="MS Mincho" w:hAnsi="Cambria"/>
              </w:rPr>
              <w:t xml:space="preserve"> </w:t>
            </w:r>
            <w:r>
              <w:rPr>
                <w:rFonts w:ascii="Cambria" w:eastAsia="MS Mincho" w:hAnsi="Cambria"/>
                <w:i/>
                <w:sz w:val="20"/>
                <w:szCs w:val="20"/>
              </w:rPr>
              <w:t>Discovery; Suppressing Evidence; Interrogations and Confessions</w:t>
            </w:r>
          </w:p>
        </w:tc>
      </w:tr>
      <w:tr w:rsidR="00892863" w14:paraId="77A70D0B" w14:textId="77777777" w:rsidTr="008C31DD">
        <w:tc>
          <w:tcPr>
            <w:tcW w:w="912" w:type="dxa"/>
            <w:tcBorders>
              <w:top w:val="single" w:sz="8" w:space="0" w:color="000000"/>
              <w:left w:val="single" w:sz="8" w:space="0" w:color="000000"/>
              <w:bottom w:val="single" w:sz="8" w:space="0" w:color="000000"/>
              <w:right w:val="single" w:sz="8" w:space="0" w:color="000000"/>
            </w:tcBorders>
            <w:shd w:val="clear" w:color="auto" w:fill="C0C0C0"/>
          </w:tcPr>
          <w:p w14:paraId="6A994A85" w14:textId="24A6374C" w:rsidR="00892863" w:rsidRPr="00763116" w:rsidRDefault="00892863" w:rsidP="008C31DD">
            <w:pPr>
              <w:jc w:val="center"/>
            </w:pPr>
          </w:p>
        </w:tc>
        <w:tc>
          <w:tcPr>
            <w:tcW w:w="1313" w:type="dxa"/>
            <w:tcBorders>
              <w:top w:val="single" w:sz="8" w:space="0" w:color="000000"/>
              <w:left w:val="single" w:sz="8" w:space="0" w:color="000000"/>
              <w:bottom w:val="single" w:sz="8" w:space="0" w:color="000000"/>
              <w:right w:val="single" w:sz="8" w:space="0" w:color="000000"/>
            </w:tcBorders>
            <w:shd w:val="clear" w:color="auto" w:fill="C0C0C0"/>
          </w:tcPr>
          <w:p w14:paraId="15CCB8EB" w14:textId="49FE967A" w:rsidR="00892863" w:rsidRPr="006F5112" w:rsidRDefault="00F42BD6" w:rsidP="008C31DD">
            <w:pPr>
              <w:jc w:val="center"/>
              <w:rPr>
                <w:rFonts w:ascii="Cambria" w:eastAsia="MS Mincho" w:hAnsi="Cambria"/>
              </w:rPr>
            </w:pPr>
            <w:r>
              <w:rPr>
                <w:rFonts w:ascii="Cambria" w:eastAsia="MS Mincho" w:hAnsi="Cambria"/>
              </w:rPr>
              <w:t>Thursday</w:t>
            </w:r>
          </w:p>
          <w:p w14:paraId="69DED8B9" w14:textId="3509FFF5" w:rsidR="00892863" w:rsidRPr="006F5112" w:rsidRDefault="00F42BD6" w:rsidP="008C31DD">
            <w:pPr>
              <w:jc w:val="center"/>
              <w:rPr>
                <w:rFonts w:ascii="Cambria" w:eastAsia="MS Mincho" w:hAnsi="Cambria"/>
              </w:rPr>
            </w:pPr>
            <w:r>
              <w:rPr>
                <w:rFonts w:ascii="Cambria" w:eastAsia="MS Mincho" w:hAnsi="Cambria"/>
              </w:rPr>
              <w:t>3</w:t>
            </w:r>
            <w:r w:rsidR="00892863">
              <w:rPr>
                <w:rFonts w:ascii="Cambria" w:eastAsia="MS Mincho" w:hAnsi="Cambria"/>
              </w:rPr>
              <w:t>/</w:t>
            </w:r>
            <w:r>
              <w:rPr>
                <w:rFonts w:ascii="Cambria" w:eastAsia="MS Mincho" w:hAnsi="Cambria"/>
              </w:rPr>
              <w:t>21</w:t>
            </w:r>
          </w:p>
        </w:tc>
        <w:tc>
          <w:tcPr>
            <w:tcW w:w="6613" w:type="dxa"/>
            <w:tcBorders>
              <w:top w:val="single" w:sz="8" w:space="0" w:color="000000"/>
              <w:left w:val="single" w:sz="8" w:space="0" w:color="000000"/>
              <w:bottom w:val="single" w:sz="8" w:space="0" w:color="000000"/>
              <w:right w:val="single" w:sz="8" w:space="0" w:color="000000"/>
            </w:tcBorders>
            <w:shd w:val="clear" w:color="auto" w:fill="C0C0C0"/>
          </w:tcPr>
          <w:p w14:paraId="43CE5786" w14:textId="77777777" w:rsidR="00E11636" w:rsidRPr="008E4A07" w:rsidRDefault="00E11636" w:rsidP="00E11636">
            <w:pPr>
              <w:rPr>
                <w:rFonts w:ascii="Cambria" w:eastAsia="MS Mincho" w:hAnsi="Cambria"/>
              </w:rPr>
            </w:pPr>
            <w:r w:rsidRPr="008E4A07">
              <w:rPr>
                <w:rFonts w:ascii="Arial" w:eastAsia="MS Mincho" w:hAnsi="Arial" w:cs="Arial"/>
                <w:b/>
                <w:sz w:val="18"/>
                <w:szCs w:val="18"/>
                <w:u w:val="single"/>
              </w:rPr>
              <w:t>Reading</w:t>
            </w:r>
            <w:r w:rsidRPr="008E4A07">
              <w:rPr>
                <w:rFonts w:ascii="Cambria" w:eastAsia="MS Mincho" w:hAnsi="Cambria"/>
                <w:sz w:val="18"/>
                <w:szCs w:val="18"/>
              </w:rPr>
              <w:t>:</w:t>
            </w:r>
            <w:r w:rsidRPr="008E4A07">
              <w:rPr>
                <w:rFonts w:ascii="Cambria" w:eastAsia="MS Mincho" w:hAnsi="Cambria"/>
              </w:rPr>
              <w:t xml:space="preserve">  </w:t>
            </w:r>
            <w:r>
              <w:rPr>
                <w:rFonts w:ascii="Cambria" w:eastAsia="MS Mincho" w:hAnsi="Cambria"/>
                <w:i/>
                <w:sz w:val="20"/>
                <w:szCs w:val="20"/>
              </w:rPr>
              <w:t>Chapter 11 (Continued)</w:t>
            </w:r>
            <w:r w:rsidRPr="008E4A07">
              <w:rPr>
                <w:rFonts w:ascii="Cambria" w:eastAsia="MS Mincho" w:hAnsi="Cambria"/>
                <w:b/>
                <w:i/>
                <w:sz w:val="20"/>
                <w:szCs w:val="20"/>
              </w:rPr>
              <w:t xml:space="preserve"> </w:t>
            </w:r>
          </w:p>
          <w:p w14:paraId="50CD8653" w14:textId="5E00841F" w:rsidR="00892863" w:rsidRPr="004D1B4D" w:rsidRDefault="00E11636" w:rsidP="00E11636">
            <w:pPr>
              <w:spacing w:before="60" w:after="60"/>
              <w:rPr>
                <w:rFonts w:ascii="Cambria" w:eastAsia="MS Mincho" w:hAnsi="Cambria"/>
                <w:i/>
              </w:rPr>
            </w:pPr>
            <w:r w:rsidRPr="008E4A07">
              <w:rPr>
                <w:rFonts w:ascii="Arial" w:eastAsia="MS Mincho" w:hAnsi="Arial" w:cs="Arial"/>
                <w:b/>
                <w:sz w:val="18"/>
                <w:szCs w:val="18"/>
                <w:u w:val="single"/>
              </w:rPr>
              <w:t>Lecture &amp; Discussion</w:t>
            </w:r>
            <w:r w:rsidRPr="008E4A07">
              <w:rPr>
                <w:rFonts w:ascii="Arial" w:eastAsia="MS Mincho" w:hAnsi="Arial" w:cs="Arial"/>
                <w:sz w:val="18"/>
                <w:szCs w:val="18"/>
              </w:rPr>
              <w:t>:</w:t>
            </w:r>
            <w:r w:rsidRPr="008E4A07">
              <w:rPr>
                <w:rFonts w:ascii="Cambria" w:eastAsia="MS Mincho" w:hAnsi="Cambria"/>
              </w:rPr>
              <w:t xml:space="preserve">  </w:t>
            </w:r>
            <w:r>
              <w:rPr>
                <w:rFonts w:ascii="Cambria" w:eastAsia="MS Mincho" w:hAnsi="Cambria"/>
                <w:i/>
                <w:sz w:val="20"/>
                <w:szCs w:val="20"/>
              </w:rPr>
              <w:t>Search and Seizure; The Exclusionary Rule and the Courtroom Work Group</w:t>
            </w:r>
          </w:p>
        </w:tc>
      </w:tr>
      <w:tr w:rsidR="00892863" w14:paraId="63FD62D2" w14:textId="77777777" w:rsidTr="008C31DD">
        <w:tc>
          <w:tcPr>
            <w:tcW w:w="912" w:type="dxa"/>
            <w:tcBorders>
              <w:top w:val="single" w:sz="8" w:space="0" w:color="000000"/>
              <w:left w:val="single" w:sz="8" w:space="0" w:color="000000"/>
              <w:bottom w:val="single" w:sz="8" w:space="0" w:color="000000"/>
              <w:right w:val="single" w:sz="8" w:space="0" w:color="000000"/>
            </w:tcBorders>
          </w:tcPr>
          <w:p w14:paraId="5EAC589A" w14:textId="1DC7A15C" w:rsidR="00892863" w:rsidRPr="00763116" w:rsidRDefault="00F42BD6" w:rsidP="00F42BD6">
            <w:pPr>
              <w:jc w:val="center"/>
            </w:pPr>
            <w:r>
              <w:t>10</w:t>
            </w:r>
          </w:p>
        </w:tc>
        <w:tc>
          <w:tcPr>
            <w:tcW w:w="1313" w:type="dxa"/>
            <w:tcBorders>
              <w:top w:val="single" w:sz="8" w:space="0" w:color="000000"/>
              <w:left w:val="single" w:sz="8" w:space="0" w:color="000000"/>
              <w:bottom w:val="single" w:sz="8" w:space="0" w:color="000000"/>
              <w:right w:val="single" w:sz="8" w:space="0" w:color="000000"/>
            </w:tcBorders>
          </w:tcPr>
          <w:p w14:paraId="14D004A8" w14:textId="649188D5" w:rsidR="00892863" w:rsidRPr="006F5112" w:rsidRDefault="00F42BD6" w:rsidP="008C31DD">
            <w:pPr>
              <w:jc w:val="center"/>
              <w:rPr>
                <w:rFonts w:ascii="Cambria" w:eastAsia="MS Mincho" w:hAnsi="Cambria"/>
              </w:rPr>
            </w:pPr>
            <w:r>
              <w:rPr>
                <w:rFonts w:ascii="Cambria" w:eastAsia="MS Mincho" w:hAnsi="Cambria"/>
              </w:rPr>
              <w:t>Tuesday</w:t>
            </w:r>
          </w:p>
          <w:p w14:paraId="0B4F6C6A" w14:textId="725CECC8" w:rsidR="00892863" w:rsidRPr="006F5112" w:rsidRDefault="00F42BD6" w:rsidP="008C31DD">
            <w:pPr>
              <w:jc w:val="center"/>
              <w:rPr>
                <w:rFonts w:ascii="Cambria" w:eastAsia="MS Mincho" w:hAnsi="Cambria"/>
              </w:rPr>
            </w:pPr>
            <w:r>
              <w:rPr>
                <w:rFonts w:ascii="Cambria" w:eastAsia="MS Mincho" w:hAnsi="Cambria"/>
              </w:rPr>
              <w:t>3</w:t>
            </w:r>
            <w:r w:rsidR="00892863" w:rsidRPr="006F5112">
              <w:rPr>
                <w:rFonts w:ascii="Cambria" w:eastAsia="MS Mincho" w:hAnsi="Cambria"/>
              </w:rPr>
              <w:t>/</w:t>
            </w:r>
            <w:r>
              <w:rPr>
                <w:rFonts w:ascii="Cambria" w:eastAsia="MS Mincho" w:hAnsi="Cambria"/>
              </w:rPr>
              <w:t>26</w:t>
            </w:r>
          </w:p>
        </w:tc>
        <w:tc>
          <w:tcPr>
            <w:tcW w:w="6613" w:type="dxa"/>
            <w:tcBorders>
              <w:top w:val="single" w:sz="8" w:space="0" w:color="000000"/>
              <w:left w:val="single" w:sz="8" w:space="0" w:color="000000"/>
              <w:bottom w:val="single" w:sz="8" w:space="0" w:color="000000"/>
              <w:right w:val="single" w:sz="8" w:space="0" w:color="000000"/>
            </w:tcBorders>
            <w:shd w:val="clear" w:color="auto" w:fill="auto"/>
          </w:tcPr>
          <w:p w14:paraId="297C1FDF" w14:textId="77777777" w:rsidR="00E11636" w:rsidRPr="008E4A07" w:rsidRDefault="00E11636" w:rsidP="00E11636">
            <w:pPr>
              <w:rPr>
                <w:rFonts w:ascii="Cambria" w:eastAsia="MS Mincho" w:hAnsi="Cambria"/>
              </w:rPr>
            </w:pPr>
            <w:r w:rsidRPr="008E4A07">
              <w:rPr>
                <w:rFonts w:ascii="Arial" w:eastAsia="MS Mincho" w:hAnsi="Arial" w:cs="Arial"/>
                <w:b/>
                <w:sz w:val="18"/>
                <w:szCs w:val="18"/>
                <w:u w:val="single"/>
              </w:rPr>
              <w:t>Reading</w:t>
            </w:r>
            <w:r w:rsidRPr="008E4A07">
              <w:rPr>
                <w:rFonts w:ascii="Cambria" w:eastAsia="MS Mincho" w:hAnsi="Cambria"/>
                <w:sz w:val="18"/>
                <w:szCs w:val="18"/>
              </w:rPr>
              <w:t>:</w:t>
            </w:r>
            <w:r w:rsidRPr="008E4A07">
              <w:rPr>
                <w:rFonts w:ascii="Cambria" w:eastAsia="MS Mincho" w:hAnsi="Cambria"/>
              </w:rPr>
              <w:t xml:space="preserve">  </w:t>
            </w:r>
            <w:r>
              <w:rPr>
                <w:rFonts w:ascii="Cambria" w:eastAsia="MS Mincho" w:hAnsi="Cambria"/>
                <w:i/>
                <w:sz w:val="20"/>
                <w:szCs w:val="20"/>
              </w:rPr>
              <w:t>Chapter 12 (</w:t>
            </w:r>
            <w:r w:rsidRPr="00842F87">
              <w:rPr>
                <w:rFonts w:ascii="Cambria" w:eastAsia="MS Mincho" w:hAnsi="Cambria"/>
                <w:b/>
                <w:i/>
                <w:sz w:val="20"/>
                <w:szCs w:val="20"/>
              </w:rPr>
              <w:t>Neubauer</w:t>
            </w:r>
            <w:r w:rsidRPr="002D2330">
              <w:rPr>
                <w:rFonts w:ascii="Cambria" w:eastAsia="MS Mincho" w:hAnsi="Cambria"/>
                <w:i/>
                <w:sz w:val="20"/>
                <w:szCs w:val="20"/>
              </w:rPr>
              <w:t>)</w:t>
            </w:r>
            <w:r>
              <w:rPr>
                <w:rFonts w:ascii="Cambria" w:eastAsia="MS Mincho" w:hAnsi="Cambria"/>
                <w:i/>
                <w:sz w:val="20"/>
                <w:szCs w:val="20"/>
              </w:rPr>
              <w:t xml:space="preserve"> – Negotiated Justice and the Plea of Guilty</w:t>
            </w:r>
          </w:p>
          <w:p w14:paraId="493DD411" w14:textId="19DF7B1E" w:rsidR="00892863" w:rsidRPr="000A07AB" w:rsidRDefault="00E11636" w:rsidP="00E11636">
            <w:pPr>
              <w:rPr>
                <w:rFonts w:ascii="Cambria" w:eastAsia="MS Mincho" w:hAnsi="Cambria" w:cs="Arial"/>
                <w:b/>
                <w:i/>
                <w:u w:val="single"/>
              </w:rPr>
            </w:pPr>
            <w:r w:rsidRPr="008E4A07">
              <w:rPr>
                <w:rFonts w:ascii="Arial" w:eastAsia="MS Mincho" w:hAnsi="Arial" w:cs="Arial"/>
                <w:b/>
                <w:sz w:val="18"/>
                <w:szCs w:val="18"/>
                <w:u w:val="single"/>
              </w:rPr>
              <w:t>Lecture &amp; Discussion</w:t>
            </w:r>
            <w:r w:rsidRPr="008E4A07">
              <w:rPr>
                <w:rFonts w:ascii="Arial" w:eastAsia="MS Mincho" w:hAnsi="Arial" w:cs="Arial"/>
                <w:sz w:val="18"/>
                <w:szCs w:val="18"/>
              </w:rPr>
              <w:t>:</w:t>
            </w:r>
            <w:r w:rsidRPr="008E4A07">
              <w:rPr>
                <w:rFonts w:ascii="Cambria" w:eastAsia="MS Mincho" w:hAnsi="Cambria"/>
              </w:rPr>
              <w:t xml:space="preserve"> </w:t>
            </w:r>
            <w:r>
              <w:rPr>
                <w:rFonts w:ascii="Cambria" w:eastAsia="MS Mincho" w:hAnsi="Cambria"/>
                <w:i/>
              </w:rPr>
              <w:t>Law on the Books – Types of Plea Agreements; Law in Action; Bargaining and Caseloads</w:t>
            </w:r>
          </w:p>
        </w:tc>
      </w:tr>
      <w:tr w:rsidR="00892863" w14:paraId="371FA77F" w14:textId="77777777" w:rsidTr="008C31DD">
        <w:tc>
          <w:tcPr>
            <w:tcW w:w="912" w:type="dxa"/>
            <w:tcBorders>
              <w:top w:val="single" w:sz="8" w:space="0" w:color="000000"/>
              <w:left w:val="single" w:sz="8" w:space="0" w:color="000000"/>
              <w:bottom w:val="single" w:sz="8" w:space="0" w:color="000000"/>
              <w:right w:val="single" w:sz="8" w:space="0" w:color="000000"/>
            </w:tcBorders>
            <w:shd w:val="clear" w:color="auto" w:fill="C0C0C0"/>
          </w:tcPr>
          <w:p w14:paraId="0AC50502" w14:textId="478B3ECD" w:rsidR="00892863" w:rsidRPr="00763116" w:rsidRDefault="00892863" w:rsidP="008C31DD">
            <w:pPr>
              <w:jc w:val="center"/>
            </w:pPr>
          </w:p>
        </w:tc>
        <w:tc>
          <w:tcPr>
            <w:tcW w:w="1313" w:type="dxa"/>
            <w:tcBorders>
              <w:top w:val="single" w:sz="8" w:space="0" w:color="000000"/>
              <w:left w:val="single" w:sz="8" w:space="0" w:color="000000"/>
              <w:bottom w:val="single" w:sz="8" w:space="0" w:color="000000"/>
              <w:right w:val="single" w:sz="8" w:space="0" w:color="000000"/>
            </w:tcBorders>
            <w:shd w:val="clear" w:color="auto" w:fill="C0C0C0"/>
          </w:tcPr>
          <w:p w14:paraId="435DD4B9" w14:textId="77B8F2F4" w:rsidR="00892863" w:rsidRPr="0079121F" w:rsidRDefault="00F42BD6" w:rsidP="008C31DD">
            <w:pPr>
              <w:jc w:val="center"/>
              <w:rPr>
                <w:rFonts w:ascii="Cambria" w:eastAsia="MS Mincho" w:hAnsi="Cambria"/>
                <w:color w:val="365F91" w:themeColor="accent1" w:themeShade="BF"/>
              </w:rPr>
            </w:pPr>
            <w:r w:rsidRPr="0079121F">
              <w:rPr>
                <w:rFonts w:ascii="Cambria" w:eastAsia="MS Mincho" w:hAnsi="Cambria"/>
                <w:color w:val="365F91" w:themeColor="accent1" w:themeShade="BF"/>
              </w:rPr>
              <w:t>Thursday</w:t>
            </w:r>
          </w:p>
          <w:p w14:paraId="01B6A37D" w14:textId="0F28AB5C" w:rsidR="00892863" w:rsidRPr="006F5112" w:rsidRDefault="00F42BD6" w:rsidP="008C31DD">
            <w:pPr>
              <w:jc w:val="center"/>
              <w:rPr>
                <w:rFonts w:ascii="Cambria" w:eastAsia="MS Mincho" w:hAnsi="Cambria"/>
              </w:rPr>
            </w:pPr>
            <w:r w:rsidRPr="0079121F">
              <w:rPr>
                <w:rFonts w:ascii="Cambria" w:eastAsia="MS Mincho" w:hAnsi="Cambria"/>
                <w:color w:val="365F91" w:themeColor="accent1" w:themeShade="BF"/>
              </w:rPr>
              <w:t>3</w:t>
            </w:r>
            <w:r w:rsidR="00892863" w:rsidRPr="0079121F">
              <w:rPr>
                <w:rFonts w:ascii="Cambria" w:eastAsia="MS Mincho" w:hAnsi="Cambria"/>
                <w:color w:val="365F91" w:themeColor="accent1" w:themeShade="BF"/>
              </w:rPr>
              <w:t>/2</w:t>
            </w:r>
            <w:r w:rsidRPr="0079121F">
              <w:rPr>
                <w:rFonts w:ascii="Cambria" w:eastAsia="MS Mincho" w:hAnsi="Cambria"/>
                <w:color w:val="365F91" w:themeColor="accent1" w:themeShade="BF"/>
              </w:rPr>
              <w:t>8</w:t>
            </w:r>
          </w:p>
        </w:tc>
        <w:tc>
          <w:tcPr>
            <w:tcW w:w="6613" w:type="dxa"/>
            <w:tcBorders>
              <w:top w:val="single" w:sz="8" w:space="0" w:color="000000"/>
              <w:left w:val="single" w:sz="8" w:space="0" w:color="000000"/>
              <w:bottom w:val="single" w:sz="8" w:space="0" w:color="000000"/>
              <w:right w:val="single" w:sz="8" w:space="0" w:color="000000"/>
            </w:tcBorders>
            <w:shd w:val="clear" w:color="auto" w:fill="C0C0C0"/>
          </w:tcPr>
          <w:p w14:paraId="6B51AB25" w14:textId="5658698F" w:rsidR="00B66098" w:rsidRPr="00BB745B" w:rsidRDefault="0079121F" w:rsidP="00E11636">
            <w:pPr>
              <w:rPr>
                <w:rFonts w:ascii="Cambria" w:eastAsia="MS Mincho" w:hAnsi="Cambria"/>
                <w:i/>
              </w:rPr>
            </w:pPr>
            <w:r>
              <w:rPr>
                <w:rFonts w:ascii="Cambria" w:eastAsia="MS Mincho" w:hAnsi="Cambria"/>
                <w:i/>
              </w:rPr>
              <w:t>Film or Make up Lecture</w:t>
            </w:r>
          </w:p>
        </w:tc>
      </w:tr>
      <w:tr w:rsidR="00892863" w14:paraId="7191C89D" w14:textId="77777777" w:rsidTr="008C31DD">
        <w:tc>
          <w:tcPr>
            <w:tcW w:w="912" w:type="dxa"/>
            <w:tcBorders>
              <w:top w:val="single" w:sz="8" w:space="0" w:color="000000"/>
              <w:left w:val="single" w:sz="8" w:space="0" w:color="000000"/>
              <w:bottom w:val="single" w:sz="8" w:space="0" w:color="000000"/>
              <w:right w:val="single" w:sz="8" w:space="0" w:color="000000"/>
            </w:tcBorders>
          </w:tcPr>
          <w:p w14:paraId="5469931E" w14:textId="65FBC5DC" w:rsidR="00892863" w:rsidRPr="00763116" w:rsidRDefault="00F42BD6" w:rsidP="008C31DD">
            <w:pPr>
              <w:jc w:val="center"/>
            </w:pPr>
            <w:r>
              <w:t>11</w:t>
            </w:r>
          </w:p>
        </w:tc>
        <w:tc>
          <w:tcPr>
            <w:tcW w:w="1313" w:type="dxa"/>
            <w:tcBorders>
              <w:top w:val="single" w:sz="8" w:space="0" w:color="000000"/>
              <w:left w:val="single" w:sz="8" w:space="0" w:color="000000"/>
              <w:bottom w:val="single" w:sz="8" w:space="0" w:color="000000"/>
              <w:right w:val="single" w:sz="8" w:space="0" w:color="000000"/>
            </w:tcBorders>
          </w:tcPr>
          <w:p w14:paraId="713DD9E2" w14:textId="00FECCEB" w:rsidR="00892863" w:rsidRPr="0079121F" w:rsidRDefault="00F42BD6" w:rsidP="008C31DD">
            <w:pPr>
              <w:jc w:val="center"/>
              <w:rPr>
                <w:rFonts w:ascii="Cambria" w:eastAsia="MS Mincho" w:hAnsi="Cambria"/>
                <w:color w:val="365F91" w:themeColor="accent1" w:themeShade="BF"/>
              </w:rPr>
            </w:pPr>
            <w:r w:rsidRPr="0079121F">
              <w:rPr>
                <w:rFonts w:ascii="Cambria" w:eastAsia="MS Mincho" w:hAnsi="Cambria"/>
                <w:color w:val="365F91" w:themeColor="accent1" w:themeShade="BF"/>
              </w:rPr>
              <w:t>Tuesday</w:t>
            </w:r>
          </w:p>
          <w:p w14:paraId="6CDCBA32" w14:textId="62C291AE" w:rsidR="00892863" w:rsidRPr="006F5112" w:rsidRDefault="00F42BD6" w:rsidP="008C31DD">
            <w:pPr>
              <w:jc w:val="center"/>
              <w:rPr>
                <w:rFonts w:ascii="Cambria" w:eastAsia="MS Mincho" w:hAnsi="Cambria"/>
              </w:rPr>
            </w:pPr>
            <w:r w:rsidRPr="0079121F">
              <w:rPr>
                <w:rFonts w:ascii="Cambria" w:eastAsia="MS Mincho" w:hAnsi="Cambria"/>
                <w:color w:val="365F91" w:themeColor="accent1" w:themeShade="BF"/>
              </w:rPr>
              <w:t>4</w:t>
            </w:r>
            <w:r w:rsidR="00892863" w:rsidRPr="0079121F">
              <w:rPr>
                <w:rFonts w:ascii="Cambria" w:eastAsia="MS Mincho" w:hAnsi="Cambria"/>
                <w:color w:val="365F91" w:themeColor="accent1" w:themeShade="BF"/>
              </w:rPr>
              <w:t>/</w:t>
            </w:r>
            <w:r w:rsidR="00B50605" w:rsidRPr="0079121F">
              <w:rPr>
                <w:rFonts w:ascii="Cambria" w:eastAsia="MS Mincho" w:hAnsi="Cambria"/>
                <w:color w:val="365F91" w:themeColor="accent1" w:themeShade="BF"/>
              </w:rPr>
              <w:t>2</w:t>
            </w:r>
          </w:p>
        </w:tc>
        <w:tc>
          <w:tcPr>
            <w:tcW w:w="6613" w:type="dxa"/>
            <w:tcBorders>
              <w:top w:val="single" w:sz="8" w:space="0" w:color="000000"/>
              <w:left w:val="single" w:sz="8" w:space="0" w:color="000000"/>
              <w:bottom w:val="single" w:sz="8" w:space="0" w:color="000000"/>
              <w:right w:val="single" w:sz="8" w:space="0" w:color="000000"/>
            </w:tcBorders>
            <w:shd w:val="clear" w:color="auto" w:fill="auto"/>
          </w:tcPr>
          <w:p w14:paraId="2E00D901" w14:textId="7DD68A45" w:rsidR="00892863" w:rsidRPr="008E4A07" w:rsidRDefault="0079121F" w:rsidP="00E11636">
            <w:pPr>
              <w:rPr>
                <w:rFonts w:ascii="Arial" w:eastAsia="MS Mincho" w:hAnsi="Arial" w:cs="Arial"/>
                <w:b/>
                <w:sz w:val="18"/>
                <w:szCs w:val="18"/>
                <w:u w:val="single"/>
              </w:rPr>
            </w:pPr>
            <w:r w:rsidRPr="0079121F">
              <w:rPr>
                <w:rFonts w:ascii="Arial" w:eastAsia="MS Mincho" w:hAnsi="Arial" w:cs="Arial"/>
                <w:b/>
                <w:color w:val="365F91" w:themeColor="accent1" w:themeShade="BF"/>
                <w:sz w:val="18"/>
                <w:szCs w:val="18"/>
                <w:u w:val="single"/>
              </w:rPr>
              <w:t>No Class</w:t>
            </w:r>
            <w:r w:rsidRPr="0079121F">
              <w:rPr>
                <w:rFonts w:ascii="Arial" w:eastAsia="MS Mincho" w:hAnsi="Arial" w:cs="Arial"/>
                <w:b/>
                <w:color w:val="365F91" w:themeColor="accent1" w:themeShade="BF"/>
                <w:sz w:val="18"/>
                <w:szCs w:val="18"/>
              </w:rPr>
              <w:t xml:space="preserve"> – </w:t>
            </w:r>
            <w:r w:rsidRPr="0079121F">
              <w:rPr>
                <w:rFonts w:ascii="Arial" w:eastAsia="MS Mincho" w:hAnsi="Arial" w:cs="Arial"/>
                <w:i/>
                <w:color w:val="365F91" w:themeColor="accent1" w:themeShade="BF"/>
                <w:sz w:val="18"/>
                <w:szCs w:val="18"/>
              </w:rPr>
              <w:t>Spring Recess</w:t>
            </w:r>
          </w:p>
        </w:tc>
      </w:tr>
      <w:tr w:rsidR="00892863" w14:paraId="240DB821" w14:textId="77777777" w:rsidTr="00D92CDC">
        <w:trPr>
          <w:trHeight w:val="851"/>
        </w:trPr>
        <w:tc>
          <w:tcPr>
            <w:tcW w:w="912" w:type="dxa"/>
            <w:tcBorders>
              <w:top w:val="single" w:sz="8" w:space="0" w:color="000000"/>
              <w:left w:val="single" w:sz="8" w:space="0" w:color="000000"/>
              <w:bottom w:val="single" w:sz="8" w:space="0" w:color="000000"/>
              <w:right w:val="single" w:sz="8" w:space="0" w:color="000000"/>
            </w:tcBorders>
            <w:shd w:val="clear" w:color="auto" w:fill="C0C0C0"/>
          </w:tcPr>
          <w:p w14:paraId="00CA134B" w14:textId="3A2C73E3" w:rsidR="00892863" w:rsidRPr="00763116" w:rsidRDefault="00892863" w:rsidP="008C31DD">
            <w:pPr>
              <w:jc w:val="center"/>
            </w:pPr>
          </w:p>
        </w:tc>
        <w:tc>
          <w:tcPr>
            <w:tcW w:w="1313" w:type="dxa"/>
            <w:tcBorders>
              <w:top w:val="single" w:sz="8" w:space="0" w:color="000000"/>
              <w:left w:val="single" w:sz="8" w:space="0" w:color="000000"/>
              <w:bottom w:val="single" w:sz="8" w:space="0" w:color="000000"/>
              <w:right w:val="single" w:sz="8" w:space="0" w:color="000000"/>
            </w:tcBorders>
            <w:shd w:val="clear" w:color="auto" w:fill="C0C0C0"/>
          </w:tcPr>
          <w:p w14:paraId="6352D938" w14:textId="482C05A4" w:rsidR="00892863" w:rsidRPr="00E11636" w:rsidRDefault="00F42BD6" w:rsidP="008C31DD">
            <w:pPr>
              <w:jc w:val="center"/>
              <w:rPr>
                <w:rFonts w:ascii="Cambria" w:eastAsia="MS Mincho" w:hAnsi="Cambria"/>
                <w:color w:val="000000" w:themeColor="text1"/>
              </w:rPr>
            </w:pPr>
            <w:r w:rsidRPr="00E11636">
              <w:rPr>
                <w:rFonts w:ascii="Cambria" w:eastAsia="MS Mincho" w:hAnsi="Cambria"/>
                <w:color w:val="000000" w:themeColor="text1"/>
              </w:rPr>
              <w:t>Thursday</w:t>
            </w:r>
          </w:p>
          <w:p w14:paraId="7C64234A" w14:textId="656A881B" w:rsidR="00892863" w:rsidRPr="006F5112" w:rsidRDefault="00F42BD6" w:rsidP="008C31DD">
            <w:pPr>
              <w:jc w:val="center"/>
              <w:rPr>
                <w:rFonts w:ascii="Cambria" w:eastAsia="MS Mincho" w:hAnsi="Cambria"/>
              </w:rPr>
            </w:pPr>
            <w:r w:rsidRPr="00E11636">
              <w:rPr>
                <w:rFonts w:ascii="Cambria" w:eastAsia="MS Mincho" w:hAnsi="Cambria"/>
                <w:color w:val="000000" w:themeColor="text1"/>
              </w:rPr>
              <w:t>4</w:t>
            </w:r>
            <w:r w:rsidR="00892863" w:rsidRPr="00E11636">
              <w:rPr>
                <w:rFonts w:ascii="Cambria" w:eastAsia="MS Mincho" w:hAnsi="Cambria"/>
                <w:color w:val="000000" w:themeColor="text1"/>
              </w:rPr>
              <w:t>/</w:t>
            </w:r>
            <w:r w:rsidR="00861FB2" w:rsidRPr="00E11636">
              <w:rPr>
                <w:rFonts w:ascii="Cambria" w:eastAsia="MS Mincho" w:hAnsi="Cambria"/>
                <w:color w:val="000000" w:themeColor="text1"/>
              </w:rPr>
              <w:t>4</w:t>
            </w:r>
          </w:p>
        </w:tc>
        <w:tc>
          <w:tcPr>
            <w:tcW w:w="6613" w:type="dxa"/>
            <w:tcBorders>
              <w:top w:val="single" w:sz="8" w:space="0" w:color="000000"/>
              <w:left w:val="single" w:sz="8" w:space="0" w:color="000000"/>
              <w:bottom w:val="single" w:sz="8" w:space="0" w:color="000000"/>
              <w:right w:val="single" w:sz="8" w:space="0" w:color="000000"/>
            </w:tcBorders>
            <w:shd w:val="clear" w:color="auto" w:fill="C0C0C0"/>
          </w:tcPr>
          <w:p w14:paraId="3C7D0AA2" w14:textId="7FF7A798" w:rsidR="00237198" w:rsidRPr="00D92CDC" w:rsidRDefault="0079121F" w:rsidP="00E11636">
            <w:pPr>
              <w:rPr>
                <w:rFonts w:ascii="Cambria" w:eastAsia="MS Mincho" w:hAnsi="Cambria"/>
                <w:b/>
                <w:color w:val="FF0000"/>
                <w:u w:val="single"/>
              </w:rPr>
            </w:pPr>
            <w:r w:rsidRPr="0079121F">
              <w:rPr>
                <w:rFonts w:ascii="Arial" w:eastAsia="MS Mincho" w:hAnsi="Arial" w:cs="Arial"/>
                <w:b/>
                <w:color w:val="365F91" w:themeColor="accent1" w:themeShade="BF"/>
                <w:sz w:val="18"/>
                <w:szCs w:val="18"/>
                <w:u w:val="single"/>
              </w:rPr>
              <w:t>No Class</w:t>
            </w:r>
            <w:r w:rsidRPr="0079121F">
              <w:rPr>
                <w:rFonts w:ascii="Arial" w:eastAsia="MS Mincho" w:hAnsi="Arial" w:cs="Arial"/>
                <w:b/>
                <w:color w:val="365F91" w:themeColor="accent1" w:themeShade="BF"/>
                <w:sz w:val="18"/>
                <w:szCs w:val="18"/>
              </w:rPr>
              <w:t xml:space="preserve"> – </w:t>
            </w:r>
            <w:r w:rsidRPr="0079121F">
              <w:rPr>
                <w:rFonts w:ascii="Arial" w:eastAsia="MS Mincho" w:hAnsi="Arial" w:cs="Arial"/>
                <w:i/>
                <w:color w:val="365F91" w:themeColor="accent1" w:themeShade="BF"/>
                <w:sz w:val="18"/>
                <w:szCs w:val="18"/>
              </w:rPr>
              <w:t>Spring Recess</w:t>
            </w:r>
          </w:p>
        </w:tc>
      </w:tr>
      <w:tr w:rsidR="00892863" w14:paraId="3E0E550F" w14:textId="77777777" w:rsidTr="008C31DD">
        <w:tc>
          <w:tcPr>
            <w:tcW w:w="912" w:type="dxa"/>
            <w:tcBorders>
              <w:top w:val="single" w:sz="8" w:space="0" w:color="000000"/>
              <w:left w:val="single" w:sz="8" w:space="0" w:color="000000"/>
              <w:bottom w:val="single" w:sz="8" w:space="0" w:color="000000"/>
              <w:right w:val="single" w:sz="8" w:space="0" w:color="000000"/>
            </w:tcBorders>
          </w:tcPr>
          <w:p w14:paraId="3D5D8435" w14:textId="433A9B65" w:rsidR="00892863" w:rsidRPr="00763116" w:rsidRDefault="00861FB2" w:rsidP="008C31DD">
            <w:pPr>
              <w:jc w:val="center"/>
            </w:pPr>
            <w:r>
              <w:t>12</w:t>
            </w:r>
          </w:p>
        </w:tc>
        <w:tc>
          <w:tcPr>
            <w:tcW w:w="1313" w:type="dxa"/>
            <w:tcBorders>
              <w:top w:val="single" w:sz="8" w:space="0" w:color="000000"/>
              <w:left w:val="single" w:sz="8" w:space="0" w:color="000000"/>
              <w:bottom w:val="single" w:sz="8" w:space="0" w:color="000000"/>
              <w:right w:val="single" w:sz="8" w:space="0" w:color="000000"/>
            </w:tcBorders>
          </w:tcPr>
          <w:p w14:paraId="47A5C443" w14:textId="111F2DFB" w:rsidR="00892863" w:rsidRPr="0079121F" w:rsidRDefault="00861FB2" w:rsidP="008C31DD">
            <w:pPr>
              <w:jc w:val="center"/>
              <w:rPr>
                <w:rFonts w:ascii="Cambria" w:eastAsia="MS Mincho" w:hAnsi="Cambria"/>
                <w:color w:val="000000" w:themeColor="text1"/>
              </w:rPr>
            </w:pPr>
            <w:r w:rsidRPr="0079121F">
              <w:rPr>
                <w:rFonts w:ascii="Cambria" w:eastAsia="MS Mincho" w:hAnsi="Cambria"/>
                <w:color w:val="000000" w:themeColor="text1"/>
              </w:rPr>
              <w:t>Tuesday</w:t>
            </w:r>
          </w:p>
          <w:p w14:paraId="3D672478" w14:textId="69C136E4" w:rsidR="00892863" w:rsidRPr="006F5112" w:rsidRDefault="00861FB2" w:rsidP="008C31DD">
            <w:pPr>
              <w:jc w:val="center"/>
              <w:rPr>
                <w:rFonts w:ascii="Cambria" w:eastAsia="MS Mincho" w:hAnsi="Cambria"/>
              </w:rPr>
            </w:pPr>
            <w:r w:rsidRPr="0079121F">
              <w:rPr>
                <w:rFonts w:ascii="Cambria" w:eastAsia="MS Mincho" w:hAnsi="Cambria"/>
                <w:color w:val="000000" w:themeColor="text1"/>
              </w:rPr>
              <w:t>4</w:t>
            </w:r>
            <w:r w:rsidR="00892863" w:rsidRPr="0079121F">
              <w:rPr>
                <w:rFonts w:ascii="Cambria" w:eastAsia="MS Mincho" w:hAnsi="Cambria"/>
                <w:color w:val="000000" w:themeColor="text1"/>
              </w:rPr>
              <w:t>/</w:t>
            </w:r>
            <w:r w:rsidRPr="0079121F">
              <w:rPr>
                <w:rFonts w:ascii="Cambria" w:eastAsia="MS Mincho" w:hAnsi="Cambria"/>
                <w:color w:val="000000" w:themeColor="text1"/>
              </w:rPr>
              <w:t>9</w:t>
            </w:r>
          </w:p>
        </w:tc>
        <w:tc>
          <w:tcPr>
            <w:tcW w:w="6613" w:type="dxa"/>
            <w:tcBorders>
              <w:top w:val="single" w:sz="8" w:space="0" w:color="000000"/>
              <w:left w:val="single" w:sz="8" w:space="0" w:color="000000"/>
              <w:bottom w:val="single" w:sz="8" w:space="0" w:color="000000"/>
              <w:right w:val="single" w:sz="8" w:space="0" w:color="000000"/>
            </w:tcBorders>
            <w:shd w:val="clear" w:color="auto" w:fill="auto"/>
          </w:tcPr>
          <w:p w14:paraId="49224273" w14:textId="77777777" w:rsidR="0079121F" w:rsidRPr="008E4A07" w:rsidRDefault="0079121F" w:rsidP="0079121F">
            <w:pPr>
              <w:rPr>
                <w:rFonts w:ascii="Cambria" w:eastAsia="MS Mincho" w:hAnsi="Cambria"/>
              </w:rPr>
            </w:pPr>
            <w:r w:rsidRPr="008E4A07">
              <w:rPr>
                <w:rFonts w:ascii="Arial" w:eastAsia="MS Mincho" w:hAnsi="Arial" w:cs="Arial"/>
                <w:b/>
                <w:sz w:val="18"/>
                <w:szCs w:val="18"/>
                <w:u w:val="single"/>
              </w:rPr>
              <w:t>Reading</w:t>
            </w:r>
            <w:r w:rsidRPr="008E4A07">
              <w:rPr>
                <w:rFonts w:ascii="Cambria" w:eastAsia="MS Mincho" w:hAnsi="Cambria"/>
                <w:sz w:val="18"/>
                <w:szCs w:val="18"/>
              </w:rPr>
              <w:t>:</w:t>
            </w:r>
            <w:r w:rsidRPr="008E4A07">
              <w:rPr>
                <w:rFonts w:ascii="Cambria" w:eastAsia="MS Mincho" w:hAnsi="Cambria"/>
              </w:rPr>
              <w:t xml:space="preserve">  </w:t>
            </w:r>
            <w:r>
              <w:rPr>
                <w:rFonts w:ascii="Cambria" w:eastAsia="MS Mincho" w:hAnsi="Cambria"/>
                <w:i/>
                <w:sz w:val="20"/>
                <w:szCs w:val="20"/>
              </w:rPr>
              <w:t>Chapter 12 (Continued)</w:t>
            </w:r>
            <w:r w:rsidRPr="008E4A07">
              <w:rPr>
                <w:rFonts w:ascii="Cambria" w:eastAsia="MS Mincho" w:hAnsi="Cambria"/>
                <w:b/>
                <w:i/>
                <w:sz w:val="20"/>
                <w:szCs w:val="20"/>
              </w:rPr>
              <w:t xml:space="preserve"> </w:t>
            </w:r>
          </w:p>
          <w:p w14:paraId="38EED92D" w14:textId="425C1550" w:rsidR="00892863" w:rsidRPr="008E4A07" w:rsidRDefault="0079121F" w:rsidP="0079121F">
            <w:pPr>
              <w:rPr>
                <w:rFonts w:ascii="Cambria" w:eastAsia="MS Mincho" w:hAnsi="Cambria"/>
              </w:rPr>
            </w:pPr>
            <w:r w:rsidRPr="008E4A07">
              <w:rPr>
                <w:rFonts w:ascii="Arial" w:eastAsia="MS Mincho" w:hAnsi="Arial" w:cs="Arial"/>
                <w:b/>
                <w:sz w:val="18"/>
                <w:szCs w:val="18"/>
                <w:u w:val="single"/>
              </w:rPr>
              <w:t>Lecture &amp; Discussion</w:t>
            </w:r>
            <w:r w:rsidRPr="008E4A07">
              <w:rPr>
                <w:rFonts w:ascii="Arial" w:eastAsia="MS Mincho" w:hAnsi="Arial" w:cs="Arial"/>
                <w:sz w:val="18"/>
                <w:szCs w:val="18"/>
              </w:rPr>
              <w:t>:</w:t>
            </w:r>
            <w:r w:rsidRPr="008E4A07">
              <w:rPr>
                <w:rFonts w:ascii="Cambria" w:eastAsia="MS Mincho" w:hAnsi="Cambria"/>
              </w:rPr>
              <w:t xml:space="preserve">  </w:t>
            </w:r>
            <w:r>
              <w:rPr>
                <w:rFonts w:ascii="Cambria" w:eastAsia="MS Mincho" w:hAnsi="Cambria"/>
                <w:i/>
                <w:sz w:val="20"/>
                <w:szCs w:val="20"/>
              </w:rPr>
              <w:t>Bargaining and the Courtroom Work Group; Dynamics of Bargaining; Copping a Plea; Abolishing Plea Bargaining</w:t>
            </w:r>
          </w:p>
        </w:tc>
      </w:tr>
      <w:tr w:rsidR="00892863" w14:paraId="1DC90033" w14:textId="77777777" w:rsidTr="008C31DD">
        <w:tc>
          <w:tcPr>
            <w:tcW w:w="912" w:type="dxa"/>
            <w:tcBorders>
              <w:top w:val="single" w:sz="8" w:space="0" w:color="000000"/>
              <w:left w:val="single" w:sz="8" w:space="0" w:color="000000"/>
              <w:bottom w:val="single" w:sz="8" w:space="0" w:color="000000"/>
              <w:right w:val="single" w:sz="8" w:space="0" w:color="000000"/>
            </w:tcBorders>
            <w:shd w:val="clear" w:color="auto" w:fill="C0C0C0"/>
          </w:tcPr>
          <w:p w14:paraId="46E205C1" w14:textId="4C7185BC" w:rsidR="00892863" w:rsidRPr="00763116" w:rsidRDefault="00892863" w:rsidP="008C31DD">
            <w:pPr>
              <w:jc w:val="center"/>
            </w:pPr>
          </w:p>
        </w:tc>
        <w:tc>
          <w:tcPr>
            <w:tcW w:w="1313" w:type="dxa"/>
            <w:tcBorders>
              <w:top w:val="single" w:sz="8" w:space="0" w:color="000000"/>
              <w:left w:val="single" w:sz="8" w:space="0" w:color="000000"/>
              <w:bottom w:val="single" w:sz="8" w:space="0" w:color="000000"/>
              <w:right w:val="single" w:sz="8" w:space="0" w:color="000000"/>
            </w:tcBorders>
            <w:shd w:val="clear" w:color="auto" w:fill="C0C0C0"/>
          </w:tcPr>
          <w:p w14:paraId="680386C4" w14:textId="6297E076" w:rsidR="00892863" w:rsidRPr="0079121F" w:rsidRDefault="00861FB2" w:rsidP="008C31DD">
            <w:pPr>
              <w:jc w:val="center"/>
              <w:rPr>
                <w:rFonts w:ascii="Cambria" w:eastAsia="MS Mincho" w:hAnsi="Cambria"/>
                <w:color w:val="00B050"/>
              </w:rPr>
            </w:pPr>
            <w:r w:rsidRPr="0079121F">
              <w:rPr>
                <w:rFonts w:ascii="Cambria" w:eastAsia="MS Mincho" w:hAnsi="Cambria"/>
                <w:color w:val="00B050"/>
              </w:rPr>
              <w:t>Thursday</w:t>
            </w:r>
          </w:p>
          <w:p w14:paraId="6A55FC3F" w14:textId="3F850653" w:rsidR="00892863" w:rsidRPr="006F5112" w:rsidRDefault="00861FB2" w:rsidP="008C31DD">
            <w:pPr>
              <w:jc w:val="center"/>
              <w:rPr>
                <w:rFonts w:ascii="Cambria" w:eastAsia="MS Mincho" w:hAnsi="Cambria"/>
              </w:rPr>
            </w:pPr>
            <w:r w:rsidRPr="0079121F">
              <w:rPr>
                <w:rFonts w:ascii="Cambria" w:eastAsia="MS Mincho" w:hAnsi="Cambria"/>
                <w:color w:val="00B050"/>
              </w:rPr>
              <w:t>4</w:t>
            </w:r>
            <w:r w:rsidR="00892863" w:rsidRPr="0079121F">
              <w:rPr>
                <w:rFonts w:ascii="Cambria" w:eastAsia="MS Mincho" w:hAnsi="Cambria"/>
                <w:color w:val="00B050"/>
              </w:rPr>
              <w:t>/</w:t>
            </w:r>
            <w:r w:rsidRPr="0079121F">
              <w:rPr>
                <w:rFonts w:ascii="Cambria" w:eastAsia="MS Mincho" w:hAnsi="Cambria"/>
                <w:color w:val="00B050"/>
              </w:rPr>
              <w:t>11</w:t>
            </w:r>
          </w:p>
        </w:tc>
        <w:tc>
          <w:tcPr>
            <w:tcW w:w="6613" w:type="dxa"/>
            <w:tcBorders>
              <w:top w:val="single" w:sz="8" w:space="0" w:color="000000"/>
              <w:left w:val="single" w:sz="8" w:space="0" w:color="000000"/>
              <w:bottom w:val="single" w:sz="8" w:space="0" w:color="000000"/>
              <w:right w:val="single" w:sz="8" w:space="0" w:color="000000"/>
            </w:tcBorders>
            <w:shd w:val="clear" w:color="auto" w:fill="C0C0C0"/>
          </w:tcPr>
          <w:p w14:paraId="046A725C" w14:textId="77777777" w:rsidR="0079121F" w:rsidRDefault="0079121F" w:rsidP="0079121F">
            <w:pPr>
              <w:spacing w:before="60" w:after="60"/>
              <w:rPr>
                <w:rFonts w:ascii="Cambria" w:eastAsia="MS Mincho" w:hAnsi="Cambria"/>
                <w:i/>
                <w:sz w:val="20"/>
                <w:szCs w:val="20"/>
              </w:rPr>
            </w:pPr>
            <w:r w:rsidRPr="00095FDB">
              <w:rPr>
                <w:rFonts w:ascii="Arial" w:eastAsia="MS Mincho" w:hAnsi="Arial" w:cs="Arial"/>
                <w:b/>
                <w:sz w:val="18"/>
                <w:szCs w:val="18"/>
                <w:u w:val="single"/>
              </w:rPr>
              <w:t>Reading</w:t>
            </w:r>
            <w:r w:rsidRPr="008E4A07">
              <w:rPr>
                <w:rFonts w:ascii="Arial" w:eastAsia="MS Mincho" w:hAnsi="Arial" w:cs="Arial"/>
                <w:sz w:val="18"/>
                <w:szCs w:val="18"/>
              </w:rPr>
              <w:t>:</w:t>
            </w:r>
            <w:r w:rsidRPr="008E4A07">
              <w:rPr>
                <w:rFonts w:ascii="Cambria" w:eastAsia="MS Mincho" w:hAnsi="Cambria"/>
              </w:rPr>
              <w:t xml:space="preserve">  </w:t>
            </w:r>
            <w:r w:rsidRPr="00F66505">
              <w:rPr>
                <w:rFonts w:ascii="Cambria" w:eastAsia="MS Mincho" w:hAnsi="Cambria"/>
                <w:i/>
                <w:sz w:val="20"/>
                <w:szCs w:val="20"/>
              </w:rPr>
              <w:t>none</w:t>
            </w:r>
            <w:r>
              <w:rPr>
                <w:rFonts w:ascii="Cambria" w:eastAsia="MS Mincho" w:hAnsi="Cambria"/>
                <w:i/>
                <w:sz w:val="20"/>
                <w:szCs w:val="20"/>
              </w:rPr>
              <w:t xml:space="preserve"> </w:t>
            </w:r>
          </w:p>
          <w:p w14:paraId="02B1EE52" w14:textId="77777777" w:rsidR="0079121F" w:rsidRDefault="0079121F" w:rsidP="0079121F">
            <w:pPr>
              <w:rPr>
                <w:rFonts w:ascii="Cambria" w:hAnsi="Cambria" w:cs="Georgia"/>
                <w:i/>
                <w:color w:val="3B3B3B"/>
                <w:sz w:val="20"/>
                <w:szCs w:val="20"/>
              </w:rPr>
            </w:pPr>
            <w:r w:rsidRPr="008E4A07">
              <w:rPr>
                <w:rFonts w:ascii="Arial" w:eastAsia="MS Mincho" w:hAnsi="Arial" w:cs="Arial"/>
                <w:b/>
                <w:sz w:val="18"/>
                <w:szCs w:val="18"/>
                <w:u w:val="single"/>
              </w:rPr>
              <w:t>Lecture &amp; Discussion</w:t>
            </w:r>
            <w:r w:rsidRPr="008E4A07">
              <w:rPr>
                <w:rFonts w:ascii="Arial" w:eastAsia="MS Mincho" w:hAnsi="Arial" w:cs="Arial"/>
                <w:sz w:val="18"/>
                <w:szCs w:val="18"/>
              </w:rPr>
              <w:t>:</w:t>
            </w:r>
            <w:r w:rsidRPr="008E4A07">
              <w:rPr>
                <w:rFonts w:ascii="Cambria" w:eastAsia="MS Mincho" w:hAnsi="Cambria"/>
              </w:rPr>
              <w:t xml:space="preserve">  </w:t>
            </w:r>
            <w:r>
              <w:rPr>
                <w:rFonts w:ascii="Cambria" w:hAnsi="Cambria" w:cs="Georgia"/>
                <w:i/>
                <w:color w:val="3B3B3B"/>
                <w:sz w:val="20"/>
                <w:szCs w:val="20"/>
              </w:rPr>
              <w:t>Negotiated Justice Exercise</w:t>
            </w:r>
          </w:p>
          <w:p w14:paraId="3EE62292" w14:textId="7F106A6B" w:rsidR="00D92CDC" w:rsidRPr="00D92CDC" w:rsidRDefault="0079121F" w:rsidP="0079121F">
            <w:pPr>
              <w:rPr>
                <w:rFonts w:ascii="Cambria" w:eastAsia="MS Mincho" w:hAnsi="Cambria"/>
                <w:b/>
                <w:u w:val="single"/>
              </w:rPr>
            </w:pPr>
            <w:r w:rsidRPr="00E11636">
              <w:rPr>
                <w:rFonts w:ascii="Cambria" w:eastAsia="MS Mincho" w:hAnsi="Cambria" w:cs="Arial"/>
                <w:b/>
                <w:color w:val="00B050"/>
                <w:sz w:val="20"/>
                <w:szCs w:val="20"/>
                <w:u w:val="single"/>
              </w:rPr>
              <w:t>Take-home Midterm Examination (Open)</w:t>
            </w:r>
            <w:r w:rsidR="00E11636" w:rsidRPr="008E4A07">
              <w:rPr>
                <w:rFonts w:ascii="Cambria" w:eastAsia="MS Mincho" w:hAnsi="Cambria"/>
              </w:rPr>
              <w:t xml:space="preserve"> </w:t>
            </w:r>
          </w:p>
        </w:tc>
      </w:tr>
      <w:tr w:rsidR="00892863" w14:paraId="67F2B796" w14:textId="77777777" w:rsidTr="008C31DD">
        <w:tc>
          <w:tcPr>
            <w:tcW w:w="912" w:type="dxa"/>
            <w:tcBorders>
              <w:top w:val="single" w:sz="8" w:space="0" w:color="000000"/>
              <w:left w:val="single" w:sz="8" w:space="0" w:color="000000"/>
              <w:bottom w:val="single" w:sz="8" w:space="0" w:color="000000"/>
              <w:right w:val="single" w:sz="8" w:space="0" w:color="000000"/>
            </w:tcBorders>
          </w:tcPr>
          <w:p w14:paraId="4319711B" w14:textId="21015670" w:rsidR="00892863" w:rsidRPr="00763116" w:rsidRDefault="00861FB2" w:rsidP="008C31DD">
            <w:pPr>
              <w:jc w:val="center"/>
            </w:pPr>
            <w:r>
              <w:t>13</w:t>
            </w:r>
          </w:p>
        </w:tc>
        <w:tc>
          <w:tcPr>
            <w:tcW w:w="1313" w:type="dxa"/>
            <w:tcBorders>
              <w:top w:val="single" w:sz="8" w:space="0" w:color="000000"/>
              <w:left w:val="single" w:sz="8" w:space="0" w:color="000000"/>
              <w:bottom w:val="single" w:sz="8" w:space="0" w:color="000000"/>
              <w:right w:val="single" w:sz="8" w:space="0" w:color="000000"/>
            </w:tcBorders>
          </w:tcPr>
          <w:p w14:paraId="4214E4B6" w14:textId="21147EF9" w:rsidR="00892863" w:rsidRPr="0079121F" w:rsidRDefault="00861FB2" w:rsidP="008C31DD">
            <w:pPr>
              <w:jc w:val="center"/>
              <w:rPr>
                <w:rFonts w:ascii="Cambria" w:eastAsia="MS Mincho" w:hAnsi="Cambria"/>
                <w:color w:val="000000" w:themeColor="text1"/>
              </w:rPr>
            </w:pPr>
            <w:r w:rsidRPr="0079121F">
              <w:rPr>
                <w:rFonts w:ascii="Cambria" w:eastAsia="MS Mincho" w:hAnsi="Cambria"/>
                <w:color w:val="000000" w:themeColor="text1"/>
              </w:rPr>
              <w:t>Tuesday</w:t>
            </w:r>
          </w:p>
          <w:p w14:paraId="3696F408" w14:textId="3B652494" w:rsidR="00892863" w:rsidRPr="006F5112" w:rsidRDefault="00861FB2" w:rsidP="008C31DD">
            <w:pPr>
              <w:jc w:val="center"/>
              <w:rPr>
                <w:rFonts w:ascii="Cambria" w:eastAsia="MS Mincho" w:hAnsi="Cambria"/>
              </w:rPr>
            </w:pPr>
            <w:r w:rsidRPr="0079121F">
              <w:rPr>
                <w:rFonts w:ascii="Cambria" w:eastAsia="MS Mincho" w:hAnsi="Cambria"/>
                <w:color w:val="000000" w:themeColor="text1"/>
              </w:rPr>
              <w:t>4</w:t>
            </w:r>
            <w:r w:rsidR="00892863" w:rsidRPr="0079121F">
              <w:rPr>
                <w:rFonts w:ascii="Cambria" w:eastAsia="MS Mincho" w:hAnsi="Cambria"/>
                <w:color w:val="000000" w:themeColor="text1"/>
              </w:rPr>
              <w:t>/</w:t>
            </w:r>
            <w:r w:rsidRPr="0079121F">
              <w:rPr>
                <w:rFonts w:ascii="Cambria" w:eastAsia="MS Mincho" w:hAnsi="Cambria"/>
                <w:color w:val="000000" w:themeColor="text1"/>
              </w:rPr>
              <w:t>16</w:t>
            </w:r>
          </w:p>
        </w:tc>
        <w:tc>
          <w:tcPr>
            <w:tcW w:w="6613" w:type="dxa"/>
            <w:tcBorders>
              <w:top w:val="single" w:sz="8" w:space="0" w:color="000000"/>
              <w:left w:val="single" w:sz="8" w:space="0" w:color="000000"/>
              <w:bottom w:val="single" w:sz="8" w:space="0" w:color="000000"/>
              <w:right w:val="single" w:sz="8" w:space="0" w:color="000000"/>
            </w:tcBorders>
            <w:shd w:val="clear" w:color="auto" w:fill="auto"/>
          </w:tcPr>
          <w:p w14:paraId="43F70F39" w14:textId="77777777" w:rsidR="0079121F" w:rsidRPr="008E4A07" w:rsidRDefault="0079121F" w:rsidP="0079121F">
            <w:pPr>
              <w:rPr>
                <w:rFonts w:ascii="Cambria" w:eastAsia="MS Mincho" w:hAnsi="Cambria"/>
              </w:rPr>
            </w:pPr>
            <w:r w:rsidRPr="008E4A07">
              <w:rPr>
                <w:rFonts w:ascii="Arial" w:eastAsia="MS Mincho" w:hAnsi="Arial" w:cs="Arial"/>
                <w:b/>
                <w:sz w:val="18"/>
                <w:szCs w:val="18"/>
                <w:u w:val="single"/>
              </w:rPr>
              <w:t>Reading</w:t>
            </w:r>
            <w:r w:rsidRPr="008E4A07">
              <w:rPr>
                <w:rFonts w:ascii="Cambria" w:eastAsia="MS Mincho" w:hAnsi="Cambria"/>
                <w:sz w:val="18"/>
                <w:szCs w:val="18"/>
              </w:rPr>
              <w:t>:</w:t>
            </w:r>
            <w:r w:rsidRPr="008E4A07">
              <w:rPr>
                <w:rFonts w:ascii="Cambria" w:eastAsia="MS Mincho" w:hAnsi="Cambria"/>
              </w:rPr>
              <w:t xml:space="preserve">  </w:t>
            </w:r>
            <w:r>
              <w:rPr>
                <w:rFonts w:ascii="Cambria" w:eastAsia="MS Mincho" w:hAnsi="Cambria"/>
                <w:i/>
                <w:sz w:val="20"/>
                <w:szCs w:val="20"/>
              </w:rPr>
              <w:t>Chapter 13 (</w:t>
            </w:r>
            <w:r w:rsidRPr="00842F87">
              <w:rPr>
                <w:rFonts w:ascii="Cambria" w:eastAsia="MS Mincho" w:hAnsi="Cambria"/>
                <w:b/>
                <w:i/>
                <w:sz w:val="20"/>
                <w:szCs w:val="20"/>
              </w:rPr>
              <w:t>Neubauer</w:t>
            </w:r>
            <w:r w:rsidRPr="002D2330">
              <w:rPr>
                <w:rFonts w:ascii="Cambria" w:eastAsia="MS Mincho" w:hAnsi="Cambria"/>
                <w:i/>
                <w:sz w:val="20"/>
                <w:szCs w:val="20"/>
              </w:rPr>
              <w:t>)</w:t>
            </w:r>
            <w:r>
              <w:rPr>
                <w:rFonts w:ascii="Cambria" w:eastAsia="MS Mincho" w:hAnsi="Cambria"/>
                <w:i/>
                <w:sz w:val="20"/>
                <w:szCs w:val="20"/>
              </w:rPr>
              <w:t xml:space="preserve"> – Trial and Juries</w:t>
            </w:r>
          </w:p>
          <w:p w14:paraId="5F876320" w14:textId="780FCF27" w:rsidR="00892863" w:rsidRPr="008E4A07" w:rsidRDefault="0079121F" w:rsidP="0079121F">
            <w:pPr>
              <w:spacing w:before="60" w:after="60"/>
              <w:rPr>
                <w:rFonts w:ascii="Cambria" w:eastAsia="MS Mincho" w:hAnsi="Cambria"/>
              </w:rPr>
            </w:pPr>
            <w:r w:rsidRPr="008E4A07">
              <w:rPr>
                <w:rFonts w:ascii="Arial" w:eastAsia="MS Mincho" w:hAnsi="Arial" w:cs="Arial"/>
                <w:b/>
                <w:sz w:val="18"/>
                <w:szCs w:val="18"/>
                <w:u w:val="single"/>
              </w:rPr>
              <w:t>Lecture &amp; Discussion</w:t>
            </w:r>
            <w:r w:rsidRPr="008E4A07">
              <w:rPr>
                <w:rFonts w:ascii="Arial" w:eastAsia="MS Mincho" w:hAnsi="Arial" w:cs="Arial"/>
                <w:sz w:val="18"/>
                <w:szCs w:val="18"/>
              </w:rPr>
              <w:t>:</w:t>
            </w:r>
            <w:r w:rsidRPr="008E4A07">
              <w:rPr>
                <w:rFonts w:ascii="Cambria" w:eastAsia="MS Mincho" w:hAnsi="Cambria"/>
              </w:rPr>
              <w:t xml:space="preserve"> </w:t>
            </w:r>
            <w:r>
              <w:rPr>
                <w:rFonts w:ascii="Cambria" w:eastAsia="MS Mincho" w:hAnsi="Cambria"/>
                <w:i/>
              </w:rPr>
              <w:t xml:space="preserve">History; Law on the Books </w:t>
            </w:r>
            <w:proofErr w:type="gramStart"/>
            <w:r>
              <w:rPr>
                <w:rFonts w:ascii="Cambria" w:eastAsia="MS Mincho" w:hAnsi="Cambria"/>
                <w:i/>
              </w:rPr>
              <w:t>–  Jury</w:t>
            </w:r>
            <w:proofErr w:type="gramEnd"/>
            <w:r>
              <w:rPr>
                <w:rFonts w:ascii="Cambria" w:eastAsia="MS Mincho" w:hAnsi="Cambria"/>
                <w:i/>
              </w:rPr>
              <w:t xml:space="preserve"> Selection; Law in Action – Jury Selection</w:t>
            </w:r>
          </w:p>
        </w:tc>
      </w:tr>
      <w:tr w:rsidR="00892863" w14:paraId="1ACFB7C8" w14:textId="77777777" w:rsidTr="008C31DD">
        <w:tc>
          <w:tcPr>
            <w:tcW w:w="912" w:type="dxa"/>
            <w:tcBorders>
              <w:top w:val="single" w:sz="8" w:space="0" w:color="000000"/>
              <w:left w:val="single" w:sz="8" w:space="0" w:color="000000"/>
              <w:bottom w:val="single" w:sz="8" w:space="0" w:color="000000"/>
              <w:right w:val="single" w:sz="8" w:space="0" w:color="000000"/>
            </w:tcBorders>
            <w:shd w:val="clear" w:color="auto" w:fill="C0C0C0"/>
          </w:tcPr>
          <w:p w14:paraId="6579E416" w14:textId="691A0821" w:rsidR="00892863" w:rsidRPr="00763116" w:rsidRDefault="00892863" w:rsidP="008C31DD">
            <w:pPr>
              <w:jc w:val="center"/>
            </w:pPr>
          </w:p>
        </w:tc>
        <w:tc>
          <w:tcPr>
            <w:tcW w:w="1313" w:type="dxa"/>
            <w:tcBorders>
              <w:top w:val="single" w:sz="8" w:space="0" w:color="000000"/>
              <w:left w:val="single" w:sz="8" w:space="0" w:color="000000"/>
              <w:bottom w:val="single" w:sz="8" w:space="0" w:color="000000"/>
              <w:right w:val="single" w:sz="8" w:space="0" w:color="000000"/>
            </w:tcBorders>
            <w:shd w:val="clear" w:color="auto" w:fill="C0C0C0"/>
          </w:tcPr>
          <w:p w14:paraId="102FFDBB" w14:textId="3C2D0DEB" w:rsidR="00892863" w:rsidRPr="0079121F" w:rsidRDefault="00861FB2" w:rsidP="008C31DD">
            <w:pPr>
              <w:jc w:val="center"/>
              <w:rPr>
                <w:rFonts w:ascii="Cambria" w:eastAsia="MS Mincho" w:hAnsi="Cambria"/>
                <w:color w:val="FF0000"/>
              </w:rPr>
            </w:pPr>
            <w:r w:rsidRPr="0079121F">
              <w:rPr>
                <w:rFonts w:ascii="Cambria" w:eastAsia="MS Mincho" w:hAnsi="Cambria"/>
                <w:color w:val="FF0000"/>
              </w:rPr>
              <w:t>Thursday</w:t>
            </w:r>
          </w:p>
          <w:p w14:paraId="1C25AB54" w14:textId="0EF06CB2" w:rsidR="00892863" w:rsidRPr="006F5112" w:rsidRDefault="00861FB2" w:rsidP="008C31DD">
            <w:pPr>
              <w:jc w:val="center"/>
              <w:rPr>
                <w:rFonts w:ascii="Cambria" w:eastAsia="MS Mincho" w:hAnsi="Cambria"/>
              </w:rPr>
            </w:pPr>
            <w:r w:rsidRPr="0079121F">
              <w:rPr>
                <w:rFonts w:ascii="Cambria" w:eastAsia="MS Mincho" w:hAnsi="Cambria"/>
                <w:color w:val="FF0000"/>
              </w:rPr>
              <w:t>4</w:t>
            </w:r>
            <w:r w:rsidR="00892863" w:rsidRPr="0079121F">
              <w:rPr>
                <w:rFonts w:ascii="Cambria" w:eastAsia="MS Mincho" w:hAnsi="Cambria"/>
                <w:color w:val="FF0000"/>
              </w:rPr>
              <w:t>/</w:t>
            </w:r>
            <w:r w:rsidRPr="0079121F">
              <w:rPr>
                <w:rFonts w:ascii="Cambria" w:eastAsia="MS Mincho" w:hAnsi="Cambria"/>
                <w:color w:val="FF0000"/>
              </w:rPr>
              <w:t>18</w:t>
            </w:r>
          </w:p>
        </w:tc>
        <w:tc>
          <w:tcPr>
            <w:tcW w:w="6613" w:type="dxa"/>
            <w:tcBorders>
              <w:top w:val="single" w:sz="8" w:space="0" w:color="000000"/>
              <w:left w:val="single" w:sz="8" w:space="0" w:color="000000"/>
              <w:bottom w:val="single" w:sz="8" w:space="0" w:color="000000"/>
              <w:right w:val="single" w:sz="8" w:space="0" w:color="000000"/>
            </w:tcBorders>
            <w:shd w:val="clear" w:color="auto" w:fill="C0C0C0"/>
          </w:tcPr>
          <w:p w14:paraId="3DD7EEA2" w14:textId="77777777" w:rsidR="0079121F" w:rsidRPr="008E4A07" w:rsidRDefault="0079121F" w:rsidP="0079121F">
            <w:pPr>
              <w:rPr>
                <w:rFonts w:ascii="Cambria" w:eastAsia="MS Mincho" w:hAnsi="Cambria"/>
              </w:rPr>
            </w:pPr>
            <w:r w:rsidRPr="008E4A07">
              <w:rPr>
                <w:rFonts w:ascii="Arial" w:eastAsia="MS Mincho" w:hAnsi="Arial" w:cs="Arial"/>
                <w:b/>
                <w:sz w:val="18"/>
                <w:szCs w:val="18"/>
                <w:u w:val="single"/>
              </w:rPr>
              <w:t>Reading</w:t>
            </w:r>
            <w:r w:rsidRPr="008E4A07">
              <w:rPr>
                <w:rFonts w:ascii="Cambria" w:eastAsia="MS Mincho" w:hAnsi="Cambria"/>
                <w:sz w:val="18"/>
                <w:szCs w:val="18"/>
              </w:rPr>
              <w:t>:</w:t>
            </w:r>
            <w:r w:rsidRPr="008E4A07">
              <w:rPr>
                <w:rFonts w:ascii="Cambria" w:eastAsia="MS Mincho" w:hAnsi="Cambria"/>
              </w:rPr>
              <w:t xml:space="preserve">  </w:t>
            </w:r>
            <w:r>
              <w:rPr>
                <w:rFonts w:ascii="Cambria" w:eastAsia="MS Mincho" w:hAnsi="Cambria"/>
                <w:i/>
                <w:sz w:val="20"/>
                <w:szCs w:val="20"/>
              </w:rPr>
              <w:t>Chapter 13 (Continued)</w:t>
            </w:r>
            <w:r w:rsidRPr="008E4A07">
              <w:rPr>
                <w:rFonts w:ascii="Cambria" w:eastAsia="MS Mincho" w:hAnsi="Cambria"/>
                <w:b/>
                <w:i/>
                <w:sz w:val="20"/>
                <w:szCs w:val="20"/>
              </w:rPr>
              <w:t xml:space="preserve"> </w:t>
            </w:r>
          </w:p>
          <w:p w14:paraId="1FEA968B" w14:textId="77777777" w:rsidR="0079121F" w:rsidRDefault="0079121F" w:rsidP="0079121F">
            <w:pPr>
              <w:rPr>
                <w:rFonts w:ascii="Cambria" w:eastAsia="MS Mincho" w:hAnsi="Cambria"/>
                <w:i/>
                <w:sz w:val="20"/>
                <w:szCs w:val="20"/>
              </w:rPr>
            </w:pPr>
            <w:r w:rsidRPr="008E4A07">
              <w:rPr>
                <w:rFonts w:ascii="Arial" w:eastAsia="MS Mincho" w:hAnsi="Arial" w:cs="Arial"/>
                <w:b/>
                <w:sz w:val="18"/>
                <w:szCs w:val="18"/>
                <w:u w:val="single"/>
              </w:rPr>
              <w:t>Lecture &amp; Discussion</w:t>
            </w:r>
            <w:r w:rsidRPr="008E4A07">
              <w:rPr>
                <w:rFonts w:ascii="Arial" w:eastAsia="MS Mincho" w:hAnsi="Arial" w:cs="Arial"/>
                <w:sz w:val="18"/>
                <w:szCs w:val="18"/>
              </w:rPr>
              <w:t>:</w:t>
            </w:r>
            <w:r w:rsidRPr="008E4A07">
              <w:rPr>
                <w:rFonts w:ascii="Cambria" w:eastAsia="MS Mincho" w:hAnsi="Cambria"/>
              </w:rPr>
              <w:t xml:space="preserve"> </w:t>
            </w:r>
            <w:r>
              <w:rPr>
                <w:rFonts w:ascii="Cambria" w:eastAsia="MS Mincho" w:hAnsi="Cambria"/>
                <w:i/>
                <w:sz w:val="20"/>
                <w:szCs w:val="20"/>
              </w:rPr>
              <w:t>Presumption and the Burden of Proof; Basic Evidence; Expert Witnesses; Forensic Scientific Evidence in the Age of Daubert; Objections to the Admission of Evidence: Steps in the Trial Process; Law in Action – Trials as Balancing Wheels; Prejudicial Pretrial Publicity; Media in the Courtroom</w:t>
            </w:r>
          </w:p>
          <w:p w14:paraId="345ACF4E" w14:textId="059E163C" w:rsidR="00892863" w:rsidRPr="001E57FE" w:rsidRDefault="0079121F" w:rsidP="0079121F">
            <w:pPr>
              <w:spacing w:before="60" w:after="60"/>
              <w:rPr>
                <w:rFonts w:ascii="Cambria" w:hAnsi="Cambria"/>
                <w:i/>
                <w:sz w:val="20"/>
                <w:szCs w:val="20"/>
              </w:rPr>
            </w:pPr>
            <w:r w:rsidRPr="00D92CDC">
              <w:rPr>
                <w:rFonts w:ascii="Cambria" w:eastAsia="MS Mincho" w:hAnsi="Cambria" w:cs="Arial"/>
                <w:b/>
                <w:color w:val="FF0000"/>
                <w:sz w:val="20"/>
                <w:szCs w:val="20"/>
                <w:u w:val="single"/>
              </w:rPr>
              <w:t>Take-home Midterm Examination Due</w:t>
            </w:r>
          </w:p>
        </w:tc>
      </w:tr>
      <w:tr w:rsidR="00892863" w14:paraId="636E5266" w14:textId="77777777" w:rsidTr="008C31DD">
        <w:tc>
          <w:tcPr>
            <w:tcW w:w="912" w:type="dxa"/>
            <w:tcBorders>
              <w:top w:val="single" w:sz="8" w:space="0" w:color="000000"/>
              <w:left w:val="single" w:sz="8" w:space="0" w:color="000000"/>
              <w:bottom w:val="single" w:sz="8" w:space="0" w:color="000000"/>
              <w:right w:val="single" w:sz="8" w:space="0" w:color="000000"/>
            </w:tcBorders>
          </w:tcPr>
          <w:p w14:paraId="2DCA4255" w14:textId="6AB58BDC" w:rsidR="00892863" w:rsidRPr="00763116" w:rsidRDefault="00861FB2" w:rsidP="008C31DD">
            <w:pPr>
              <w:jc w:val="center"/>
            </w:pPr>
            <w:r>
              <w:t>14</w:t>
            </w:r>
          </w:p>
        </w:tc>
        <w:tc>
          <w:tcPr>
            <w:tcW w:w="1313" w:type="dxa"/>
            <w:tcBorders>
              <w:top w:val="single" w:sz="8" w:space="0" w:color="000000"/>
              <w:left w:val="single" w:sz="8" w:space="0" w:color="000000"/>
              <w:bottom w:val="single" w:sz="8" w:space="0" w:color="000000"/>
              <w:right w:val="single" w:sz="8" w:space="0" w:color="000000"/>
            </w:tcBorders>
          </w:tcPr>
          <w:p w14:paraId="435F8614" w14:textId="51842977" w:rsidR="00892863" w:rsidRPr="0079121F" w:rsidRDefault="00861FB2" w:rsidP="008C31DD">
            <w:pPr>
              <w:jc w:val="center"/>
              <w:rPr>
                <w:rFonts w:ascii="Cambria" w:eastAsia="MS Mincho" w:hAnsi="Cambria"/>
                <w:color w:val="000000" w:themeColor="text1"/>
              </w:rPr>
            </w:pPr>
            <w:r w:rsidRPr="0079121F">
              <w:rPr>
                <w:rFonts w:ascii="Cambria" w:eastAsia="MS Mincho" w:hAnsi="Cambria"/>
                <w:color w:val="000000" w:themeColor="text1"/>
              </w:rPr>
              <w:t>Tuesday</w:t>
            </w:r>
          </w:p>
          <w:p w14:paraId="42A786E1" w14:textId="1418ED9B" w:rsidR="00892863" w:rsidRPr="006F5112" w:rsidRDefault="00861FB2" w:rsidP="008C31DD">
            <w:pPr>
              <w:jc w:val="center"/>
              <w:rPr>
                <w:rFonts w:ascii="Cambria" w:eastAsia="MS Mincho" w:hAnsi="Cambria"/>
              </w:rPr>
            </w:pPr>
            <w:r w:rsidRPr="0079121F">
              <w:rPr>
                <w:rFonts w:ascii="Cambria" w:eastAsia="MS Mincho" w:hAnsi="Cambria"/>
                <w:color w:val="000000" w:themeColor="text1"/>
              </w:rPr>
              <w:t>4</w:t>
            </w:r>
            <w:r w:rsidR="00892863" w:rsidRPr="0079121F">
              <w:rPr>
                <w:rFonts w:ascii="Cambria" w:eastAsia="MS Mincho" w:hAnsi="Cambria"/>
                <w:color w:val="000000" w:themeColor="text1"/>
              </w:rPr>
              <w:t>/</w:t>
            </w:r>
            <w:r w:rsidRPr="0079121F">
              <w:rPr>
                <w:rFonts w:ascii="Cambria" w:eastAsia="MS Mincho" w:hAnsi="Cambria"/>
                <w:color w:val="000000" w:themeColor="text1"/>
              </w:rPr>
              <w:t>23</w:t>
            </w:r>
          </w:p>
        </w:tc>
        <w:tc>
          <w:tcPr>
            <w:tcW w:w="6613" w:type="dxa"/>
            <w:tcBorders>
              <w:top w:val="single" w:sz="8" w:space="0" w:color="000000"/>
              <w:left w:val="single" w:sz="8" w:space="0" w:color="000000"/>
              <w:bottom w:val="single" w:sz="8" w:space="0" w:color="000000"/>
              <w:right w:val="single" w:sz="8" w:space="0" w:color="000000"/>
            </w:tcBorders>
            <w:shd w:val="clear" w:color="auto" w:fill="auto"/>
          </w:tcPr>
          <w:p w14:paraId="0BB420F7" w14:textId="77777777" w:rsidR="0079121F" w:rsidRPr="008E4A07" w:rsidRDefault="0079121F" w:rsidP="0079121F">
            <w:pPr>
              <w:rPr>
                <w:rFonts w:ascii="Cambria" w:eastAsia="MS Mincho" w:hAnsi="Cambria"/>
              </w:rPr>
            </w:pPr>
            <w:r w:rsidRPr="008E4A07">
              <w:rPr>
                <w:rFonts w:ascii="Arial" w:eastAsia="MS Mincho" w:hAnsi="Arial" w:cs="Arial"/>
                <w:b/>
                <w:sz w:val="18"/>
                <w:szCs w:val="18"/>
                <w:u w:val="single"/>
              </w:rPr>
              <w:t>Reading</w:t>
            </w:r>
            <w:r w:rsidRPr="008E4A07">
              <w:rPr>
                <w:rFonts w:ascii="Cambria" w:eastAsia="MS Mincho" w:hAnsi="Cambria"/>
                <w:sz w:val="18"/>
                <w:szCs w:val="18"/>
              </w:rPr>
              <w:t>:</w:t>
            </w:r>
            <w:r w:rsidRPr="008E4A07">
              <w:rPr>
                <w:rFonts w:ascii="Cambria" w:eastAsia="MS Mincho" w:hAnsi="Cambria"/>
              </w:rPr>
              <w:t xml:space="preserve">  </w:t>
            </w:r>
            <w:r>
              <w:rPr>
                <w:rFonts w:ascii="Cambria" w:eastAsia="MS Mincho" w:hAnsi="Cambria"/>
                <w:i/>
                <w:sz w:val="20"/>
                <w:szCs w:val="20"/>
              </w:rPr>
              <w:t>Chapter 14 (</w:t>
            </w:r>
            <w:r w:rsidRPr="00842F87">
              <w:rPr>
                <w:rFonts w:ascii="Cambria" w:eastAsia="MS Mincho" w:hAnsi="Cambria"/>
                <w:b/>
                <w:i/>
                <w:sz w:val="20"/>
                <w:szCs w:val="20"/>
              </w:rPr>
              <w:t>Neubauer</w:t>
            </w:r>
            <w:r w:rsidRPr="002D2330">
              <w:rPr>
                <w:rFonts w:ascii="Cambria" w:eastAsia="MS Mincho" w:hAnsi="Cambria"/>
                <w:i/>
                <w:sz w:val="20"/>
                <w:szCs w:val="20"/>
              </w:rPr>
              <w:t>)</w:t>
            </w:r>
            <w:r>
              <w:rPr>
                <w:rFonts w:ascii="Cambria" w:eastAsia="MS Mincho" w:hAnsi="Cambria"/>
                <w:i/>
                <w:sz w:val="20"/>
                <w:szCs w:val="20"/>
              </w:rPr>
              <w:t xml:space="preserve"> – Sentencing Options</w:t>
            </w:r>
          </w:p>
          <w:p w14:paraId="2FEE48DF" w14:textId="18614EE5" w:rsidR="00892863" w:rsidRPr="000102B1" w:rsidRDefault="0079121F" w:rsidP="0079121F">
            <w:pPr>
              <w:rPr>
                <w:rFonts w:ascii="Arial" w:eastAsia="MS Mincho" w:hAnsi="Arial" w:cs="Arial"/>
                <w:b/>
                <w:color w:val="FF0000"/>
                <w:sz w:val="18"/>
                <w:szCs w:val="18"/>
                <w:u w:val="single"/>
              </w:rPr>
            </w:pPr>
            <w:r w:rsidRPr="008E4A07">
              <w:rPr>
                <w:rFonts w:ascii="Arial" w:eastAsia="MS Mincho" w:hAnsi="Arial" w:cs="Arial"/>
                <w:b/>
                <w:sz w:val="18"/>
                <w:szCs w:val="18"/>
                <w:u w:val="single"/>
              </w:rPr>
              <w:t>Lecture &amp; Discussion</w:t>
            </w:r>
            <w:r w:rsidRPr="008E4A07">
              <w:rPr>
                <w:rFonts w:ascii="Arial" w:eastAsia="MS Mincho" w:hAnsi="Arial" w:cs="Arial"/>
                <w:sz w:val="18"/>
                <w:szCs w:val="18"/>
              </w:rPr>
              <w:t>:</w:t>
            </w:r>
            <w:r w:rsidRPr="008E4A07">
              <w:rPr>
                <w:rFonts w:ascii="Cambria" w:eastAsia="MS Mincho" w:hAnsi="Cambria"/>
              </w:rPr>
              <w:t xml:space="preserve"> </w:t>
            </w:r>
            <w:r>
              <w:rPr>
                <w:rFonts w:ascii="Cambria" w:eastAsia="MS Mincho" w:hAnsi="Cambria"/>
                <w:i/>
              </w:rPr>
              <w:t>Theories; Retribution; Deterrence; Rehabilitation; Incapacitation; Restoration; Imposing Sentences; Types of Sentences</w:t>
            </w:r>
          </w:p>
        </w:tc>
      </w:tr>
      <w:tr w:rsidR="00892863" w14:paraId="27B792C1" w14:textId="77777777" w:rsidTr="008C31DD">
        <w:tc>
          <w:tcPr>
            <w:tcW w:w="912" w:type="dxa"/>
            <w:tcBorders>
              <w:top w:val="single" w:sz="8" w:space="0" w:color="000000"/>
              <w:left w:val="single" w:sz="8" w:space="0" w:color="000000"/>
              <w:bottom w:val="single" w:sz="8" w:space="0" w:color="000000"/>
              <w:right w:val="single" w:sz="8" w:space="0" w:color="000000"/>
            </w:tcBorders>
            <w:shd w:val="clear" w:color="auto" w:fill="C0C0C0"/>
          </w:tcPr>
          <w:p w14:paraId="1A5C0686" w14:textId="50FA8C9A" w:rsidR="00892863" w:rsidRPr="00763116" w:rsidRDefault="00892863" w:rsidP="008C31DD">
            <w:pPr>
              <w:jc w:val="center"/>
            </w:pPr>
          </w:p>
        </w:tc>
        <w:tc>
          <w:tcPr>
            <w:tcW w:w="1313" w:type="dxa"/>
            <w:tcBorders>
              <w:top w:val="single" w:sz="8" w:space="0" w:color="000000"/>
              <w:left w:val="single" w:sz="8" w:space="0" w:color="000000"/>
              <w:bottom w:val="single" w:sz="8" w:space="0" w:color="000000"/>
              <w:right w:val="single" w:sz="8" w:space="0" w:color="000000"/>
            </w:tcBorders>
            <w:shd w:val="clear" w:color="auto" w:fill="C0C0C0"/>
          </w:tcPr>
          <w:p w14:paraId="5772F2A2" w14:textId="1B0DA9BA" w:rsidR="00892863" w:rsidRPr="00E11636" w:rsidRDefault="00861FB2" w:rsidP="008C31DD">
            <w:pPr>
              <w:jc w:val="center"/>
              <w:rPr>
                <w:rFonts w:ascii="Cambria" w:eastAsia="MS Mincho" w:hAnsi="Cambria"/>
                <w:color w:val="000000" w:themeColor="text1"/>
              </w:rPr>
            </w:pPr>
            <w:r w:rsidRPr="00E11636">
              <w:rPr>
                <w:rFonts w:ascii="Cambria" w:eastAsia="MS Mincho" w:hAnsi="Cambria"/>
                <w:color w:val="000000" w:themeColor="text1"/>
              </w:rPr>
              <w:t>Thursday</w:t>
            </w:r>
          </w:p>
          <w:p w14:paraId="6FD31447" w14:textId="5C188C0D" w:rsidR="00892863" w:rsidRPr="00E11636" w:rsidRDefault="00861FB2" w:rsidP="008C31DD">
            <w:pPr>
              <w:jc w:val="center"/>
              <w:rPr>
                <w:rFonts w:ascii="Cambria" w:eastAsia="MS Mincho" w:hAnsi="Cambria"/>
                <w:color w:val="000000" w:themeColor="text1"/>
              </w:rPr>
            </w:pPr>
            <w:r w:rsidRPr="00E11636">
              <w:rPr>
                <w:rFonts w:ascii="Cambria" w:eastAsia="MS Mincho" w:hAnsi="Cambria"/>
                <w:color w:val="000000" w:themeColor="text1"/>
              </w:rPr>
              <w:t>4</w:t>
            </w:r>
            <w:r w:rsidR="005D6685" w:rsidRPr="00E11636">
              <w:rPr>
                <w:rFonts w:ascii="Cambria" w:eastAsia="MS Mincho" w:hAnsi="Cambria"/>
                <w:color w:val="000000" w:themeColor="text1"/>
              </w:rPr>
              <w:t>/</w:t>
            </w:r>
            <w:r w:rsidRPr="00E11636">
              <w:rPr>
                <w:rFonts w:ascii="Cambria" w:eastAsia="MS Mincho" w:hAnsi="Cambria"/>
                <w:color w:val="000000" w:themeColor="text1"/>
              </w:rPr>
              <w:t>25</w:t>
            </w:r>
          </w:p>
          <w:p w14:paraId="0FBDE96C" w14:textId="77777777" w:rsidR="00892863" w:rsidRPr="006F5112" w:rsidRDefault="00892863" w:rsidP="008C31DD">
            <w:pPr>
              <w:jc w:val="center"/>
              <w:rPr>
                <w:rFonts w:ascii="Cambria" w:eastAsia="MS Mincho" w:hAnsi="Cambria"/>
              </w:rPr>
            </w:pPr>
          </w:p>
        </w:tc>
        <w:tc>
          <w:tcPr>
            <w:tcW w:w="6613" w:type="dxa"/>
            <w:tcBorders>
              <w:top w:val="single" w:sz="8" w:space="0" w:color="000000"/>
              <w:left w:val="single" w:sz="8" w:space="0" w:color="000000"/>
              <w:bottom w:val="single" w:sz="8" w:space="0" w:color="000000"/>
              <w:right w:val="single" w:sz="8" w:space="0" w:color="000000"/>
            </w:tcBorders>
            <w:shd w:val="clear" w:color="auto" w:fill="C0C0C0"/>
          </w:tcPr>
          <w:p w14:paraId="37992E5C" w14:textId="77777777" w:rsidR="0079121F" w:rsidRPr="008E4A07" w:rsidRDefault="0079121F" w:rsidP="0079121F">
            <w:pPr>
              <w:rPr>
                <w:rFonts w:ascii="Cambria" w:eastAsia="MS Mincho" w:hAnsi="Cambria"/>
              </w:rPr>
            </w:pPr>
            <w:r w:rsidRPr="008E4A07">
              <w:rPr>
                <w:rFonts w:ascii="Arial" w:eastAsia="MS Mincho" w:hAnsi="Arial" w:cs="Arial"/>
                <w:b/>
                <w:sz w:val="18"/>
                <w:szCs w:val="18"/>
                <w:u w:val="single"/>
              </w:rPr>
              <w:t>Reading</w:t>
            </w:r>
            <w:r w:rsidRPr="008E4A07">
              <w:rPr>
                <w:rFonts w:ascii="Cambria" w:eastAsia="MS Mincho" w:hAnsi="Cambria"/>
                <w:sz w:val="18"/>
                <w:szCs w:val="18"/>
              </w:rPr>
              <w:t>:</w:t>
            </w:r>
            <w:r w:rsidRPr="008E4A07">
              <w:rPr>
                <w:rFonts w:ascii="Cambria" w:eastAsia="MS Mincho" w:hAnsi="Cambria"/>
              </w:rPr>
              <w:t xml:space="preserve">  </w:t>
            </w:r>
            <w:r>
              <w:rPr>
                <w:rFonts w:ascii="Cambria" w:eastAsia="MS Mincho" w:hAnsi="Cambria"/>
                <w:i/>
                <w:sz w:val="20"/>
                <w:szCs w:val="20"/>
              </w:rPr>
              <w:t>Chapter 14 (Continued</w:t>
            </w:r>
            <w:r w:rsidRPr="002D2330">
              <w:rPr>
                <w:rFonts w:ascii="Cambria" w:eastAsia="MS Mincho" w:hAnsi="Cambria"/>
                <w:i/>
                <w:sz w:val="20"/>
                <w:szCs w:val="20"/>
              </w:rPr>
              <w:t>)</w:t>
            </w:r>
          </w:p>
          <w:p w14:paraId="4AA5316A" w14:textId="77777777" w:rsidR="00E11636" w:rsidRDefault="0079121F" w:rsidP="0079121F">
            <w:pPr>
              <w:rPr>
                <w:rFonts w:ascii="Cambria" w:eastAsia="MS Mincho" w:hAnsi="Cambria"/>
                <w:i/>
              </w:rPr>
            </w:pPr>
            <w:r w:rsidRPr="008E4A07">
              <w:rPr>
                <w:rFonts w:ascii="Arial" w:eastAsia="MS Mincho" w:hAnsi="Arial" w:cs="Arial"/>
                <w:b/>
                <w:sz w:val="18"/>
                <w:szCs w:val="18"/>
                <w:u w:val="single"/>
              </w:rPr>
              <w:t>Lecture &amp; Discussion</w:t>
            </w:r>
            <w:r w:rsidRPr="008E4A07">
              <w:rPr>
                <w:rFonts w:ascii="Arial" w:eastAsia="MS Mincho" w:hAnsi="Arial" w:cs="Arial"/>
                <w:sz w:val="18"/>
                <w:szCs w:val="18"/>
              </w:rPr>
              <w:t>:</w:t>
            </w:r>
            <w:r w:rsidRPr="008E4A07">
              <w:rPr>
                <w:rFonts w:ascii="Cambria" w:eastAsia="MS Mincho" w:hAnsi="Cambria"/>
              </w:rPr>
              <w:t xml:space="preserve"> </w:t>
            </w:r>
            <w:r>
              <w:rPr>
                <w:rFonts w:ascii="Cambria" w:eastAsia="MS Mincho" w:hAnsi="Cambria"/>
                <w:i/>
              </w:rPr>
              <w:t>The Death Penalty</w:t>
            </w:r>
          </w:p>
          <w:p w14:paraId="5B440B1F" w14:textId="77777777" w:rsidR="00B653FB" w:rsidRDefault="00B653FB" w:rsidP="0079121F">
            <w:pPr>
              <w:rPr>
                <w:rFonts w:ascii="Cambria" w:eastAsia="MS Mincho" w:hAnsi="Cambria"/>
                <w:i/>
                <w:sz w:val="20"/>
                <w:szCs w:val="20"/>
              </w:rPr>
            </w:pPr>
          </w:p>
          <w:p w14:paraId="21EB8777" w14:textId="77777777" w:rsidR="00B653FB" w:rsidRDefault="00B653FB" w:rsidP="0079121F">
            <w:pPr>
              <w:rPr>
                <w:rFonts w:ascii="Cambria" w:eastAsia="MS Mincho" w:hAnsi="Cambria"/>
                <w:i/>
                <w:sz w:val="20"/>
                <w:szCs w:val="20"/>
              </w:rPr>
            </w:pPr>
          </w:p>
          <w:p w14:paraId="3E5FF1E3" w14:textId="77777777" w:rsidR="00B653FB" w:rsidRDefault="00B653FB" w:rsidP="0079121F">
            <w:pPr>
              <w:rPr>
                <w:rFonts w:ascii="Cambria" w:eastAsia="MS Mincho" w:hAnsi="Cambria"/>
                <w:i/>
                <w:sz w:val="20"/>
                <w:szCs w:val="20"/>
              </w:rPr>
            </w:pPr>
          </w:p>
          <w:p w14:paraId="03B09101" w14:textId="63B8AA08" w:rsidR="00B653FB" w:rsidRPr="008E4A07" w:rsidRDefault="00B653FB" w:rsidP="0079121F">
            <w:pPr>
              <w:rPr>
                <w:rFonts w:ascii="Cambria" w:eastAsia="MS Mincho" w:hAnsi="Cambria"/>
                <w:i/>
                <w:sz w:val="20"/>
                <w:szCs w:val="20"/>
              </w:rPr>
            </w:pPr>
            <w:bookmarkStart w:id="0" w:name="_GoBack"/>
            <w:bookmarkEnd w:id="0"/>
          </w:p>
        </w:tc>
      </w:tr>
      <w:tr w:rsidR="00892863" w14:paraId="7DE43BDF" w14:textId="77777777" w:rsidTr="008C31DD">
        <w:tc>
          <w:tcPr>
            <w:tcW w:w="912" w:type="dxa"/>
            <w:tcBorders>
              <w:top w:val="single" w:sz="8" w:space="0" w:color="000000"/>
              <w:left w:val="single" w:sz="8" w:space="0" w:color="000000"/>
              <w:bottom w:val="single" w:sz="8" w:space="0" w:color="000000"/>
              <w:right w:val="single" w:sz="8" w:space="0" w:color="000000"/>
            </w:tcBorders>
          </w:tcPr>
          <w:p w14:paraId="4885C337" w14:textId="4DA25F64" w:rsidR="00892863" w:rsidRPr="00763116" w:rsidRDefault="00861FB2" w:rsidP="008C31DD">
            <w:pPr>
              <w:jc w:val="center"/>
            </w:pPr>
            <w:r>
              <w:lastRenderedPageBreak/>
              <w:t>15</w:t>
            </w:r>
          </w:p>
        </w:tc>
        <w:tc>
          <w:tcPr>
            <w:tcW w:w="1313" w:type="dxa"/>
            <w:tcBorders>
              <w:top w:val="single" w:sz="8" w:space="0" w:color="000000"/>
              <w:left w:val="single" w:sz="8" w:space="0" w:color="000000"/>
              <w:bottom w:val="single" w:sz="8" w:space="0" w:color="000000"/>
              <w:right w:val="single" w:sz="8" w:space="0" w:color="000000"/>
            </w:tcBorders>
          </w:tcPr>
          <w:p w14:paraId="4E9EEB4C" w14:textId="08738205" w:rsidR="00892863" w:rsidRPr="0079121F" w:rsidRDefault="00861FB2" w:rsidP="008C31DD">
            <w:pPr>
              <w:jc w:val="center"/>
              <w:rPr>
                <w:rFonts w:ascii="Cambria" w:eastAsia="MS Mincho" w:hAnsi="Cambria"/>
                <w:color w:val="FF0000"/>
              </w:rPr>
            </w:pPr>
            <w:r w:rsidRPr="0079121F">
              <w:rPr>
                <w:rFonts w:ascii="Cambria" w:eastAsia="MS Mincho" w:hAnsi="Cambria"/>
                <w:color w:val="FF0000"/>
              </w:rPr>
              <w:t>Tuesday</w:t>
            </w:r>
          </w:p>
          <w:p w14:paraId="41B5A60A" w14:textId="42F7985E" w:rsidR="00892863" w:rsidRPr="0079121F" w:rsidRDefault="00861FB2" w:rsidP="008C31DD">
            <w:pPr>
              <w:jc w:val="center"/>
              <w:rPr>
                <w:rFonts w:ascii="Cambria" w:eastAsia="MS Mincho" w:hAnsi="Cambria"/>
                <w:color w:val="FF0000"/>
              </w:rPr>
            </w:pPr>
            <w:r w:rsidRPr="0079121F">
              <w:rPr>
                <w:rFonts w:ascii="Cambria" w:eastAsia="MS Mincho" w:hAnsi="Cambria"/>
                <w:color w:val="FF0000"/>
              </w:rPr>
              <w:t>4</w:t>
            </w:r>
            <w:r w:rsidR="005D6685" w:rsidRPr="0079121F">
              <w:rPr>
                <w:rFonts w:ascii="Cambria" w:eastAsia="MS Mincho" w:hAnsi="Cambria"/>
                <w:color w:val="FF0000"/>
              </w:rPr>
              <w:t>/</w:t>
            </w:r>
            <w:r w:rsidRPr="0079121F">
              <w:rPr>
                <w:rFonts w:ascii="Cambria" w:eastAsia="MS Mincho" w:hAnsi="Cambria"/>
                <w:color w:val="FF0000"/>
              </w:rPr>
              <w:t>30</w:t>
            </w:r>
          </w:p>
          <w:p w14:paraId="70AFA8E5" w14:textId="77777777" w:rsidR="00892863" w:rsidRPr="006F5112" w:rsidRDefault="00892863" w:rsidP="008C31DD">
            <w:pPr>
              <w:jc w:val="center"/>
              <w:rPr>
                <w:rFonts w:ascii="Cambria" w:eastAsia="MS Mincho" w:hAnsi="Cambria"/>
              </w:rPr>
            </w:pPr>
          </w:p>
        </w:tc>
        <w:tc>
          <w:tcPr>
            <w:tcW w:w="6613" w:type="dxa"/>
            <w:tcBorders>
              <w:top w:val="single" w:sz="8" w:space="0" w:color="000000"/>
              <w:left w:val="single" w:sz="8" w:space="0" w:color="000000"/>
              <w:bottom w:val="single" w:sz="8" w:space="0" w:color="000000"/>
              <w:right w:val="single" w:sz="8" w:space="0" w:color="000000"/>
            </w:tcBorders>
            <w:shd w:val="clear" w:color="auto" w:fill="auto"/>
          </w:tcPr>
          <w:p w14:paraId="0A678ED2" w14:textId="77777777" w:rsidR="0079121F" w:rsidRPr="008E4A07" w:rsidRDefault="0079121F" w:rsidP="0079121F">
            <w:pPr>
              <w:rPr>
                <w:rFonts w:ascii="Cambria" w:eastAsia="MS Mincho" w:hAnsi="Cambria"/>
              </w:rPr>
            </w:pPr>
            <w:r w:rsidRPr="008E4A07">
              <w:rPr>
                <w:rFonts w:ascii="Arial" w:eastAsia="MS Mincho" w:hAnsi="Arial" w:cs="Arial"/>
                <w:b/>
                <w:sz w:val="18"/>
                <w:szCs w:val="18"/>
                <w:u w:val="single"/>
              </w:rPr>
              <w:t>Reading</w:t>
            </w:r>
            <w:r w:rsidRPr="008E4A07">
              <w:rPr>
                <w:rFonts w:ascii="Cambria" w:eastAsia="MS Mincho" w:hAnsi="Cambria"/>
                <w:sz w:val="18"/>
                <w:szCs w:val="18"/>
              </w:rPr>
              <w:t>:</w:t>
            </w:r>
            <w:r w:rsidRPr="008E4A07">
              <w:rPr>
                <w:rFonts w:ascii="Cambria" w:eastAsia="MS Mincho" w:hAnsi="Cambria"/>
              </w:rPr>
              <w:t xml:space="preserve">  </w:t>
            </w:r>
            <w:r>
              <w:rPr>
                <w:rFonts w:ascii="Cambria" w:eastAsia="MS Mincho" w:hAnsi="Cambria"/>
                <w:i/>
                <w:sz w:val="20"/>
                <w:szCs w:val="20"/>
              </w:rPr>
              <w:t>Chapter 15 (</w:t>
            </w:r>
            <w:r w:rsidRPr="00842F87">
              <w:rPr>
                <w:rFonts w:ascii="Cambria" w:eastAsia="MS Mincho" w:hAnsi="Cambria"/>
                <w:b/>
                <w:i/>
                <w:sz w:val="20"/>
                <w:szCs w:val="20"/>
              </w:rPr>
              <w:t>Neubauer</w:t>
            </w:r>
            <w:r w:rsidRPr="002D2330">
              <w:rPr>
                <w:rFonts w:ascii="Cambria" w:eastAsia="MS Mincho" w:hAnsi="Cambria"/>
                <w:i/>
                <w:sz w:val="20"/>
                <w:szCs w:val="20"/>
              </w:rPr>
              <w:t>)</w:t>
            </w:r>
            <w:r>
              <w:rPr>
                <w:rFonts w:ascii="Cambria" w:eastAsia="MS Mincho" w:hAnsi="Cambria"/>
                <w:i/>
                <w:sz w:val="20"/>
                <w:szCs w:val="20"/>
              </w:rPr>
              <w:t xml:space="preserve"> – Sentencing Decisions</w:t>
            </w:r>
          </w:p>
          <w:p w14:paraId="41DEBEC5" w14:textId="77777777" w:rsidR="0079121F" w:rsidRDefault="0079121F" w:rsidP="0079121F">
            <w:pPr>
              <w:spacing w:before="60" w:after="60"/>
              <w:rPr>
                <w:rFonts w:ascii="Cambria" w:eastAsia="MS Mincho" w:hAnsi="Cambria"/>
                <w:i/>
              </w:rPr>
            </w:pPr>
            <w:r w:rsidRPr="008E4A07">
              <w:rPr>
                <w:rFonts w:ascii="Arial" w:eastAsia="MS Mincho" w:hAnsi="Arial" w:cs="Arial"/>
                <w:b/>
                <w:sz w:val="18"/>
                <w:szCs w:val="18"/>
                <w:u w:val="single"/>
              </w:rPr>
              <w:t>Lecture &amp; Discussion</w:t>
            </w:r>
            <w:r w:rsidRPr="008E4A07">
              <w:rPr>
                <w:rFonts w:ascii="Arial" w:eastAsia="MS Mincho" w:hAnsi="Arial" w:cs="Arial"/>
                <w:sz w:val="18"/>
                <w:szCs w:val="18"/>
              </w:rPr>
              <w:t>:</w:t>
            </w:r>
            <w:r w:rsidRPr="008E4A07">
              <w:rPr>
                <w:rFonts w:ascii="Cambria" w:eastAsia="MS Mincho" w:hAnsi="Cambria"/>
              </w:rPr>
              <w:t xml:space="preserve"> </w:t>
            </w:r>
            <w:r>
              <w:rPr>
                <w:rFonts w:ascii="Cambria" w:eastAsia="MS Mincho" w:hAnsi="Cambria"/>
                <w:i/>
              </w:rPr>
              <w:t>The Courtroom Work Group; Normal Penalties and Sentencing Decisions; Differences in Sentencing Outcomes; Changing Sentencing Structures; Structured Sentencing Schemes; Increasing the Severity of the Penalty</w:t>
            </w:r>
          </w:p>
          <w:p w14:paraId="36BA8B09" w14:textId="1949530D" w:rsidR="00702BC1" w:rsidRDefault="0079121F" w:rsidP="0079121F">
            <w:pPr>
              <w:rPr>
                <w:rFonts w:ascii="Cambria" w:eastAsia="MS Mincho" w:hAnsi="Cambria"/>
                <w:i/>
                <w:sz w:val="20"/>
                <w:szCs w:val="20"/>
              </w:rPr>
            </w:pPr>
            <w:r>
              <w:rPr>
                <w:rFonts w:ascii="Helvetica" w:hAnsi="Helvetica" w:cs="Helvetica"/>
                <w:b/>
                <w:bCs/>
                <w:color w:val="FF0000"/>
                <w:sz w:val="20"/>
                <w:szCs w:val="20"/>
              </w:rPr>
              <w:t>Second</w:t>
            </w:r>
            <w:r w:rsidRPr="00F31E6C">
              <w:rPr>
                <w:rFonts w:ascii="Helvetica" w:hAnsi="Helvetica" w:cs="Helvetica"/>
                <w:b/>
                <w:bCs/>
                <w:color w:val="FF0000"/>
                <w:sz w:val="20"/>
                <w:szCs w:val="20"/>
              </w:rPr>
              <w:t xml:space="preserve"> </w:t>
            </w:r>
            <w:r>
              <w:rPr>
                <w:rFonts w:ascii="Helvetica" w:hAnsi="Helvetica" w:cs="Helvetica"/>
                <w:b/>
                <w:bCs/>
                <w:color w:val="FF0000"/>
                <w:sz w:val="20"/>
                <w:szCs w:val="20"/>
              </w:rPr>
              <w:t>Persuasive</w:t>
            </w:r>
            <w:r w:rsidRPr="00F31E6C">
              <w:rPr>
                <w:rFonts w:ascii="Helvetica" w:hAnsi="Helvetica" w:cs="Helvetica"/>
                <w:b/>
                <w:bCs/>
                <w:color w:val="FF0000"/>
                <w:sz w:val="20"/>
                <w:szCs w:val="20"/>
              </w:rPr>
              <w:t xml:space="preserve"> Essay Due</w:t>
            </w:r>
            <w:r>
              <w:rPr>
                <w:rFonts w:ascii="Helvetica" w:hAnsi="Helvetica" w:cs="Helvetica"/>
                <w:b/>
                <w:bCs/>
                <w:color w:val="FF0000"/>
                <w:sz w:val="20"/>
                <w:szCs w:val="20"/>
              </w:rPr>
              <w:t xml:space="preserve"> (submit on </w:t>
            </w:r>
            <w:r w:rsidRPr="00F31E6C">
              <w:rPr>
                <w:rFonts w:ascii="Helvetica" w:hAnsi="Helvetica" w:cs="Helvetica"/>
                <w:b/>
                <w:bCs/>
                <w:i/>
                <w:color w:val="FF0000"/>
                <w:sz w:val="20"/>
                <w:szCs w:val="20"/>
              </w:rPr>
              <w:t>Canvas</w:t>
            </w:r>
            <w:r>
              <w:rPr>
                <w:rFonts w:ascii="Helvetica" w:hAnsi="Helvetica" w:cs="Helvetica"/>
                <w:b/>
                <w:bCs/>
                <w:color w:val="FF0000"/>
                <w:sz w:val="20"/>
                <w:szCs w:val="20"/>
              </w:rPr>
              <w:t>)</w:t>
            </w:r>
          </w:p>
          <w:p w14:paraId="1DEF3C2D" w14:textId="0D01D083" w:rsidR="0079121F" w:rsidRPr="008E4A07" w:rsidRDefault="0079121F" w:rsidP="002F0B8F">
            <w:pPr>
              <w:rPr>
                <w:rFonts w:ascii="Cambria" w:eastAsia="MS Mincho" w:hAnsi="Cambria"/>
                <w:i/>
                <w:sz w:val="20"/>
                <w:szCs w:val="20"/>
              </w:rPr>
            </w:pPr>
          </w:p>
        </w:tc>
      </w:tr>
      <w:tr w:rsidR="00892863" w14:paraId="2BDBFDD6" w14:textId="77777777" w:rsidTr="008C31DD">
        <w:tc>
          <w:tcPr>
            <w:tcW w:w="912" w:type="dxa"/>
            <w:tcBorders>
              <w:top w:val="single" w:sz="8" w:space="0" w:color="000000"/>
              <w:left w:val="single" w:sz="8" w:space="0" w:color="000000"/>
              <w:bottom w:val="single" w:sz="8" w:space="0" w:color="000000"/>
              <w:right w:val="single" w:sz="8" w:space="0" w:color="000000"/>
            </w:tcBorders>
            <w:shd w:val="clear" w:color="auto" w:fill="C0C0C0"/>
          </w:tcPr>
          <w:p w14:paraId="37D9DCB0" w14:textId="2954A6A9" w:rsidR="00892863" w:rsidRPr="00763116" w:rsidRDefault="00892863" w:rsidP="008C31DD">
            <w:pPr>
              <w:jc w:val="center"/>
            </w:pPr>
          </w:p>
        </w:tc>
        <w:tc>
          <w:tcPr>
            <w:tcW w:w="1313" w:type="dxa"/>
            <w:tcBorders>
              <w:top w:val="single" w:sz="8" w:space="0" w:color="000000"/>
              <w:left w:val="single" w:sz="8" w:space="0" w:color="000000"/>
              <w:bottom w:val="single" w:sz="8" w:space="0" w:color="000000"/>
              <w:right w:val="single" w:sz="8" w:space="0" w:color="000000"/>
            </w:tcBorders>
            <w:shd w:val="clear" w:color="auto" w:fill="C0C0C0"/>
          </w:tcPr>
          <w:p w14:paraId="3BF41D63" w14:textId="2D749F4E" w:rsidR="00892863" w:rsidRPr="006F5112" w:rsidRDefault="00861FB2" w:rsidP="0079121F">
            <w:pPr>
              <w:jc w:val="center"/>
              <w:rPr>
                <w:rFonts w:ascii="Cambria" w:eastAsia="MS Mincho" w:hAnsi="Cambria"/>
              </w:rPr>
            </w:pPr>
            <w:r>
              <w:rPr>
                <w:rFonts w:ascii="Cambria" w:eastAsia="MS Mincho" w:hAnsi="Cambria"/>
              </w:rPr>
              <w:t>Thursday</w:t>
            </w:r>
          </w:p>
          <w:p w14:paraId="1F182374" w14:textId="40832D7B" w:rsidR="00892863" w:rsidRPr="006F5112" w:rsidRDefault="00861FB2" w:rsidP="008C31DD">
            <w:pPr>
              <w:jc w:val="center"/>
              <w:rPr>
                <w:rFonts w:ascii="Cambria" w:eastAsia="MS Mincho" w:hAnsi="Cambria"/>
              </w:rPr>
            </w:pPr>
            <w:r>
              <w:rPr>
                <w:rFonts w:ascii="Cambria" w:eastAsia="MS Mincho" w:hAnsi="Cambria"/>
              </w:rPr>
              <w:t>5</w:t>
            </w:r>
            <w:r w:rsidR="00892863">
              <w:rPr>
                <w:rFonts w:ascii="Cambria" w:eastAsia="MS Mincho" w:hAnsi="Cambria"/>
              </w:rPr>
              <w:t>/</w:t>
            </w:r>
            <w:r w:rsidR="002F0B8F">
              <w:rPr>
                <w:rFonts w:ascii="Cambria" w:eastAsia="MS Mincho" w:hAnsi="Cambria"/>
              </w:rPr>
              <w:t>2</w:t>
            </w:r>
          </w:p>
        </w:tc>
        <w:tc>
          <w:tcPr>
            <w:tcW w:w="6613" w:type="dxa"/>
            <w:tcBorders>
              <w:top w:val="single" w:sz="8" w:space="0" w:color="000000"/>
              <w:left w:val="single" w:sz="8" w:space="0" w:color="000000"/>
              <w:bottom w:val="single" w:sz="8" w:space="0" w:color="000000"/>
              <w:right w:val="single" w:sz="8" w:space="0" w:color="000000"/>
            </w:tcBorders>
            <w:shd w:val="clear" w:color="auto" w:fill="C0C0C0"/>
          </w:tcPr>
          <w:p w14:paraId="2B42B15C" w14:textId="7DCD3E4C" w:rsidR="0079121F" w:rsidRPr="008E4A07" w:rsidRDefault="0079121F" w:rsidP="0079121F">
            <w:pPr>
              <w:rPr>
                <w:rFonts w:ascii="Cambria" w:eastAsia="MS Mincho" w:hAnsi="Cambria"/>
              </w:rPr>
            </w:pPr>
            <w:r w:rsidRPr="008E4A07">
              <w:rPr>
                <w:rFonts w:ascii="Arial" w:eastAsia="MS Mincho" w:hAnsi="Arial" w:cs="Arial"/>
                <w:b/>
                <w:sz w:val="18"/>
                <w:szCs w:val="18"/>
                <w:u w:val="single"/>
              </w:rPr>
              <w:t>Reading</w:t>
            </w:r>
            <w:r w:rsidRPr="008E4A07">
              <w:rPr>
                <w:rFonts w:ascii="Cambria" w:eastAsia="MS Mincho" w:hAnsi="Cambria"/>
                <w:sz w:val="18"/>
                <w:szCs w:val="18"/>
              </w:rPr>
              <w:t>:</w:t>
            </w:r>
            <w:r w:rsidRPr="008E4A07">
              <w:rPr>
                <w:rFonts w:ascii="Cambria" w:eastAsia="MS Mincho" w:hAnsi="Cambria"/>
              </w:rPr>
              <w:t xml:space="preserve">  </w:t>
            </w:r>
            <w:r>
              <w:rPr>
                <w:rFonts w:ascii="Cambria" w:eastAsia="MS Mincho" w:hAnsi="Cambria"/>
                <w:i/>
                <w:sz w:val="20"/>
                <w:szCs w:val="20"/>
              </w:rPr>
              <w:t>Chapter 16 (</w:t>
            </w:r>
            <w:r w:rsidRPr="00842F87">
              <w:rPr>
                <w:rFonts w:ascii="Cambria" w:eastAsia="MS Mincho" w:hAnsi="Cambria"/>
                <w:b/>
                <w:i/>
                <w:sz w:val="20"/>
                <w:szCs w:val="20"/>
              </w:rPr>
              <w:t>Neubauer</w:t>
            </w:r>
            <w:r w:rsidRPr="002D2330">
              <w:rPr>
                <w:rFonts w:ascii="Cambria" w:eastAsia="MS Mincho" w:hAnsi="Cambria"/>
                <w:i/>
                <w:sz w:val="20"/>
                <w:szCs w:val="20"/>
              </w:rPr>
              <w:t>)</w:t>
            </w:r>
            <w:r>
              <w:rPr>
                <w:rFonts w:ascii="Cambria" w:eastAsia="MS Mincho" w:hAnsi="Cambria"/>
                <w:i/>
                <w:sz w:val="20"/>
                <w:szCs w:val="20"/>
              </w:rPr>
              <w:t xml:space="preserve"> – Appellate and Habeas Corpus Review</w:t>
            </w:r>
          </w:p>
          <w:p w14:paraId="451759C7" w14:textId="389AEAA4" w:rsidR="00861FB2" w:rsidRPr="00E11636" w:rsidRDefault="0079121F" w:rsidP="0079121F">
            <w:pPr>
              <w:rPr>
                <w:rFonts w:ascii="Arial" w:eastAsia="MS Mincho" w:hAnsi="Arial" w:cs="Arial"/>
                <w:i/>
                <w:sz w:val="18"/>
                <w:szCs w:val="18"/>
              </w:rPr>
            </w:pPr>
            <w:r w:rsidRPr="008E4A07">
              <w:rPr>
                <w:rFonts w:ascii="Arial" w:eastAsia="MS Mincho" w:hAnsi="Arial" w:cs="Arial"/>
                <w:b/>
                <w:sz w:val="18"/>
                <w:szCs w:val="18"/>
                <w:u w:val="single"/>
              </w:rPr>
              <w:t>Lecture &amp; Discussion</w:t>
            </w:r>
            <w:r w:rsidRPr="008E4A07">
              <w:rPr>
                <w:rFonts w:ascii="Arial" w:eastAsia="MS Mincho" w:hAnsi="Arial" w:cs="Arial"/>
                <w:sz w:val="18"/>
                <w:szCs w:val="18"/>
              </w:rPr>
              <w:t>:</w:t>
            </w:r>
            <w:r w:rsidRPr="008E4A07">
              <w:rPr>
                <w:rFonts w:ascii="Cambria" w:eastAsia="MS Mincho" w:hAnsi="Cambria"/>
              </w:rPr>
              <w:t xml:space="preserve"> </w:t>
            </w:r>
            <w:r>
              <w:rPr>
                <w:rFonts w:ascii="Cambria" w:eastAsia="MS Mincho" w:hAnsi="Cambria"/>
                <w:i/>
              </w:rPr>
              <w:t>Nature of the Appellate Process; Appellate Court Procedures; Criminal Appeals</w:t>
            </w:r>
          </w:p>
        </w:tc>
      </w:tr>
      <w:tr w:rsidR="00892863" w14:paraId="3C53BDC5" w14:textId="77777777" w:rsidTr="008C31DD">
        <w:tc>
          <w:tcPr>
            <w:tcW w:w="912" w:type="dxa"/>
            <w:tcBorders>
              <w:top w:val="single" w:sz="8" w:space="0" w:color="000000"/>
              <w:left w:val="single" w:sz="8" w:space="0" w:color="000000"/>
              <w:bottom w:val="single" w:sz="8" w:space="0" w:color="000000"/>
              <w:right w:val="single" w:sz="8" w:space="0" w:color="000000"/>
            </w:tcBorders>
          </w:tcPr>
          <w:p w14:paraId="31A5CCB7" w14:textId="081EC61B" w:rsidR="00892863" w:rsidRPr="00763116" w:rsidRDefault="00861FB2" w:rsidP="008C31DD">
            <w:pPr>
              <w:jc w:val="center"/>
            </w:pPr>
            <w:r>
              <w:t>16</w:t>
            </w:r>
          </w:p>
        </w:tc>
        <w:tc>
          <w:tcPr>
            <w:tcW w:w="1313" w:type="dxa"/>
            <w:tcBorders>
              <w:top w:val="single" w:sz="8" w:space="0" w:color="000000"/>
              <w:left w:val="single" w:sz="8" w:space="0" w:color="000000"/>
              <w:bottom w:val="single" w:sz="8" w:space="0" w:color="000000"/>
              <w:right w:val="single" w:sz="8" w:space="0" w:color="000000"/>
            </w:tcBorders>
          </w:tcPr>
          <w:p w14:paraId="41DE18A9" w14:textId="04F9FBF4" w:rsidR="00861FB2" w:rsidRDefault="00861FB2" w:rsidP="008C31DD">
            <w:pPr>
              <w:jc w:val="center"/>
              <w:rPr>
                <w:rFonts w:ascii="Cambria" w:eastAsia="MS Mincho" w:hAnsi="Cambria"/>
              </w:rPr>
            </w:pPr>
            <w:r>
              <w:rPr>
                <w:rFonts w:ascii="Cambria" w:eastAsia="MS Mincho" w:hAnsi="Cambria"/>
              </w:rPr>
              <w:t>Tuesday</w:t>
            </w:r>
          </w:p>
          <w:p w14:paraId="08440859" w14:textId="76A26D5E" w:rsidR="00892863" w:rsidRPr="006F5112" w:rsidRDefault="00861FB2" w:rsidP="00861FB2">
            <w:pPr>
              <w:jc w:val="center"/>
              <w:rPr>
                <w:rFonts w:ascii="Cambria" w:eastAsia="MS Mincho" w:hAnsi="Cambria"/>
              </w:rPr>
            </w:pPr>
            <w:r>
              <w:rPr>
                <w:rFonts w:ascii="Cambria" w:eastAsia="MS Mincho" w:hAnsi="Cambria"/>
              </w:rPr>
              <w:t>5</w:t>
            </w:r>
            <w:r w:rsidR="00892863">
              <w:rPr>
                <w:rFonts w:ascii="Cambria" w:eastAsia="MS Mincho" w:hAnsi="Cambria"/>
              </w:rPr>
              <w:t>/</w:t>
            </w:r>
            <w:r>
              <w:rPr>
                <w:rFonts w:ascii="Cambria" w:eastAsia="MS Mincho" w:hAnsi="Cambria"/>
              </w:rPr>
              <w:t>7</w:t>
            </w:r>
          </w:p>
        </w:tc>
        <w:tc>
          <w:tcPr>
            <w:tcW w:w="6613" w:type="dxa"/>
            <w:tcBorders>
              <w:top w:val="single" w:sz="8" w:space="0" w:color="000000"/>
              <w:left w:val="single" w:sz="8" w:space="0" w:color="000000"/>
              <w:bottom w:val="single" w:sz="8" w:space="0" w:color="000000"/>
              <w:right w:val="single" w:sz="8" w:space="0" w:color="000000"/>
            </w:tcBorders>
            <w:shd w:val="clear" w:color="auto" w:fill="auto"/>
          </w:tcPr>
          <w:p w14:paraId="03F3288D" w14:textId="77777777" w:rsidR="0079121F" w:rsidRPr="008E4A07" w:rsidRDefault="0079121F" w:rsidP="0079121F">
            <w:pPr>
              <w:rPr>
                <w:rFonts w:ascii="Cambria" w:eastAsia="MS Mincho" w:hAnsi="Cambria"/>
              </w:rPr>
            </w:pPr>
            <w:r w:rsidRPr="008E4A07">
              <w:rPr>
                <w:rFonts w:ascii="Arial" w:eastAsia="MS Mincho" w:hAnsi="Arial" w:cs="Arial"/>
                <w:b/>
                <w:sz w:val="18"/>
                <w:szCs w:val="18"/>
                <w:u w:val="single"/>
              </w:rPr>
              <w:t>Reading</w:t>
            </w:r>
            <w:r w:rsidRPr="008E4A07">
              <w:rPr>
                <w:rFonts w:ascii="Cambria" w:eastAsia="MS Mincho" w:hAnsi="Cambria"/>
                <w:sz w:val="18"/>
                <w:szCs w:val="18"/>
              </w:rPr>
              <w:t>:</w:t>
            </w:r>
            <w:r w:rsidRPr="008E4A07">
              <w:rPr>
                <w:rFonts w:ascii="Cambria" w:eastAsia="MS Mincho" w:hAnsi="Cambria"/>
              </w:rPr>
              <w:t xml:space="preserve">  </w:t>
            </w:r>
            <w:r>
              <w:rPr>
                <w:rFonts w:ascii="Cambria" w:eastAsia="MS Mincho" w:hAnsi="Cambria"/>
                <w:i/>
                <w:sz w:val="20"/>
                <w:szCs w:val="20"/>
              </w:rPr>
              <w:t>Chapter 16 (Continued</w:t>
            </w:r>
            <w:r w:rsidRPr="002D2330">
              <w:rPr>
                <w:rFonts w:ascii="Cambria" w:eastAsia="MS Mincho" w:hAnsi="Cambria"/>
                <w:i/>
                <w:sz w:val="20"/>
                <w:szCs w:val="20"/>
              </w:rPr>
              <w:t>)</w:t>
            </w:r>
            <w:r>
              <w:rPr>
                <w:rFonts w:ascii="Cambria" w:eastAsia="MS Mincho" w:hAnsi="Cambria"/>
                <w:i/>
                <w:sz w:val="20"/>
                <w:szCs w:val="20"/>
              </w:rPr>
              <w:t xml:space="preserve"> </w:t>
            </w:r>
          </w:p>
          <w:p w14:paraId="7E667998" w14:textId="22676E9C" w:rsidR="00892863" w:rsidRPr="00160A5B" w:rsidRDefault="0079121F" w:rsidP="0079121F">
            <w:pPr>
              <w:rPr>
                <w:rFonts w:ascii="Cambria" w:eastAsia="MS Mincho" w:hAnsi="Cambria"/>
                <w:i/>
                <w:sz w:val="20"/>
                <w:szCs w:val="20"/>
              </w:rPr>
            </w:pPr>
            <w:r w:rsidRPr="008E4A07">
              <w:rPr>
                <w:rFonts w:ascii="Arial" w:eastAsia="MS Mincho" w:hAnsi="Arial" w:cs="Arial"/>
                <w:b/>
                <w:sz w:val="18"/>
                <w:szCs w:val="18"/>
                <w:u w:val="single"/>
              </w:rPr>
              <w:t>Lecture &amp; Discussion</w:t>
            </w:r>
            <w:r w:rsidRPr="008E4A07">
              <w:rPr>
                <w:rFonts w:ascii="Arial" w:eastAsia="MS Mincho" w:hAnsi="Arial" w:cs="Arial"/>
                <w:sz w:val="18"/>
                <w:szCs w:val="18"/>
              </w:rPr>
              <w:t>:</w:t>
            </w:r>
            <w:r>
              <w:rPr>
                <w:rFonts w:ascii="Arial" w:eastAsia="MS Mincho" w:hAnsi="Arial" w:cs="Arial"/>
                <w:sz w:val="18"/>
                <w:szCs w:val="18"/>
              </w:rPr>
              <w:t xml:space="preserve"> </w:t>
            </w:r>
            <w:r>
              <w:rPr>
                <w:rFonts w:ascii="Arial" w:eastAsia="MS Mincho" w:hAnsi="Arial" w:cs="Arial"/>
                <w:i/>
                <w:sz w:val="18"/>
                <w:szCs w:val="18"/>
              </w:rPr>
              <w:t>Wrongful Convictions; State Courts of Last Resort; The US Supreme Court and Criminal Justice Policy; The US Supreme Court in the Broad Perspective</w:t>
            </w:r>
          </w:p>
        </w:tc>
      </w:tr>
      <w:tr w:rsidR="00892863" w14:paraId="507D209E" w14:textId="77777777" w:rsidTr="008C31DD">
        <w:tc>
          <w:tcPr>
            <w:tcW w:w="912" w:type="dxa"/>
            <w:tcBorders>
              <w:top w:val="single" w:sz="8" w:space="0" w:color="000000"/>
              <w:left w:val="single" w:sz="8" w:space="0" w:color="000000"/>
              <w:bottom w:val="single" w:sz="8" w:space="0" w:color="000000"/>
              <w:right w:val="single" w:sz="8" w:space="0" w:color="000000"/>
            </w:tcBorders>
            <w:shd w:val="clear" w:color="auto" w:fill="C0C0C0"/>
          </w:tcPr>
          <w:p w14:paraId="73A40AA7" w14:textId="2C0C1E73" w:rsidR="00892863" w:rsidRPr="00763116" w:rsidRDefault="00892863" w:rsidP="008C31DD">
            <w:pPr>
              <w:jc w:val="center"/>
            </w:pPr>
          </w:p>
        </w:tc>
        <w:tc>
          <w:tcPr>
            <w:tcW w:w="1313" w:type="dxa"/>
            <w:tcBorders>
              <w:top w:val="single" w:sz="8" w:space="0" w:color="000000"/>
              <w:left w:val="single" w:sz="8" w:space="0" w:color="000000"/>
              <w:bottom w:val="single" w:sz="8" w:space="0" w:color="000000"/>
              <w:right w:val="single" w:sz="8" w:space="0" w:color="000000"/>
            </w:tcBorders>
            <w:shd w:val="clear" w:color="auto" w:fill="C0C0C0"/>
          </w:tcPr>
          <w:p w14:paraId="77398B92" w14:textId="374C2635" w:rsidR="00892863" w:rsidRPr="005C270A" w:rsidRDefault="0079121F" w:rsidP="008C31DD">
            <w:pPr>
              <w:jc w:val="center"/>
              <w:rPr>
                <w:rFonts w:ascii="Cambria" w:eastAsia="MS Mincho" w:hAnsi="Cambria"/>
                <w:color w:val="000000" w:themeColor="text1"/>
              </w:rPr>
            </w:pPr>
            <w:r>
              <w:rPr>
                <w:rFonts w:ascii="Cambria" w:eastAsia="MS Mincho" w:hAnsi="Cambria"/>
                <w:color w:val="000000" w:themeColor="text1"/>
              </w:rPr>
              <w:t>Thursday</w:t>
            </w:r>
          </w:p>
          <w:p w14:paraId="75AC573F" w14:textId="05F98F7D" w:rsidR="00892863" w:rsidRPr="005C270A" w:rsidRDefault="0079121F" w:rsidP="008C31DD">
            <w:pPr>
              <w:jc w:val="center"/>
              <w:rPr>
                <w:rFonts w:ascii="Cambria" w:eastAsia="MS Mincho" w:hAnsi="Cambria"/>
                <w:color w:val="000000" w:themeColor="text1"/>
              </w:rPr>
            </w:pPr>
            <w:r>
              <w:rPr>
                <w:rFonts w:ascii="Cambria" w:eastAsia="MS Mincho" w:hAnsi="Cambria"/>
                <w:color w:val="000000" w:themeColor="text1"/>
              </w:rPr>
              <w:t>5</w:t>
            </w:r>
            <w:r w:rsidR="00892863" w:rsidRPr="005C270A">
              <w:rPr>
                <w:rFonts w:ascii="Cambria" w:eastAsia="MS Mincho" w:hAnsi="Cambria"/>
                <w:color w:val="000000" w:themeColor="text1"/>
              </w:rPr>
              <w:t>/</w:t>
            </w:r>
            <w:r>
              <w:rPr>
                <w:rFonts w:ascii="Cambria" w:eastAsia="MS Mincho" w:hAnsi="Cambria"/>
                <w:color w:val="000000" w:themeColor="text1"/>
              </w:rPr>
              <w:t>9</w:t>
            </w:r>
          </w:p>
        </w:tc>
        <w:tc>
          <w:tcPr>
            <w:tcW w:w="6613" w:type="dxa"/>
            <w:tcBorders>
              <w:top w:val="single" w:sz="8" w:space="0" w:color="000000"/>
              <w:left w:val="single" w:sz="8" w:space="0" w:color="000000"/>
              <w:bottom w:val="single" w:sz="8" w:space="0" w:color="000000"/>
              <w:right w:val="single" w:sz="8" w:space="0" w:color="000000"/>
            </w:tcBorders>
            <w:shd w:val="clear" w:color="auto" w:fill="C0C0C0"/>
          </w:tcPr>
          <w:p w14:paraId="6F9C0BC9" w14:textId="40952C3B" w:rsidR="00892863" w:rsidRPr="00A52584" w:rsidRDefault="0079121F" w:rsidP="008C31DD">
            <w:pPr>
              <w:rPr>
                <w:rFonts w:ascii="Arial" w:eastAsia="MS Mincho" w:hAnsi="Arial" w:cs="Arial"/>
                <w:b/>
                <w:color w:val="000000" w:themeColor="text1"/>
                <w:sz w:val="18"/>
                <w:szCs w:val="18"/>
              </w:rPr>
            </w:pPr>
            <w:r>
              <w:rPr>
                <w:rFonts w:ascii="Arial" w:eastAsia="MS Mincho" w:hAnsi="Arial" w:cs="Arial"/>
                <w:b/>
                <w:color w:val="000000" w:themeColor="text1"/>
                <w:sz w:val="18"/>
                <w:szCs w:val="18"/>
                <w:u w:val="single"/>
              </w:rPr>
              <w:t>Final Examination Review</w:t>
            </w:r>
          </w:p>
        </w:tc>
      </w:tr>
      <w:tr w:rsidR="00702BC1" w14:paraId="7C3DD8CF" w14:textId="77777777" w:rsidTr="00702BC1">
        <w:trPr>
          <w:trHeight w:val="53"/>
        </w:trPr>
        <w:tc>
          <w:tcPr>
            <w:tcW w:w="912"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Pr>
          <w:p w14:paraId="406F4B95" w14:textId="35CEA3E8" w:rsidR="00702BC1" w:rsidRPr="003012A9" w:rsidRDefault="00702BC1" w:rsidP="008C31DD">
            <w:pPr>
              <w:jc w:val="center"/>
              <w:rPr>
                <w:rFonts w:eastAsia="MS Gothic"/>
                <w:bCs/>
              </w:rPr>
            </w:pPr>
          </w:p>
        </w:tc>
        <w:tc>
          <w:tcPr>
            <w:tcW w:w="1313"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Pr>
          <w:p w14:paraId="2D1FFE13" w14:textId="4153F1CC" w:rsidR="0010494E" w:rsidRPr="0079121F" w:rsidRDefault="0079121F" w:rsidP="008C31DD">
            <w:pPr>
              <w:jc w:val="center"/>
              <w:rPr>
                <w:rFonts w:ascii="Cambria" w:eastAsia="MS Mincho" w:hAnsi="Cambria"/>
                <w:color w:val="FF0000"/>
              </w:rPr>
            </w:pPr>
            <w:r>
              <w:rPr>
                <w:rFonts w:ascii="Cambria" w:eastAsia="MS Mincho" w:hAnsi="Cambria"/>
                <w:color w:val="FF0000"/>
              </w:rPr>
              <w:t>Tuesday</w:t>
            </w:r>
          </w:p>
          <w:p w14:paraId="08B3719E" w14:textId="5E09544E" w:rsidR="00702BC1" w:rsidRPr="005C270A" w:rsidRDefault="0079121F" w:rsidP="008C31DD">
            <w:pPr>
              <w:jc w:val="center"/>
              <w:rPr>
                <w:rFonts w:ascii="Cambria" w:eastAsia="MS Mincho" w:hAnsi="Cambria"/>
                <w:color w:val="000000" w:themeColor="text1"/>
              </w:rPr>
            </w:pPr>
            <w:r>
              <w:rPr>
                <w:rFonts w:ascii="Cambria" w:eastAsia="MS Mincho" w:hAnsi="Cambria"/>
                <w:color w:val="FF0000"/>
              </w:rPr>
              <w:t>5</w:t>
            </w:r>
            <w:r w:rsidR="0010494E" w:rsidRPr="0079121F">
              <w:rPr>
                <w:rFonts w:ascii="Cambria" w:eastAsia="MS Mincho" w:hAnsi="Cambria"/>
                <w:color w:val="FF0000"/>
              </w:rPr>
              <w:t>/</w:t>
            </w:r>
            <w:r>
              <w:rPr>
                <w:rFonts w:ascii="Cambria" w:eastAsia="MS Mincho" w:hAnsi="Cambria"/>
                <w:color w:val="FF0000"/>
              </w:rPr>
              <w:t>2</w:t>
            </w:r>
            <w:r w:rsidR="0010494E" w:rsidRPr="0079121F">
              <w:rPr>
                <w:rFonts w:ascii="Cambria" w:eastAsia="MS Mincho" w:hAnsi="Cambria"/>
                <w:color w:val="FF0000"/>
              </w:rPr>
              <w:t>1</w:t>
            </w:r>
          </w:p>
        </w:tc>
        <w:tc>
          <w:tcPr>
            <w:tcW w:w="6613"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Pr>
          <w:p w14:paraId="671A6FBF" w14:textId="768E6F57" w:rsidR="00702BC1" w:rsidRPr="0010494E" w:rsidRDefault="0010494E" w:rsidP="008C31DD">
            <w:pPr>
              <w:rPr>
                <w:rFonts w:ascii="Cambria" w:hAnsi="Cambria"/>
                <w:b/>
                <w:color w:val="000000" w:themeColor="text1"/>
                <w:sz w:val="20"/>
                <w:szCs w:val="20"/>
              </w:rPr>
            </w:pPr>
            <w:r>
              <w:rPr>
                <w:rFonts w:ascii="Cambria" w:hAnsi="Cambria"/>
                <w:b/>
                <w:color w:val="FF0000"/>
                <w:sz w:val="20"/>
                <w:szCs w:val="20"/>
                <w:u w:val="single"/>
              </w:rPr>
              <w:t>Final Examination</w:t>
            </w:r>
            <w:r>
              <w:rPr>
                <w:rFonts w:ascii="Cambria" w:hAnsi="Cambria"/>
                <w:b/>
                <w:color w:val="000000" w:themeColor="text1"/>
                <w:sz w:val="20"/>
                <w:szCs w:val="20"/>
              </w:rPr>
              <w:t xml:space="preserve"> (2:45 p.m. to 5:00 p.m.)</w:t>
            </w:r>
          </w:p>
        </w:tc>
      </w:tr>
    </w:tbl>
    <w:p w14:paraId="115C5A4A" w14:textId="21DFC727" w:rsidR="00244BF3" w:rsidRDefault="00244BF3" w:rsidP="00700D97">
      <w:pPr>
        <w:pStyle w:val="Heading2"/>
        <w:spacing w:before="16" w:line="242" w:lineRule="auto"/>
        <w:ind w:left="0" w:right="162"/>
        <w:rPr>
          <w:rFonts w:ascii="Times New Roman" w:eastAsia="Times New Roman" w:hAnsi="Times New Roman" w:cs="Times New Roman"/>
          <w:b w:val="0"/>
          <w:bCs w:val="0"/>
        </w:rPr>
      </w:pPr>
    </w:p>
    <w:sectPr w:rsidR="00244BF3">
      <w:footerReference w:type="default" r:id="rId25"/>
      <w:pgSz w:w="12240" w:h="15840"/>
      <w:pgMar w:top="1460" w:right="1720" w:bottom="880" w:left="1720" w:header="0" w:footer="6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02375E" w14:textId="77777777" w:rsidR="007F660E" w:rsidRDefault="007F660E">
      <w:r>
        <w:separator/>
      </w:r>
    </w:p>
  </w:endnote>
  <w:endnote w:type="continuationSeparator" w:id="0">
    <w:p w14:paraId="17B74126" w14:textId="77777777" w:rsidR="007F660E" w:rsidRDefault="007F6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Times">
    <w:panose1 w:val="0000000000000000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59475" w14:textId="12746A99" w:rsidR="00244BF3" w:rsidRDefault="00A52584">
    <w:pPr>
      <w:spacing w:line="14" w:lineRule="auto"/>
      <w:rPr>
        <w:sz w:val="20"/>
        <w:szCs w:val="20"/>
      </w:rPr>
    </w:pPr>
    <w:r>
      <w:rPr>
        <w:noProof/>
      </w:rPr>
      <mc:AlternateContent>
        <mc:Choice Requires="wps">
          <w:drawing>
            <wp:anchor distT="0" distB="0" distL="114300" distR="114300" simplePos="0" relativeHeight="503300936" behindDoc="1" locked="0" layoutInCell="1" allowOverlap="1" wp14:anchorId="3F7E17AB" wp14:editId="58C4166D">
              <wp:simplePos x="0" y="0"/>
              <wp:positionH relativeFrom="page">
                <wp:posOffset>5393266</wp:posOffset>
              </wp:positionH>
              <wp:positionV relativeFrom="page">
                <wp:posOffset>9482667</wp:posOffset>
              </wp:positionV>
              <wp:extent cx="753533" cy="138430"/>
              <wp:effectExtent l="0" t="0" r="8890" b="127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533"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17ACD5" w14:textId="1356D716" w:rsidR="00244BF3" w:rsidRDefault="00534044">
                          <w:pPr>
                            <w:spacing w:before="4"/>
                            <w:ind w:left="20"/>
                            <w:rPr>
                              <w:rFonts w:ascii="Arial" w:eastAsia="Arial" w:hAnsi="Arial" w:cs="Arial"/>
                              <w:sz w:val="17"/>
                              <w:szCs w:val="17"/>
                            </w:rPr>
                          </w:pPr>
                          <w:r>
                            <w:rPr>
                              <w:rFonts w:ascii="Arial"/>
                              <w:w w:val="105"/>
                              <w:sz w:val="17"/>
                            </w:rPr>
                            <w:t xml:space="preserve">Page </w:t>
                          </w:r>
                          <w:r>
                            <w:fldChar w:fldCharType="begin"/>
                          </w:r>
                          <w:r>
                            <w:rPr>
                              <w:rFonts w:ascii="Arial"/>
                              <w:w w:val="105"/>
                              <w:sz w:val="17"/>
                            </w:rPr>
                            <w:instrText xml:space="preserve"> PAGE </w:instrText>
                          </w:r>
                          <w:r>
                            <w:fldChar w:fldCharType="separate"/>
                          </w:r>
                          <w:r w:rsidR="00364ED7">
                            <w:rPr>
                              <w:rFonts w:ascii="Arial"/>
                              <w:noProof/>
                              <w:w w:val="105"/>
                              <w:sz w:val="17"/>
                            </w:rPr>
                            <w:t>5</w:t>
                          </w:r>
                          <w:r>
                            <w:fldChar w:fldCharType="end"/>
                          </w:r>
                          <w:r>
                            <w:rPr>
                              <w:rFonts w:ascii="Arial"/>
                              <w:w w:val="105"/>
                              <w:sz w:val="17"/>
                            </w:rPr>
                            <w:t xml:space="preserve"> of</w:t>
                          </w:r>
                          <w:r>
                            <w:rPr>
                              <w:rFonts w:ascii="Arial"/>
                              <w:spacing w:val="4"/>
                              <w:w w:val="105"/>
                              <w:sz w:val="17"/>
                            </w:rPr>
                            <w:t xml:space="preserve"> </w:t>
                          </w:r>
                          <w:r w:rsidR="0079121F">
                            <w:rPr>
                              <w:rFonts w:ascii="Arial"/>
                              <w:w w:val="105"/>
                              <w:sz w:val="17"/>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7E17AB" id="_x0000_t202" coordsize="21600,21600" o:spt="202" path="m,l,21600r21600,l21600,xe">
              <v:stroke joinstyle="miter"/>
              <v:path gradientshapeok="t" o:connecttype="rect"/>
            </v:shapetype>
            <v:shape id="Text Box 1" o:spid="_x0000_s1029" type="#_x0000_t202" style="position:absolute;margin-left:424.65pt;margin-top:746.65pt;width:59.35pt;height:10.9pt;z-index:-15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" filled="f" stroked="f">
              <v:textbox inset="0,0,0,0">
                <w:txbxContent>
                  <w:p w14:paraId="0017ACD5" w14:textId="1356D716" w:rsidR="00244BF3" w:rsidRDefault="00534044">
                    <w:pPr>
                      <w:spacing w:before="4"/>
                      <w:ind w:left="20"/>
                      <w:rPr>
                        <w:rFonts w:ascii="Arial" w:eastAsia="Arial" w:hAnsi="Arial" w:cs="Arial"/>
                        <w:sz w:val="17"/>
                        <w:szCs w:val="17"/>
                      </w:rPr>
                    </w:pPr>
                    <w:r>
                      <w:rPr>
                        <w:rFonts w:ascii="Arial"/>
                        <w:w w:val="105"/>
                        <w:sz w:val="17"/>
                      </w:rPr>
                      <w:t xml:space="preserve">Page </w:t>
                    </w:r>
                    <w:r>
                      <w:fldChar w:fldCharType="begin"/>
                    </w:r>
                    <w:r>
                      <w:rPr>
                        <w:rFonts w:ascii="Arial"/>
                        <w:w w:val="105"/>
                        <w:sz w:val="17"/>
                      </w:rPr>
                      <w:instrText xml:space="preserve"> PAGE </w:instrText>
                    </w:r>
                    <w:r>
                      <w:fldChar w:fldCharType="separate"/>
                    </w:r>
                    <w:r w:rsidR="00364ED7">
                      <w:rPr>
                        <w:rFonts w:ascii="Arial"/>
                        <w:noProof/>
                        <w:w w:val="105"/>
                        <w:sz w:val="17"/>
                      </w:rPr>
                      <w:t>5</w:t>
                    </w:r>
                    <w:r>
                      <w:fldChar w:fldCharType="end"/>
                    </w:r>
                    <w:r>
                      <w:rPr>
                        <w:rFonts w:ascii="Arial"/>
                        <w:w w:val="105"/>
                        <w:sz w:val="17"/>
                      </w:rPr>
                      <w:t xml:space="preserve"> of</w:t>
                    </w:r>
                    <w:r>
                      <w:rPr>
                        <w:rFonts w:ascii="Arial"/>
                        <w:spacing w:val="4"/>
                        <w:w w:val="105"/>
                        <w:sz w:val="17"/>
                      </w:rPr>
                      <w:t xml:space="preserve"> </w:t>
                    </w:r>
                    <w:r w:rsidR="0079121F">
                      <w:rPr>
                        <w:rFonts w:ascii="Arial"/>
                        <w:w w:val="105"/>
                        <w:sz w:val="17"/>
                      </w:rPr>
                      <w:t>9</w:t>
                    </w:r>
                  </w:p>
                </w:txbxContent>
              </v:textbox>
              <w10:wrap anchorx="page" anchory="page"/>
            </v:shape>
          </w:pict>
        </mc:Fallback>
      </mc:AlternateContent>
    </w:r>
    <w:r w:rsidR="001F2512">
      <w:rPr>
        <w:noProof/>
      </w:rPr>
      <mc:AlternateContent>
        <mc:Choice Requires="wps">
          <w:drawing>
            <wp:anchor distT="0" distB="0" distL="114300" distR="114300" simplePos="0" relativeHeight="503300912" behindDoc="1" locked="0" layoutInCell="1" allowOverlap="1" wp14:anchorId="3CDB2DF0" wp14:editId="7C20294F">
              <wp:simplePos x="0" y="0"/>
              <wp:positionH relativeFrom="page">
                <wp:posOffset>1289685</wp:posOffset>
              </wp:positionH>
              <wp:positionV relativeFrom="page">
                <wp:posOffset>9603740</wp:posOffset>
              </wp:positionV>
              <wp:extent cx="1976120" cy="138430"/>
              <wp:effectExtent l="0" t="254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612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AF5202" w14:textId="27AD8404" w:rsidR="00244BF3" w:rsidRDefault="00534044">
                          <w:pPr>
                            <w:spacing w:before="4"/>
                            <w:ind w:left="20"/>
                            <w:rPr>
                              <w:rFonts w:ascii="Arial" w:eastAsia="Arial" w:hAnsi="Arial" w:cs="Arial"/>
                              <w:sz w:val="17"/>
                              <w:szCs w:val="17"/>
                            </w:rPr>
                          </w:pPr>
                          <w:r>
                            <w:rPr>
                              <w:rFonts w:ascii="Arial"/>
                              <w:w w:val="105"/>
                              <w:sz w:val="17"/>
                            </w:rPr>
                            <w:t xml:space="preserve">Courts &amp; Society, JS 103, </w:t>
                          </w:r>
                          <w:r w:rsidR="00E11636">
                            <w:rPr>
                              <w:rFonts w:ascii="Arial"/>
                              <w:w w:val="105"/>
                              <w:sz w:val="17"/>
                            </w:rPr>
                            <w:t>Spring</w:t>
                          </w:r>
                          <w:r>
                            <w:rPr>
                              <w:rFonts w:ascii="Arial"/>
                              <w:spacing w:val="11"/>
                              <w:w w:val="105"/>
                              <w:sz w:val="17"/>
                            </w:rPr>
                            <w:t xml:space="preserve"> </w:t>
                          </w:r>
                          <w:r>
                            <w:rPr>
                              <w:rFonts w:ascii="Arial"/>
                              <w:w w:val="105"/>
                              <w:sz w:val="17"/>
                            </w:rPr>
                            <w:t>201</w:t>
                          </w:r>
                          <w:r w:rsidR="00F42BD6">
                            <w:rPr>
                              <w:rFonts w:ascii="Arial"/>
                              <w:w w:val="105"/>
                              <w:sz w:val="17"/>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DB2DF0" id="Text Box 2" o:spid="_x0000_s1030" type="#_x0000_t202" style="position:absolute;margin-left:101.55pt;margin-top:756.2pt;width:155.6pt;height:10.9pt;z-index:-15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" filled="f" stroked="f">
              <v:textbox inset="0,0,0,0">
                <w:txbxContent>
                  <w:p w14:paraId="4DAF5202" w14:textId="27AD8404" w:rsidR="00244BF3" w:rsidRDefault="00534044">
                    <w:pPr>
                      <w:spacing w:before="4"/>
                      <w:ind w:left="20"/>
                      <w:rPr>
                        <w:rFonts w:ascii="Arial" w:eastAsia="Arial" w:hAnsi="Arial" w:cs="Arial"/>
                        <w:sz w:val="17"/>
                        <w:szCs w:val="17"/>
                      </w:rPr>
                    </w:pPr>
                    <w:r>
                      <w:rPr>
                        <w:rFonts w:ascii="Arial"/>
                        <w:w w:val="105"/>
                        <w:sz w:val="17"/>
                      </w:rPr>
                      <w:t xml:space="preserve">Courts &amp; Society, JS 103, </w:t>
                    </w:r>
                    <w:r w:rsidR="00E11636">
                      <w:rPr>
                        <w:rFonts w:ascii="Arial"/>
                        <w:w w:val="105"/>
                        <w:sz w:val="17"/>
                      </w:rPr>
                      <w:t>Spring</w:t>
                    </w:r>
                    <w:r>
                      <w:rPr>
                        <w:rFonts w:ascii="Arial"/>
                        <w:spacing w:val="11"/>
                        <w:w w:val="105"/>
                        <w:sz w:val="17"/>
                      </w:rPr>
                      <w:t xml:space="preserve"> </w:t>
                    </w:r>
                    <w:r>
                      <w:rPr>
                        <w:rFonts w:ascii="Arial"/>
                        <w:w w:val="105"/>
                        <w:sz w:val="17"/>
                      </w:rPr>
                      <w:t>201</w:t>
                    </w:r>
                    <w:r w:rsidR="00F42BD6">
                      <w:rPr>
                        <w:rFonts w:ascii="Arial"/>
                        <w:w w:val="105"/>
                        <w:sz w:val="17"/>
                      </w:rPr>
                      <w:t>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911D85" w14:textId="77777777" w:rsidR="007F660E" w:rsidRDefault="007F660E">
      <w:r>
        <w:separator/>
      </w:r>
    </w:p>
  </w:footnote>
  <w:footnote w:type="continuationSeparator" w:id="0">
    <w:p w14:paraId="36E36E22" w14:textId="77777777" w:rsidR="007F660E" w:rsidRDefault="007F66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442C82"/>
    <w:multiLevelType w:val="hybridMultilevel"/>
    <w:tmpl w:val="55C041FA"/>
    <w:lvl w:ilvl="0" w:tplc="7984539E">
      <w:start w:val="1"/>
      <w:numFmt w:val="decimal"/>
      <w:lvlText w:val="%1)"/>
      <w:lvlJc w:val="left"/>
      <w:pPr>
        <w:ind w:left="1824" w:hanging="360"/>
        <w:jc w:val="left"/>
      </w:pPr>
      <w:rPr>
        <w:rFonts w:ascii="Times New Roman" w:eastAsia="Times New Roman" w:hAnsi="Times New Roman" w:hint="default"/>
        <w:i/>
        <w:spacing w:val="-20"/>
        <w:w w:val="100"/>
        <w:sz w:val="24"/>
        <w:szCs w:val="24"/>
      </w:rPr>
    </w:lvl>
    <w:lvl w:ilvl="1" w:tplc="6E6466D8">
      <w:start w:val="1"/>
      <w:numFmt w:val="bullet"/>
      <w:lvlText w:val="•"/>
      <w:lvlJc w:val="left"/>
      <w:pPr>
        <w:ind w:left="2542" w:hanging="360"/>
      </w:pPr>
      <w:rPr>
        <w:rFonts w:hint="default"/>
      </w:rPr>
    </w:lvl>
    <w:lvl w:ilvl="2" w:tplc="EFDEB8F2">
      <w:start w:val="1"/>
      <w:numFmt w:val="bullet"/>
      <w:lvlText w:val="•"/>
      <w:lvlJc w:val="left"/>
      <w:pPr>
        <w:ind w:left="3264" w:hanging="360"/>
      </w:pPr>
      <w:rPr>
        <w:rFonts w:hint="default"/>
      </w:rPr>
    </w:lvl>
    <w:lvl w:ilvl="3" w:tplc="B7F2502E">
      <w:start w:val="1"/>
      <w:numFmt w:val="bullet"/>
      <w:lvlText w:val="•"/>
      <w:lvlJc w:val="left"/>
      <w:pPr>
        <w:ind w:left="3986" w:hanging="360"/>
      </w:pPr>
      <w:rPr>
        <w:rFonts w:hint="default"/>
      </w:rPr>
    </w:lvl>
    <w:lvl w:ilvl="4" w:tplc="8ACAF8BA">
      <w:start w:val="1"/>
      <w:numFmt w:val="bullet"/>
      <w:lvlText w:val="•"/>
      <w:lvlJc w:val="left"/>
      <w:pPr>
        <w:ind w:left="4708" w:hanging="360"/>
      </w:pPr>
      <w:rPr>
        <w:rFonts w:hint="default"/>
      </w:rPr>
    </w:lvl>
    <w:lvl w:ilvl="5" w:tplc="8A54287A">
      <w:start w:val="1"/>
      <w:numFmt w:val="bullet"/>
      <w:lvlText w:val="•"/>
      <w:lvlJc w:val="left"/>
      <w:pPr>
        <w:ind w:left="5430" w:hanging="360"/>
      </w:pPr>
      <w:rPr>
        <w:rFonts w:hint="default"/>
      </w:rPr>
    </w:lvl>
    <w:lvl w:ilvl="6" w:tplc="1A266914">
      <w:start w:val="1"/>
      <w:numFmt w:val="bullet"/>
      <w:lvlText w:val="•"/>
      <w:lvlJc w:val="left"/>
      <w:pPr>
        <w:ind w:left="6152" w:hanging="360"/>
      </w:pPr>
      <w:rPr>
        <w:rFonts w:hint="default"/>
      </w:rPr>
    </w:lvl>
    <w:lvl w:ilvl="7" w:tplc="815C444C">
      <w:start w:val="1"/>
      <w:numFmt w:val="bullet"/>
      <w:lvlText w:val="•"/>
      <w:lvlJc w:val="left"/>
      <w:pPr>
        <w:ind w:left="6874" w:hanging="360"/>
      </w:pPr>
      <w:rPr>
        <w:rFonts w:hint="default"/>
      </w:rPr>
    </w:lvl>
    <w:lvl w:ilvl="8" w:tplc="976A31AC">
      <w:start w:val="1"/>
      <w:numFmt w:val="bullet"/>
      <w:lvlText w:val="•"/>
      <w:lvlJc w:val="left"/>
      <w:pPr>
        <w:ind w:left="7596"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BF3"/>
    <w:rsid w:val="000D603E"/>
    <w:rsid w:val="000D6515"/>
    <w:rsid w:val="0010494E"/>
    <w:rsid w:val="001070C6"/>
    <w:rsid w:val="00112FA8"/>
    <w:rsid w:val="001153AC"/>
    <w:rsid w:val="00150C92"/>
    <w:rsid w:val="001C08D7"/>
    <w:rsid w:val="001C7F19"/>
    <w:rsid w:val="001D0235"/>
    <w:rsid w:val="001E57FE"/>
    <w:rsid w:val="001F09CF"/>
    <w:rsid w:val="001F2512"/>
    <w:rsid w:val="00215103"/>
    <w:rsid w:val="00220C6C"/>
    <w:rsid w:val="0022211C"/>
    <w:rsid w:val="002329DE"/>
    <w:rsid w:val="00237198"/>
    <w:rsid w:val="00241DA6"/>
    <w:rsid w:val="00244BF3"/>
    <w:rsid w:val="002537E8"/>
    <w:rsid w:val="002566C3"/>
    <w:rsid w:val="002727FB"/>
    <w:rsid w:val="002966C4"/>
    <w:rsid w:val="002D2330"/>
    <w:rsid w:val="002D5CF0"/>
    <w:rsid w:val="002F0B8F"/>
    <w:rsid w:val="0030005F"/>
    <w:rsid w:val="00313BEC"/>
    <w:rsid w:val="00323AB8"/>
    <w:rsid w:val="00335A6E"/>
    <w:rsid w:val="00340395"/>
    <w:rsid w:val="0034123C"/>
    <w:rsid w:val="00364ED7"/>
    <w:rsid w:val="0037332C"/>
    <w:rsid w:val="00373F5D"/>
    <w:rsid w:val="0038180F"/>
    <w:rsid w:val="003A5261"/>
    <w:rsid w:val="003B6988"/>
    <w:rsid w:val="003C395A"/>
    <w:rsid w:val="00420520"/>
    <w:rsid w:val="00424DB1"/>
    <w:rsid w:val="004262BD"/>
    <w:rsid w:val="00431F8D"/>
    <w:rsid w:val="0048646E"/>
    <w:rsid w:val="004D1B4D"/>
    <w:rsid w:val="00503013"/>
    <w:rsid w:val="005158BB"/>
    <w:rsid w:val="00534044"/>
    <w:rsid w:val="00570F31"/>
    <w:rsid w:val="00580B57"/>
    <w:rsid w:val="005C270A"/>
    <w:rsid w:val="005C7335"/>
    <w:rsid w:val="005D6685"/>
    <w:rsid w:val="00600370"/>
    <w:rsid w:val="00601B24"/>
    <w:rsid w:val="00602FD1"/>
    <w:rsid w:val="00606530"/>
    <w:rsid w:val="0067772B"/>
    <w:rsid w:val="00687E63"/>
    <w:rsid w:val="006D5C8D"/>
    <w:rsid w:val="00700D97"/>
    <w:rsid w:val="00702BC1"/>
    <w:rsid w:val="0079121F"/>
    <w:rsid w:val="0079673A"/>
    <w:rsid w:val="007C7ECB"/>
    <w:rsid w:val="007D5800"/>
    <w:rsid w:val="007F660E"/>
    <w:rsid w:val="008122C5"/>
    <w:rsid w:val="00842F87"/>
    <w:rsid w:val="00847B49"/>
    <w:rsid w:val="00861FB2"/>
    <w:rsid w:val="00892863"/>
    <w:rsid w:val="008955E0"/>
    <w:rsid w:val="008A56B5"/>
    <w:rsid w:val="0090060B"/>
    <w:rsid w:val="009246C6"/>
    <w:rsid w:val="00935A1E"/>
    <w:rsid w:val="00965EC1"/>
    <w:rsid w:val="009A5534"/>
    <w:rsid w:val="009B6DB0"/>
    <w:rsid w:val="009E33CC"/>
    <w:rsid w:val="009E4F6F"/>
    <w:rsid w:val="00A348A7"/>
    <w:rsid w:val="00A52584"/>
    <w:rsid w:val="00AA2F31"/>
    <w:rsid w:val="00AC2166"/>
    <w:rsid w:val="00AF5561"/>
    <w:rsid w:val="00B373FB"/>
    <w:rsid w:val="00B40625"/>
    <w:rsid w:val="00B50605"/>
    <w:rsid w:val="00B653FB"/>
    <w:rsid w:val="00B66098"/>
    <w:rsid w:val="00B81C83"/>
    <w:rsid w:val="00BB0752"/>
    <w:rsid w:val="00BB745B"/>
    <w:rsid w:val="00BE5F87"/>
    <w:rsid w:val="00C01A76"/>
    <w:rsid w:val="00C61CC8"/>
    <w:rsid w:val="00C72702"/>
    <w:rsid w:val="00C83F78"/>
    <w:rsid w:val="00C85FC4"/>
    <w:rsid w:val="00C91E1B"/>
    <w:rsid w:val="00CC65A8"/>
    <w:rsid w:val="00CD577D"/>
    <w:rsid w:val="00D456AC"/>
    <w:rsid w:val="00D63F00"/>
    <w:rsid w:val="00D92352"/>
    <w:rsid w:val="00D92CDC"/>
    <w:rsid w:val="00DA3EE0"/>
    <w:rsid w:val="00E11636"/>
    <w:rsid w:val="00E40270"/>
    <w:rsid w:val="00EE0FEE"/>
    <w:rsid w:val="00EF4AC1"/>
    <w:rsid w:val="00F242E3"/>
    <w:rsid w:val="00F31E6C"/>
    <w:rsid w:val="00F33F82"/>
    <w:rsid w:val="00F42BD6"/>
    <w:rsid w:val="00F455FB"/>
    <w:rsid w:val="00FB3C41"/>
    <w:rsid w:val="00FB7495"/>
    <w:rsid w:val="00FE4E74"/>
    <w:rsid w:val="00FE6CCE"/>
    <w:rsid w:val="00FF6C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22AC8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style>
  <w:style w:type="paragraph" w:styleId="Heading1">
    <w:name w:val="heading 1"/>
    <w:basedOn w:val="Normal"/>
    <w:link w:val="Heading1Char"/>
    <w:uiPriority w:val="9"/>
    <w:qFormat/>
    <w:pPr>
      <w:spacing w:before="49"/>
      <w:ind w:left="324"/>
      <w:outlineLvl w:val="0"/>
    </w:pPr>
    <w:rPr>
      <w:rFonts w:ascii="Arial" w:eastAsia="Arial" w:hAnsi="Arial"/>
      <w:b/>
      <w:bCs/>
      <w:sz w:val="31"/>
      <w:szCs w:val="31"/>
    </w:rPr>
  </w:style>
  <w:style w:type="paragraph" w:styleId="Heading2">
    <w:name w:val="heading 2"/>
    <w:basedOn w:val="Normal"/>
    <w:uiPriority w:val="1"/>
    <w:qFormat/>
    <w:pPr>
      <w:ind w:left="317"/>
      <w:outlineLvl w:val="1"/>
    </w:pPr>
    <w:rPr>
      <w:rFonts w:ascii="Arial" w:eastAsia="Arial" w:hAnsi="Arial"/>
      <w:b/>
      <w:bCs/>
      <w:sz w:val="24"/>
      <w:szCs w:val="24"/>
    </w:rPr>
  </w:style>
  <w:style w:type="paragraph" w:styleId="Heading3">
    <w:name w:val="heading 3"/>
    <w:basedOn w:val="Normal"/>
    <w:next w:val="Normal"/>
    <w:link w:val="Heading3Char"/>
    <w:uiPriority w:val="9"/>
    <w:semiHidden/>
    <w:unhideWhenUsed/>
    <w:qFormat/>
    <w:rsid w:val="00C01A7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17"/>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955E0"/>
    <w:pPr>
      <w:tabs>
        <w:tab w:val="center" w:pos="4680"/>
        <w:tab w:val="right" w:pos="9360"/>
      </w:tabs>
    </w:pPr>
  </w:style>
  <w:style w:type="character" w:customStyle="1" w:styleId="HeaderChar">
    <w:name w:val="Header Char"/>
    <w:basedOn w:val="DefaultParagraphFont"/>
    <w:link w:val="Header"/>
    <w:uiPriority w:val="99"/>
    <w:rsid w:val="008955E0"/>
  </w:style>
  <w:style w:type="paragraph" w:styleId="Footer">
    <w:name w:val="footer"/>
    <w:basedOn w:val="Normal"/>
    <w:link w:val="FooterChar"/>
    <w:uiPriority w:val="99"/>
    <w:unhideWhenUsed/>
    <w:rsid w:val="008955E0"/>
    <w:pPr>
      <w:tabs>
        <w:tab w:val="center" w:pos="4680"/>
        <w:tab w:val="right" w:pos="9360"/>
      </w:tabs>
    </w:pPr>
  </w:style>
  <w:style w:type="character" w:customStyle="1" w:styleId="FooterChar">
    <w:name w:val="Footer Char"/>
    <w:basedOn w:val="DefaultParagraphFont"/>
    <w:link w:val="Footer"/>
    <w:uiPriority w:val="99"/>
    <w:rsid w:val="008955E0"/>
  </w:style>
  <w:style w:type="table" w:styleId="TableGrid">
    <w:name w:val="Table Grid"/>
    <w:basedOn w:val="TableNormal"/>
    <w:uiPriority w:val="39"/>
    <w:rsid w:val="007D5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D9235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D9235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9235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
    <w:name w:val="Grid Table 2"/>
    <w:basedOn w:val="TableNormal"/>
    <w:uiPriority w:val="47"/>
    <w:rsid w:val="00D92352"/>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
    <w:name w:val="Grid Table 4"/>
    <w:basedOn w:val="TableNormal"/>
    <w:uiPriority w:val="49"/>
    <w:rsid w:val="00D9235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1">
    <w:name w:val="p1"/>
    <w:basedOn w:val="Normal"/>
    <w:rsid w:val="001F09CF"/>
    <w:pPr>
      <w:widowControl/>
    </w:pPr>
    <w:rPr>
      <w:rFonts w:ascii="Helvetica" w:hAnsi="Helvetica" w:cs="Times New Roman"/>
      <w:sz w:val="17"/>
      <w:szCs w:val="17"/>
    </w:rPr>
  </w:style>
  <w:style w:type="paragraph" w:customStyle="1" w:styleId="p2">
    <w:name w:val="p2"/>
    <w:basedOn w:val="Normal"/>
    <w:rsid w:val="001F09CF"/>
    <w:pPr>
      <w:widowControl/>
    </w:pPr>
    <w:rPr>
      <w:rFonts w:ascii="Helvetica" w:hAnsi="Helvetica" w:cs="Times New Roman"/>
      <w:sz w:val="15"/>
      <w:szCs w:val="15"/>
    </w:rPr>
  </w:style>
  <w:style w:type="character" w:customStyle="1" w:styleId="s1">
    <w:name w:val="s1"/>
    <w:basedOn w:val="DefaultParagraphFont"/>
    <w:rsid w:val="001F09CF"/>
    <w:rPr>
      <w:rFonts w:ascii="Helvetica" w:hAnsi="Helvetica" w:hint="default"/>
      <w:sz w:val="15"/>
      <w:szCs w:val="15"/>
    </w:rPr>
  </w:style>
  <w:style w:type="character" w:customStyle="1" w:styleId="s2">
    <w:name w:val="s2"/>
    <w:basedOn w:val="DefaultParagraphFont"/>
    <w:rsid w:val="001F09CF"/>
    <w:rPr>
      <w:rFonts w:ascii="Helvetica" w:hAnsi="Helvetica" w:hint="default"/>
      <w:sz w:val="17"/>
      <w:szCs w:val="17"/>
    </w:rPr>
  </w:style>
  <w:style w:type="character" w:customStyle="1" w:styleId="s3">
    <w:name w:val="s3"/>
    <w:basedOn w:val="DefaultParagraphFont"/>
    <w:rsid w:val="001F09CF"/>
    <w:rPr>
      <w:rFonts w:ascii="Helvetica" w:hAnsi="Helvetica" w:hint="default"/>
      <w:color w:val="00BB63"/>
      <w:sz w:val="16"/>
      <w:szCs w:val="16"/>
    </w:rPr>
  </w:style>
  <w:style w:type="character" w:customStyle="1" w:styleId="s4">
    <w:name w:val="s4"/>
    <w:basedOn w:val="DefaultParagraphFont"/>
    <w:rsid w:val="001F09CF"/>
    <w:rPr>
      <w:rFonts w:ascii="Helvetica" w:hAnsi="Helvetica" w:hint="default"/>
      <w:sz w:val="16"/>
      <w:szCs w:val="16"/>
    </w:rPr>
  </w:style>
  <w:style w:type="character" w:customStyle="1" w:styleId="apple-converted-space">
    <w:name w:val="apple-converted-space"/>
    <w:basedOn w:val="DefaultParagraphFont"/>
    <w:rsid w:val="001F09CF"/>
  </w:style>
  <w:style w:type="character" w:customStyle="1" w:styleId="s5">
    <w:name w:val="s5"/>
    <w:basedOn w:val="DefaultParagraphFont"/>
    <w:rsid w:val="003C395A"/>
    <w:rPr>
      <w:rFonts w:ascii="Helvetica" w:hAnsi="Helvetica" w:hint="default"/>
      <w:color w:val="FF2600"/>
      <w:sz w:val="16"/>
      <w:szCs w:val="16"/>
    </w:rPr>
  </w:style>
  <w:style w:type="character" w:styleId="Hyperlink">
    <w:name w:val="Hyperlink"/>
    <w:unhideWhenUsed/>
    <w:rsid w:val="00602FD1"/>
    <w:rPr>
      <w:color w:val="0000FF"/>
      <w:u w:val="single"/>
    </w:rPr>
  </w:style>
  <w:style w:type="character" w:customStyle="1" w:styleId="Heading3Char">
    <w:name w:val="Heading 3 Char"/>
    <w:basedOn w:val="DefaultParagraphFont"/>
    <w:link w:val="Heading3"/>
    <w:uiPriority w:val="9"/>
    <w:semiHidden/>
    <w:rsid w:val="00C01A76"/>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B81C83"/>
    <w:pPr>
      <w:widowControl/>
      <w:spacing w:before="100" w:beforeAutospacing="1" w:after="100" w:afterAutospacing="1"/>
    </w:pPr>
    <w:rPr>
      <w:rFonts w:ascii="Times" w:eastAsia="Times New Roman" w:hAnsi="Times" w:cs="Times New Roman"/>
      <w:sz w:val="20"/>
      <w:szCs w:val="20"/>
    </w:rPr>
  </w:style>
  <w:style w:type="character" w:styleId="FollowedHyperlink">
    <w:name w:val="FollowedHyperlink"/>
    <w:basedOn w:val="DefaultParagraphFont"/>
    <w:uiPriority w:val="99"/>
    <w:semiHidden/>
    <w:unhideWhenUsed/>
    <w:rsid w:val="00892863"/>
    <w:rPr>
      <w:color w:val="800080" w:themeColor="followedHyperlink"/>
      <w:u w:val="single"/>
    </w:rPr>
  </w:style>
  <w:style w:type="character" w:customStyle="1" w:styleId="Heading1Char">
    <w:name w:val="Heading 1 Char"/>
    <w:basedOn w:val="DefaultParagraphFont"/>
    <w:link w:val="Heading1"/>
    <w:uiPriority w:val="9"/>
    <w:rsid w:val="00E11636"/>
    <w:rPr>
      <w:rFonts w:ascii="Arial" w:eastAsia="Arial" w:hAnsi="Arial"/>
      <w:b/>
      <w:bCs/>
      <w:sz w:val="31"/>
      <w:szCs w:val="3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0501040">
      <w:bodyDiv w:val="1"/>
      <w:marLeft w:val="0"/>
      <w:marRight w:val="0"/>
      <w:marTop w:val="0"/>
      <w:marBottom w:val="0"/>
      <w:divBdr>
        <w:top w:val="none" w:sz="0" w:space="0" w:color="auto"/>
        <w:left w:val="none" w:sz="0" w:space="0" w:color="auto"/>
        <w:bottom w:val="none" w:sz="0" w:space="0" w:color="auto"/>
        <w:right w:val="none" w:sz="0" w:space="0" w:color="auto"/>
      </w:divBdr>
    </w:div>
    <w:div w:id="1106735782">
      <w:bodyDiv w:val="1"/>
      <w:marLeft w:val="0"/>
      <w:marRight w:val="0"/>
      <w:marTop w:val="0"/>
      <w:marBottom w:val="0"/>
      <w:divBdr>
        <w:top w:val="none" w:sz="0" w:space="0" w:color="auto"/>
        <w:left w:val="none" w:sz="0" w:space="0" w:color="auto"/>
        <w:bottom w:val="none" w:sz="0" w:space="0" w:color="auto"/>
        <w:right w:val="none" w:sz="0" w:space="0" w:color="auto"/>
      </w:divBdr>
    </w:div>
    <w:div w:id="11693253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ilke.Higgins@sjsu.edu" TargetMode="External"/><Relationship Id="rId18" Type="http://schemas.openxmlformats.org/officeDocument/2006/relationships/hyperlink" Target="http://www.sjsu.edu/gup/syllabusinfo/"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sjsu.edu/larc" TargetMode="External"/><Relationship Id="rId7" Type="http://schemas.openxmlformats.org/officeDocument/2006/relationships/hyperlink" Target="mailto:harold.peterson@sjsu.edu" TargetMode="External"/><Relationship Id="rId12" Type="http://schemas.openxmlformats.org/officeDocument/2006/relationships/hyperlink" Target="http://www.wadsworth.com/" TargetMode="External"/><Relationship Id="rId17" Type="http://schemas.openxmlformats.org/officeDocument/2006/relationships/hyperlink" Target="http://www.sjsu.edu/senate/docs/S16-9.pdf"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sjsu.edu/senate/docs/S16-9.pdf" TargetMode="External"/><Relationship Id="rId20" Type="http://schemas.openxmlformats.org/officeDocument/2006/relationships/hyperlink" Target="http://www.sjsu.edu/studentconduc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www.sjsu.edu/casa/ssc/" TargetMode="External"/><Relationship Id="rId5" Type="http://schemas.openxmlformats.org/officeDocument/2006/relationships/footnotes" Target="footnotes.xml"/><Relationship Id="rId15" Type="http://schemas.openxmlformats.org/officeDocument/2006/relationships/hyperlink" Target="http://www.sjsu.edu/aars/policies/latedrops/" TargetMode="External"/><Relationship Id="rId23" Type="http://schemas.openxmlformats.org/officeDocument/2006/relationships/hyperlink" Target="http://www.sjsu.edu/muse/peermentor" TargetMode="External"/><Relationship Id="rId10" Type="http://schemas.openxmlformats.org/officeDocument/2006/relationships/hyperlink" Target="http://www.wadsworth.com/" TargetMode="External"/><Relationship Id="rId19" Type="http://schemas.openxmlformats.org/officeDocument/2006/relationships/hyperlink" Target="http://www.sjsu.edu/studentconduct/docs/Student_Conduct_Code.pdf"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sjsu.edu/advising/faq/index.htm" TargetMode="External"/><Relationship Id="rId22" Type="http://schemas.openxmlformats.org/officeDocument/2006/relationships/hyperlink" Target="http://www.sjsu.edu/writingcenter"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9</Pages>
  <Words>3209</Words>
  <Characters>18295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9</cp:revision>
  <cp:lastPrinted>2018-08-20T19:20:00Z</cp:lastPrinted>
  <dcterms:created xsi:type="dcterms:W3CDTF">2019-01-17T20:35:00Z</dcterms:created>
  <dcterms:modified xsi:type="dcterms:W3CDTF">2019-01-22T18:41:00Z</dcterms:modified>
</cp:coreProperties>
</file>