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ata1.xml" ContentType="application/vnd.openxmlformats-officedocument.drawingml.diagramData+xml"/>
  <Override PartName="/docProps/app.xml" ContentType="application/vnd.openxmlformats-officedocument.extended-properties+xml"/>
  <Override PartName="/word/diagrams/quickStyle1.xml" ContentType="application/vnd.openxmlformats-officedocument.drawingml.diagramStyle+xml"/>
  <Override PartName="/word/stylesWithEffects.xml" ContentType="application/vnd.ms-word.stylesWithEffects+xml"/>
  <Default Extension="jpeg" ContentType="image/jpeg"/>
  <Default Extension="xml" ContentType="application/xml"/>
  <Override PartName="/word/diagrams/colors1.xml" ContentType="application/vnd.openxmlformats-officedocument.drawingml.diagramColor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B1" w:rsidRDefault="005916BD" w:rsidP="001A44FB">
      <w:pPr>
        <w:tabs>
          <w:tab w:val="left" w:pos="630"/>
          <w:tab w:val="left" w:pos="1710"/>
          <w:tab w:val="left" w:pos="2250"/>
        </w:tabs>
        <w:ind w:left="450" w:hanging="900"/>
      </w:pPr>
      <w:bookmarkStart w:id="0" w:name="_GoBack"/>
      <w:r>
        <w:rPr>
          <w:noProof/>
        </w:rPr>
        <w:drawing>
          <wp:inline distT="0" distB="0" distL="0" distR="0">
            <wp:extent cx="6518910" cy="842772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744B1" w:rsidSect="00F47CBD">
      <w:pgSz w:w="12240" w:h="15840"/>
      <w:pgMar w:top="1440" w:right="1800" w:bottom="1440" w:left="171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8BC"/>
    <w:multiLevelType w:val="hybridMultilevel"/>
    <w:tmpl w:val="F19A336C"/>
    <w:lvl w:ilvl="0" w:tplc="36CE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20676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8326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E42A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6309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547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0C2F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5EEC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E85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9A6B02"/>
    <w:rsid w:val="000A2211"/>
    <w:rsid w:val="001744B1"/>
    <w:rsid w:val="00181B7D"/>
    <w:rsid w:val="001A44FB"/>
    <w:rsid w:val="00224247"/>
    <w:rsid w:val="00264736"/>
    <w:rsid w:val="00350CC4"/>
    <w:rsid w:val="00405B67"/>
    <w:rsid w:val="004C4698"/>
    <w:rsid w:val="005916BD"/>
    <w:rsid w:val="006E1B9B"/>
    <w:rsid w:val="0077685E"/>
    <w:rsid w:val="007C7B68"/>
    <w:rsid w:val="00815DC4"/>
    <w:rsid w:val="009A6B02"/>
    <w:rsid w:val="009D09A5"/>
    <w:rsid w:val="00A76F16"/>
    <w:rsid w:val="00AD304E"/>
    <w:rsid w:val="00AE71DC"/>
    <w:rsid w:val="00B71E1A"/>
    <w:rsid w:val="00B9122B"/>
    <w:rsid w:val="00BE03D6"/>
    <w:rsid w:val="00C80BD8"/>
    <w:rsid w:val="00E30BD7"/>
    <w:rsid w:val="00F47CBD"/>
    <w:rsid w:val="00F842A4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8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5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2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8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5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24AC6F-8BF8-EC4C-B9B7-FD158215519F}" type="doc">
      <dgm:prSet loTypeId="urn:microsoft.com/office/officeart/2005/8/layout/default#1" loCatId="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83F7E9A1-F4F2-CD4D-8057-53EE1227F984}">
      <dgm:prSet phldrT="[Text]" custT="1"/>
      <dgm:spPr/>
      <dgm:t>
        <a:bodyPr/>
        <a:lstStyle/>
        <a:p>
          <a:r>
            <a:rPr lang="en-US" sz="1600" b="1"/>
            <a:t>San Jose State University</a:t>
          </a:r>
        </a:p>
        <a:p>
          <a:r>
            <a:rPr lang="en-US" sz="1600" b="1"/>
            <a:t>Three Summer Masters in Music Education</a:t>
          </a:r>
        </a:p>
        <a:p>
          <a:r>
            <a:rPr lang="en-US" sz="1600"/>
            <a:t>Summer 2015, June 29-August 7</a:t>
          </a:r>
        </a:p>
        <a:p>
          <a:r>
            <a:rPr lang="en-US" sz="1600"/>
            <a:t>6 weeks intensive study</a:t>
          </a:r>
        </a:p>
        <a:p>
          <a:r>
            <a:rPr lang="en-US" sz="1600"/>
            <a:t>10 units per summer ($388 per unit)</a:t>
          </a:r>
        </a:p>
      </dgm:t>
    </dgm:pt>
    <dgm:pt modelId="{7AD19D3C-328D-4E44-B184-94FEEBE7E972}" type="parTrans" cxnId="{0BB09A49-91C1-AC4D-9A05-B59C93AE1DDB}">
      <dgm:prSet/>
      <dgm:spPr/>
      <dgm:t>
        <a:bodyPr/>
        <a:lstStyle/>
        <a:p>
          <a:endParaRPr lang="en-US"/>
        </a:p>
      </dgm:t>
    </dgm:pt>
    <dgm:pt modelId="{C6135278-781E-6E4F-BAC9-F8491DD3566C}" type="sibTrans" cxnId="{0BB09A49-91C1-AC4D-9A05-B59C93AE1DDB}">
      <dgm:prSet/>
      <dgm:spPr/>
      <dgm:t>
        <a:bodyPr/>
        <a:lstStyle/>
        <a:p>
          <a:endParaRPr lang="en-US"/>
        </a:p>
      </dgm:t>
    </dgm:pt>
    <dgm:pt modelId="{53A6370A-FD1F-5D48-B169-9E78B53AAD06}">
      <dgm:prSet phldrT="[Text]" custT="1"/>
      <dgm:spPr/>
      <dgm:t>
        <a:bodyPr/>
        <a:lstStyle/>
        <a:p>
          <a:pPr algn="ctr"/>
          <a:r>
            <a:rPr lang="en-US" sz="1200" b="1"/>
            <a:t>Residency Sesssion</a:t>
          </a:r>
        </a:p>
        <a:p>
          <a:pPr algn="ctr"/>
          <a:r>
            <a:rPr lang="en-US" sz="1200" b="0"/>
            <a:t>in residence, 4 units</a:t>
          </a:r>
        </a:p>
        <a:p>
          <a:pPr algn="ctr"/>
          <a:r>
            <a:rPr lang="en-US" sz="1200" b="1"/>
            <a:t>(Required: 3 Electives &amp; 1 Project)</a:t>
          </a:r>
        </a:p>
        <a:p>
          <a:pPr algn="ctr"/>
          <a:r>
            <a:rPr lang="en-US" sz="1200"/>
            <a:t>Dates: July 13-17 &amp; July 20-24</a:t>
          </a:r>
        </a:p>
        <a:p>
          <a:pPr algn="l"/>
          <a:r>
            <a:rPr lang="en-US" sz="1200"/>
            <a:t>	Week #1 (July 13-17)</a:t>
          </a:r>
        </a:p>
        <a:p>
          <a:pPr algn="l"/>
          <a:r>
            <a:rPr lang="en-US" sz="1200"/>
            <a:t>	9:00-12:00	Conducting Workshop, Dr. Charlene Archebeque</a:t>
          </a:r>
        </a:p>
        <a:p>
          <a:pPr algn="l"/>
          <a:r>
            <a:rPr lang="en-US" sz="1200"/>
            <a:t>	1:30-4:30	Choral Rehearsal Techniques, Dr Jeffrey Benson</a:t>
          </a:r>
        </a:p>
        <a:p>
          <a:pPr algn="l"/>
          <a:r>
            <a:rPr lang="en-US" sz="1200"/>
            <a:t>			AND (choose one)</a:t>
          </a:r>
        </a:p>
        <a:p>
          <a:pPr algn="l"/>
          <a:r>
            <a:rPr lang="en-US" sz="1200"/>
            <a:t>			Introduction to African Drumming, Jeremy Cohen</a:t>
          </a:r>
        </a:p>
        <a:p>
          <a:pPr algn="l"/>
          <a:r>
            <a:rPr lang="en-US" sz="1200"/>
            <a:t>			(Guest Artist, Founder of </a:t>
          </a:r>
          <a:r>
            <a:rPr lang="en-US" sz="1200" i="1"/>
            <a:t>ThisWorldMusic</a:t>
          </a:r>
          <a:r>
            <a:rPr lang="en-US" sz="1200"/>
            <a:t>)</a:t>
          </a:r>
        </a:p>
        <a:p>
          <a:pPr algn="l"/>
          <a:r>
            <a:rPr lang="en-US" sz="1200"/>
            <a:t>	Week #2 (July 20-24)</a:t>
          </a:r>
        </a:p>
        <a:p>
          <a:pPr algn="l"/>
          <a:r>
            <a:rPr lang="en-US" sz="1200"/>
            <a:t>	9:00-12:00	Learning Theory in Practice, Jessica Vaughan-Marra</a:t>
          </a:r>
        </a:p>
        <a:p>
          <a:pPr algn="l"/>
          <a:r>
            <a:rPr lang="en-US" sz="1200"/>
            <a:t>	1:30-4:30	</a:t>
          </a:r>
          <a:r>
            <a:rPr lang="en-US" sz="1200" b="1"/>
            <a:t>Foundations of El Sistema, Dr. Diana Hollinger</a:t>
          </a:r>
        </a:p>
        <a:p>
          <a:pPr algn="l"/>
          <a:r>
            <a:rPr lang="en-US" sz="1200" b="1"/>
            <a:t>			(Project, required)</a:t>
          </a:r>
        </a:p>
      </dgm:t>
    </dgm:pt>
    <dgm:pt modelId="{AB59C048-6820-D441-9B7F-9910A5AB5407}" type="parTrans" cxnId="{C4F24EF7-46F0-6F4F-AD28-E055E6B1498A}">
      <dgm:prSet/>
      <dgm:spPr/>
      <dgm:t>
        <a:bodyPr/>
        <a:lstStyle/>
        <a:p>
          <a:endParaRPr lang="en-US"/>
        </a:p>
      </dgm:t>
    </dgm:pt>
    <dgm:pt modelId="{791A273E-7A47-3246-9BB5-11A9805BC1F1}" type="sibTrans" cxnId="{C4F24EF7-46F0-6F4F-AD28-E055E6B1498A}">
      <dgm:prSet/>
      <dgm:spPr/>
      <dgm:t>
        <a:bodyPr/>
        <a:lstStyle/>
        <a:p>
          <a:endParaRPr lang="en-US"/>
        </a:p>
      </dgm:t>
    </dgm:pt>
    <dgm:pt modelId="{5CBB779C-8076-264F-89D4-6B5A3228A1E6}">
      <dgm:prSet phldrT="[Text]" custT="1"/>
      <dgm:spPr/>
      <dgm:t>
        <a:bodyPr/>
        <a:lstStyle/>
        <a:p>
          <a:r>
            <a:rPr lang="en-US" sz="1200" b="1" i="0"/>
            <a:t>Core Session #2</a:t>
          </a:r>
        </a:p>
        <a:p>
          <a:r>
            <a:rPr lang="en-US" sz="1200" b="1" i="0"/>
            <a:t>online, 3 units</a:t>
          </a:r>
        </a:p>
        <a:p>
          <a:r>
            <a:rPr lang="en-US" sz="1200" b="1" i="0"/>
            <a:t>Music 221, Foundations of Music Education, </a:t>
          </a:r>
          <a:r>
            <a:rPr lang="en-US" sz="1200" b="1" i="1"/>
            <a:t>Dr. Diana Hollinger</a:t>
          </a:r>
          <a:endParaRPr lang="en-US" sz="1200" i="1"/>
        </a:p>
        <a:p>
          <a:r>
            <a:rPr lang="en-US" sz="1200"/>
            <a:t>Dates: July 27-31 &amp; August 3-7 (2 weeks)</a:t>
          </a:r>
        </a:p>
      </dgm:t>
    </dgm:pt>
    <dgm:pt modelId="{EF49A034-985D-4247-BF92-FF2B7779A413}" type="sibTrans" cxnId="{AD415D2D-00DF-044C-AAED-EB1B01988E7E}">
      <dgm:prSet/>
      <dgm:spPr/>
      <dgm:t>
        <a:bodyPr/>
        <a:lstStyle/>
        <a:p>
          <a:endParaRPr lang="en-US"/>
        </a:p>
      </dgm:t>
    </dgm:pt>
    <dgm:pt modelId="{EEC5185D-C5F4-D049-8A49-B44EDCA9C52B}" type="parTrans" cxnId="{AD415D2D-00DF-044C-AAED-EB1B01988E7E}">
      <dgm:prSet/>
      <dgm:spPr/>
      <dgm:t>
        <a:bodyPr/>
        <a:lstStyle/>
        <a:p>
          <a:endParaRPr lang="en-US"/>
        </a:p>
      </dgm:t>
    </dgm:pt>
    <dgm:pt modelId="{91A586EB-DBB7-9D45-859F-9A6ACDBB1E0D}">
      <dgm:prSet phldrT="[Text]" custT="1"/>
      <dgm:spPr/>
      <dgm:t>
        <a:bodyPr/>
        <a:lstStyle/>
        <a:p>
          <a:r>
            <a:rPr lang="en-US" sz="1200" b="1" i="0"/>
            <a:t>Core Session #1</a:t>
          </a:r>
        </a:p>
        <a:p>
          <a:r>
            <a:rPr lang="en-US" sz="1200" b="0" i="0"/>
            <a:t>online, 3 units</a:t>
          </a:r>
        </a:p>
        <a:p>
          <a:r>
            <a:rPr lang="en-US" sz="1200" b="1" i="0"/>
            <a:t>Music 200, Bibliography</a:t>
          </a:r>
          <a:r>
            <a:rPr lang="en-US" sz="1200"/>
            <a:t>, Dr. Gordon Haramaki</a:t>
          </a:r>
        </a:p>
        <a:p>
          <a:r>
            <a:rPr lang="en-US" sz="1200"/>
            <a:t>Dates: June 29-July 3 &amp; July 6-July 10 (2 weeks)</a:t>
          </a:r>
        </a:p>
      </dgm:t>
    </dgm:pt>
    <dgm:pt modelId="{C5469B34-0A83-6846-AF61-A1A2B00FF079}" type="sibTrans" cxnId="{26627CCB-14E3-5143-A175-240858C2CFDA}">
      <dgm:prSet/>
      <dgm:spPr/>
      <dgm:t>
        <a:bodyPr/>
        <a:lstStyle/>
        <a:p>
          <a:endParaRPr lang="en-US"/>
        </a:p>
      </dgm:t>
    </dgm:pt>
    <dgm:pt modelId="{29ED5C79-5AC1-3C4A-872A-582CDC3EF215}" type="parTrans" cxnId="{26627CCB-14E3-5143-A175-240858C2CFDA}">
      <dgm:prSet/>
      <dgm:spPr/>
      <dgm:t>
        <a:bodyPr/>
        <a:lstStyle/>
        <a:p>
          <a:endParaRPr lang="en-US"/>
        </a:p>
      </dgm:t>
    </dgm:pt>
    <dgm:pt modelId="{9F94F7E0-61EB-F141-82B8-FFDD3EA2F17B}" type="pres">
      <dgm:prSet presAssocID="{E824AC6F-8BF8-EC4C-B9B7-FD158215519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1300C65-0691-9045-8301-0220411C8C88}" type="pres">
      <dgm:prSet presAssocID="{83F7E9A1-F4F2-CD4D-8057-53EE1227F984}" presName="node" presStyleLbl="node1" presStyleIdx="0" presStyleCnt="4" custScaleX="210917" custScaleY="121532" custLinFactNeighborX="-219" custLinFactNeighborY="38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88A1F5-2A87-664A-88D0-7C8A625C1391}" type="pres">
      <dgm:prSet presAssocID="{C6135278-781E-6E4F-BAC9-F8491DD3566C}" presName="sibTrans" presStyleCnt="0"/>
      <dgm:spPr/>
    </dgm:pt>
    <dgm:pt modelId="{04656577-C347-7744-A51A-F9C43B56C5AC}" type="pres">
      <dgm:prSet presAssocID="{91A586EB-DBB7-9D45-859F-9A6ACDBB1E0D}" presName="node" presStyleLbl="node1" presStyleIdx="1" presStyleCnt="4" custScaleX="210917" custScaleY="81293" custLinFactNeighborX="-911" custLinFactNeighborY="69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7E8320-4D16-A744-AD3E-EBB41E69F1A8}" type="pres">
      <dgm:prSet presAssocID="{C5469B34-0A83-6846-AF61-A1A2B00FF079}" presName="sibTrans" presStyleCnt="0"/>
      <dgm:spPr/>
    </dgm:pt>
    <dgm:pt modelId="{E3058592-D4F2-2D4F-B02E-89DAE4201D05}" type="pres">
      <dgm:prSet presAssocID="{53A6370A-FD1F-5D48-B169-9E78B53AAD06}" presName="node" presStyleLbl="node1" presStyleIdx="2" presStyleCnt="4" custScaleX="225514" custScaleY="260502" custLinFactNeighborX="-886" custLinFactNeighborY="-94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D6190A-2B10-B54E-BBFD-3B80C9503BF5}" type="pres">
      <dgm:prSet presAssocID="{791A273E-7A47-3246-9BB5-11A9805BC1F1}" presName="sibTrans" presStyleCnt="0"/>
      <dgm:spPr/>
    </dgm:pt>
    <dgm:pt modelId="{2E0D230E-799E-8C45-B103-E309B24C72D9}" type="pres">
      <dgm:prSet presAssocID="{5CBB779C-8076-264F-89D4-6B5A3228A1E6}" presName="node" presStyleLbl="node1" presStyleIdx="3" presStyleCnt="4" custScaleX="210917" custScaleY="81293" custLinFactNeighborX="344" custLinFactNeighborY="-294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BB09A49-91C1-AC4D-9A05-B59C93AE1DDB}" srcId="{E824AC6F-8BF8-EC4C-B9B7-FD158215519F}" destId="{83F7E9A1-F4F2-CD4D-8057-53EE1227F984}" srcOrd="0" destOrd="0" parTransId="{7AD19D3C-328D-4E44-B184-94FEEBE7E972}" sibTransId="{C6135278-781E-6E4F-BAC9-F8491DD3566C}"/>
    <dgm:cxn modelId="{9D900D47-F05F-D143-BA01-09BD60FC2E35}" type="presOf" srcId="{E824AC6F-8BF8-EC4C-B9B7-FD158215519F}" destId="{9F94F7E0-61EB-F141-82B8-FFDD3EA2F17B}" srcOrd="0" destOrd="0" presId="urn:microsoft.com/office/officeart/2005/8/layout/default#1"/>
    <dgm:cxn modelId="{C288A3A8-1FEE-5044-902B-43C5D003D734}" type="presOf" srcId="{83F7E9A1-F4F2-CD4D-8057-53EE1227F984}" destId="{81300C65-0691-9045-8301-0220411C8C88}" srcOrd="0" destOrd="0" presId="urn:microsoft.com/office/officeart/2005/8/layout/default#1"/>
    <dgm:cxn modelId="{539AE881-5119-CB43-9D42-ECB97A879E60}" type="presOf" srcId="{53A6370A-FD1F-5D48-B169-9E78B53AAD06}" destId="{E3058592-D4F2-2D4F-B02E-89DAE4201D05}" srcOrd="0" destOrd="0" presId="urn:microsoft.com/office/officeart/2005/8/layout/default#1"/>
    <dgm:cxn modelId="{AD415D2D-00DF-044C-AAED-EB1B01988E7E}" srcId="{E824AC6F-8BF8-EC4C-B9B7-FD158215519F}" destId="{5CBB779C-8076-264F-89D4-6B5A3228A1E6}" srcOrd="3" destOrd="0" parTransId="{EEC5185D-C5F4-D049-8A49-B44EDCA9C52B}" sibTransId="{EF49A034-985D-4247-BF92-FF2B7779A413}"/>
    <dgm:cxn modelId="{C4F24EF7-46F0-6F4F-AD28-E055E6B1498A}" srcId="{E824AC6F-8BF8-EC4C-B9B7-FD158215519F}" destId="{53A6370A-FD1F-5D48-B169-9E78B53AAD06}" srcOrd="2" destOrd="0" parTransId="{AB59C048-6820-D441-9B7F-9910A5AB5407}" sibTransId="{791A273E-7A47-3246-9BB5-11A9805BC1F1}"/>
    <dgm:cxn modelId="{50289AFE-1F0D-2B42-BDC3-79EC63BBAC99}" type="presOf" srcId="{91A586EB-DBB7-9D45-859F-9A6ACDBB1E0D}" destId="{04656577-C347-7744-A51A-F9C43B56C5AC}" srcOrd="0" destOrd="0" presId="urn:microsoft.com/office/officeart/2005/8/layout/default#1"/>
    <dgm:cxn modelId="{E69C50EF-D729-F64E-812B-A67925710129}" type="presOf" srcId="{5CBB779C-8076-264F-89D4-6B5A3228A1E6}" destId="{2E0D230E-799E-8C45-B103-E309B24C72D9}" srcOrd="0" destOrd="0" presId="urn:microsoft.com/office/officeart/2005/8/layout/default#1"/>
    <dgm:cxn modelId="{26627CCB-14E3-5143-A175-240858C2CFDA}" srcId="{E824AC6F-8BF8-EC4C-B9B7-FD158215519F}" destId="{91A586EB-DBB7-9D45-859F-9A6ACDBB1E0D}" srcOrd="1" destOrd="0" parTransId="{29ED5C79-5AC1-3C4A-872A-582CDC3EF215}" sibTransId="{C5469B34-0A83-6846-AF61-A1A2B00FF079}"/>
    <dgm:cxn modelId="{B7382470-3337-C048-972E-EA766159E6D6}" type="presParOf" srcId="{9F94F7E0-61EB-F141-82B8-FFDD3EA2F17B}" destId="{81300C65-0691-9045-8301-0220411C8C88}" srcOrd="0" destOrd="0" presId="urn:microsoft.com/office/officeart/2005/8/layout/default#1"/>
    <dgm:cxn modelId="{302EB86A-390F-0A45-83B8-6D2E438E85C1}" type="presParOf" srcId="{9F94F7E0-61EB-F141-82B8-FFDD3EA2F17B}" destId="{9F88A1F5-2A87-664A-88D0-7C8A625C1391}" srcOrd="1" destOrd="0" presId="urn:microsoft.com/office/officeart/2005/8/layout/default#1"/>
    <dgm:cxn modelId="{5D760925-402B-7049-BFE1-4B0F69DF8A2E}" type="presParOf" srcId="{9F94F7E0-61EB-F141-82B8-FFDD3EA2F17B}" destId="{04656577-C347-7744-A51A-F9C43B56C5AC}" srcOrd="2" destOrd="0" presId="urn:microsoft.com/office/officeart/2005/8/layout/default#1"/>
    <dgm:cxn modelId="{2765F5B4-E5C7-E74D-9CA3-00B8F21F373E}" type="presParOf" srcId="{9F94F7E0-61EB-F141-82B8-FFDD3EA2F17B}" destId="{547E8320-4D16-A744-AD3E-EBB41E69F1A8}" srcOrd="3" destOrd="0" presId="urn:microsoft.com/office/officeart/2005/8/layout/default#1"/>
    <dgm:cxn modelId="{ACECB5EC-C0EF-494E-A633-B0432DF9FCA3}" type="presParOf" srcId="{9F94F7E0-61EB-F141-82B8-FFDD3EA2F17B}" destId="{E3058592-D4F2-2D4F-B02E-89DAE4201D05}" srcOrd="4" destOrd="0" presId="urn:microsoft.com/office/officeart/2005/8/layout/default#1"/>
    <dgm:cxn modelId="{C0E78CD1-552B-B94C-9BCF-83A14D30C8B8}" type="presParOf" srcId="{9F94F7E0-61EB-F141-82B8-FFDD3EA2F17B}" destId="{F0D6190A-2B10-B54E-BBFD-3B80C9503BF5}" srcOrd="5" destOrd="0" presId="urn:microsoft.com/office/officeart/2005/8/layout/default#1"/>
    <dgm:cxn modelId="{E187A083-20DC-4049-BABB-9580AA8A8193}" type="presParOf" srcId="{9F94F7E0-61EB-F141-82B8-FFDD3EA2F17B}" destId="{2E0D230E-799E-8C45-B103-E309B24C72D9}" srcOrd="6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1300C65-0691-9045-8301-0220411C8C88}">
      <dsp:nvSpPr>
        <dsp:cNvPr id="0" name=""/>
        <dsp:cNvSpPr/>
      </dsp:nvSpPr>
      <dsp:spPr>
        <a:xfrm>
          <a:off x="763530" y="54802"/>
          <a:ext cx="4981504" cy="17222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San Jose State University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Three Summer Masters in Music Education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Summer 2015, June 29-August 7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6 weeks intensive study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10 units per summer ($388 per unit)</a:t>
          </a:r>
        </a:p>
      </dsp:txBody>
      <dsp:txXfrm>
        <a:off x="763530" y="54802"/>
        <a:ext cx="4981504" cy="1722228"/>
      </dsp:txXfrm>
    </dsp:sp>
    <dsp:sp modelId="{04656577-C347-7744-A51A-F9C43B56C5AC}">
      <dsp:nvSpPr>
        <dsp:cNvPr id="0" name=""/>
        <dsp:cNvSpPr/>
      </dsp:nvSpPr>
      <dsp:spPr>
        <a:xfrm>
          <a:off x="747186" y="2057399"/>
          <a:ext cx="4981504" cy="11520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0" kern="1200"/>
            <a:t>Core Session #1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i="0" kern="1200"/>
            <a:t>online, 3 units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0" kern="1200"/>
            <a:t>Music 200, Bibliography</a:t>
          </a:r>
          <a:r>
            <a:rPr lang="en-US" sz="1200" kern="1200"/>
            <a:t>, Dr. Gordon Haramaki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Dates: June 29-July 3 &amp; July 6-July 10 (2 weeks)</a:t>
          </a:r>
        </a:p>
      </dsp:txBody>
      <dsp:txXfrm>
        <a:off x="747186" y="2057399"/>
        <a:ext cx="4981504" cy="1152002"/>
      </dsp:txXfrm>
    </dsp:sp>
    <dsp:sp modelId="{E3058592-D4F2-2D4F-B02E-89DAE4201D05}">
      <dsp:nvSpPr>
        <dsp:cNvPr id="0" name=""/>
        <dsp:cNvSpPr/>
      </dsp:nvSpPr>
      <dsp:spPr>
        <a:xfrm>
          <a:off x="575398" y="3212896"/>
          <a:ext cx="5326261" cy="36915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Residency Sesssion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in residence, 4 units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(Required: 3 Electives &amp; 1 Project)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Dates: July 13-17 &amp; July 20-24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Week #1 (July 13-17)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9:00-12:00	Conducting Workshop, Dr. Charlene Archebeque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1:30-4:30	Choral Rehearsal Techniques, Dr Jeffrey Benson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		AND (choose one)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		Introduction to African Drumming, Jeremy Cohen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		(Guest Artist, Founder of </a:t>
          </a:r>
          <a:r>
            <a:rPr lang="en-US" sz="1200" i="1" kern="1200"/>
            <a:t>ThisWorldMusic</a:t>
          </a:r>
          <a:r>
            <a:rPr lang="en-US" sz="1200" kern="1200"/>
            <a:t>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Week #2 (July 20-24)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9:00-12:00	Learning Theory in Practice, Jessica Vaughan-Marra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	1:30-4:30	</a:t>
          </a:r>
          <a:r>
            <a:rPr lang="en-US" sz="1200" b="1" kern="1200"/>
            <a:t>Foundations of El Sistema, Dr. Diana Hollinger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			(Project, required)</a:t>
          </a:r>
        </a:p>
      </dsp:txBody>
      <dsp:txXfrm>
        <a:off x="575398" y="3212896"/>
        <a:ext cx="5326261" cy="3691571"/>
      </dsp:txXfrm>
    </dsp:sp>
    <dsp:sp modelId="{2E0D230E-799E-8C45-B103-E309B24C72D9}">
      <dsp:nvSpPr>
        <dsp:cNvPr id="0" name=""/>
        <dsp:cNvSpPr/>
      </dsp:nvSpPr>
      <dsp:spPr>
        <a:xfrm>
          <a:off x="776827" y="6857996"/>
          <a:ext cx="4981504" cy="11520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0" kern="1200"/>
            <a:t>Core Session #2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0" kern="1200"/>
            <a:t>online, 3 units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0" kern="1200"/>
            <a:t>Music 221, Foundations of Music Education, </a:t>
          </a:r>
          <a:r>
            <a:rPr lang="en-US" sz="1200" b="1" i="1" kern="1200"/>
            <a:t>Dr. Diana Hollinger</a:t>
          </a:r>
          <a:endParaRPr lang="en-US" sz="1200" i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Dates: July 27-31 &amp; August 3-7 (2 weeks)</a:t>
          </a:r>
        </a:p>
      </dsp:txBody>
      <dsp:txXfrm>
        <a:off x="776827" y="6857996"/>
        <a:ext cx="4981504" cy="11520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13A61-5B9C-F74A-A002-0F3C8597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San Jose State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Hollinger</dc:creator>
  <cp:keywords/>
  <dc:description/>
  <cp:lastModifiedBy>Diana Hollinger</cp:lastModifiedBy>
  <cp:revision>2</cp:revision>
  <dcterms:created xsi:type="dcterms:W3CDTF">2015-03-30T21:51:00Z</dcterms:created>
  <dcterms:modified xsi:type="dcterms:W3CDTF">2015-03-30T21:51:00Z</dcterms:modified>
</cp:coreProperties>
</file>