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1C1EE0" w14:textId="77777777" w:rsidR="00226B81" w:rsidRPr="00EB4713" w:rsidRDefault="00226B81" w:rsidP="00226B81">
      <w:pPr>
        <w:pStyle w:val="Heading1"/>
        <w:pBdr>
          <w:top w:val="single" w:sz="12" w:space="6" w:color="auto" w:shadow="1"/>
          <w:left w:val="single" w:sz="12" w:space="4" w:color="auto" w:shadow="1"/>
          <w:bottom w:val="single" w:sz="12" w:space="6" w:color="auto" w:shadow="1"/>
          <w:right w:val="single" w:sz="12" w:space="4" w:color="auto" w:shadow="1"/>
        </w:pBdr>
        <w:shd w:val="clear" w:color="auto" w:fill="92CDDC"/>
        <w:spacing w:after="160"/>
        <w:rPr>
          <w:bCs/>
        </w:rPr>
      </w:pPr>
      <w:r w:rsidRPr="00EB4713">
        <w:rPr>
          <w:bCs/>
        </w:rPr>
        <w:t>San José State University</w:t>
      </w:r>
    </w:p>
    <w:p w14:paraId="0CD97A81" w14:textId="205F4EC9" w:rsidR="00226B81" w:rsidRPr="00EB4713" w:rsidRDefault="00226B81" w:rsidP="00226B81">
      <w:pPr>
        <w:pStyle w:val="Heading1"/>
        <w:pBdr>
          <w:top w:val="single" w:sz="12" w:space="6" w:color="auto" w:shadow="1"/>
          <w:left w:val="single" w:sz="12" w:space="4" w:color="auto" w:shadow="1"/>
          <w:bottom w:val="single" w:sz="12" w:space="6" w:color="auto" w:shadow="1"/>
          <w:right w:val="single" w:sz="12" w:space="4" w:color="auto" w:shadow="1"/>
        </w:pBdr>
        <w:shd w:val="clear" w:color="auto" w:fill="92CDDC"/>
        <w:spacing w:after="160"/>
        <w:rPr>
          <w:bCs/>
        </w:rPr>
      </w:pPr>
      <w:r w:rsidRPr="00EB4713">
        <w:rPr>
          <w:bCs/>
        </w:rPr>
        <w:t>Psychology 100W:  Writing Workshop</w:t>
      </w:r>
      <w:r w:rsidR="00F722BA">
        <w:rPr>
          <w:bCs/>
        </w:rPr>
        <w:t xml:space="preserve"> Section 01</w:t>
      </w:r>
    </w:p>
    <w:p w14:paraId="0E3D558C" w14:textId="17BBF72F" w:rsidR="00226B81" w:rsidRPr="00EB4713" w:rsidRDefault="00F722BA" w:rsidP="00226B81">
      <w:pPr>
        <w:pStyle w:val="Heading1"/>
        <w:pBdr>
          <w:top w:val="single" w:sz="12" w:space="6" w:color="auto" w:shadow="1"/>
          <w:left w:val="single" w:sz="12" w:space="4" w:color="auto" w:shadow="1"/>
          <w:bottom w:val="single" w:sz="12" w:space="6" w:color="auto" w:shadow="1"/>
          <w:right w:val="single" w:sz="12" w:space="4" w:color="auto" w:shadow="1"/>
        </w:pBdr>
        <w:shd w:val="clear" w:color="auto" w:fill="92CDDC"/>
        <w:spacing w:after="160"/>
        <w:rPr>
          <w:bCs/>
        </w:rPr>
      </w:pPr>
      <w:r>
        <w:rPr>
          <w:bCs/>
        </w:rPr>
        <w:t>Spring</w:t>
      </w:r>
      <w:r w:rsidR="005E6FC4">
        <w:rPr>
          <w:bCs/>
        </w:rPr>
        <w:t xml:space="preserve"> Semester</w:t>
      </w:r>
      <w:r>
        <w:rPr>
          <w:bCs/>
        </w:rPr>
        <w:t xml:space="preserve"> 2014</w:t>
      </w:r>
    </w:p>
    <w:p w14:paraId="6207958D" w14:textId="77777777" w:rsidR="00226B81" w:rsidRPr="00EB4713" w:rsidRDefault="00226B81" w:rsidP="00226B81">
      <w:pPr>
        <w:pStyle w:val="Heading2"/>
        <w:shd w:val="clear" w:color="auto" w:fill="C2D69B"/>
        <w:rPr>
          <w:szCs w:val="24"/>
        </w:rPr>
      </w:pPr>
      <w:r w:rsidRPr="00EB4713">
        <w:t>Instructor Information</w:t>
      </w:r>
    </w:p>
    <w:tbl>
      <w:tblPr>
        <w:tblW w:w="0" w:type="auto"/>
        <w:tblLook w:val="01E0" w:firstRow="1" w:lastRow="1" w:firstColumn="1" w:lastColumn="1" w:noHBand="0" w:noVBand="0"/>
      </w:tblPr>
      <w:tblGrid>
        <w:gridCol w:w="2088"/>
        <w:gridCol w:w="7470"/>
      </w:tblGrid>
      <w:tr w:rsidR="00226B81" w:rsidRPr="005A7ACA" w14:paraId="65EE391C" w14:textId="77777777" w:rsidTr="005E6FC4">
        <w:tc>
          <w:tcPr>
            <w:tcW w:w="2088" w:type="dxa"/>
            <w:shd w:val="clear" w:color="auto" w:fill="auto"/>
          </w:tcPr>
          <w:p w14:paraId="58013D2E" w14:textId="77777777" w:rsidR="00226B81" w:rsidRPr="005A7ACA" w:rsidRDefault="00226B81" w:rsidP="005E6FC4">
            <w:pPr>
              <w:spacing w:after="160"/>
              <w:jc w:val="right"/>
              <w:rPr>
                <w:rFonts w:ascii="Garamond" w:hAnsi="Garamond"/>
                <w:sz w:val="24"/>
                <w:szCs w:val="24"/>
              </w:rPr>
            </w:pPr>
            <w:r w:rsidRPr="005A7ACA">
              <w:rPr>
                <w:rFonts w:ascii="Garamond" w:hAnsi="Garamond"/>
                <w:b/>
                <w:sz w:val="24"/>
                <w:szCs w:val="24"/>
              </w:rPr>
              <w:t>Instructor</w:t>
            </w:r>
          </w:p>
        </w:tc>
        <w:tc>
          <w:tcPr>
            <w:tcW w:w="7470" w:type="dxa"/>
            <w:shd w:val="clear" w:color="auto" w:fill="auto"/>
          </w:tcPr>
          <w:p w14:paraId="4294EA53" w14:textId="77777777" w:rsidR="00226B81" w:rsidRPr="00012C5F" w:rsidRDefault="00226B81" w:rsidP="005E6FC4">
            <w:pPr>
              <w:spacing w:after="160"/>
              <w:rPr>
                <w:rFonts w:ascii="Garamond" w:hAnsi="Garamond"/>
                <w:sz w:val="24"/>
                <w:szCs w:val="24"/>
              </w:rPr>
            </w:pPr>
            <w:r w:rsidRPr="00012C5F">
              <w:rPr>
                <w:rFonts w:ascii="Garamond" w:hAnsi="Garamond"/>
                <w:sz w:val="24"/>
                <w:szCs w:val="24"/>
              </w:rPr>
              <w:t>Jeffrey W. Danese</w:t>
            </w:r>
          </w:p>
        </w:tc>
      </w:tr>
      <w:tr w:rsidR="00226B81" w:rsidRPr="005A7ACA" w14:paraId="4A6E348A" w14:textId="77777777" w:rsidTr="005E6FC4">
        <w:tc>
          <w:tcPr>
            <w:tcW w:w="2088" w:type="dxa"/>
            <w:shd w:val="clear" w:color="auto" w:fill="auto"/>
          </w:tcPr>
          <w:p w14:paraId="7F11C188" w14:textId="77777777" w:rsidR="00226B81" w:rsidRPr="005A7ACA" w:rsidRDefault="00226B81" w:rsidP="005E6FC4">
            <w:pPr>
              <w:spacing w:after="160"/>
              <w:jc w:val="right"/>
              <w:rPr>
                <w:rFonts w:ascii="Garamond" w:hAnsi="Garamond"/>
                <w:sz w:val="24"/>
                <w:szCs w:val="24"/>
              </w:rPr>
            </w:pPr>
            <w:r w:rsidRPr="005A7ACA">
              <w:rPr>
                <w:rFonts w:ascii="Garamond" w:hAnsi="Garamond"/>
                <w:b/>
                <w:sz w:val="24"/>
                <w:szCs w:val="24"/>
              </w:rPr>
              <w:t>Office Location</w:t>
            </w:r>
          </w:p>
        </w:tc>
        <w:tc>
          <w:tcPr>
            <w:tcW w:w="7470" w:type="dxa"/>
            <w:shd w:val="clear" w:color="auto" w:fill="auto"/>
          </w:tcPr>
          <w:p w14:paraId="673A80DB" w14:textId="77777777" w:rsidR="00226B81" w:rsidRPr="00012C5F" w:rsidRDefault="00226B81" w:rsidP="005E6FC4">
            <w:pPr>
              <w:spacing w:after="160"/>
              <w:rPr>
                <w:rFonts w:ascii="Garamond" w:hAnsi="Garamond"/>
                <w:sz w:val="24"/>
                <w:szCs w:val="24"/>
              </w:rPr>
            </w:pPr>
            <w:r w:rsidRPr="00012C5F">
              <w:rPr>
                <w:rFonts w:ascii="Garamond" w:hAnsi="Garamond"/>
                <w:sz w:val="24"/>
                <w:szCs w:val="24"/>
              </w:rPr>
              <w:t>Clarke Hall 412F</w:t>
            </w:r>
          </w:p>
        </w:tc>
      </w:tr>
      <w:tr w:rsidR="00226B81" w:rsidRPr="005A7ACA" w14:paraId="7BABFD54" w14:textId="77777777" w:rsidTr="005E6FC4">
        <w:tc>
          <w:tcPr>
            <w:tcW w:w="2088" w:type="dxa"/>
            <w:shd w:val="clear" w:color="auto" w:fill="auto"/>
          </w:tcPr>
          <w:p w14:paraId="00E269F4" w14:textId="77777777" w:rsidR="00226B81" w:rsidRPr="005A7ACA" w:rsidRDefault="00226B81" w:rsidP="005E6FC4">
            <w:pPr>
              <w:spacing w:after="160"/>
              <w:jc w:val="right"/>
              <w:rPr>
                <w:rFonts w:ascii="Garamond" w:hAnsi="Garamond"/>
                <w:sz w:val="24"/>
                <w:szCs w:val="24"/>
              </w:rPr>
            </w:pPr>
            <w:r w:rsidRPr="005A7ACA">
              <w:rPr>
                <w:rFonts w:ascii="Garamond" w:hAnsi="Garamond"/>
                <w:b/>
                <w:sz w:val="24"/>
                <w:szCs w:val="24"/>
              </w:rPr>
              <w:t>Telephone</w:t>
            </w:r>
          </w:p>
        </w:tc>
        <w:tc>
          <w:tcPr>
            <w:tcW w:w="7470" w:type="dxa"/>
            <w:shd w:val="clear" w:color="auto" w:fill="auto"/>
          </w:tcPr>
          <w:p w14:paraId="090764A0" w14:textId="77777777" w:rsidR="00226B81" w:rsidRPr="00012C5F" w:rsidRDefault="00226B81" w:rsidP="005E6FC4">
            <w:pPr>
              <w:spacing w:after="160"/>
              <w:rPr>
                <w:rFonts w:ascii="Garamond" w:hAnsi="Garamond"/>
                <w:sz w:val="24"/>
                <w:szCs w:val="24"/>
              </w:rPr>
            </w:pPr>
            <w:r w:rsidRPr="00012C5F">
              <w:rPr>
                <w:rFonts w:ascii="Garamond" w:hAnsi="Garamond"/>
                <w:sz w:val="24"/>
                <w:szCs w:val="24"/>
              </w:rPr>
              <w:t>(408) 924-4726</w:t>
            </w:r>
          </w:p>
        </w:tc>
      </w:tr>
      <w:tr w:rsidR="00226B81" w:rsidRPr="005A7ACA" w14:paraId="0EF68614" w14:textId="77777777" w:rsidTr="005E6FC4">
        <w:tc>
          <w:tcPr>
            <w:tcW w:w="2088" w:type="dxa"/>
            <w:shd w:val="clear" w:color="auto" w:fill="auto"/>
          </w:tcPr>
          <w:p w14:paraId="1022757E" w14:textId="77777777" w:rsidR="00226B81" w:rsidRPr="005A7ACA" w:rsidRDefault="00226B81" w:rsidP="005E6FC4">
            <w:pPr>
              <w:spacing w:after="160"/>
              <w:jc w:val="right"/>
              <w:rPr>
                <w:rFonts w:ascii="Garamond" w:hAnsi="Garamond"/>
                <w:sz w:val="24"/>
                <w:szCs w:val="24"/>
              </w:rPr>
            </w:pPr>
            <w:r w:rsidRPr="005A7ACA">
              <w:rPr>
                <w:rFonts w:ascii="Garamond" w:hAnsi="Garamond"/>
                <w:b/>
                <w:sz w:val="24"/>
                <w:szCs w:val="24"/>
              </w:rPr>
              <w:t>Email</w:t>
            </w:r>
          </w:p>
        </w:tc>
        <w:tc>
          <w:tcPr>
            <w:tcW w:w="7470" w:type="dxa"/>
            <w:shd w:val="clear" w:color="auto" w:fill="auto"/>
          </w:tcPr>
          <w:p w14:paraId="15022949" w14:textId="15D0C860" w:rsidR="00226B81" w:rsidRPr="00012C5F" w:rsidRDefault="00B21BCC" w:rsidP="0037446F">
            <w:pPr>
              <w:spacing w:after="160"/>
              <w:rPr>
                <w:rFonts w:ascii="Garamond" w:hAnsi="Garamond"/>
                <w:sz w:val="24"/>
                <w:szCs w:val="24"/>
              </w:rPr>
            </w:pPr>
            <w:hyperlink r:id="rId9" w:history="1">
              <w:r w:rsidR="00226B81" w:rsidRPr="00012C5F">
                <w:rPr>
                  <w:rStyle w:val="Hyperlink"/>
                  <w:rFonts w:ascii="Garamond" w:hAnsi="Garamond"/>
                  <w:sz w:val="24"/>
                  <w:szCs w:val="24"/>
                </w:rPr>
                <w:t xml:space="preserve">jeffrey.danese@sjsu.edu  </w:t>
              </w:r>
            </w:hyperlink>
            <w:r w:rsidR="00226B81" w:rsidRPr="00012C5F">
              <w:rPr>
                <w:rFonts w:ascii="Garamond" w:hAnsi="Garamond"/>
                <w:sz w:val="24"/>
                <w:szCs w:val="24"/>
              </w:rPr>
              <w:t>or Mail function through</w:t>
            </w:r>
            <w:r w:rsidR="0037446F">
              <w:rPr>
                <w:rFonts w:ascii="Garamond" w:hAnsi="Garamond"/>
                <w:sz w:val="24"/>
                <w:szCs w:val="24"/>
              </w:rPr>
              <w:t xml:space="preserve"> Canvas</w:t>
            </w:r>
          </w:p>
        </w:tc>
      </w:tr>
      <w:tr w:rsidR="00226B81" w:rsidRPr="005A7ACA" w14:paraId="1991E8AD" w14:textId="77777777" w:rsidTr="005E6FC4">
        <w:tc>
          <w:tcPr>
            <w:tcW w:w="2088" w:type="dxa"/>
            <w:shd w:val="clear" w:color="auto" w:fill="auto"/>
          </w:tcPr>
          <w:p w14:paraId="2282555B" w14:textId="77777777" w:rsidR="00226B81" w:rsidRPr="005A7ACA" w:rsidRDefault="00226B81" w:rsidP="005E6FC4">
            <w:pPr>
              <w:spacing w:after="160"/>
              <w:jc w:val="right"/>
              <w:rPr>
                <w:rFonts w:ascii="Garamond" w:hAnsi="Garamond"/>
                <w:b/>
                <w:sz w:val="24"/>
                <w:szCs w:val="24"/>
              </w:rPr>
            </w:pPr>
            <w:r w:rsidRPr="005A7ACA">
              <w:rPr>
                <w:rFonts w:ascii="Garamond" w:hAnsi="Garamond"/>
                <w:b/>
                <w:sz w:val="24"/>
                <w:szCs w:val="24"/>
              </w:rPr>
              <w:t xml:space="preserve">Class Days/Time </w:t>
            </w:r>
          </w:p>
        </w:tc>
        <w:tc>
          <w:tcPr>
            <w:tcW w:w="7470" w:type="dxa"/>
            <w:shd w:val="clear" w:color="auto" w:fill="auto"/>
          </w:tcPr>
          <w:p w14:paraId="7D113E59" w14:textId="6B1E9FA4" w:rsidR="00226B81" w:rsidRPr="00012C5F" w:rsidRDefault="00226B81" w:rsidP="00F722BA">
            <w:pPr>
              <w:spacing w:after="160"/>
              <w:rPr>
                <w:rFonts w:ascii="Garamond" w:hAnsi="Garamond"/>
                <w:sz w:val="24"/>
                <w:szCs w:val="24"/>
              </w:rPr>
            </w:pPr>
            <w:r w:rsidRPr="00012C5F">
              <w:rPr>
                <w:rFonts w:ascii="Garamond" w:hAnsi="Garamond"/>
                <w:b/>
                <w:bCs/>
                <w:sz w:val="24"/>
                <w:szCs w:val="24"/>
              </w:rPr>
              <w:t xml:space="preserve">Section </w:t>
            </w:r>
            <w:r w:rsidR="00F722BA">
              <w:rPr>
                <w:rFonts w:ascii="Garamond" w:hAnsi="Garamond"/>
                <w:b/>
                <w:bCs/>
                <w:sz w:val="24"/>
                <w:szCs w:val="24"/>
              </w:rPr>
              <w:t>01</w:t>
            </w:r>
            <w:r w:rsidRPr="00012C5F">
              <w:rPr>
                <w:rFonts w:ascii="Garamond" w:hAnsi="Garamond"/>
                <w:sz w:val="24"/>
                <w:szCs w:val="24"/>
              </w:rPr>
              <w:t xml:space="preserve">, </w:t>
            </w:r>
            <w:r w:rsidR="00F722BA">
              <w:rPr>
                <w:rFonts w:ascii="Garamond" w:hAnsi="Garamond"/>
                <w:sz w:val="24"/>
                <w:szCs w:val="24"/>
              </w:rPr>
              <w:t>Thursdays, 6:00 - 8:4</w:t>
            </w:r>
            <w:r w:rsidRPr="00012C5F">
              <w:rPr>
                <w:rFonts w:ascii="Garamond" w:hAnsi="Garamond"/>
                <w:sz w:val="24"/>
                <w:szCs w:val="24"/>
              </w:rPr>
              <w:t>5</w:t>
            </w:r>
          </w:p>
        </w:tc>
      </w:tr>
      <w:tr w:rsidR="00226B81" w:rsidRPr="005A7ACA" w14:paraId="7FCDBD03" w14:textId="77777777" w:rsidTr="005E6FC4">
        <w:tc>
          <w:tcPr>
            <w:tcW w:w="2088" w:type="dxa"/>
            <w:shd w:val="clear" w:color="auto" w:fill="auto"/>
          </w:tcPr>
          <w:p w14:paraId="0D97F092" w14:textId="77777777" w:rsidR="00226B81" w:rsidRPr="005A7ACA" w:rsidRDefault="00226B81" w:rsidP="005E6FC4">
            <w:pPr>
              <w:spacing w:after="160"/>
              <w:jc w:val="right"/>
              <w:rPr>
                <w:rFonts w:ascii="Garamond" w:hAnsi="Garamond"/>
                <w:sz w:val="24"/>
                <w:szCs w:val="24"/>
              </w:rPr>
            </w:pPr>
            <w:r w:rsidRPr="005A7ACA">
              <w:rPr>
                <w:rFonts w:ascii="Garamond" w:hAnsi="Garamond"/>
                <w:b/>
                <w:sz w:val="24"/>
                <w:szCs w:val="24"/>
              </w:rPr>
              <w:t>Office Hours</w:t>
            </w:r>
            <w:r w:rsidRPr="005A7ACA">
              <w:rPr>
                <w:rFonts w:ascii="Garamond" w:hAnsi="Garamond"/>
                <w:sz w:val="24"/>
                <w:szCs w:val="24"/>
              </w:rPr>
              <w:t xml:space="preserve">   </w:t>
            </w:r>
          </w:p>
        </w:tc>
        <w:tc>
          <w:tcPr>
            <w:tcW w:w="7470" w:type="dxa"/>
            <w:shd w:val="clear" w:color="auto" w:fill="auto"/>
          </w:tcPr>
          <w:p w14:paraId="18F4BB9A" w14:textId="633FDAF4" w:rsidR="00226B81" w:rsidRPr="00012C5F" w:rsidRDefault="00F722BA" w:rsidP="0037446F">
            <w:pPr>
              <w:spacing w:after="160"/>
              <w:rPr>
                <w:rFonts w:ascii="Garamond" w:hAnsi="Garamond"/>
                <w:sz w:val="24"/>
                <w:szCs w:val="24"/>
              </w:rPr>
            </w:pPr>
            <w:r>
              <w:rPr>
                <w:rFonts w:ascii="Garamond" w:hAnsi="Garamond"/>
                <w:sz w:val="24"/>
                <w:szCs w:val="24"/>
              </w:rPr>
              <w:t>Tues &amp; Thurs 2:00-4:00</w:t>
            </w:r>
            <w:r w:rsidR="005E6FC4">
              <w:rPr>
                <w:rFonts w:ascii="Garamond" w:hAnsi="Garamond"/>
                <w:sz w:val="24"/>
                <w:szCs w:val="24"/>
              </w:rPr>
              <w:t xml:space="preserve"> </w:t>
            </w:r>
            <w:r w:rsidR="000520D5">
              <w:rPr>
                <w:rFonts w:ascii="Garamond" w:hAnsi="Garamond"/>
                <w:sz w:val="24"/>
                <w:szCs w:val="24"/>
              </w:rPr>
              <w:t xml:space="preserve">&amp; </w:t>
            </w:r>
            <w:r w:rsidR="0037446F">
              <w:rPr>
                <w:rFonts w:ascii="Garamond" w:hAnsi="Garamond"/>
                <w:sz w:val="24"/>
                <w:szCs w:val="24"/>
              </w:rPr>
              <w:t>Wed</w:t>
            </w:r>
            <w:r w:rsidR="000520D5">
              <w:rPr>
                <w:rFonts w:ascii="Garamond" w:hAnsi="Garamond"/>
                <w:sz w:val="24"/>
                <w:szCs w:val="24"/>
              </w:rPr>
              <w:t xml:space="preserve"> </w:t>
            </w:r>
            <w:r w:rsidR="005E6FC4">
              <w:rPr>
                <w:rFonts w:ascii="Garamond" w:hAnsi="Garamond"/>
                <w:sz w:val="24"/>
                <w:szCs w:val="24"/>
              </w:rPr>
              <w:t>1:00 - 3:00</w:t>
            </w:r>
            <w:r w:rsidR="00226B81" w:rsidRPr="00012C5F">
              <w:rPr>
                <w:rFonts w:ascii="Garamond" w:hAnsi="Garamond"/>
                <w:sz w:val="24"/>
                <w:szCs w:val="24"/>
              </w:rPr>
              <w:t>, or by appointment</w:t>
            </w:r>
          </w:p>
        </w:tc>
      </w:tr>
      <w:tr w:rsidR="00226B81" w:rsidRPr="005A7ACA" w14:paraId="18FB7D4C" w14:textId="77777777" w:rsidTr="005E6FC4">
        <w:tc>
          <w:tcPr>
            <w:tcW w:w="2088" w:type="dxa"/>
            <w:shd w:val="clear" w:color="auto" w:fill="auto"/>
          </w:tcPr>
          <w:p w14:paraId="12D91387" w14:textId="77777777" w:rsidR="00226B81" w:rsidRPr="005A7ACA" w:rsidRDefault="00226B81" w:rsidP="005E6FC4">
            <w:pPr>
              <w:spacing w:after="160"/>
              <w:jc w:val="right"/>
              <w:rPr>
                <w:rFonts w:ascii="Garamond" w:hAnsi="Garamond"/>
                <w:b/>
                <w:sz w:val="24"/>
                <w:szCs w:val="24"/>
              </w:rPr>
            </w:pPr>
            <w:r w:rsidRPr="005A7ACA">
              <w:rPr>
                <w:rFonts w:ascii="Garamond" w:hAnsi="Garamond"/>
                <w:b/>
                <w:sz w:val="24"/>
                <w:szCs w:val="24"/>
              </w:rPr>
              <w:t>Classroom</w:t>
            </w:r>
          </w:p>
        </w:tc>
        <w:tc>
          <w:tcPr>
            <w:tcW w:w="7470" w:type="dxa"/>
            <w:shd w:val="clear" w:color="auto" w:fill="auto"/>
          </w:tcPr>
          <w:p w14:paraId="2CCEEA33" w14:textId="08975CFE" w:rsidR="00226B81" w:rsidRPr="00012C5F" w:rsidRDefault="00F722BA" w:rsidP="005E6FC4">
            <w:pPr>
              <w:rPr>
                <w:rFonts w:ascii="Garamond" w:hAnsi="Garamond"/>
                <w:sz w:val="24"/>
                <w:szCs w:val="24"/>
              </w:rPr>
            </w:pPr>
            <w:r>
              <w:rPr>
                <w:rFonts w:ascii="Garamond" w:hAnsi="Garamond"/>
                <w:sz w:val="24"/>
                <w:szCs w:val="24"/>
              </w:rPr>
              <w:t>DMH</w:t>
            </w:r>
            <w:r w:rsidR="00226B81" w:rsidRPr="00012C5F">
              <w:rPr>
                <w:rFonts w:ascii="Garamond" w:hAnsi="Garamond"/>
                <w:sz w:val="24"/>
                <w:szCs w:val="24"/>
              </w:rPr>
              <w:t xml:space="preserve"> 3</w:t>
            </w:r>
            <w:r>
              <w:rPr>
                <w:rFonts w:ascii="Garamond" w:hAnsi="Garamond"/>
                <w:sz w:val="24"/>
                <w:szCs w:val="24"/>
              </w:rPr>
              <w:t>08</w:t>
            </w:r>
          </w:p>
        </w:tc>
      </w:tr>
      <w:tr w:rsidR="00226B81" w:rsidRPr="005A7ACA" w14:paraId="1D769D69" w14:textId="77777777" w:rsidTr="005E6FC4">
        <w:tc>
          <w:tcPr>
            <w:tcW w:w="2088" w:type="dxa"/>
            <w:shd w:val="clear" w:color="auto" w:fill="auto"/>
          </w:tcPr>
          <w:p w14:paraId="03028D20" w14:textId="77777777" w:rsidR="00226B81" w:rsidRPr="005A7ACA" w:rsidRDefault="00226B81" w:rsidP="005E6FC4">
            <w:pPr>
              <w:spacing w:after="160"/>
              <w:jc w:val="right"/>
              <w:rPr>
                <w:rFonts w:ascii="Garamond" w:hAnsi="Garamond"/>
                <w:sz w:val="24"/>
                <w:szCs w:val="24"/>
              </w:rPr>
            </w:pPr>
            <w:r w:rsidRPr="005A7ACA">
              <w:rPr>
                <w:rFonts w:ascii="Garamond" w:hAnsi="Garamond"/>
                <w:b/>
                <w:sz w:val="24"/>
                <w:szCs w:val="24"/>
              </w:rPr>
              <w:t>Prerequisites</w:t>
            </w:r>
          </w:p>
        </w:tc>
        <w:tc>
          <w:tcPr>
            <w:tcW w:w="7470" w:type="dxa"/>
            <w:shd w:val="clear" w:color="auto" w:fill="auto"/>
          </w:tcPr>
          <w:p w14:paraId="13ECC72A" w14:textId="77777777" w:rsidR="00226B81" w:rsidRPr="005A7ACA" w:rsidRDefault="00226B81" w:rsidP="005E6FC4">
            <w:pPr>
              <w:rPr>
                <w:rFonts w:ascii="Garamond" w:hAnsi="Garamond"/>
                <w:sz w:val="24"/>
                <w:szCs w:val="24"/>
              </w:rPr>
            </w:pPr>
            <w:r w:rsidRPr="005A7ACA">
              <w:rPr>
                <w:rFonts w:ascii="Garamond" w:hAnsi="Garamond"/>
                <w:sz w:val="24"/>
                <w:szCs w:val="24"/>
              </w:rPr>
              <w:t>ENGL 1B (with a grade of C or better)</w:t>
            </w:r>
          </w:p>
          <w:p w14:paraId="7DA1551F" w14:textId="77777777" w:rsidR="00226B81" w:rsidRPr="005A7ACA" w:rsidRDefault="00226B81" w:rsidP="005E6FC4">
            <w:pPr>
              <w:rPr>
                <w:rFonts w:ascii="Garamond" w:hAnsi="Garamond"/>
                <w:sz w:val="24"/>
                <w:szCs w:val="24"/>
              </w:rPr>
            </w:pPr>
            <w:r w:rsidRPr="005A7ACA">
              <w:rPr>
                <w:rFonts w:ascii="Garamond" w:hAnsi="Garamond"/>
                <w:sz w:val="24"/>
                <w:szCs w:val="24"/>
              </w:rPr>
              <w:t>Completion of core GE</w:t>
            </w:r>
          </w:p>
          <w:p w14:paraId="314B8651" w14:textId="77777777" w:rsidR="00226B81" w:rsidRPr="005A7ACA" w:rsidRDefault="00226B81" w:rsidP="005E6FC4">
            <w:pPr>
              <w:rPr>
                <w:rFonts w:ascii="Garamond" w:hAnsi="Garamond"/>
                <w:sz w:val="24"/>
                <w:szCs w:val="24"/>
              </w:rPr>
            </w:pPr>
            <w:r w:rsidRPr="005A7ACA">
              <w:rPr>
                <w:rFonts w:ascii="Garamond" w:hAnsi="Garamond"/>
                <w:sz w:val="24"/>
                <w:szCs w:val="24"/>
              </w:rPr>
              <w:t>satisfaction of Writing Skills Test and upper division standing</w:t>
            </w:r>
          </w:p>
          <w:p w14:paraId="396C953D" w14:textId="77777777" w:rsidR="00226B81" w:rsidRPr="005A7ACA" w:rsidRDefault="00226B81" w:rsidP="005E6FC4">
            <w:pPr>
              <w:rPr>
                <w:rFonts w:ascii="Garamond" w:hAnsi="Garamond"/>
                <w:sz w:val="24"/>
                <w:szCs w:val="24"/>
              </w:rPr>
            </w:pPr>
            <w:r w:rsidRPr="005A7ACA">
              <w:rPr>
                <w:rFonts w:ascii="Garamond" w:hAnsi="Garamond"/>
                <w:sz w:val="24"/>
                <w:szCs w:val="24"/>
              </w:rPr>
              <w:t>PSYC 1</w:t>
            </w:r>
          </w:p>
          <w:p w14:paraId="15A60766" w14:textId="77777777" w:rsidR="00226B81" w:rsidRPr="005A7ACA" w:rsidRDefault="00226B81" w:rsidP="005E6FC4">
            <w:pPr>
              <w:spacing w:after="160"/>
              <w:rPr>
                <w:rFonts w:ascii="Garamond" w:hAnsi="Garamond"/>
                <w:sz w:val="24"/>
                <w:szCs w:val="24"/>
              </w:rPr>
            </w:pPr>
            <w:r w:rsidRPr="005A7ACA">
              <w:rPr>
                <w:rFonts w:ascii="Garamond" w:hAnsi="Garamond"/>
                <w:sz w:val="24"/>
                <w:szCs w:val="24"/>
              </w:rPr>
              <w:t>STAT 95 or senior standing</w:t>
            </w:r>
            <w:r>
              <w:rPr>
                <w:rFonts w:ascii="Garamond" w:hAnsi="Garamond"/>
                <w:sz w:val="24"/>
                <w:szCs w:val="24"/>
              </w:rPr>
              <w:t xml:space="preserve"> Note: </w:t>
            </w:r>
            <w:r w:rsidRPr="00E33841">
              <w:rPr>
                <w:rFonts w:ascii="Garamond" w:hAnsi="Garamond"/>
                <w:sz w:val="24"/>
                <w:szCs w:val="24"/>
              </w:rPr>
              <w:t>Although SJSU may or may not enforce prerequisites during registration, the lack of a prerequisite is not sufficient to justify a course drop after the drop deadline.  Please contact the instructor if you do not have the listed prerequisites.</w:t>
            </w:r>
          </w:p>
        </w:tc>
      </w:tr>
      <w:tr w:rsidR="00226B81" w:rsidRPr="005A7ACA" w14:paraId="5B839C76" w14:textId="77777777" w:rsidTr="005E6FC4">
        <w:tc>
          <w:tcPr>
            <w:tcW w:w="2088" w:type="dxa"/>
            <w:shd w:val="clear" w:color="auto" w:fill="auto"/>
          </w:tcPr>
          <w:p w14:paraId="6A819850" w14:textId="77777777" w:rsidR="00226B81" w:rsidRPr="005A7ACA" w:rsidRDefault="00226B81" w:rsidP="005E6FC4">
            <w:pPr>
              <w:spacing w:after="160"/>
              <w:jc w:val="right"/>
              <w:rPr>
                <w:rFonts w:ascii="Garamond" w:hAnsi="Garamond"/>
                <w:sz w:val="24"/>
                <w:szCs w:val="24"/>
              </w:rPr>
            </w:pPr>
            <w:r w:rsidRPr="005A7ACA">
              <w:rPr>
                <w:rFonts w:ascii="Garamond" w:hAnsi="Garamond"/>
                <w:b/>
                <w:sz w:val="24"/>
                <w:szCs w:val="24"/>
              </w:rPr>
              <w:t xml:space="preserve">GE/SJSU Studies </w:t>
            </w:r>
          </w:p>
        </w:tc>
        <w:tc>
          <w:tcPr>
            <w:tcW w:w="7470" w:type="dxa"/>
            <w:shd w:val="clear" w:color="auto" w:fill="auto"/>
          </w:tcPr>
          <w:p w14:paraId="08BD26BB" w14:textId="77777777" w:rsidR="00226B81" w:rsidRPr="005A7ACA" w:rsidRDefault="00226B81" w:rsidP="005E6FC4">
            <w:pPr>
              <w:spacing w:after="160"/>
              <w:rPr>
                <w:rFonts w:ascii="Garamond" w:hAnsi="Garamond"/>
                <w:sz w:val="24"/>
                <w:szCs w:val="24"/>
              </w:rPr>
            </w:pPr>
            <w:r w:rsidRPr="005A7ACA">
              <w:rPr>
                <w:rFonts w:ascii="Garamond" w:hAnsi="Garamond"/>
                <w:sz w:val="24"/>
                <w:szCs w:val="24"/>
              </w:rPr>
              <w:t>Area Z</w:t>
            </w:r>
          </w:p>
        </w:tc>
      </w:tr>
    </w:tbl>
    <w:p w14:paraId="63165479" w14:textId="77777777" w:rsidR="00226B81" w:rsidRDefault="00226B81" w:rsidP="00226B81">
      <w:pPr>
        <w:pStyle w:val="Heading2"/>
        <w:shd w:val="clear" w:color="auto" w:fill="C2D69B"/>
      </w:pPr>
      <w:r w:rsidRPr="00012C5F">
        <w:t>Faculty Web Pages</w:t>
      </w:r>
    </w:p>
    <w:p w14:paraId="46A22038" w14:textId="77777777" w:rsidR="00D929A9" w:rsidRPr="00B71471" w:rsidRDefault="00B21BCC" w:rsidP="00D929A9">
      <w:pPr>
        <w:spacing w:after="160"/>
        <w:rPr>
          <w:rFonts w:asciiTheme="majorHAnsi" w:hAnsiTheme="majorHAnsi"/>
          <w:sz w:val="22"/>
          <w:szCs w:val="22"/>
        </w:rPr>
      </w:pPr>
      <w:hyperlink r:id="rId10" w:history="1">
        <w:r w:rsidR="00D929A9" w:rsidRPr="00B71471">
          <w:rPr>
            <w:rStyle w:val="Hyperlink"/>
            <w:rFonts w:asciiTheme="majorHAnsi" w:hAnsiTheme="majorHAnsi"/>
            <w:sz w:val="22"/>
            <w:szCs w:val="22"/>
          </w:rPr>
          <w:t>Instructor’s faculty web page</w:t>
        </w:r>
      </w:hyperlink>
      <w:r w:rsidR="00D929A9" w:rsidRPr="00B71471">
        <w:rPr>
          <w:rFonts w:asciiTheme="majorHAnsi" w:hAnsiTheme="majorHAnsi"/>
          <w:sz w:val="22"/>
          <w:szCs w:val="22"/>
        </w:rPr>
        <w:t xml:space="preserve"> @ </w:t>
      </w:r>
      <w:hyperlink r:id="rId11" w:history="1">
        <w:r w:rsidR="00D929A9" w:rsidRPr="00B71471">
          <w:rPr>
            <w:rFonts w:asciiTheme="majorHAnsi" w:hAnsiTheme="majorHAnsi"/>
            <w:sz w:val="22"/>
            <w:szCs w:val="22"/>
          </w:rPr>
          <w:t>http://www.sjsu.edu/people/jeffrey.danese/</w:t>
        </w:r>
      </w:hyperlink>
      <w:r w:rsidR="00D929A9" w:rsidRPr="00B71471">
        <w:rPr>
          <w:rFonts w:asciiTheme="majorHAnsi" w:hAnsiTheme="majorHAnsi"/>
          <w:sz w:val="22"/>
          <w:szCs w:val="22"/>
        </w:rPr>
        <w:t xml:space="preserve"> with background and courses taught.</w:t>
      </w:r>
    </w:p>
    <w:p w14:paraId="54BAEC32" w14:textId="58934946" w:rsidR="00D929A9" w:rsidRPr="00B71471" w:rsidRDefault="00B21BCC" w:rsidP="00D929A9">
      <w:pPr>
        <w:spacing w:after="160"/>
        <w:rPr>
          <w:rFonts w:asciiTheme="majorHAnsi" w:hAnsiTheme="majorHAnsi"/>
          <w:sz w:val="22"/>
          <w:szCs w:val="22"/>
        </w:rPr>
      </w:pPr>
      <w:hyperlink r:id="rId12" w:history="1">
        <w:r w:rsidR="00D929A9" w:rsidRPr="00B71471">
          <w:rPr>
            <w:rStyle w:val="Hyperlink"/>
            <w:rFonts w:asciiTheme="majorHAnsi" w:hAnsiTheme="majorHAnsi"/>
            <w:sz w:val="22"/>
            <w:szCs w:val="22"/>
          </w:rPr>
          <w:t>Instructor’s youtube channel</w:t>
        </w:r>
      </w:hyperlink>
      <w:r w:rsidR="00D929A9" w:rsidRPr="00B71471">
        <w:rPr>
          <w:rFonts w:asciiTheme="majorHAnsi" w:hAnsiTheme="majorHAnsi"/>
          <w:sz w:val="22"/>
          <w:szCs w:val="22"/>
        </w:rPr>
        <w:t xml:space="preserve"> @ http://www.youtube.com/user/euromut555 with course playlists and more.</w:t>
      </w:r>
    </w:p>
    <w:p w14:paraId="025D811D" w14:textId="77777777" w:rsidR="00226B81" w:rsidRPr="0015660A" w:rsidRDefault="00226B81" w:rsidP="00226B81">
      <w:pPr>
        <w:pStyle w:val="Heading2"/>
        <w:shd w:val="clear" w:color="auto" w:fill="C2D69B"/>
        <w:rPr>
          <w:bCs/>
          <w:szCs w:val="28"/>
        </w:rPr>
      </w:pPr>
      <w:r w:rsidRPr="0015660A">
        <w:rPr>
          <w:bCs/>
          <w:szCs w:val="28"/>
        </w:rPr>
        <w:t>Course Description</w:t>
      </w:r>
    </w:p>
    <w:p w14:paraId="582EDDEC" w14:textId="77777777" w:rsidR="00226B81" w:rsidRDefault="00226B81" w:rsidP="00226B81">
      <w:pPr>
        <w:spacing w:after="160"/>
        <w:rPr>
          <w:rFonts w:ascii="Garamond" w:hAnsi="Garamond"/>
          <w:sz w:val="24"/>
          <w:szCs w:val="24"/>
        </w:rPr>
      </w:pPr>
      <w:r>
        <w:rPr>
          <w:rFonts w:ascii="Garamond" w:hAnsi="Garamond"/>
          <w:sz w:val="24"/>
          <w:szCs w:val="24"/>
        </w:rPr>
        <w:t>The general goals of 100W are that s</w:t>
      </w:r>
      <w:r w:rsidRPr="00487BDE">
        <w:rPr>
          <w:rFonts w:ascii="Garamond" w:hAnsi="Garamond"/>
          <w:sz w:val="24"/>
          <w:szCs w:val="24"/>
        </w:rPr>
        <w:t>tudents will develop advanced proficiency in college-level writing and appropriate contemporary research strategies and methodologies to communicate effectively to both specialized and general audiences. Written Communication II should reinforce and advance the abilities developed in Written Communication IA and IB, and broaden and deepen these to include mastery of the discourse peculiar to the discipline in which the course is taught.</w:t>
      </w:r>
      <w:r w:rsidRPr="00211361">
        <w:rPr>
          <w:rFonts w:ascii="Garamond" w:hAnsi="Garamond"/>
          <w:sz w:val="24"/>
          <w:szCs w:val="24"/>
        </w:rPr>
        <w:t xml:space="preserve"> </w:t>
      </w:r>
    </w:p>
    <w:p w14:paraId="19047CE8" w14:textId="77777777" w:rsidR="00226B81" w:rsidRPr="00EB4713" w:rsidRDefault="00226B81" w:rsidP="00226B81">
      <w:pPr>
        <w:spacing w:after="160"/>
        <w:rPr>
          <w:rFonts w:ascii="Garamond" w:hAnsi="Garamond"/>
          <w:sz w:val="24"/>
          <w:szCs w:val="24"/>
        </w:rPr>
      </w:pPr>
      <w:r>
        <w:rPr>
          <w:rFonts w:ascii="Garamond" w:hAnsi="Garamond"/>
          <w:sz w:val="24"/>
          <w:szCs w:val="24"/>
        </w:rPr>
        <w:t>In Psychology 100W s</w:t>
      </w:r>
      <w:r w:rsidRPr="00487BDE">
        <w:rPr>
          <w:rFonts w:ascii="Garamond" w:hAnsi="Garamond"/>
          <w:sz w:val="24"/>
          <w:szCs w:val="24"/>
        </w:rPr>
        <w:t xml:space="preserve">tudents </w:t>
      </w:r>
      <w:r>
        <w:rPr>
          <w:rFonts w:ascii="Garamond" w:hAnsi="Garamond"/>
          <w:sz w:val="24"/>
          <w:szCs w:val="24"/>
        </w:rPr>
        <w:t>are given the opportunity to</w:t>
      </w:r>
      <w:r w:rsidRPr="00487BDE">
        <w:rPr>
          <w:rFonts w:ascii="Garamond" w:hAnsi="Garamond"/>
          <w:sz w:val="24"/>
          <w:szCs w:val="24"/>
        </w:rPr>
        <w:t xml:space="preserve"> develop </w:t>
      </w:r>
      <w:r w:rsidRPr="00211361">
        <w:rPr>
          <w:rFonts w:ascii="Garamond" w:hAnsi="Garamond"/>
          <w:sz w:val="24"/>
          <w:szCs w:val="24"/>
        </w:rPr>
        <w:t>writing skills appropriate to the broad field of psychology, including essays, reports and scholarly communication.</w:t>
      </w:r>
      <w:r>
        <w:rPr>
          <w:rFonts w:ascii="Garamond" w:hAnsi="Garamond"/>
          <w:sz w:val="24"/>
          <w:szCs w:val="24"/>
        </w:rPr>
        <w:t xml:space="preserve">  </w:t>
      </w:r>
    </w:p>
    <w:p w14:paraId="5C38966A" w14:textId="77777777" w:rsidR="00226B81" w:rsidRPr="006D4852" w:rsidRDefault="00226B81" w:rsidP="00226B81">
      <w:pPr>
        <w:pStyle w:val="Heading2"/>
        <w:shd w:val="clear" w:color="auto" w:fill="C2D69B"/>
        <w:rPr>
          <w:sz w:val="24"/>
          <w:szCs w:val="24"/>
        </w:rPr>
      </w:pPr>
      <w:r>
        <w:t>Learning Outcomes</w:t>
      </w:r>
    </w:p>
    <w:p w14:paraId="01EF3AF3" w14:textId="77777777" w:rsidR="00226B81" w:rsidRDefault="00226B81" w:rsidP="00226B81">
      <w:pPr>
        <w:pStyle w:val="Heading3"/>
      </w:pPr>
      <w:r>
        <w:t>Overview</w:t>
      </w:r>
    </w:p>
    <w:p w14:paraId="51B538F8" w14:textId="77777777" w:rsidR="00226B81" w:rsidRPr="0034127C" w:rsidRDefault="00226B81" w:rsidP="00226B81">
      <w:pPr>
        <w:spacing w:after="160"/>
        <w:rPr>
          <w:rFonts w:ascii="Garamond" w:hAnsi="Garamond"/>
          <w:sz w:val="24"/>
          <w:szCs w:val="24"/>
        </w:rPr>
      </w:pPr>
      <w:r>
        <w:rPr>
          <w:rFonts w:ascii="Garamond" w:hAnsi="Garamond"/>
          <w:i/>
          <w:iCs/>
          <w:sz w:val="24"/>
          <w:szCs w:val="24"/>
        </w:rPr>
        <w:t xml:space="preserve">Learning Outcomes </w:t>
      </w:r>
      <w:r>
        <w:rPr>
          <w:rFonts w:ascii="Garamond" w:hAnsi="Garamond"/>
          <w:sz w:val="24"/>
          <w:szCs w:val="24"/>
        </w:rPr>
        <w:t xml:space="preserve">(LOs) are specific, measurable goals and objectives that students have demonstrated upon successful completion of the course.  100W is designed to address </w:t>
      </w:r>
      <w:r>
        <w:rPr>
          <w:rFonts w:ascii="Garamond" w:hAnsi="Garamond"/>
          <w:i/>
          <w:iCs/>
          <w:sz w:val="24"/>
          <w:szCs w:val="24"/>
        </w:rPr>
        <w:t>3 levels of Learning Outcomes</w:t>
      </w:r>
      <w:r>
        <w:rPr>
          <w:rFonts w:ascii="Garamond" w:hAnsi="Garamond"/>
          <w:sz w:val="24"/>
          <w:szCs w:val="24"/>
        </w:rPr>
        <w:t>:</w:t>
      </w:r>
    </w:p>
    <w:p w14:paraId="305760E2" w14:textId="77777777" w:rsidR="00226B81" w:rsidRDefault="00226B81" w:rsidP="00226B81">
      <w:pPr>
        <w:spacing w:after="160"/>
        <w:ind w:left="720"/>
        <w:rPr>
          <w:rFonts w:ascii="Garamond" w:hAnsi="Garamond"/>
          <w:sz w:val="24"/>
          <w:szCs w:val="24"/>
        </w:rPr>
      </w:pPr>
      <w:r w:rsidRPr="0034127C">
        <w:rPr>
          <w:rFonts w:ascii="Garamond" w:hAnsi="Garamond"/>
          <w:b/>
          <w:bCs/>
          <w:sz w:val="24"/>
          <w:szCs w:val="24"/>
        </w:rPr>
        <w:t>GE/SJSU Learning Outcomes (LOs)</w:t>
      </w:r>
      <w:r>
        <w:rPr>
          <w:rFonts w:ascii="Garamond" w:hAnsi="Garamond"/>
          <w:sz w:val="24"/>
          <w:szCs w:val="24"/>
        </w:rPr>
        <w:t>.  These are outcomes mandated by General Education.</w:t>
      </w:r>
    </w:p>
    <w:p w14:paraId="232C7FF7" w14:textId="77777777" w:rsidR="00226B81" w:rsidRDefault="00226B81" w:rsidP="00226B81">
      <w:pPr>
        <w:spacing w:after="160"/>
        <w:ind w:left="720"/>
        <w:rPr>
          <w:rFonts w:ascii="Garamond" w:hAnsi="Garamond"/>
          <w:sz w:val="24"/>
          <w:szCs w:val="24"/>
        </w:rPr>
      </w:pPr>
      <w:r>
        <w:rPr>
          <w:rFonts w:ascii="Garamond" w:hAnsi="Garamond"/>
          <w:b/>
          <w:bCs/>
          <w:sz w:val="24"/>
          <w:szCs w:val="24"/>
        </w:rPr>
        <w:lastRenderedPageBreak/>
        <w:t>Course Learning Outcomes (CLOs)</w:t>
      </w:r>
      <w:r w:rsidRPr="0034127C">
        <w:rPr>
          <w:rFonts w:ascii="Garamond" w:hAnsi="Garamond"/>
          <w:sz w:val="24"/>
          <w:szCs w:val="24"/>
        </w:rPr>
        <w:t>.</w:t>
      </w:r>
      <w:r>
        <w:rPr>
          <w:rFonts w:ascii="Garamond" w:hAnsi="Garamond"/>
          <w:sz w:val="24"/>
          <w:szCs w:val="24"/>
        </w:rPr>
        <w:t xml:space="preserve">  These are outcomes for this specific course.  For Psychology 100W, </w:t>
      </w:r>
      <w:r w:rsidRPr="0034127C">
        <w:rPr>
          <w:rFonts w:ascii="Garamond" w:hAnsi="Garamond"/>
          <w:i/>
          <w:iCs/>
          <w:sz w:val="24"/>
          <w:szCs w:val="24"/>
        </w:rPr>
        <w:t>Course Learning Outcomes</w:t>
      </w:r>
      <w:r w:rsidRPr="0034127C">
        <w:rPr>
          <w:rFonts w:ascii="Garamond" w:hAnsi="Garamond"/>
          <w:sz w:val="24"/>
          <w:szCs w:val="24"/>
        </w:rPr>
        <w:t xml:space="preserve"> (CLOs)</w:t>
      </w:r>
      <w:r>
        <w:rPr>
          <w:rFonts w:ascii="Garamond" w:hAnsi="Garamond"/>
          <w:sz w:val="24"/>
          <w:szCs w:val="24"/>
        </w:rPr>
        <w:t xml:space="preserve"> are the discipline-specific ways in which </w:t>
      </w:r>
      <w:r w:rsidRPr="0034127C">
        <w:rPr>
          <w:rFonts w:ascii="Garamond" w:hAnsi="Garamond"/>
          <w:sz w:val="24"/>
          <w:szCs w:val="24"/>
        </w:rPr>
        <w:t xml:space="preserve">the </w:t>
      </w:r>
      <w:r>
        <w:rPr>
          <w:rFonts w:ascii="Garamond" w:hAnsi="Garamond"/>
          <w:sz w:val="24"/>
          <w:szCs w:val="24"/>
        </w:rPr>
        <w:t xml:space="preserve">general </w:t>
      </w:r>
      <w:r w:rsidRPr="0034127C">
        <w:rPr>
          <w:rFonts w:ascii="Garamond" w:hAnsi="Garamond"/>
          <w:sz w:val="24"/>
          <w:szCs w:val="24"/>
        </w:rPr>
        <w:t>GE</w:t>
      </w:r>
      <w:r>
        <w:rPr>
          <w:rFonts w:ascii="Garamond" w:hAnsi="Garamond"/>
          <w:sz w:val="24"/>
          <w:szCs w:val="24"/>
        </w:rPr>
        <w:t>/SJSU</w:t>
      </w:r>
      <w:r w:rsidRPr="0034127C">
        <w:rPr>
          <w:rFonts w:ascii="Garamond" w:hAnsi="Garamond"/>
          <w:sz w:val="24"/>
          <w:szCs w:val="24"/>
        </w:rPr>
        <w:t xml:space="preserve"> learning outcomes (LOs) for 100W (Area Z) will be fulfilled.</w:t>
      </w:r>
      <w:r>
        <w:rPr>
          <w:rFonts w:ascii="Garamond" w:hAnsi="Garamond"/>
          <w:sz w:val="24"/>
          <w:szCs w:val="24"/>
        </w:rPr>
        <w:t xml:space="preserve">  The specific CLOs for this course contribute to the overall experience, learning opportunities, and </w:t>
      </w:r>
      <w:r w:rsidRPr="000D4448">
        <w:rPr>
          <w:rFonts w:ascii="Garamond" w:hAnsi="Garamond"/>
          <w:i/>
          <w:iCs/>
          <w:sz w:val="24"/>
          <w:szCs w:val="24"/>
        </w:rPr>
        <w:t xml:space="preserve">Program Learning Outcomes </w:t>
      </w:r>
      <w:r>
        <w:rPr>
          <w:rFonts w:ascii="Garamond" w:hAnsi="Garamond"/>
          <w:sz w:val="24"/>
          <w:szCs w:val="24"/>
        </w:rPr>
        <w:t>(PLOs) students are exposed to when completing the SJSU Psychology Major.</w:t>
      </w:r>
    </w:p>
    <w:p w14:paraId="7D35F39A" w14:textId="77777777" w:rsidR="00226B81" w:rsidRDefault="00226B81" w:rsidP="00226B81">
      <w:pPr>
        <w:spacing w:after="160"/>
        <w:ind w:left="720"/>
        <w:rPr>
          <w:rFonts w:ascii="Garamond" w:hAnsi="Garamond"/>
          <w:sz w:val="24"/>
          <w:szCs w:val="24"/>
        </w:rPr>
      </w:pPr>
      <w:r>
        <w:rPr>
          <w:rFonts w:ascii="Garamond" w:hAnsi="Garamond"/>
          <w:b/>
          <w:bCs/>
          <w:sz w:val="24"/>
          <w:szCs w:val="24"/>
        </w:rPr>
        <w:t>Program Learning Outcomes (PLOs).</w:t>
      </w:r>
      <w:r>
        <w:rPr>
          <w:rFonts w:ascii="Garamond" w:hAnsi="Garamond"/>
          <w:sz w:val="24"/>
          <w:szCs w:val="24"/>
        </w:rPr>
        <w:t xml:space="preserve">  These outcomes refer to the broad goals of the SJSU Psychology Major program.  The SJSU Psychology Major is designed to address 5 broad PLOs.  These PLOs are outcomes students should be able to demonstrate after having successfully completed the Psychology Major.</w:t>
      </w:r>
    </w:p>
    <w:p w14:paraId="19CF6916" w14:textId="77777777" w:rsidR="00226B81" w:rsidRPr="00577701" w:rsidRDefault="00226B81" w:rsidP="00226B81">
      <w:pPr>
        <w:pStyle w:val="Heading3"/>
        <w:rPr>
          <w:i/>
        </w:rPr>
      </w:pPr>
      <w:r w:rsidRPr="00577701">
        <w:t>GE/SJSU Studies Learning Outcomes</w:t>
      </w:r>
      <w:r>
        <w:t xml:space="preserve"> (LO)</w:t>
      </w:r>
      <w:r w:rsidRPr="00577701">
        <w:t xml:space="preserve"> </w:t>
      </w:r>
    </w:p>
    <w:p w14:paraId="44FF3A7F" w14:textId="77777777" w:rsidR="00226B81" w:rsidRDefault="00226B81" w:rsidP="00226B81">
      <w:pPr>
        <w:pStyle w:val="BodyText"/>
        <w:spacing w:after="160" w:line="240" w:lineRule="auto"/>
      </w:pPr>
      <w:r w:rsidRPr="00147F7D">
        <w:t>Upon successful completion of this course, students will be able to:</w:t>
      </w:r>
    </w:p>
    <w:p w14:paraId="0E73FB3F" w14:textId="77777777" w:rsidR="00226B81" w:rsidRPr="00732139" w:rsidRDefault="00226B81" w:rsidP="00226B81">
      <w:pPr>
        <w:spacing w:after="160"/>
        <w:rPr>
          <w:rFonts w:ascii="Garamond" w:hAnsi="Garamond"/>
          <w:sz w:val="24"/>
          <w:szCs w:val="24"/>
        </w:rPr>
      </w:pPr>
      <w:r>
        <w:rPr>
          <w:rFonts w:ascii="Garamond" w:hAnsi="Garamond"/>
          <w:sz w:val="24"/>
          <w:szCs w:val="24"/>
        </w:rPr>
        <w:t>The general GE student learning objective for 100W (Area Z) is that s</w:t>
      </w:r>
      <w:r w:rsidRPr="00732139">
        <w:rPr>
          <w:rFonts w:ascii="Garamond" w:hAnsi="Garamond"/>
          <w:sz w:val="24"/>
          <w:szCs w:val="24"/>
        </w:rPr>
        <w:t xml:space="preserve">tudents shall write complete essays that demonstrate college-level proficiency. Students shall be able to: </w:t>
      </w:r>
    </w:p>
    <w:p w14:paraId="127A62F3" w14:textId="77777777" w:rsidR="00226B81" w:rsidRDefault="00226B81" w:rsidP="00226B81">
      <w:pPr>
        <w:spacing w:after="160"/>
        <w:ind w:left="432"/>
        <w:rPr>
          <w:rFonts w:ascii="Garamond" w:hAnsi="Garamond"/>
          <w:sz w:val="24"/>
          <w:szCs w:val="24"/>
        </w:rPr>
      </w:pPr>
      <w:r>
        <w:rPr>
          <w:rFonts w:ascii="Garamond" w:hAnsi="Garamond"/>
          <w:i/>
          <w:iCs/>
          <w:sz w:val="24"/>
          <w:szCs w:val="24"/>
        </w:rPr>
        <w:t xml:space="preserve">LO1 – </w:t>
      </w:r>
      <w:r w:rsidRPr="00732139">
        <w:rPr>
          <w:rFonts w:ascii="Garamond" w:hAnsi="Garamond"/>
          <w:sz w:val="24"/>
          <w:szCs w:val="24"/>
        </w:rPr>
        <w:t xml:space="preserve">refine the competencies established in Written Communication IA and IB </w:t>
      </w:r>
    </w:p>
    <w:p w14:paraId="7C32CD8E" w14:textId="77777777" w:rsidR="00226B81" w:rsidRPr="00732139" w:rsidRDefault="00226B81" w:rsidP="00226B81">
      <w:pPr>
        <w:spacing w:after="160"/>
        <w:ind w:left="432"/>
        <w:rPr>
          <w:rFonts w:ascii="Garamond" w:hAnsi="Garamond"/>
          <w:sz w:val="24"/>
          <w:szCs w:val="24"/>
        </w:rPr>
      </w:pPr>
      <w:r>
        <w:rPr>
          <w:rFonts w:ascii="Garamond" w:hAnsi="Garamond"/>
          <w:i/>
          <w:iCs/>
          <w:sz w:val="24"/>
          <w:szCs w:val="24"/>
        </w:rPr>
        <w:t xml:space="preserve">LO2 – </w:t>
      </w:r>
      <w:r w:rsidRPr="00732139">
        <w:rPr>
          <w:rFonts w:ascii="Garamond" w:hAnsi="Garamond"/>
          <w:sz w:val="24"/>
          <w:szCs w:val="24"/>
        </w:rPr>
        <w:t xml:space="preserve">express (explain, analyze, develop, and criticize) ideas effectively, including ideas encountered in multiple readings and expressed in different forms of discourse </w:t>
      </w:r>
    </w:p>
    <w:p w14:paraId="4404B327" w14:textId="77777777" w:rsidR="00226B81" w:rsidRPr="00732139" w:rsidRDefault="00226B81" w:rsidP="00226B81">
      <w:pPr>
        <w:spacing w:after="160"/>
        <w:ind w:left="432"/>
        <w:rPr>
          <w:rFonts w:ascii="Garamond" w:hAnsi="Garamond"/>
          <w:sz w:val="24"/>
          <w:szCs w:val="24"/>
        </w:rPr>
      </w:pPr>
      <w:r>
        <w:rPr>
          <w:rFonts w:ascii="Garamond" w:hAnsi="Garamond"/>
          <w:i/>
          <w:iCs/>
          <w:sz w:val="24"/>
          <w:szCs w:val="24"/>
        </w:rPr>
        <w:t xml:space="preserve">LO3 – </w:t>
      </w:r>
      <w:r w:rsidRPr="00732139">
        <w:rPr>
          <w:rFonts w:ascii="Garamond" w:hAnsi="Garamond"/>
          <w:sz w:val="24"/>
          <w:szCs w:val="24"/>
        </w:rPr>
        <w:t xml:space="preserve">organize and develop essays and documents for both professional and general audiences, including appropriate editorial standards for citing primary and secondary sources. </w:t>
      </w:r>
    </w:p>
    <w:p w14:paraId="0359AEAC" w14:textId="77777777" w:rsidR="00226B81" w:rsidRDefault="00226B81" w:rsidP="00226B81">
      <w:pPr>
        <w:spacing w:after="160"/>
        <w:rPr>
          <w:rFonts w:ascii="Garamond" w:hAnsi="Garamond"/>
          <w:b/>
          <w:bCs/>
          <w:sz w:val="24"/>
          <w:szCs w:val="24"/>
        </w:rPr>
      </w:pPr>
      <w:r>
        <w:rPr>
          <w:rFonts w:ascii="Garamond" w:hAnsi="Garamond"/>
          <w:b/>
          <w:bCs/>
          <w:sz w:val="24"/>
          <w:szCs w:val="24"/>
        </w:rPr>
        <w:t>Course Learning Outcomes (CLOs)</w:t>
      </w:r>
    </w:p>
    <w:p w14:paraId="228EA53F" w14:textId="77777777" w:rsidR="00226B81" w:rsidRPr="00EB4713" w:rsidRDefault="00226B81" w:rsidP="00226B81">
      <w:pPr>
        <w:pStyle w:val="BodyText"/>
        <w:spacing w:after="160"/>
      </w:pPr>
      <w:r>
        <w:t xml:space="preserve">For Psychology 100W, the general GE student learning outcomes (LOs) for 100W (Area Z) will be fulfilled in the following discipline-specific </w:t>
      </w:r>
      <w:r>
        <w:rPr>
          <w:i/>
          <w:iCs/>
        </w:rPr>
        <w:t>Course Learning Outcomes</w:t>
      </w:r>
      <w:r>
        <w:t xml:space="preserve"> (CLOs) [matched GE </w:t>
      </w:r>
      <w:r w:rsidRPr="00D600E8">
        <w:rPr>
          <w:i/>
          <w:iCs/>
        </w:rPr>
        <w:t>LO</w:t>
      </w:r>
      <w:r>
        <w:t xml:space="preserve">s indicated in brackets].  </w:t>
      </w:r>
      <w:r w:rsidRPr="00147F7D">
        <w:t>Upon succe</w:t>
      </w:r>
      <w:r>
        <w:t>ssful completion of this course students will…</w:t>
      </w:r>
    </w:p>
    <w:p w14:paraId="55663488" w14:textId="77777777" w:rsidR="00226B81" w:rsidRPr="00EB4713" w:rsidRDefault="00226B81" w:rsidP="00226B81">
      <w:pPr>
        <w:tabs>
          <w:tab w:val="left" w:pos="1080"/>
        </w:tabs>
        <w:spacing w:after="160"/>
        <w:ind w:left="720"/>
        <w:rPr>
          <w:rFonts w:ascii="Garamond" w:hAnsi="Garamond"/>
          <w:sz w:val="24"/>
          <w:szCs w:val="24"/>
        </w:rPr>
      </w:pPr>
      <w:r>
        <w:rPr>
          <w:rFonts w:ascii="Garamond" w:hAnsi="Garamond"/>
          <w:i/>
          <w:iCs/>
          <w:sz w:val="24"/>
          <w:szCs w:val="24"/>
        </w:rPr>
        <w:t xml:space="preserve">CLO1 – </w:t>
      </w:r>
      <w:r>
        <w:rPr>
          <w:rFonts w:ascii="Garamond" w:hAnsi="Garamond"/>
          <w:sz w:val="24"/>
          <w:szCs w:val="24"/>
        </w:rPr>
        <w:t xml:space="preserve">have </w:t>
      </w:r>
      <w:r w:rsidRPr="00EB4713">
        <w:rPr>
          <w:rFonts w:ascii="Garamond" w:hAnsi="Garamond"/>
          <w:sz w:val="24"/>
          <w:szCs w:val="24"/>
        </w:rPr>
        <w:t>develop</w:t>
      </w:r>
      <w:r>
        <w:rPr>
          <w:rFonts w:ascii="Garamond" w:hAnsi="Garamond"/>
          <w:sz w:val="24"/>
          <w:szCs w:val="24"/>
        </w:rPr>
        <w:t>ed</w:t>
      </w:r>
      <w:r w:rsidRPr="00EB4713">
        <w:rPr>
          <w:rFonts w:ascii="Garamond" w:hAnsi="Garamond"/>
          <w:sz w:val="24"/>
          <w:szCs w:val="24"/>
        </w:rPr>
        <w:t xml:space="preserve"> proficiency at using databases (e.g., PSYCHINFO and MEDLINE) to locate empirical research and research review ar</w:t>
      </w:r>
      <w:r>
        <w:rPr>
          <w:rFonts w:ascii="Garamond" w:hAnsi="Garamond"/>
          <w:sz w:val="24"/>
          <w:szCs w:val="24"/>
        </w:rPr>
        <w:t>ticles in an area of psychology [</w:t>
      </w:r>
      <w:r w:rsidRPr="00D600E8">
        <w:rPr>
          <w:rFonts w:ascii="Garamond" w:hAnsi="Garamond"/>
          <w:i/>
          <w:iCs/>
          <w:sz w:val="24"/>
          <w:szCs w:val="24"/>
        </w:rPr>
        <w:t>LO</w:t>
      </w:r>
      <w:r>
        <w:rPr>
          <w:rFonts w:ascii="Garamond" w:hAnsi="Garamond"/>
          <w:sz w:val="24"/>
          <w:szCs w:val="24"/>
        </w:rPr>
        <w:t xml:space="preserve"> 1, 3]</w:t>
      </w:r>
    </w:p>
    <w:p w14:paraId="4CFA2CA8" w14:textId="77777777" w:rsidR="00226B81" w:rsidRPr="00EB4713" w:rsidRDefault="00226B81" w:rsidP="00226B81">
      <w:pPr>
        <w:tabs>
          <w:tab w:val="left" w:pos="1080"/>
        </w:tabs>
        <w:spacing w:after="160"/>
        <w:ind w:left="720"/>
        <w:rPr>
          <w:rFonts w:ascii="Garamond" w:hAnsi="Garamond"/>
          <w:sz w:val="24"/>
          <w:szCs w:val="24"/>
        </w:rPr>
      </w:pPr>
      <w:r>
        <w:rPr>
          <w:rFonts w:ascii="Garamond" w:hAnsi="Garamond"/>
          <w:i/>
          <w:iCs/>
          <w:sz w:val="24"/>
          <w:szCs w:val="24"/>
        </w:rPr>
        <w:t xml:space="preserve">CLO2 – </w:t>
      </w:r>
      <w:r w:rsidRPr="00EB4713">
        <w:rPr>
          <w:rFonts w:ascii="Garamond" w:hAnsi="Garamond"/>
          <w:sz w:val="24"/>
          <w:szCs w:val="24"/>
        </w:rPr>
        <w:t>demonstrate</w:t>
      </w:r>
      <w:r>
        <w:rPr>
          <w:rFonts w:ascii="Garamond" w:hAnsi="Garamond"/>
          <w:sz w:val="24"/>
          <w:szCs w:val="24"/>
        </w:rPr>
        <w:t>d</w:t>
      </w:r>
      <w:r w:rsidRPr="00EB4713">
        <w:rPr>
          <w:rFonts w:ascii="Garamond" w:hAnsi="Garamond"/>
          <w:sz w:val="24"/>
          <w:szCs w:val="24"/>
        </w:rPr>
        <w:t xml:space="preserve"> competency in American Psychological Association (APA) writing style, includin</w:t>
      </w:r>
      <w:r>
        <w:rPr>
          <w:rFonts w:ascii="Garamond" w:hAnsi="Garamond"/>
          <w:sz w:val="24"/>
          <w:szCs w:val="24"/>
        </w:rPr>
        <w:t>g grammar, spelling, and syntax [</w:t>
      </w:r>
      <w:r w:rsidRPr="00D600E8">
        <w:rPr>
          <w:rFonts w:ascii="Garamond" w:hAnsi="Garamond"/>
          <w:i/>
          <w:iCs/>
          <w:sz w:val="24"/>
          <w:szCs w:val="24"/>
        </w:rPr>
        <w:t>LO</w:t>
      </w:r>
      <w:r>
        <w:rPr>
          <w:rFonts w:ascii="Garamond" w:hAnsi="Garamond"/>
          <w:sz w:val="24"/>
          <w:szCs w:val="24"/>
        </w:rPr>
        <w:t xml:space="preserve"> 1, 3]</w:t>
      </w:r>
    </w:p>
    <w:p w14:paraId="34900E69" w14:textId="77777777" w:rsidR="00226B81" w:rsidRPr="00EB4713" w:rsidRDefault="00226B81" w:rsidP="00226B81">
      <w:pPr>
        <w:tabs>
          <w:tab w:val="left" w:pos="1080"/>
        </w:tabs>
        <w:spacing w:after="160"/>
        <w:ind w:left="720"/>
        <w:rPr>
          <w:rFonts w:ascii="Garamond" w:hAnsi="Garamond"/>
          <w:sz w:val="24"/>
          <w:szCs w:val="24"/>
        </w:rPr>
      </w:pPr>
      <w:r>
        <w:rPr>
          <w:rFonts w:ascii="Garamond" w:hAnsi="Garamond"/>
          <w:i/>
          <w:iCs/>
          <w:sz w:val="24"/>
          <w:szCs w:val="24"/>
        </w:rPr>
        <w:t xml:space="preserve">CLO3 – </w:t>
      </w:r>
      <w:r w:rsidRPr="00EB4713">
        <w:rPr>
          <w:rFonts w:ascii="Garamond" w:hAnsi="Garamond"/>
          <w:sz w:val="24"/>
          <w:szCs w:val="24"/>
        </w:rPr>
        <w:t>summarize</w:t>
      </w:r>
      <w:r>
        <w:rPr>
          <w:rFonts w:ascii="Garamond" w:hAnsi="Garamond"/>
          <w:sz w:val="24"/>
          <w:szCs w:val="24"/>
        </w:rPr>
        <w:t>d</w:t>
      </w:r>
      <w:r w:rsidRPr="00EB4713">
        <w:rPr>
          <w:rFonts w:ascii="Garamond" w:hAnsi="Garamond"/>
          <w:sz w:val="24"/>
          <w:szCs w:val="24"/>
        </w:rPr>
        <w:t xml:space="preserve"> and </w:t>
      </w:r>
      <w:r>
        <w:rPr>
          <w:rFonts w:ascii="Garamond" w:hAnsi="Garamond"/>
          <w:sz w:val="24"/>
          <w:szCs w:val="24"/>
        </w:rPr>
        <w:t>evaluated</w:t>
      </w:r>
      <w:r w:rsidRPr="00EB4713">
        <w:rPr>
          <w:rFonts w:ascii="Garamond" w:hAnsi="Garamond"/>
          <w:sz w:val="24"/>
          <w:szCs w:val="24"/>
        </w:rPr>
        <w:t xml:space="preserve"> empirical research ar</w:t>
      </w:r>
      <w:r>
        <w:rPr>
          <w:rFonts w:ascii="Garamond" w:hAnsi="Garamond"/>
          <w:sz w:val="24"/>
          <w:szCs w:val="24"/>
        </w:rPr>
        <w:t>ticles in an area of psychology [</w:t>
      </w:r>
      <w:r w:rsidRPr="00D600E8">
        <w:rPr>
          <w:rFonts w:ascii="Garamond" w:hAnsi="Garamond"/>
          <w:i/>
          <w:iCs/>
          <w:sz w:val="24"/>
          <w:szCs w:val="24"/>
        </w:rPr>
        <w:t>LO</w:t>
      </w:r>
      <w:r>
        <w:rPr>
          <w:rFonts w:ascii="Garamond" w:hAnsi="Garamond"/>
          <w:sz w:val="24"/>
          <w:szCs w:val="24"/>
        </w:rPr>
        <w:t xml:space="preserve"> 1, 2, 3]</w:t>
      </w:r>
    </w:p>
    <w:p w14:paraId="1585A2C5" w14:textId="77777777" w:rsidR="00226B81" w:rsidRPr="00EB4713" w:rsidRDefault="00226B81" w:rsidP="00226B81">
      <w:pPr>
        <w:tabs>
          <w:tab w:val="left" w:pos="1080"/>
        </w:tabs>
        <w:spacing w:after="160"/>
        <w:ind w:left="720"/>
        <w:rPr>
          <w:rFonts w:ascii="Garamond" w:hAnsi="Garamond"/>
          <w:sz w:val="24"/>
          <w:szCs w:val="24"/>
        </w:rPr>
      </w:pPr>
      <w:r>
        <w:rPr>
          <w:rFonts w:ascii="Garamond" w:hAnsi="Garamond"/>
          <w:i/>
          <w:iCs/>
          <w:sz w:val="24"/>
          <w:szCs w:val="24"/>
        </w:rPr>
        <w:t xml:space="preserve">CLO4 – </w:t>
      </w:r>
      <w:r>
        <w:rPr>
          <w:rFonts w:ascii="Garamond" w:hAnsi="Garamond"/>
          <w:sz w:val="24"/>
          <w:szCs w:val="24"/>
        </w:rPr>
        <w:t>written for a general audience [</w:t>
      </w:r>
      <w:r w:rsidRPr="00D600E8">
        <w:rPr>
          <w:rFonts w:ascii="Garamond" w:hAnsi="Garamond"/>
          <w:i/>
          <w:iCs/>
          <w:sz w:val="24"/>
          <w:szCs w:val="24"/>
        </w:rPr>
        <w:t>LO</w:t>
      </w:r>
      <w:r>
        <w:rPr>
          <w:rFonts w:ascii="Garamond" w:hAnsi="Garamond"/>
          <w:sz w:val="24"/>
          <w:szCs w:val="24"/>
        </w:rPr>
        <w:t xml:space="preserve"> 1, 3]</w:t>
      </w:r>
    </w:p>
    <w:p w14:paraId="42C22420" w14:textId="77777777" w:rsidR="00226B81" w:rsidRPr="00EB4713" w:rsidRDefault="00226B81" w:rsidP="00226B81">
      <w:pPr>
        <w:tabs>
          <w:tab w:val="left" w:pos="1080"/>
        </w:tabs>
        <w:spacing w:after="160"/>
        <w:ind w:left="720"/>
        <w:rPr>
          <w:rFonts w:ascii="Garamond" w:hAnsi="Garamond"/>
          <w:sz w:val="24"/>
          <w:szCs w:val="24"/>
        </w:rPr>
      </w:pPr>
      <w:r>
        <w:rPr>
          <w:rFonts w:ascii="Garamond" w:hAnsi="Garamond"/>
          <w:i/>
          <w:iCs/>
          <w:sz w:val="24"/>
          <w:szCs w:val="24"/>
        </w:rPr>
        <w:t xml:space="preserve">CLO5 – </w:t>
      </w:r>
      <w:r w:rsidRPr="00EB4713">
        <w:rPr>
          <w:rFonts w:ascii="Garamond" w:hAnsi="Garamond"/>
          <w:sz w:val="24"/>
          <w:szCs w:val="24"/>
        </w:rPr>
        <w:t>organize</w:t>
      </w:r>
      <w:r>
        <w:rPr>
          <w:rFonts w:ascii="Garamond" w:hAnsi="Garamond"/>
          <w:sz w:val="24"/>
          <w:szCs w:val="24"/>
        </w:rPr>
        <w:t>d</w:t>
      </w:r>
      <w:r w:rsidRPr="00EB4713">
        <w:rPr>
          <w:rFonts w:ascii="Garamond" w:hAnsi="Garamond"/>
          <w:sz w:val="24"/>
          <w:szCs w:val="24"/>
        </w:rPr>
        <w:t xml:space="preserve"> and develop</w:t>
      </w:r>
      <w:r>
        <w:rPr>
          <w:rFonts w:ascii="Garamond" w:hAnsi="Garamond"/>
          <w:sz w:val="24"/>
          <w:szCs w:val="24"/>
        </w:rPr>
        <w:t>ed</w:t>
      </w:r>
      <w:r w:rsidRPr="00EB4713">
        <w:rPr>
          <w:rFonts w:ascii="Garamond" w:hAnsi="Garamond"/>
          <w:sz w:val="24"/>
          <w:szCs w:val="24"/>
        </w:rPr>
        <w:t xml:space="preserve"> a literature </w:t>
      </w:r>
      <w:r>
        <w:rPr>
          <w:rFonts w:ascii="Garamond" w:hAnsi="Garamond"/>
          <w:sz w:val="24"/>
          <w:szCs w:val="24"/>
        </w:rPr>
        <w:t>review, or other appropriate major paper (e.g., research report) in an area of psychology [</w:t>
      </w:r>
      <w:r w:rsidRPr="00D600E8">
        <w:rPr>
          <w:rFonts w:ascii="Garamond" w:hAnsi="Garamond"/>
          <w:i/>
          <w:iCs/>
          <w:sz w:val="24"/>
          <w:szCs w:val="24"/>
        </w:rPr>
        <w:t>LO</w:t>
      </w:r>
      <w:r>
        <w:rPr>
          <w:rFonts w:ascii="Garamond" w:hAnsi="Garamond"/>
          <w:sz w:val="24"/>
          <w:szCs w:val="24"/>
        </w:rPr>
        <w:t xml:space="preserve"> 1, 2, 3]</w:t>
      </w:r>
    </w:p>
    <w:p w14:paraId="2CF0C12F" w14:textId="77777777" w:rsidR="00226B81" w:rsidRPr="00EB4713" w:rsidRDefault="00226B81" w:rsidP="00226B81">
      <w:pPr>
        <w:tabs>
          <w:tab w:val="left" w:pos="1080"/>
        </w:tabs>
        <w:spacing w:after="160"/>
        <w:ind w:left="720"/>
        <w:rPr>
          <w:rFonts w:ascii="Garamond" w:hAnsi="Garamond"/>
          <w:sz w:val="24"/>
          <w:szCs w:val="24"/>
        </w:rPr>
      </w:pPr>
      <w:r>
        <w:rPr>
          <w:rFonts w:ascii="Garamond" w:hAnsi="Garamond"/>
          <w:i/>
          <w:iCs/>
          <w:sz w:val="24"/>
          <w:szCs w:val="24"/>
        </w:rPr>
        <w:t xml:space="preserve">CLO6 – </w:t>
      </w:r>
      <w:r>
        <w:rPr>
          <w:rFonts w:ascii="Garamond" w:hAnsi="Garamond"/>
          <w:sz w:val="24"/>
          <w:szCs w:val="24"/>
        </w:rPr>
        <w:t>begu</w:t>
      </w:r>
      <w:r w:rsidRPr="00EB4713">
        <w:rPr>
          <w:rFonts w:ascii="Garamond" w:hAnsi="Garamond"/>
          <w:sz w:val="24"/>
          <w:szCs w:val="24"/>
        </w:rPr>
        <w:t>n to develop critical thinking skills in psychology including the ability to</w:t>
      </w:r>
      <w:r>
        <w:rPr>
          <w:rFonts w:ascii="Garamond" w:hAnsi="Garamond"/>
          <w:sz w:val="24"/>
          <w:szCs w:val="24"/>
        </w:rPr>
        <w:t xml:space="preserve"> [</w:t>
      </w:r>
      <w:r w:rsidRPr="00D600E8">
        <w:rPr>
          <w:rFonts w:ascii="Garamond" w:hAnsi="Garamond"/>
          <w:i/>
          <w:iCs/>
          <w:sz w:val="24"/>
          <w:szCs w:val="24"/>
        </w:rPr>
        <w:t>LO</w:t>
      </w:r>
      <w:r>
        <w:rPr>
          <w:rFonts w:ascii="Garamond" w:hAnsi="Garamond"/>
          <w:sz w:val="24"/>
          <w:szCs w:val="24"/>
        </w:rPr>
        <w:t xml:space="preserve"> 1, 2, 3]</w:t>
      </w:r>
      <w:r w:rsidRPr="00EB4713">
        <w:rPr>
          <w:rFonts w:ascii="Garamond" w:hAnsi="Garamond"/>
          <w:sz w:val="24"/>
          <w:szCs w:val="24"/>
        </w:rPr>
        <w:t>:</w:t>
      </w:r>
    </w:p>
    <w:p w14:paraId="2B2FEE95" w14:textId="77777777" w:rsidR="00226B81" w:rsidRPr="00EB4713" w:rsidRDefault="00226B81" w:rsidP="00226B81">
      <w:pPr>
        <w:tabs>
          <w:tab w:val="left" w:pos="1080"/>
        </w:tabs>
        <w:spacing w:after="160"/>
        <w:ind w:left="1440"/>
        <w:rPr>
          <w:rFonts w:ascii="Garamond" w:hAnsi="Garamond"/>
          <w:sz w:val="24"/>
          <w:szCs w:val="24"/>
        </w:rPr>
      </w:pPr>
      <w:r w:rsidRPr="002572E1">
        <w:rPr>
          <w:rFonts w:ascii="Garamond" w:hAnsi="Garamond"/>
          <w:sz w:val="24"/>
          <w:szCs w:val="24"/>
        </w:rPr>
        <w:t xml:space="preserve">(a) </w:t>
      </w:r>
      <w:r>
        <w:rPr>
          <w:rFonts w:ascii="Garamond" w:hAnsi="Garamond"/>
          <w:sz w:val="24"/>
          <w:szCs w:val="24"/>
        </w:rPr>
        <w:t xml:space="preserve"> </w:t>
      </w:r>
      <w:r w:rsidRPr="002572E1">
        <w:rPr>
          <w:rFonts w:ascii="Garamond" w:hAnsi="Garamond"/>
          <w:sz w:val="24"/>
          <w:szCs w:val="24"/>
        </w:rPr>
        <w:t>s</w:t>
      </w:r>
      <w:r w:rsidRPr="00EB4713">
        <w:rPr>
          <w:rFonts w:ascii="Garamond" w:hAnsi="Garamond"/>
          <w:sz w:val="24"/>
          <w:szCs w:val="24"/>
        </w:rPr>
        <w:t>ynthesize disparate research findings into a coherent framework which addresses a question or topic relevant to the discipline of psychology</w:t>
      </w:r>
      <w:r>
        <w:rPr>
          <w:rFonts w:ascii="Garamond" w:hAnsi="Garamond"/>
          <w:sz w:val="24"/>
          <w:szCs w:val="24"/>
        </w:rPr>
        <w:t>, and/or</w:t>
      </w:r>
    </w:p>
    <w:p w14:paraId="68E0A10B" w14:textId="77777777" w:rsidR="00226B81" w:rsidRDefault="00226B81" w:rsidP="00226B81">
      <w:pPr>
        <w:tabs>
          <w:tab w:val="left" w:pos="1080"/>
        </w:tabs>
        <w:spacing w:after="160"/>
        <w:ind w:left="1440"/>
        <w:rPr>
          <w:rFonts w:ascii="Garamond" w:hAnsi="Garamond"/>
          <w:sz w:val="24"/>
          <w:szCs w:val="24"/>
        </w:rPr>
      </w:pPr>
      <w:r>
        <w:rPr>
          <w:rFonts w:ascii="Garamond" w:hAnsi="Garamond"/>
          <w:sz w:val="24"/>
          <w:szCs w:val="24"/>
        </w:rPr>
        <w:t xml:space="preserve">(b)  </w:t>
      </w:r>
      <w:r w:rsidRPr="00EB4713">
        <w:rPr>
          <w:rFonts w:ascii="Garamond" w:hAnsi="Garamond"/>
          <w:sz w:val="24"/>
          <w:szCs w:val="24"/>
        </w:rPr>
        <w:t xml:space="preserve">compare and contrast differing theories and research findings </w:t>
      </w:r>
    </w:p>
    <w:p w14:paraId="0C8F17D0" w14:textId="77777777" w:rsidR="00226B81" w:rsidRDefault="00226B81" w:rsidP="00226B81">
      <w:pPr>
        <w:tabs>
          <w:tab w:val="left" w:pos="1080"/>
        </w:tabs>
        <w:spacing w:after="160"/>
        <w:rPr>
          <w:rFonts w:ascii="Garamond" w:hAnsi="Garamond"/>
          <w:sz w:val="24"/>
          <w:szCs w:val="24"/>
        </w:rPr>
      </w:pPr>
      <w:r>
        <w:rPr>
          <w:rFonts w:ascii="Garamond" w:hAnsi="Garamond"/>
          <w:sz w:val="24"/>
          <w:szCs w:val="24"/>
        </w:rPr>
        <w:t>G</w:t>
      </w:r>
      <w:r w:rsidRPr="00EB4713">
        <w:rPr>
          <w:rFonts w:ascii="Garamond" w:hAnsi="Garamond"/>
          <w:sz w:val="24"/>
          <w:szCs w:val="24"/>
        </w:rPr>
        <w:t xml:space="preserve">E </w:t>
      </w:r>
      <w:r>
        <w:rPr>
          <w:rFonts w:ascii="Garamond" w:hAnsi="Garamond"/>
          <w:sz w:val="24"/>
          <w:szCs w:val="24"/>
        </w:rPr>
        <w:t xml:space="preserve">requirements for 100W stipulate that </w:t>
      </w:r>
      <w:r w:rsidRPr="00EB4713">
        <w:rPr>
          <w:rFonts w:ascii="Garamond" w:hAnsi="Garamond"/>
          <w:sz w:val="24"/>
          <w:szCs w:val="24"/>
        </w:rPr>
        <w:t>students</w:t>
      </w:r>
      <w:r>
        <w:rPr>
          <w:rFonts w:ascii="Garamond" w:hAnsi="Garamond"/>
          <w:sz w:val="24"/>
          <w:szCs w:val="24"/>
        </w:rPr>
        <w:t xml:space="preserve"> shall write a minimum of </w:t>
      </w:r>
      <w:r w:rsidRPr="00EB4713">
        <w:rPr>
          <w:rFonts w:ascii="Garamond" w:hAnsi="Garamond"/>
          <w:sz w:val="24"/>
          <w:szCs w:val="24"/>
        </w:rPr>
        <w:t>8000 words in the course of the semester</w:t>
      </w:r>
      <w:r>
        <w:rPr>
          <w:rFonts w:ascii="Garamond" w:hAnsi="Garamond"/>
          <w:sz w:val="24"/>
          <w:szCs w:val="24"/>
        </w:rPr>
        <w:t xml:space="preserve">, and that they shall be provided with frequent practice and feedback for improving their communication skills.  </w:t>
      </w:r>
    </w:p>
    <w:p w14:paraId="4E1D36CA" w14:textId="77777777" w:rsidR="00261388" w:rsidRPr="00577701" w:rsidRDefault="00261388" w:rsidP="00261388">
      <w:pPr>
        <w:pStyle w:val="Heading3"/>
        <w:rPr>
          <w:i/>
        </w:rPr>
      </w:pPr>
      <w:r>
        <w:t xml:space="preserve">Program </w:t>
      </w:r>
      <w:r w:rsidRPr="00577701">
        <w:t>Learning Outcomes</w:t>
      </w:r>
      <w:r>
        <w:t xml:space="preserve"> (PLO)</w:t>
      </w:r>
      <w:r w:rsidRPr="00577701">
        <w:t xml:space="preserve"> </w:t>
      </w:r>
    </w:p>
    <w:p w14:paraId="51CBC8D6" w14:textId="77777777" w:rsidR="00261388" w:rsidRDefault="00261388" w:rsidP="00261388">
      <w:pPr>
        <w:pStyle w:val="BodyText"/>
      </w:pPr>
      <w:r w:rsidRPr="00147F7D">
        <w:t>Upon successful completion of</w:t>
      </w:r>
      <w:r>
        <w:t xml:space="preserve"> the psychology major requirements…</w:t>
      </w:r>
    </w:p>
    <w:p w14:paraId="72A42AD3" w14:textId="77777777" w:rsidR="00261388" w:rsidRDefault="00261388" w:rsidP="00261388">
      <w:pPr>
        <w:pStyle w:val="BodyText"/>
      </w:pPr>
    </w:p>
    <w:p w14:paraId="11E49156" w14:textId="77777777" w:rsidR="00261388" w:rsidRPr="00DC00DE" w:rsidRDefault="00261388" w:rsidP="00261388">
      <w:pPr>
        <w:pStyle w:val="BodyText"/>
        <w:ind w:left="720"/>
      </w:pPr>
      <w:r w:rsidRPr="00CA4ED7">
        <w:rPr>
          <w:rStyle w:val="Emphasis"/>
        </w:rPr>
        <w:t xml:space="preserve">PLO1 – </w:t>
      </w:r>
      <w:r w:rsidRPr="00DC00DE">
        <w:rPr>
          <w:rStyle w:val="Emphasis"/>
        </w:rPr>
        <w:t>Knowledge Base of Psychology</w:t>
      </w:r>
      <w:r w:rsidRPr="00DC00DE">
        <w:t xml:space="preserve"> – Students will be able to identify, describe, and communicate the major concepts, theoretical perspectives, empirical findings, and h</w:t>
      </w:r>
      <w:r>
        <w:t>istorical trends in psychology.</w:t>
      </w:r>
    </w:p>
    <w:p w14:paraId="08A850AF" w14:textId="77777777" w:rsidR="00261388" w:rsidRPr="00DC00DE" w:rsidRDefault="00261388" w:rsidP="00261388">
      <w:pPr>
        <w:pStyle w:val="BodyText"/>
        <w:ind w:left="720"/>
      </w:pPr>
      <w:r>
        <w:rPr>
          <w:rStyle w:val="Emphasis"/>
        </w:rPr>
        <w:t xml:space="preserve">PLO2 – </w:t>
      </w:r>
      <w:r w:rsidRPr="00DC00DE">
        <w:rPr>
          <w:rStyle w:val="Emphasis"/>
        </w:rPr>
        <w:t>Research Methods in Psychology</w:t>
      </w:r>
      <w:r w:rsidRPr="00DC00DE">
        <w:t xml:space="preserve"> – Students will be able to design, implement, and communicate basic research methods in psychology, including research design, data analysis, and interpretations.</w:t>
      </w:r>
    </w:p>
    <w:p w14:paraId="3C2C0525" w14:textId="77777777" w:rsidR="00261388" w:rsidRPr="00DC00DE" w:rsidRDefault="00261388" w:rsidP="00261388">
      <w:pPr>
        <w:pStyle w:val="BodyText"/>
        <w:ind w:left="720"/>
      </w:pPr>
      <w:r>
        <w:rPr>
          <w:rStyle w:val="Emphasis"/>
        </w:rPr>
        <w:t xml:space="preserve">PLO3 – </w:t>
      </w:r>
      <w:r w:rsidRPr="00DC00DE">
        <w:rPr>
          <w:rStyle w:val="Emphasis"/>
        </w:rPr>
        <w:t>Critical Thinking Skills in Psychology</w:t>
      </w:r>
      <w:r w:rsidRPr="00DC00DE">
        <w:t xml:space="preserve"> – Students will be able to use critical and creative thinking, skeptical inquiry, and a scientific approach to address issues related to</w:t>
      </w:r>
      <w:r>
        <w:t xml:space="preserve"> behavior and mental processes.</w:t>
      </w:r>
    </w:p>
    <w:p w14:paraId="7FCE1F6C" w14:textId="77777777" w:rsidR="00261388" w:rsidRPr="00DC00DE" w:rsidRDefault="00261388" w:rsidP="00261388">
      <w:pPr>
        <w:pStyle w:val="BodyText"/>
        <w:ind w:left="720"/>
      </w:pPr>
      <w:r>
        <w:rPr>
          <w:rStyle w:val="Emphasis"/>
        </w:rPr>
        <w:t xml:space="preserve">PLO4 – </w:t>
      </w:r>
      <w:r w:rsidRPr="00DC00DE">
        <w:rPr>
          <w:rStyle w:val="Emphasis"/>
        </w:rPr>
        <w:t>Application of Psychology</w:t>
      </w:r>
      <w:r w:rsidRPr="00DC00DE">
        <w:t xml:space="preserve"> – Students will be able to apply psychological principles to individual, interpersonal, group, and societal issues.</w:t>
      </w:r>
    </w:p>
    <w:p w14:paraId="21988146" w14:textId="77777777" w:rsidR="00261388" w:rsidRDefault="00261388" w:rsidP="00261388">
      <w:pPr>
        <w:pStyle w:val="BodyText"/>
        <w:ind w:left="720"/>
      </w:pPr>
      <w:r>
        <w:rPr>
          <w:rStyle w:val="Emphasis"/>
        </w:rPr>
        <w:t xml:space="preserve">PLO5 – </w:t>
      </w:r>
      <w:r w:rsidRPr="00DC00DE">
        <w:rPr>
          <w:rStyle w:val="Emphasis"/>
        </w:rPr>
        <w:t>Values in Psychology</w:t>
      </w:r>
      <w:r w:rsidRPr="00DC00DE">
        <w:t xml:space="preserve"> – Students will value empirical evidence, tolerate ambiguity, act ethically, and recognize their role and responsibility as a member of society.</w:t>
      </w:r>
    </w:p>
    <w:p w14:paraId="3CBA3201" w14:textId="77777777" w:rsidR="00261388" w:rsidRDefault="00261388" w:rsidP="00226B81">
      <w:pPr>
        <w:tabs>
          <w:tab w:val="left" w:pos="1080"/>
        </w:tabs>
        <w:spacing w:after="160"/>
        <w:rPr>
          <w:rFonts w:ascii="Garamond" w:hAnsi="Garamond"/>
          <w:sz w:val="24"/>
          <w:szCs w:val="24"/>
        </w:rPr>
      </w:pPr>
    </w:p>
    <w:p w14:paraId="689140DB" w14:textId="77777777" w:rsidR="00226B81" w:rsidRPr="00EB4713" w:rsidRDefault="00226B81" w:rsidP="00226B81">
      <w:pPr>
        <w:pStyle w:val="Heading2"/>
        <w:shd w:val="clear" w:color="auto" w:fill="C2D69B"/>
      </w:pPr>
      <w:r w:rsidRPr="00EB4713">
        <w:t>Required Texts/Readings</w:t>
      </w:r>
    </w:p>
    <w:p w14:paraId="2771F78A" w14:textId="77777777" w:rsidR="00226B81" w:rsidRPr="00EB4713" w:rsidRDefault="00226B81" w:rsidP="00226B81">
      <w:pPr>
        <w:pStyle w:val="Heading3"/>
      </w:pPr>
      <w:r w:rsidRPr="00EB4713">
        <w:t xml:space="preserve">APA </w:t>
      </w:r>
      <w:r>
        <w:t>Manual</w:t>
      </w:r>
    </w:p>
    <w:p w14:paraId="5A3224C6" w14:textId="2E6F28D3" w:rsidR="00226B81" w:rsidRDefault="00226B81" w:rsidP="00226B81">
      <w:pPr>
        <w:spacing w:after="160"/>
        <w:ind w:left="720" w:hanging="720"/>
        <w:rPr>
          <w:rFonts w:ascii="Garamond" w:hAnsi="Garamond"/>
          <w:sz w:val="24"/>
          <w:szCs w:val="24"/>
        </w:rPr>
      </w:pPr>
      <w:r w:rsidRPr="00EB4713">
        <w:rPr>
          <w:rFonts w:ascii="Garamond" w:hAnsi="Garamond"/>
          <w:sz w:val="24"/>
          <w:szCs w:val="24"/>
        </w:rPr>
        <w:t xml:space="preserve">American Psychological Association. (2010) </w:t>
      </w:r>
      <w:r w:rsidRPr="00EB4713">
        <w:rPr>
          <w:rFonts w:ascii="Garamond" w:hAnsi="Garamond"/>
          <w:i/>
          <w:iCs/>
          <w:sz w:val="24"/>
          <w:szCs w:val="24"/>
        </w:rPr>
        <w:t>Publication Manual of the American Psychological Associatio</w:t>
      </w:r>
      <w:r w:rsidRPr="00100CFC">
        <w:rPr>
          <w:rFonts w:ascii="Garamond" w:hAnsi="Garamond"/>
          <w:i/>
          <w:iCs/>
          <w:sz w:val="24"/>
          <w:szCs w:val="24"/>
        </w:rPr>
        <w:t>n</w:t>
      </w:r>
      <w:r w:rsidR="00100CFC" w:rsidRPr="00100CFC">
        <w:rPr>
          <w:rFonts w:ascii="Garamond" w:hAnsi="Garamond"/>
          <w:i/>
          <w:sz w:val="24"/>
          <w:szCs w:val="24"/>
        </w:rPr>
        <w:t xml:space="preserve"> (6th ed.)</w:t>
      </w:r>
      <w:r w:rsidR="00100CFC">
        <w:rPr>
          <w:rFonts w:ascii="Garamond" w:hAnsi="Garamond"/>
          <w:sz w:val="24"/>
          <w:szCs w:val="24"/>
        </w:rPr>
        <w:t>. Washington, DC.</w:t>
      </w:r>
      <w:r w:rsidRPr="00EB4713">
        <w:rPr>
          <w:rFonts w:ascii="Garamond" w:hAnsi="Garamond"/>
          <w:sz w:val="24"/>
          <w:szCs w:val="24"/>
        </w:rPr>
        <w:t xml:space="preserve"> ISBN</w:t>
      </w:r>
      <w:r>
        <w:rPr>
          <w:rFonts w:ascii="Garamond" w:hAnsi="Garamond"/>
          <w:sz w:val="24"/>
          <w:szCs w:val="24"/>
        </w:rPr>
        <w:t>-13:</w:t>
      </w:r>
      <w:r w:rsidRPr="00EB4713">
        <w:rPr>
          <w:rFonts w:ascii="Garamond" w:hAnsi="Garamond"/>
          <w:sz w:val="24"/>
          <w:szCs w:val="24"/>
        </w:rPr>
        <w:t xml:space="preserve"> 978-1-4338-0561-5</w:t>
      </w:r>
    </w:p>
    <w:p w14:paraId="7AC506EA" w14:textId="364E7C11" w:rsidR="0090268F" w:rsidRPr="00EB4713" w:rsidRDefault="00100CFC" w:rsidP="00226B81">
      <w:pPr>
        <w:spacing w:after="160"/>
        <w:ind w:left="720" w:hanging="720"/>
        <w:rPr>
          <w:rFonts w:ascii="Garamond" w:hAnsi="Garamond"/>
          <w:sz w:val="24"/>
          <w:szCs w:val="24"/>
        </w:rPr>
      </w:pPr>
      <w:r>
        <w:rPr>
          <w:rFonts w:ascii="Garamond" w:hAnsi="Garamond"/>
          <w:sz w:val="24"/>
          <w:szCs w:val="24"/>
        </w:rPr>
        <w:t xml:space="preserve">Galvan, Jose L. (2012) </w:t>
      </w:r>
      <w:r>
        <w:rPr>
          <w:rFonts w:ascii="Garamond" w:hAnsi="Garamond"/>
          <w:i/>
          <w:sz w:val="24"/>
          <w:szCs w:val="24"/>
        </w:rPr>
        <w:t>Writing Literature Reviews: A Guide for Students in the Social and Behavioral Sciences (</w:t>
      </w:r>
      <w:r w:rsidRPr="00100CFC">
        <w:rPr>
          <w:rFonts w:ascii="Garamond" w:hAnsi="Garamond"/>
          <w:i/>
          <w:sz w:val="24"/>
          <w:szCs w:val="24"/>
        </w:rPr>
        <w:t>5</w:t>
      </w:r>
      <w:r w:rsidRPr="00100CFC">
        <w:rPr>
          <w:rFonts w:ascii="Garamond" w:hAnsi="Garamond"/>
          <w:i/>
          <w:sz w:val="24"/>
          <w:szCs w:val="24"/>
          <w:vertAlign w:val="superscript"/>
        </w:rPr>
        <w:t>th</w:t>
      </w:r>
      <w:r>
        <w:rPr>
          <w:rFonts w:ascii="Garamond" w:hAnsi="Garamond"/>
          <w:i/>
          <w:sz w:val="24"/>
          <w:szCs w:val="24"/>
        </w:rPr>
        <w:t xml:space="preserve"> ed.)</w:t>
      </w:r>
      <w:r>
        <w:rPr>
          <w:rFonts w:ascii="Garamond" w:hAnsi="Garamond"/>
          <w:sz w:val="24"/>
          <w:szCs w:val="24"/>
        </w:rPr>
        <w:t>. Pyrczak Publishing.  ISBN-</w:t>
      </w:r>
      <w:r w:rsidRPr="00100CFC">
        <w:rPr>
          <w:rFonts w:ascii="Garamond" w:hAnsi="Garamond"/>
          <w:sz w:val="24"/>
          <w:szCs w:val="24"/>
        </w:rPr>
        <w:t>978</w:t>
      </w:r>
      <w:r>
        <w:rPr>
          <w:rFonts w:ascii="Garamond" w:hAnsi="Garamond"/>
          <w:sz w:val="24"/>
          <w:szCs w:val="24"/>
        </w:rPr>
        <w:t>-</w:t>
      </w:r>
      <w:r w:rsidRPr="00100CFC">
        <w:rPr>
          <w:rFonts w:ascii="Garamond" w:hAnsi="Garamond"/>
          <w:sz w:val="24"/>
          <w:szCs w:val="24"/>
        </w:rPr>
        <w:t>1</w:t>
      </w:r>
      <w:r>
        <w:rPr>
          <w:rFonts w:ascii="Garamond" w:hAnsi="Garamond"/>
          <w:sz w:val="24"/>
          <w:szCs w:val="24"/>
        </w:rPr>
        <w:t>-</w:t>
      </w:r>
      <w:r w:rsidRPr="00100CFC">
        <w:rPr>
          <w:rFonts w:ascii="Garamond" w:hAnsi="Garamond"/>
          <w:sz w:val="24"/>
          <w:szCs w:val="24"/>
        </w:rPr>
        <w:t>9365</w:t>
      </w:r>
      <w:r>
        <w:rPr>
          <w:rFonts w:ascii="Garamond" w:hAnsi="Garamond"/>
          <w:sz w:val="24"/>
          <w:szCs w:val="24"/>
        </w:rPr>
        <w:t>-</w:t>
      </w:r>
      <w:r w:rsidRPr="00100CFC">
        <w:rPr>
          <w:rFonts w:ascii="Garamond" w:hAnsi="Garamond"/>
          <w:sz w:val="24"/>
          <w:szCs w:val="24"/>
        </w:rPr>
        <w:t>2303</w:t>
      </w:r>
      <w:r>
        <w:rPr>
          <w:rFonts w:ascii="Garamond" w:hAnsi="Garamond"/>
          <w:sz w:val="24"/>
          <w:szCs w:val="24"/>
        </w:rPr>
        <w:t>-</w:t>
      </w:r>
      <w:r w:rsidRPr="00100CFC">
        <w:rPr>
          <w:rFonts w:ascii="Garamond" w:hAnsi="Garamond"/>
          <w:sz w:val="24"/>
          <w:szCs w:val="24"/>
        </w:rPr>
        <w:t>0</w:t>
      </w:r>
    </w:p>
    <w:p w14:paraId="50B9B03F" w14:textId="77777777" w:rsidR="00226B81" w:rsidRPr="00EB4713" w:rsidRDefault="00226B81" w:rsidP="00226B81">
      <w:pPr>
        <w:pStyle w:val="Heading3"/>
      </w:pPr>
      <w:r w:rsidRPr="00EB4713">
        <w:t>Other equipment/material requirements</w:t>
      </w:r>
    </w:p>
    <w:p w14:paraId="0B93D0C1" w14:textId="77777777" w:rsidR="00226B81" w:rsidRPr="00EB4713" w:rsidRDefault="00226B81" w:rsidP="00226B81">
      <w:pPr>
        <w:numPr>
          <w:ilvl w:val="0"/>
          <w:numId w:val="2"/>
        </w:numPr>
        <w:spacing w:after="160"/>
        <w:rPr>
          <w:rFonts w:ascii="Garamond" w:hAnsi="Garamond"/>
          <w:sz w:val="24"/>
          <w:szCs w:val="24"/>
        </w:rPr>
      </w:pPr>
      <w:r w:rsidRPr="00EB4713">
        <w:rPr>
          <w:rFonts w:ascii="Garamond" w:hAnsi="Garamond"/>
          <w:sz w:val="24"/>
          <w:szCs w:val="24"/>
        </w:rPr>
        <w:t>Regular access to a computer and internet connection</w:t>
      </w:r>
    </w:p>
    <w:p w14:paraId="40BC215A" w14:textId="5EF8FC2C" w:rsidR="00226B81" w:rsidRPr="00EB4713" w:rsidRDefault="00226B81" w:rsidP="00226B81">
      <w:pPr>
        <w:numPr>
          <w:ilvl w:val="0"/>
          <w:numId w:val="2"/>
        </w:numPr>
        <w:spacing w:after="160"/>
        <w:rPr>
          <w:rFonts w:ascii="Garamond" w:hAnsi="Garamond"/>
          <w:sz w:val="24"/>
          <w:szCs w:val="24"/>
        </w:rPr>
      </w:pPr>
      <w:r w:rsidRPr="00EB4713">
        <w:rPr>
          <w:rFonts w:ascii="Garamond" w:hAnsi="Garamond"/>
          <w:b/>
          <w:bCs/>
          <w:sz w:val="24"/>
          <w:szCs w:val="24"/>
        </w:rPr>
        <w:t xml:space="preserve">Handouts will be made available in a timely manner via </w:t>
      </w:r>
      <w:r w:rsidR="00C3083A">
        <w:rPr>
          <w:rFonts w:ascii="Garamond" w:hAnsi="Garamond"/>
          <w:b/>
          <w:bCs/>
          <w:sz w:val="24"/>
          <w:szCs w:val="24"/>
        </w:rPr>
        <w:t>Canvass</w:t>
      </w:r>
      <w:r w:rsidRPr="00EB4713">
        <w:rPr>
          <w:rFonts w:ascii="Garamond" w:hAnsi="Garamond"/>
          <w:b/>
          <w:bCs/>
          <w:sz w:val="24"/>
          <w:szCs w:val="24"/>
        </w:rPr>
        <w:t xml:space="preserve">.  </w:t>
      </w:r>
      <w:r w:rsidRPr="00F722BA">
        <w:rPr>
          <w:rFonts w:ascii="Garamond" w:hAnsi="Garamond"/>
          <w:b/>
          <w:bCs/>
          <w:i/>
          <w:sz w:val="24"/>
          <w:szCs w:val="24"/>
          <w:u w:val="single"/>
        </w:rPr>
        <w:t>It</w:t>
      </w:r>
      <w:r w:rsidRPr="00F722BA">
        <w:rPr>
          <w:rFonts w:ascii="Garamond" w:hAnsi="Garamond"/>
          <w:b/>
          <w:i/>
          <w:sz w:val="24"/>
          <w:szCs w:val="24"/>
          <w:u w:val="single"/>
        </w:rPr>
        <w:t xml:space="preserve"> is your responsibility to print out and bring copies of handouts to the appropriate lecture</w:t>
      </w:r>
      <w:r w:rsidRPr="00EB4713">
        <w:rPr>
          <w:rFonts w:ascii="Garamond" w:hAnsi="Garamond"/>
          <w:b/>
          <w:sz w:val="24"/>
          <w:szCs w:val="24"/>
        </w:rPr>
        <w:t>.</w:t>
      </w:r>
    </w:p>
    <w:p w14:paraId="0C585E1A" w14:textId="256140AB" w:rsidR="00226B81" w:rsidRPr="00EB4713" w:rsidRDefault="00226B81" w:rsidP="00226B81">
      <w:pPr>
        <w:pStyle w:val="Heading2"/>
        <w:shd w:val="clear" w:color="auto" w:fill="C2D69B"/>
      </w:pPr>
      <w:r w:rsidRPr="00EB4713">
        <w:t xml:space="preserve">Course </w:t>
      </w:r>
      <w:r w:rsidR="00F722BA">
        <w:t>Canvas</w:t>
      </w:r>
      <w:r w:rsidRPr="00EB4713">
        <w:t xml:space="preserve"> site</w:t>
      </w:r>
    </w:p>
    <w:p w14:paraId="351ECE35" w14:textId="10A9477A" w:rsidR="00226B81" w:rsidRPr="00EB4713" w:rsidRDefault="00226B81" w:rsidP="00226B81">
      <w:pPr>
        <w:spacing w:after="160"/>
        <w:rPr>
          <w:rFonts w:ascii="Garamond" w:hAnsi="Garamond"/>
          <w:sz w:val="24"/>
          <w:szCs w:val="24"/>
        </w:rPr>
      </w:pPr>
      <w:r w:rsidRPr="00EB4713">
        <w:rPr>
          <w:rFonts w:ascii="Garamond" w:hAnsi="Garamond"/>
          <w:sz w:val="24"/>
          <w:szCs w:val="24"/>
        </w:rPr>
        <w:t xml:space="preserve">The course </w:t>
      </w:r>
      <w:r w:rsidR="00F722BA">
        <w:rPr>
          <w:rFonts w:ascii="Garamond" w:hAnsi="Garamond"/>
          <w:sz w:val="24"/>
          <w:szCs w:val="24"/>
        </w:rPr>
        <w:t>Canva</w:t>
      </w:r>
      <w:r w:rsidR="00C3083A">
        <w:rPr>
          <w:rFonts w:ascii="Garamond" w:hAnsi="Garamond"/>
          <w:sz w:val="24"/>
          <w:szCs w:val="24"/>
        </w:rPr>
        <w:t>s</w:t>
      </w:r>
      <w:r w:rsidRPr="00EB4713">
        <w:rPr>
          <w:rFonts w:ascii="Garamond" w:hAnsi="Garamond"/>
          <w:sz w:val="24"/>
          <w:szCs w:val="24"/>
        </w:rPr>
        <w:t xml:space="preserve"> site is an online resource supplement for this course.  Use of this site and the information provided is </w:t>
      </w:r>
      <w:r w:rsidRPr="00EB4713">
        <w:rPr>
          <w:rFonts w:ascii="Garamond" w:hAnsi="Garamond"/>
          <w:b/>
          <w:bCs/>
          <w:sz w:val="24"/>
          <w:szCs w:val="24"/>
        </w:rPr>
        <w:t>not</w:t>
      </w:r>
      <w:r w:rsidRPr="00EB4713">
        <w:rPr>
          <w:rFonts w:ascii="Garamond" w:hAnsi="Garamond"/>
          <w:sz w:val="24"/>
          <w:szCs w:val="24"/>
        </w:rPr>
        <w:t xml:space="preserve"> a substitute for attending lectures.  The site will be updated regularly throughout the semester.  This site contains:</w:t>
      </w:r>
    </w:p>
    <w:p w14:paraId="79D99B05" w14:textId="77777777" w:rsidR="00226B81" w:rsidRPr="00EB4713" w:rsidRDefault="00226B81" w:rsidP="00730815">
      <w:pPr>
        <w:pStyle w:val="ListParagraph"/>
        <w:numPr>
          <w:ilvl w:val="0"/>
          <w:numId w:val="9"/>
        </w:numPr>
      </w:pPr>
      <w:r w:rsidRPr="00EB4713">
        <w:t>Discussi</w:t>
      </w:r>
      <w:r>
        <w:t>on Board (</w:t>
      </w:r>
      <w:r w:rsidRPr="00EB4713">
        <w:t>student</w:t>
      </w:r>
      <w:r>
        <w:t>-to-student</w:t>
      </w:r>
      <w:r w:rsidRPr="00EB4713">
        <w:t xml:space="preserve"> questions</w:t>
      </w:r>
      <w:r>
        <w:t>, discussion</w:t>
      </w:r>
      <w:r w:rsidRPr="00EB4713">
        <w:t>)</w:t>
      </w:r>
    </w:p>
    <w:p w14:paraId="2C1D11DE" w14:textId="77777777" w:rsidR="00226B81" w:rsidRPr="00EB4713" w:rsidRDefault="00226B81" w:rsidP="00730815">
      <w:pPr>
        <w:pStyle w:val="ListParagraph"/>
        <w:numPr>
          <w:ilvl w:val="0"/>
          <w:numId w:val="9"/>
        </w:numPr>
      </w:pPr>
      <w:r w:rsidRPr="00EB4713">
        <w:t>Links to webpages that will be of use to you throughout the course</w:t>
      </w:r>
    </w:p>
    <w:p w14:paraId="72433FA5" w14:textId="77777777" w:rsidR="00226B81" w:rsidRPr="00EB4713" w:rsidRDefault="00226B81" w:rsidP="00730815">
      <w:pPr>
        <w:pStyle w:val="ListParagraph"/>
        <w:numPr>
          <w:ilvl w:val="0"/>
          <w:numId w:val="9"/>
        </w:numPr>
      </w:pPr>
      <w:r w:rsidRPr="00EB4713">
        <w:t>Handouts and articles</w:t>
      </w:r>
    </w:p>
    <w:p w14:paraId="18EDA085" w14:textId="77777777" w:rsidR="00226B81" w:rsidRPr="00EB4713" w:rsidRDefault="00226B81" w:rsidP="00730815">
      <w:pPr>
        <w:pStyle w:val="ListParagraph"/>
        <w:numPr>
          <w:ilvl w:val="0"/>
          <w:numId w:val="9"/>
        </w:numPr>
      </w:pPr>
      <w:r w:rsidRPr="00EB4713">
        <w:t>Lecture slides (generally posted after lecture is presented)</w:t>
      </w:r>
    </w:p>
    <w:p w14:paraId="6F33C04B" w14:textId="77777777" w:rsidR="00226B81" w:rsidRDefault="00226B81" w:rsidP="00730815">
      <w:pPr>
        <w:pStyle w:val="ListParagraph"/>
        <w:numPr>
          <w:ilvl w:val="0"/>
          <w:numId w:val="9"/>
        </w:numPr>
      </w:pPr>
      <w:r>
        <w:t>News Items (on course home page)</w:t>
      </w:r>
    </w:p>
    <w:p w14:paraId="4927D6FB" w14:textId="77777777" w:rsidR="00F722BA" w:rsidRPr="00EB4713" w:rsidRDefault="00F722BA" w:rsidP="00F722BA">
      <w:pPr>
        <w:pStyle w:val="ListParagraph"/>
      </w:pPr>
    </w:p>
    <w:p w14:paraId="2F64DD01" w14:textId="77777777" w:rsidR="00226B81" w:rsidRDefault="00226B81" w:rsidP="00226B81">
      <w:pPr>
        <w:spacing w:after="160"/>
        <w:rPr>
          <w:rFonts w:ascii="Garamond" w:hAnsi="Garamond"/>
          <w:b/>
          <w:sz w:val="24"/>
          <w:szCs w:val="24"/>
        </w:rPr>
      </w:pPr>
      <w:r w:rsidRPr="00EB4713">
        <w:rPr>
          <w:rFonts w:ascii="Garamond" w:hAnsi="Garamond"/>
          <w:b/>
          <w:sz w:val="24"/>
          <w:szCs w:val="24"/>
        </w:rPr>
        <w:t>Check this site regularly for course announcements.</w:t>
      </w:r>
    </w:p>
    <w:p w14:paraId="4B7F4E99" w14:textId="53B95387" w:rsidR="00226B81" w:rsidRPr="009A766F" w:rsidRDefault="00226B81" w:rsidP="00226B81">
      <w:pPr>
        <w:pStyle w:val="Heading2"/>
        <w:shd w:val="clear" w:color="auto" w:fill="C2D69B"/>
      </w:pPr>
      <w:r>
        <w:t xml:space="preserve">Accessing </w:t>
      </w:r>
      <w:r w:rsidRPr="009A766F">
        <w:t xml:space="preserve">Course </w:t>
      </w:r>
      <w:r w:rsidR="00CB51FE">
        <w:t>Canvas</w:t>
      </w:r>
      <w:r>
        <w:t xml:space="preserve"> </w:t>
      </w:r>
      <w:r w:rsidRPr="009A766F">
        <w:t>site</w:t>
      </w:r>
    </w:p>
    <w:p w14:paraId="10160C55" w14:textId="3690E6C8" w:rsidR="00D929A9" w:rsidRDefault="00D929A9" w:rsidP="004734FE">
      <w:pPr>
        <w:pStyle w:val="NoSpacing"/>
        <w:rPr>
          <w:rFonts w:ascii="Garamond" w:hAnsi="Garamond"/>
          <w:b/>
          <w:sz w:val="24"/>
          <w:szCs w:val="24"/>
        </w:rPr>
      </w:pPr>
      <w:r w:rsidRPr="006D4852">
        <w:rPr>
          <w:rFonts w:ascii="Garamond" w:hAnsi="Garamond"/>
          <w:b/>
          <w:sz w:val="24"/>
          <w:szCs w:val="24"/>
        </w:rPr>
        <w:t xml:space="preserve">To access the </w:t>
      </w:r>
      <w:hyperlink r:id="rId13" w:history="1">
        <w:r w:rsidR="00C3083A" w:rsidRPr="00C3083A">
          <w:rPr>
            <w:rStyle w:val="Hyperlink"/>
            <w:rFonts w:ascii="Garamond" w:hAnsi="Garamond"/>
            <w:b/>
            <w:sz w:val="24"/>
            <w:szCs w:val="24"/>
          </w:rPr>
          <w:t>course Canvass site</w:t>
        </w:r>
      </w:hyperlink>
      <w:r w:rsidRPr="006D4852">
        <w:rPr>
          <w:rFonts w:ascii="Garamond" w:hAnsi="Garamond"/>
          <w:b/>
          <w:sz w:val="24"/>
          <w:szCs w:val="24"/>
        </w:rPr>
        <w:t xml:space="preserve"> go to </w:t>
      </w:r>
      <w:r w:rsidRPr="005A23E8">
        <w:t>http://</w:t>
      </w:r>
      <w:r w:rsidR="00C3083A" w:rsidRPr="00C3083A">
        <w:t xml:space="preserve"> https://sjsu.instructure.com</w:t>
      </w:r>
    </w:p>
    <w:p w14:paraId="38E3E070" w14:textId="77777777" w:rsidR="00D929A9" w:rsidRDefault="00D929A9" w:rsidP="004734FE">
      <w:pPr>
        <w:pStyle w:val="NoSpacing"/>
        <w:rPr>
          <w:rFonts w:ascii="Garamond" w:hAnsi="Garamond"/>
          <w:b/>
          <w:bCs/>
          <w:sz w:val="24"/>
          <w:szCs w:val="24"/>
        </w:rPr>
      </w:pPr>
      <w:r w:rsidRPr="006D4852">
        <w:rPr>
          <w:rFonts w:ascii="Garamond" w:hAnsi="Garamond"/>
          <w:b/>
          <w:sz w:val="24"/>
          <w:szCs w:val="24"/>
        </w:rPr>
        <w:t xml:space="preserve">Username = </w:t>
      </w:r>
      <w:r w:rsidRPr="008A6956">
        <w:rPr>
          <w:rFonts w:ascii="Garamond" w:hAnsi="Garamond"/>
          <w:bCs/>
          <w:i/>
          <w:iCs/>
          <w:sz w:val="24"/>
          <w:szCs w:val="24"/>
        </w:rPr>
        <w:t>firstname.lastname</w:t>
      </w:r>
      <w:r w:rsidRPr="008A6956">
        <w:rPr>
          <w:rFonts w:ascii="Garamond" w:hAnsi="Garamond"/>
          <w:bCs/>
          <w:sz w:val="24"/>
          <w:szCs w:val="24"/>
        </w:rPr>
        <w:t xml:space="preserve">, but may have an appended number (e.g., </w:t>
      </w:r>
      <w:r w:rsidRPr="008A6956">
        <w:rPr>
          <w:rFonts w:ascii="Garamond" w:hAnsi="Garamond"/>
          <w:bCs/>
          <w:i/>
          <w:iCs/>
          <w:sz w:val="24"/>
          <w:szCs w:val="24"/>
        </w:rPr>
        <w:t>joshua.doe</w:t>
      </w:r>
      <w:r w:rsidRPr="008A6956">
        <w:rPr>
          <w:rFonts w:ascii="Garamond" w:hAnsi="Garamond"/>
          <w:bCs/>
          <w:sz w:val="24"/>
          <w:szCs w:val="24"/>
        </w:rPr>
        <w:t>2)</w:t>
      </w:r>
      <w:r w:rsidRPr="008A6956">
        <w:rPr>
          <w:rFonts w:ascii="Garamond" w:hAnsi="Garamond"/>
          <w:b/>
          <w:bCs/>
          <w:sz w:val="24"/>
          <w:szCs w:val="24"/>
        </w:rPr>
        <w:t xml:space="preserve"> </w:t>
      </w:r>
    </w:p>
    <w:p w14:paraId="1925EE13" w14:textId="3988294E" w:rsidR="00D929A9" w:rsidRPr="006D4852" w:rsidRDefault="00D929A9" w:rsidP="004734FE">
      <w:pPr>
        <w:pStyle w:val="NoSpacing"/>
        <w:rPr>
          <w:rFonts w:ascii="Garamond" w:hAnsi="Garamond"/>
          <w:bCs/>
          <w:sz w:val="24"/>
          <w:szCs w:val="24"/>
        </w:rPr>
      </w:pPr>
      <w:r w:rsidRPr="006D4852">
        <w:rPr>
          <w:rFonts w:ascii="Garamond" w:hAnsi="Garamond"/>
          <w:b/>
          <w:sz w:val="24"/>
          <w:szCs w:val="24"/>
        </w:rPr>
        <w:t xml:space="preserve">Password = </w:t>
      </w:r>
      <w:r w:rsidRPr="008A6956">
        <w:rPr>
          <w:rFonts w:ascii="Garamond" w:hAnsi="Garamond"/>
          <w:bCs/>
          <w:sz w:val="24"/>
          <w:szCs w:val="24"/>
        </w:rPr>
        <w:t xml:space="preserve">Your initial </w:t>
      </w:r>
      <w:r w:rsidR="00C3083A">
        <w:rPr>
          <w:rFonts w:ascii="Garamond" w:hAnsi="Garamond"/>
          <w:bCs/>
          <w:sz w:val="24"/>
          <w:szCs w:val="24"/>
        </w:rPr>
        <w:t>Canvass</w:t>
      </w:r>
      <w:r w:rsidRPr="008A6956">
        <w:rPr>
          <w:rFonts w:ascii="Garamond" w:hAnsi="Garamond"/>
          <w:bCs/>
          <w:sz w:val="24"/>
          <w:szCs w:val="24"/>
        </w:rPr>
        <w:t xml:space="preserve"> password is your 9 digit SJSU ID number.</w:t>
      </w:r>
    </w:p>
    <w:p w14:paraId="5F2B0A05" w14:textId="77777777" w:rsidR="00D929A9" w:rsidRPr="006D4852" w:rsidRDefault="00D929A9" w:rsidP="004734FE">
      <w:pPr>
        <w:pStyle w:val="NoSpacing"/>
        <w:rPr>
          <w:rFonts w:ascii="Garamond" w:hAnsi="Garamond"/>
          <w:bCs/>
          <w:sz w:val="24"/>
          <w:szCs w:val="24"/>
        </w:rPr>
      </w:pPr>
      <w:r>
        <w:rPr>
          <w:rFonts w:ascii="Garamond" w:hAnsi="Garamond"/>
          <w:bCs/>
          <w:sz w:val="24"/>
          <w:szCs w:val="24"/>
        </w:rPr>
        <w:t>See the online tutorial for additional login and usage information:</w:t>
      </w:r>
    </w:p>
    <w:p w14:paraId="7C56254C" w14:textId="6B96C879" w:rsidR="00226B81" w:rsidRPr="00730815" w:rsidRDefault="00B21BCC" w:rsidP="004734FE">
      <w:pPr>
        <w:pStyle w:val="NoSpacing"/>
        <w:rPr>
          <w:rFonts w:ascii="Garamond" w:hAnsi="Garamond"/>
          <w:bCs/>
          <w:sz w:val="24"/>
          <w:szCs w:val="24"/>
        </w:rPr>
      </w:pPr>
      <w:hyperlink r:id="rId14" w:history="1">
        <w:r w:rsidR="00C3083A" w:rsidRPr="00C3083A">
          <w:rPr>
            <w:rStyle w:val="Hyperlink"/>
            <w:rFonts w:ascii="Garamond" w:hAnsi="Garamond"/>
            <w:b/>
            <w:sz w:val="24"/>
            <w:szCs w:val="24"/>
          </w:rPr>
          <w:t>Canvas Student Resources</w:t>
        </w:r>
      </w:hyperlink>
      <w:r w:rsidR="00D929A9" w:rsidRPr="006D4852">
        <w:rPr>
          <w:rFonts w:ascii="Garamond" w:hAnsi="Garamond"/>
          <w:b/>
          <w:sz w:val="24"/>
          <w:szCs w:val="24"/>
        </w:rPr>
        <w:t>:</w:t>
      </w:r>
      <w:r w:rsidR="00D929A9" w:rsidRPr="006D4852">
        <w:rPr>
          <w:rFonts w:ascii="Garamond" w:hAnsi="Garamond"/>
          <w:bCs/>
          <w:sz w:val="24"/>
          <w:szCs w:val="24"/>
        </w:rPr>
        <w:t xml:space="preserve"> </w:t>
      </w:r>
      <w:r w:rsidR="00D929A9" w:rsidRPr="005A23E8">
        <w:t>http://</w:t>
      </w:r>
      <w:r w:rsidR="00C3083A" w:rsidRPr="00C3083A">
        <w:t xml:space="preserve"> http://www.sjsu.edu/at/ec/docs/CanvasStudentTutorial_Complete.pdf</w:t>
      </w:r>
    </w:p>
    <w:p w14:paraId="5F151E0F" w14:textId="77777777" w:rsidR="00226B81" w:rsidRPr="00EB4713" w:rsidRDefault="00226B81" w:rsidP="00226B81">
      <w:pPr>
        <w:pStyle w:val="Heading2"/>
        <w:shd w:val="clear" w:color="auto" w:fill="C2D69B"/>
      </w:pPr>
      <w:r w:rsidRPr="00EB4713">
        <w:t>Assignments and Grading Policy Overview</w:t>
      </w:r>
    </w:p>
    <w:p w14:paraId="482F0A3A" w14:textId="77777777" w:rsidR="00226B81" w:rsidRPr="00EB4713" w:rsidRDefault="00226B81" w:rsidP="00226B81">
      <w:pPr>
        <w:spacing w:after="160"/>
        <w:rPr>
          <w:rFonts w:ascii="Garamond" w:hAnsi="Garamond"/>
          <w:sz w:val="24"/>
          <w:szCs w:val="24"/>
        </w:rPr>
      </w:pPr>
      <w:r w:rsidRPr="00EB4713">
        <w:rPr>
          <w:rFonts w:ascii="Garamond" w:hAnsi="Garamond"/>
          <w:sz w:val="24"/>
          <w:szCs w:val="24"/>
        </w:rPr>
        <w:t xml:space="preserve">The assignments in Psychology 100W are designed to </w:t>
      </w:r>
      <w:r w:rsidRPr="00EB4713">
        <w:rPr>
          <w:rFonts w:ascii="Garamond" w:hAnsi="Garamond"/>
          <w:b/>
          <w:sz w:val="24"/>
          <w:szCs w:val="24"/>
        </w:rPr>
        <w:t>gradually build the writing and research skills necessary to write scholarly papers</w:t>
      </w:r>
      <w:r w:rsidRPr="00EB4713">
        <w:rPr>
          <w:rFonts w:ascii="Garamond" w:hAnsi="Garamond"/>
          <w:sz w:val="24"/>
          <w:szCs w:val="24"/>
        </w:rPr>
        <w:t xml:space="preserve"> appropriate for the discipline of psychology.  Assignments in 100W generally include (but are not limited to):</w:t>
      </w:r>
    </w:p>
    <w:p w14:paraId="4FA838AC" w14:textId="77777777" w:rsidR="00226B81" w:rsidRPr="00EB4713" w:rsidRDefault="00226B81" w:rsidP="00226B81">
      <w:pPr>
        <w:numPr>
          <w:ilvl w:val="0"/>
          <w:numId w:val="4"/>
        </w:numPr>
        <w:spacing w:after="160"/>
        <w:rPr>
          <w:rFonts w:ascii="Garamond" w:hAnsi="Garamond"/>
          <w:sz w:val="24"/>
          <w:szCs w:val="24"/>
        </w:rPr>
      </w:pPr>
      <w:r w:rsidRPr="00EB4713">
        <w:rPr>
          <w:rFonts w:ascii="Garamond" w:hAnsi="Garamond"/>
          <w:b/>
          <w:sz w:val="24"/>
          <w:szCs w:val="24"/>
        </w:rPr>
        <w:t>Basic skills review</w:t>
      </w:r>
      <w:r w:rsidRPr="00EB4713">
        <w:rPr>
          <w:rFonts w:ascii="Garamond" w:hAnsi="Garamond"/>
          <w:sz w:val="24"/>
          <w:szCs w:val="24"/>
        </w:rPr>
        <w:t xml:space="preserve"> (e.g., plagiarism tutorial</w:t>
      </w:r>
      <w:r>
        <w:rPr>
          <w:rFonts w:ascii="Garamond" w:hAnsi="Garamond"/>
          <w:sz w:val="24"/>
          <w:szCs w:val="24"/>
        </w:rPr>
        <w:t>, research skills tutorial, grammar handouts</w:t>
      </w:r>
      <w:r w:rsidRPr="00EB4713">
        <w:rPr>
          <w:rFonts w:ascii="Garamond" w:hAnsi="Garamond"/>
          <w:sz w:val="24"/>
          <w:szCs w:val="24"/>
        </w:rPr>
        <w:t>)</w:t>
      </w:r>
    </w:p>
    <w:p w14:paraId="03930404" w14:textId="77777777" w:rsidR="00226B81" w:rsidRPr="00EB4713" w:rsidRDefault="00226B81" w:rsidP="00226B81">
      <w:pPr>
        <w:numPr>
          <w:ilvl w:val="0"/>
          <w:numId w:val="4"/>
        </w:numPr>
        <w:spacing w:after="160"/>
        <w:rPr>
          <w:rFonts w:ascii="Garamond" w:hAnsi="Garamond"/>
          <w:sz w:val="24"/>
          <w:szCs w:val="24"/>
        </w:rPr>
      </w:pPr>
      <w:r w:rsidRPr="00EB4713">
        <w:rPr>
          <w:rFonts w:ascii="Garamond" w:hAnsi="Garamond"/>
          <w:b/>
          <w:sz w:val="24"/>
          <w:szCs w:val="24"/>
        </w:rPr>
        <w:t>Writing assignments</w:t>
      </w:r>
      <w:r>
        <w:rPr>
          <w:rFonts w:ascii="Garamond" w:hAnsi="Garamond"/>
          <w:sz w:val="24"/>
          <w:szCs w:val="24"/>
        </w:rPr>
        <w:t xml:space="preserve"> (e.g., homework assignments</w:t>
      </w:r>
      <w:r w:rsidRPr="00EB4713">
        <w:rPr>
          <w:rFonts w:ascii="Garamond" w:hAnsi="Garamond"/>
          <w:sz w:val="24"/>
          <w:szCs w:val="24"/>
        </w:rPr>
        <w:t>, article summaries, compare/con</w:t>
      </w:r>
      <w:r>
        <w:rPr>
          <w:rFonts w:ascii="Garamond" w:hAnsi="Garamond"/>
          <w:sz w:val="24"/>
          <w:szCs w:val="24"/>
        </w:rPr>
        <w:t>trast paper, literature review)</w:t>
      </w:r>
    </w:p>
    <w:p w14:paraId="3A0DC5A6" w14:textId="6C875AB4" w:rsidR="00226B81" w:rsidRPr="00EB4713" w:rsidRDefault="00226B81" w:rsidP="00226B81">
      <w:pPr>
        <w:numPr>
          <w:ilvl w:val="0"/>
          <w:numId w:val="4"/>
        </w:numPr>
        <w:spacing w:after="160"/>
        <w:rPr>
          <w:rFonts w:ascii="Garamond" w:hAnsi="Garamond"/>
          <w:b/>
          <w:sz w:val="24"/>
          <w:szCs w:val="24"/>
        </w:rPr>
      </w:pPr>
      <w:r w:rsidRPr="00EB4713">
        <w:rPr>
          <w:rFonts w:ascii="Garamond" w:hAnsi="Garamond"/>
          <w:b/>
          <w:sz w:val="24"/>
          <w:szCs w:val="24"/>
        </w:rPr>
        <w:t xml:space="preserve">APA style </w:t>
      </w:r>
      <w:r>
        <w:rPr>
          <w:rFonts w:ascii="Garamond" w:hAnsi="Garamond"/>
          <w:b/>
          <w:sz w:val="24"/>
          <w:szCs w:val="24"/>
        </w:rPr>
        <w:t>mastery assessment</w:t>
      </w:r>
      <w:r w:rsidR="004734FE">
        <w:rPr>
          <w:rFonts w:ascii="Garamond" w:hAnsi="Garamond"/>
          <w:b/>
          <w:sz w:val="24"/>
          <w:szCs w:val="24"/>
        </w:rPr>
        <w:t xml:space="preserve"> (Mastery Test = 20 pts; 14 = passing)</w:t>
      </w:r>
    </w:p>
    <w:p w14:paraId="3D6453FC" w14:textId="77777777" w:rsidR="00226B81" w:rsidRPr="00EB4713" w:rsidRDefault="00226B81" w:rsidP="00226B81">
      <w:pPr>
        <w:spacing w:after="160"/>
        <w:rPr>
          <w:rFonts w:ascii="Garamond" w:hAnsi="Garamond"/>
          <w:sz w:val="24"/>
          <w:szCs w:val="24"/>
        </w:rPr>
      </w:pPr>
      <w:r w:rsidRPr="00EB4713">
        <w:rPr>
          <w:rFonts w:ascii="Garamond" w:hAnsi="Garamond"/>
          <w:sz w:val="24"/>
          <w:szCs w:val="24"/>
        </w:rPr>
        <w:t xml:space="preserve">The </w:t>
      </w:r>
      <w:r w:rsidRPr="00EB4713">
        <w:rPr>
          <w:rFonts w:ascii="Garamond" w:hAnsi="Garamond"/>
          <w:b/>
          <w:sz w:val="24"/>
          <w:szCs w:val="24"/>
        </w:rPr>
        <w:t>course schedule</w:t>
      </w:r>
      <w:r w:rsidRPr="00EB4713">
        <w:rPr>
          <w:rFonts w:ascii="Garamond" w:hAnsi="Garamond"/>
          <w:sz w:val="24"/>
          <w:szCs w:val="24"/>
        </w:rPr>
        <w:t xml:space="preserve"> and </w:t>
      </w:r>
      <w:r w:rsidRPr="00EB4713">
        <w:rPr>
          <w:rFonts w:ascii="Garamond" w:hAnsi="Garamond"/>
          <w:b/>
          <w:sz w:val="24"/>
          <w:szCs w:val="24"/>
        </w:rPr>
        <w:t>assignment</w:t>
      </w:r>
      <w:r>
        <w:rPr>
          <w:rFonts w:ascii="Garamond" w:hAnsi="Garamond"/>
          <w:b/>
          <w:sz w:val="24"/>
          <w:szCs w:val="24"/>
        </w:rPr>
        <w:t xml:space="preserve"> guidelines </w:t>
      </w:r>
      <w:r w:rsidRPr="00EB4713">
        <w:rPr>
          <w:rFonts w:ascii="Garamond" w:hAnsi="Garamond"/>
          <w:sz w:val="24"/>
          <w:szCs w:val="24"/>
        </w:rPr>
        <w:t xml:space="preserve">provide a timeline and the planned grading for each assignment.  </w:t>
      </w:r>
      <w:r w:rsidRPr="00EB4713">
        <w:rPr>
          <w:rFonts w:ascii="Garamond" w:hAnsi="Garamond"/>
          <w:b/>
          <w:sz w:val="24"/>
          <w:szCs w:val="24"/>
        </w:rPr>
        <w:t xml:space="preserve">You are expected to come to class with the requisite materials and having completed the assigned </w:t>
      </w:r>
      <w:r>
        <w:rPr>
          <w:rFonts w:ascii="Garamond" w:hAnsi="Garamond"/>
          <w:b/>
          <w:sz w:val="24"/>
          <w:szCs w:val="24"/>
        </w:rPr>
        <w:t>handouts</w:t>
      </w:r>
      <w:r w:rsidRPr="00EB4713">
        <w:rPr>
          <w:rFonts w:ascii="Garamond" w:hAnsi="Garamond"/>
          <w:b/>
          <w:sz w:val="24"/>
          <w:szCs w:val="24"/>
        </w:rPr>
        <w:t xml:space="preserve"> and assignments</w:t>
      </w:r>
      <w:r w:rsidRPr="00EB4713">
        <w:rPr>
          <w:rFonts w:ascii="Garamond" w:hAnsi="Garamond"/>
          <w:sz w:val="24"/>
          <w:szCs w:val="24"/>
        </w:rPr>
        <w:t>.</w:t>
      </w:r>
    </w:p>
    <w:p w14:paraId="4CF6CCDA" w14:textId="77777777" w:rsidR="00226B81" w:rsidRPr="00EB4713" w:rsidRDefault="00226B81" w:rsidP="00226B81">
      <w:pPr>
        <w:spacing w:after="160"/>
        <w:rPr>
          <w:rFonts w:ascii="Garamond" w:hAnsi="Garamond"/>
          <w:sz w:val="24"/>
          <w:szCs w:val="24"/>
        </w:rPr>
      </w:pPr>
      <w:r w:rsidRPr="00EB4713">
        <w:rPr>
          <w:rFonts w:ascii="Garamond" w:hAnsi="Garamond"/>
          <w:sz w:val="24"/>
          <w:szCs w:val="24"/>
        </w:rPr>
        <w:t xml:space="preserve">For each assignment, an information sheet outlines the specifics of the assignment.  </w:t>
      </w:r>
      <w:r w:rsidRPr="00EB4713">
        <w:rPr>
          <w:rFonts w:ascii="Garamond" w:hAnsi="Garamond"/>
          <w:b/>
          <w:sz w:val="24"/>
          <w:szCs w:val="24"/>
        </w:rPr>
        <w:t>Please print them off the web site when they are available and have them with you on the appropriate lecture days</w:t>
      </w:r>
      <w:r w:rsidRPr="00EB4713">
        <w:rPr>
          <w:rFonts w:ascii="Garamond" w:hAnsi="Garamond"/>
          <w:sz w:val="24"/>
          <w:szCs w:val="24"/>
        </w:rPr>
        <w:t xml:space="preserve">.  These information sheets are </w:t>
      </w:r>
      <w:r w:rsidRPr="00EB4713">
        <w:rPr>
          <w:rFonts w:ascii="Garamond" w:hAnsi="Garamond"/>
          <w:b/>
          <w:sz w:val="24"/>
          <w:szCs w:val="24"/>
        </w:rPr>
        <w:t>not</w:t>
      </w:r>
      <w:r w:rsidRPr="00EB4713">
        <w:rPr>
          <w:rFonts w:ascii="Garamond" w:hAnsi="Garamond"/>
          <w:sz w:val="24"/>
          <w:szCs w:val="24"/>
        </w:rPr>
        <w:t xml:space="preserve"> a substitute for the lecture.</w:t>
      </w:r>
    </w:p>
    <w:p w14:paraId="331DAD06" w14:textId="77777777" w:rsidR="00226B81" w:rsidRPr="00EB4713" w:rsidRDefault="00226B81" w:rsidP="00226B81">
      <w:pPr>
        <w:pStyle w:val="Heading2"/>
        <w:shd w:val="clear" w:color="auto" w:fill="C2D69B"/>
        <w:rPr>
          <w:rStyle w:val="Heading2Char"/>
          <w:b/>
          <w:szCs w:val="24"/>
        </w:rPr>
      </w:pPr>
      <w:bookmarkStart w:id="0" w:name="Tests"/>
      <w:bookmarkStart w:id="1" w:name="papers"/>
      <w:bookmarkEnd w:id="0"/>
      <w:bookmarkEnd w:id="1"/>
      <w:r w:rsidRPr="00EB4713">
        <w:rPr>
          <w:rStyle w:val="Heading2Char"/>
          <w:szCs w:val="24"/>
        </w:rPr>
        <w:t>Written Assignments</w:t>
      </w:r>
    </w:p>
    <w:p w14:paraId="14839341" w14:textId="5D1E2D1E" w:rsidR="00226B81" w:rsidRPr="00EB4713" w:rsidRDefault="00226B81" w:rsidP="00226B81">
      <w:pPr>
        <w:spacing w:after="160"/>
        <w:rPr>
          <w:rFonts w:ascii="Garamond" w:hAnsi="Garamond"/>
          <w:sz w:val="24"/>
          <w:szCs w:val="24"/>
        </w:rPr>
      </w:pPr>
      <w:r w:rsidRPr="00EB4713">
        <w:rPr>
          <w:rFonts w:ascii="Garamond" w:hAnsi="Garamond"/>
          <w:sz w:val="24"/>
          <w:szCs w:val="24"/>
        </w:rPr>
        <w:t xml:space="preserve">Details </w:t>
      </w:r>
      <w:r>
        <w:rPr>
          <w:rFonts w:ascii="Garamond" w:hAnsi="Garamond"/>
          <w:sz w:val="24"/>
          <w:szCs w:val="24"/>
        </w:rPr>
        <w:t>for</w:t>
      </w:r>
      <w:r w:rsidRPr="00EB4713">
        <w:rPr>
          <w:rFonts w:ascii="Garamond" w:hAnsi="Garamond"/>
          <w:sz w:val="24"/>
          <w:szCs w:val="24"/>
        </w:rPr>
        <w:t xml:space="preserve"> each assignment are provided in lectures</w:t>
      </w:r>
      <w:r>
        <w:rPr>
          <w:rFonts w:ascii="Garamond" w:hAnsi="Garamond"/>
          <w:sz w:val="24"/>
          <w:szCs w:val="24"/>
        </w:rPr>
        <w:t xml:space="preserve"> and in assignment i</w:t>
      </w:r>
      <w:r w:rsidRPr="00EB4713">
        <w:rPr>
          <w:rFonts w:ascii="Garamond" w:hAnsi="Garamond"/>
          <w:sz w:val="24"/>
          <w:szCs w:val="24"/>
        </w:rPr>
        <w:t>nformation sheets</w:t>
      </w:r>
      <w:r w:rsidR="004734FE">
        <w:rPr>
          <w:rFonts w:ascii="Garamond" w:hAnsi="Garamond"/>
          <w:sz w:val="24"/>
          <w:szCs w:val="24"/>
        </w:rPr>
        <w:t xml:space="preserve"> or guidelines.  Assignment Guidelines </w:t>
      </w:r>
      <w:r w:rsidRPr="00EB4713">
        <w:rPr>
          <w:rFonts w:ascii="Garamond" w:hAnsi="Garamond"/>
          <w:sz w:val="24"/>
          <w:szCs w:val="24"/>
        </w:rPr>
        <w:t xml:space="preserve">(as well as other useful resources) can be found on the course </w:t>
      </w:r>
      <w:r w:rsidR="004734FE">
        <w:rPr>
          <w:rFonts w:ascii="Garamond" w:hAnsi="Garamond"/>
          <w:sz w:val="24"/>
          <w:szCs w:val="24"/>
        </w:rPr>
        <w:t>Canvas</w:t>
      </w:r>
      <w:r w:rsidRPr="00EB4713">
        <w:rPr>
          <w:rFonts w:ascii="Garamond" w:hAnsi="Garamond"/>
          <w:sz w:val="24"/>
          <w:szCs w:val="24"/>
        </w:rPr>
        <w:t xml:space="preserve"> site.  You are expected to print and bring copies of each handout to the appropriate class.</w:t>
      </w:r>
    </w:p>
    <w:p w14:paraId="16B4D073" w14:textId="77777777" w:rsidR="00226B81" w:rsidRPr="004734FE" w:rsidRDefault="00C1795E" w:rsidP="00226B81">
      <w:pPr>
        <w:spacing w:after="160"/>
        <w:rPr>
          <w:rFonts w:ascii="Garamond" w:hAnsi="Garamond"/>
          <w:b/>
          <w:sz w:val="24"/>
          <w:szCs w:val="24"/>
        </w:rPr>
      </w:pPr>
      <w:r w:rsidRPr="004734FE">
        <w:rPr>
          <w:rFonts w:ascii="Garamond" w:hAnsi="Garamond"/>
          <w:b/>
          <w:sz w:val="24"/>
          <w:szCs w:val="24"/>
        </w:rPr>
        <w:t>T</w:t>
      </w:r>
      <w:r w:rsidR="00226B81" w:rsidRPr="004734FE">
        <w:rPr>
          <w:rFonts w:ascii="Garamond" w:hAnsi="Garamond"/>
          <w:b/>
          <w:sz w:val="24"/>
          <w:szCs w:val="24"/>
        </w:rPr>
        <w:t xml:space="preserve">he major writing assignments for this </w:t>
      </w:r>
      <w:r w:rsidRPr="004734FE">
        <w:rPr>
          <w:rFonts w:ascii="Garamond" w:hAnsi="Garamond"/>
          <w:b/>
          <w:sz w:val="24"/>
          <w:szCs w:val="24"/>
        </w:rPr>
        <w:t>course</w:t>
      </w:r>
      <w:r w:rsidR="00226B81" w:rsidRPr="004734FE">
        <w:rPr>
          <w:rFonts w:ascii="Garamond" w:hAnsi="Garamond"/>
          <w:b/>
          <w:sz w:val="24"/>
          <w:szCs w:val="24"/>
        </w:rPr>
        <w:t xml:space="preserve"> include (but are not limited to):</w:t>
      </w:r>
    </w:p>
    <w:p w14:paraId="31AD8938" w14:textId="77777777" w:rsidR="00226B81" w:rsidRPr="00EB4713" w:rsidRDefault="00226B81" w:rsidP="00226B81">
      <w:pPr>
        <w:numPr>
          <w:ilvl w:val="0"/>
          <w:numId w:val="5"/>
        </w:numPr>
        <w:rPr>
          <w:rFonts w:ascii="Garamond" w:hAnsi="Garamond"/>
          <w:sz w:val="24"/>
          <w:szCs w:val="24"/>
        </w:rPr>
      </w:pPr>
      <w:r w:rsidRPr="00EB4713">
        <w:rPr>
          <w:rFonts w:ascii="Garamond" w:hAnsi="Garamond"/>
          <w:sz w:val="24"/>
          <w:szCs w:val="24"/>
        </w:rPr>
        <w:t>Dissecting a Literature Review</w:t>
      </w:r>
      <w:r>
        <w:rPr>
          <w:rFonts w:ascii="Garamond" w:hAnsi="Garamond"/>
          <w:sz w:val="24"/>
          <w:szCs w:val="24"/>
        </w:rPr>
        <w:t>*</w:t>
      </w:r>
      <w:r w:rsidR="00A70A95">
        <w:rPr>
          <w:rFonts w:ascii="Garamond" w:hAnsi="Garamond"/>
          <w:sz w:val="24"/>
          <w:szCs w:val="24"/>
        </w:rPr>
        <w:t xml:space="preserve"> (5 pts)</w:t>
      </w:r>
    </w:p>
    <w:p w14:paraId="69760115" w14:textId="1EF6DC49" w:rsidR="00226B81" w:rsidRPr="00EB4713" w:rsidRDefault="00226B81" w:rsidP="00226B81">
      <w:pPr>
        <w:numPr>
          <w:ilvl w:val="0"/>
          <w:numId w:val="5"/>
        </w:numPr>
        <w:rPr>
          <w:rFonts w:ascii="Garamond" w:hAnsi="Garamond"/>
          <w:sz w:val="24"/>
          <w:szCs w:val="24"/>
        </w:rPr>
      </w:pPr>
      <w:r>
        <w:rPr>
          <w:rFonts w:ascii="Garamond" w:hAnsi="Garamond"/>
          <w:sz w:val="24"/>
          <w:szCs w:val="24"/>
        </w:rPr>
        <w:t>Article Summaries*</w:t>
      </w:r>
      <w:r w:rsidR="00D121CA">
        <w:rPr>
          <w:rFonts w:ascii="Garamond" w:hAnsi="Garamond"/>
          <w:sz w:val="24"/>
          <w:szCs w:val="24"/>
        </w:rPr>
        <w:t xml:space="preserve"> (</w:t>
      </w:r>
      <w:r w:rsidR="00B47C7A">
        <w:rPr>
          <w:rFonts w:ascii="Garamond" w:hAnsi="Garamond"/>
          <w:sz w:val="24"/>
          <w:szCs w:val="24"/>
        </w:rPr>
        <w:t>1x5 and 2x10 pts = 25</w:t>
      </w:r>
      <w:r w:rsidR="00A70A95">
        <w:rPr>
          <w:rFonts w:ascii="Garamond" w:hAnsi="Garamond"/>
          <w:sz w:val="24"/>
          <w:szCs w:val="24"/>
        </w:rPr>
        <w:t xml:space="preserve"> pts)</w:t>
      </w:r>
    </w:p>
    <w:p w14:paraId="6F14775D" w14:textId="77777777" w:rsidR="00226B81" w:rsidRPr="00EB4713" w:rsidRDefault="00226B81" w:rsidP="00226B81">
      <w:pPr>
        <w:numPr>
          <w:ilvl w:val="0"/>
          <w:numId w:val="5"/>
        </w:numPr>
        <w:rPr>
          <w:rFonts w:ascii="Garamond" w:hAnsi="Garamond"/>
          <w:sz w:val="24"/>
          <w:szCs w:val="24"/>
        </w:rPr>
      </w:pPr>
      <w:r w:rsidRPr="00EB4713">
        <w:rPr>
          <w:rFonts w:ascii="Garamond" w:hAnsi="Garamond"/>
          <w:sz w:val="24"/>
          <w:szCs w:val="24"/>
        </w:rPr>
        <w:t>Literature Review* (</w:t>
      </w:r>
      <w:r w:rsidRPr="00EB4713">
        <w:rPr>
          <w:rFonts w:ascii="Garamond" w:hAnsi="Garamond"/>
          <w:i/>
          <w:sz w:val="24"/>
          <w:szCs w:val="24"/>
        </w:rPr>
        <w:t>see detailed description below</w:t>
      </w:r>
      <w:r w:rsidRPr="00EB4713">
        <w:rPr>
          <w:rFonts w:ascii="Garamond" w:hAnsi="Garamond"/>
          <w:sz w:val="24"/>
          <w:szCs w:val="24"/>
        </w:rPr>
        <w:t>)</w:t>
      </w:r>
    </w:p>
    <w:p w14:paraId="7F342AD6" w14:textId="77777777" w:rsidR="00226B81" w:rsidRPr="00EB4713" w:rsidRDefault="00226B81" w:rsidP="00226B81">
      <w:pPr>
        <w:numPr>
          <w:ilvl w:val="0"/>
          <w:numId w:val="5"/>
        </w:numPr>
        <w:rPr>
          <w:rFonts w:ascii="Garamond" w:hAnsi="Garamond"/>
          <w:sz w:val="24"/>
          <w:szCs w:val="24"/>
        </w:rPr>
      </w:pPr>
      <w:r w:rsidRPr="00EB4713">
        <w:rPr>
          <w:rFonts w:ascii="Garamond" w:hAnsi="Garamond"/>
          <w:sz w:val="24"/>
          <w:szCs w:val="24"/>
        </w:rPr>
        <w:t>Peer Review</w:t>
      </w:r>
      <w:r>
        <w:rPr>
          <w:rFonts w:ascii="Garamond" w:hAnsi="Garamond"/>
          <w:sz w:val="24"/>
          <w:szCs w:val="24"/>
        </w:rPr>
        <w:t>s</w:t>
      </w:r>
      <w:r w:rsidR="00A70A95">
        <w:rPr>
          <w:rFonts w:ascii="Garamond" w:hAnsi="Garamond"/>
          <w:sz w:val="24"/>
          <w:szCs w:val="24"/>
        </w:rPr>
        <w:t xml:space="preserve"> (5 pts ea = 10 pts)</w:t>
      </w:r>
    </w:p>
    <w:p w14:paraId="0F5C3DEB" w14:textId="43476DB2" w:rsidR="00226B81" w:rsidRPr="00EB4713" w:rsidRDefault="00226B81" w:rsidP="00226B81">
      <w:pPr>
        <w:numPr>
          <w:ilvl w:val="0"/>
          <w:numId w:val="5"/>
        </w:numPr>
        <w:spacing w:after="160"/>
        <w:rPr>
          <w:rFonts w:ascii="Garamond" w:hAnsi="Garamond"/>
          <w:sz w:val="24"/>
          <w:szCs w:val="24"/>
        </w:rPr>
      </w:pPr>
      <w:r>
        <w:rPr>
          <w:rFonts w:ascii="Garamond" w:hAnsi="Garamond"/>
          <w:sz w:val="24"/>
          <w:szCs w:val="24"/>
        </w:rPr>
        <w:t>Compare/Contrast Paper*</w:t>
      </w:r>
      <w:r w:rsidR="00A70A95">
        <w:rPr>
          <w:rFonts w:ascii="Garamond" w:hAnsi="Garamond"/>
          <w:sz w:val="24"/>
          <w:szCs w:val="24"/>
        </w:rPr>
        <w:t xml:space="preserve"> (</w:t>
      </w:r>
      <w:r w:rsidR="00D121CA">
        <w:rPr>
          <w:rFonts w:ascii="Garamond" w:hAnsi="Garamond"/>
          <w:sz w:val="24"/>
          <w:szCs w:val="24"/>
        </w:rPr>
        <w:t xml:space="preserve">10 + </w:t>
      </w:r>
      <w:r w:rsidR="00A70A95">
        <w:rPr>
          <w:rFonts w:ascii="Garamond" w:hAnsi="Garamond"/>
          <w:sz w:val="24"/>
          <w:szCs w:val="24"/>
        </w:rPr>
        <w:t>15</w:t>
      </w:r>
      <w:r w:rsidR="00D121CA">
        <w:rPr>
          <w:rFonts w:ascii="Garamond" w:hAnsi="Garamond"/>
          <w:sz w:val="24"/>
          <w:szCs w:val="24"/>
        </w:rPr>
        <w:t xml:space="preserve"> = 25</w:t>
      </w:r>
      <w:r w:rsidR="00A70A95">
        <w:rPr>
          <w:rFonts w:ascii="Garamond" w:hAnsi="Garamond"/>
          <w:sz w:val="24"/>
          <w:szCs w:val="24"/>
        </w:rPr>
        <w:t xml:space="preserve"> pts)</w:t>
      </w:r>
    </w:p>
    <w:p w14:paraId="60C022AE" w14:textId="77777777" w:rsidR="00226B81" w:rsidRPr="00EB4713" w:rsidRDefault="00226B81" w:rsidP="00226B81">
      <w:pPr>
        <w:rPr>
          <w:rFonts w:ascii="Garamond" w:hAnsi="Garamond"/>
          <w:sz w:val="24"/>
          <w:szCs w:val="24"/>
        </w:rPr>
      </w:pPr>
      <w:r w:rsidRPr="00EB4713">
        <w:rPr>
          <w:rFonts w:ascii="Garamond" w:hAnsi="Garamond"/>
          <w:sz w:val="24"/>
          <w:szCs w:val="24"/>
        </w:rPr>
        <w:t>* Students will be given the opportunity to revise in response to instructor feedback and resubmit</w:t>
      </w:r>
    </w:p>
    <w:p w14:paraId="45FF63E6" w14:textId="77777777" w:rsidR="00226B81" w:rsidRPr="00EB4713" w:rsidRDefault="00226B81" w:rsidP="00226B81">
      <w:pPr>
        <w:rPr>
          <w:rFonts w:ascii="Garamond" w:hAnsi="Garamond"/>
          <w:sz w:val="24"/>
          <w:szCs w:val="24"/>
        </w:rPr>
      </w:pPr>
    </w:p>
    <w:p w14:paraId="71A83D9A" w14:textId="77777777" w:rsidR="00226B81" w:rsidRPr="00EB4713" w:rsidRDefault="00226B81" w:rsidP="00226B81">
      <w:pPr>
        <w:pStyle w:val="Heading3"/>
      </w:pPr>
      <w:r w:rsidRPr="00EB4713">
        <w:t xml:space="preserve">Major Scholarly Paper:  Literature Review </w:t>
      </w:r>
    </w:p>
    <w:p w14:paraId="5E502EFC" w14:textId="77777777" w:rsidR="00226B81" w:rsidRPr="00EB4713" w:rsidRDefault="00226B81" w:rsidP="00226B81">
      <w:pPr>
        <w:spacing w:after="160"/>
        <w:rPr>
          <w:rFonts w:ascii="Garamond" w:hAnsi="Garamond"/>
          <w:sz w:val="24"/>
          <w:szCs w:val="24"/>
        </w:rPr>
      </w:pPr>
      <w:r w:rsidRPr="00EB4713">
        <w:rPr>
          <w:rFonts w:ascii="Garamond" w:hAnsi="Garamond"/>
          <w:sz w:val="24"/>
          <w:szCs w:val="24"/>
        </w:rPr>
        <w:t xml:space="preserve">The major paper you will be writing for this course is an </w:t>
      </w:r>
      <w:r w:rsidRPr="00EB4713">
        <w:rPr>
          <w:rFonts w:ascii="Garamond" w:hAnsi="Garamond"/>
          <w:b/>
          <w:bCs/>
          <w:i/>
          <w:iCs/>
          <w:sz w:val="24"/>
          <w:szCs w:val="24"/>
        </w:rPr>
        <w:t>APA style</w:t>
      </w:r>
      <w:r w:rsidRPr="00EB4713">
        <w:rPr>
          <w:rFonts w:ascii="Garamond" w:hAnsi="Garamond"/>
          <w:sz w:val="24"/>
          <w:szCs w:val="24"/>
        </w:rPr>
        <w:t xml:space="preserve"> </w:t>
      </w:r>
      <w:r w:rsidRPr="00EB4713">
        <w:rPr>
          <w:rFonts w:ascii="Garamond" w:hAnsi="Garamond"/>
          <w:b/>
          <w:i/>
          <w:sz w:val="24"/>
          <w:szCs w:val="24"/>
        </w:rPr>
        <w:t>literature review</w:t>
      </w:r>
      <w:r w:rsidRPr="00EB4713">
        <w:rPr>
          <w:rFonts w:ascii="Garamond" w:hAnsi="Garamond"/>
          <w:sz w:val="24"/>
          <w:szCs w:val="24"/>
        </w:rPr>
        <w:t xml:space="preserve"> (approximately </w:t>
      </w:r>
      <w:r>
        <w:rPr>
          <w:rFonts w:ascii="Garamond" w:hAnsi="Garamond"/>
          <w:sz w:val="24"/>
          <w:szCs w:val="24"/>
        </w:rPr>
        <w:t>2500</w:t>
      </w:r>
      <w:r w:rsidRPr="00EB4713">
        <w:rPr>
          <w:rFonts w:ascii="Garamond" w:hAnsi="Garamond"/>
          <w:sz w:val="24"/>
          <w:szCs w:val="24"/>
        </w:rPr>
        <w:t xml:space="preserve"> </w:t>
      </w:r>
      <w:r>
        <w:rPr>
          <w:rFonts w:ascii="Garamond" w:hAnsi="Garamond"/>
          <w:sz w:val="24"/>
          <w:szCs w:val="24"/>
        </w:rPr>
        <w:t xml:space="preserve">- 3000 </w:t>
      </w:r>
      <w:r w:rsidRPr="00EB4713">
        <w:rPr>
          <w:rFonts w:ascii="Garamond" w:hAnsi="Garamond"/>
          <w:sz w:val="24"/>
          <w:szCs w:val="24"/>
        </w:rPr>
        <w:t xml:space="preserve">words including references; </w:t>
      </w:r>
      <w:r>
        <w:rPr>
          <w:rFonts w:ascii="Garamond" w:hAnsi="Garamond"/>
          <w:sz w:val="24"/>
          <w:szCs w:val="24"/>
        </w:rPr>
        <w:t>15</w:t>
      </w:r>
      <w:r w:rsidRPr="00EB4713">
        <w:rPr>
          <w:rFonts w:ascii="Garamond" w:hAnsi="Garamond"/>
          <w:sz w:val="24"/>
          <w:szCs w:val="24"/>
        </w:rPr>
        <w:t xml:space="preserve"> or more scholarly references).  The goal of a literature review is to answer a research question by describing and synthesizing relevant theory and research findings relevant to the question.</w:t>
      </w:r>
    </w:p>
    <w:p w14:paraId="45276512" w14:textId="77777777" w:rsidR="00226B81" w:rsidRPr="00EB4713" w:rsidRDefault="00226B81" w:rsidP="00226B81">
      <w:pPr>
        <w:spacing w:after="160"/>
        <w:rPr>
          <w:rFonts w:ascii="Garamond" w:hAnsi="Garamond"/>
          <w:sz w:val="24"/>
          <w:szCs w:val="24"/>
        </w:rPr>
      </w:pPr>
      <w:r w:rsidRPr="00EB4713">
        <w:rPr>
          <w:rFonts w:ascii="Garamond" w:hAnsi="Garamond"/>
          <w:sz w:val="24"/>
          <w:szCs w:val="24"/>
        </w:rPr>
        <w:t>You will be developing your</w:t>
      </w:r>
      <w:r>
        <w:rPr>
          <w:rFonts w:ascii="Garamond" w:hAnsi="Garamond"/>
          <w:sz w:val="24"/>
          <w:szCs w:val="24"/>
        </w:rPr>
        <w:t xml:space="preserve"> final </w:t>
      </w:r>
      <w:r w:rsidRPr="00EB4713">
        <w:rPr>
          <w:rFonts w:ascii="Garamond" w:hAnsi="Garamond"/>
          <w:sz w:val="24"/>
          <w:szCs w:val="24"/>
        </w:rPr>
        <w:t>literature review in several assignments, including (but not limited to):</w:t>
      </w:r>
    </w:p>
    <w:p w14:paraId="135D301E" w14:textId="77777777" w:rsidR="00226B81" w:rsidRPr="00EB4713" w:rsidRDefault="00226B81" w:rsidP="00226B81">
      <w:pPr>
        <w:numPr>
          <w:ilvl w:val="0"/>
          <w:numId w:val="6"/>
        </w:numPr>
        <w:spacing w:after="160"/>
        <w:rPr>
          <w:rFonts w:ascii="Garamond" w:hAnsi="Garamond"/>
          <w:sz w:val="24"/>
          <w:szCs w:val="24"/>
        </w:rPr>
      </w:pPr>
      <w:r w:rsidRPr="00EB4713">
        <w:rPr>
          <w:rFonts w:ascii="Garamond" w:hAnsi="Garamond"/>
          <w:b/>
          <w:sz w:val="24"/>
          <w:szCs w:val="24"/>
        </w:rPr>
        <w:t>Research Question Assignment</w:t>
      </w:r>
      <w:r w:rsidRPr="00EB4713">
        <w:rPr>
          <w:rFonts w:ascii="Garamond" w:hAnsi="Garamond"/>
          <w:sz w:val="24"/>
          <w:szCs w:val="24"/>
        </w:rPr>
        <w:t xml:space="preserve"> in which you develop, with help from the instructor, a research question appropriate to the discipline of psychology and to the requirements of the course.</w:t>
      </w:r>
      <w:r w:rsidR="00A70A95">
        <w:rPr>
          <w:rFonts w:ascii="Garamond" w:hAnsi="Garamond"/>
          <w:sz w:val="24"/>
          <w:szCs w:val="24"/>
        </w:rPr>
        <w:t xml:space="preserve"> (5 pts)</w:t>
      </w:r>
    </w:p>
    <w:p w14:paraId="790BBACC" w14:textId="453FFEDF" w:rsidR="00226B81" w:rsidRPr="00EB4713" w:rsidRDefault="00226B81" w:rsidP="00226B81">
      <w:pPr>
        <w:numPr>
          <w:ilvl w:val="0"/>
          <w:numId w:val="6"/>
        </w:numPr>
        <w:spacing w:after="160"/>
        <w:rPr>
          <w:rFonts w:ascii="Garamond" w:hAnsi="Garamond"/>
          <w:sz w:val="24"/>
          <w:szCs w:val="24"/>
        </w:rPr>
      </w:pPr>
      <w:r w:rsidRPr="00EB4713">
        <w:rPr>
          <w:rFonts w:ascii="Garamond" w:hAnsi="Garamond"/>
          <w:b/>
          <w:sz w:val="24"/>
          <w:szCs w:val="24"/>
        </w:rPr>
        <w:t>Database Assignment</w:t>
      </w:r>
      <w:r w:rsidR="00D121CA">
        <w:rPr>
          <w:rFonts w:ascii="Garamond" w:hAnsi="Garamond"/>
          <w:b/>
          <w:sz w:val="24"/>
          <w:szCs w:val="24"/>
        </w:rPr>
        <w:t xml:space="preserve"> (Annotated Bibliography)</w:t>
      </w:r>
      <w:r w:rsidRPr="00EB4713">
        <w:rPr>
          <w:rFonts w:ascii="Garamond" w:hAnsi="Garamond"/>
          <w:sz w:val="24"/>
          <w:szCs w:val="24"/>
        </w:rPr>
        <w:t xml:space="preserve"> in which you identify </w:t>
      </w:r>
      <w:r>
        <w:rPr>
          <w:rFonts w:ascii="Garamond" w:hAnsi="Garamond"/>
          <w:sz w:val="24"/>
          <w:szCs w:val="24"/>
        </w:rPr>
        <w:t>at least</w:t>
      </w:r>
      <w:r w:rsidR="00D121CA">
        <w:rPr>
          <w:rFonts w:ascii="Garamond" w:hAnsi="Garamond"/>
          <w:sz w:val="24"/>
          <w:szCs w:val="24"/>
        </w:rPr>
        <w:t xml:space="preserve"> 20</w:t>
      </w:r>
      <w:r w:rsidRPr="00EB4713">
        <w:rPr>
          <w:rFonts w:ascii="Garamond" w:hAnsi="Garamond"/>
          <w:sz w:val="24"/>
          <w:szCs w:val="24"/>
        </w:rPr>
        <w:t xml:space="preserve"> sources relevant to your literature review topic using databases </w:t>
      </w:r>
      <w:r>
        <w:rPr>
          <w:rFonts w:ascii="Garamond" w:hAnsi="Garamond"/>
          <w:sz w:val="24"/>
          <w:szCs w:val="24"/>
        </w:rPr>
        <w:t xml:space="preserve">and other resources </w:t>
      </w:r>
      <w:r w:rsidRPr="00EB4713">
        <w:rPr>
          <w:rFonts w:ascii="Garamond" w:hAnsi="Garamond"/>
          <w:sz w:val="24"/>
          <w:szCs w:val="24"/>
        </w:rPr>
        <w:t xml:space="preserve">appropriate to </w:t>
      </w:r>
      <w:r>
        <w:rPr>
          <w:rFonts w:ascii="Garamond" w:hAnsi="Garamond"/>
          <w:sz w:val="24"/>
          <w:szCs w:val="24"/>
        </w:rPr>
        <w:t>psychological research</w:t>
      </w:r>
      <w:r w:rsidRPr="00EB4713">
        <w:rPr>
          <w:rFonts w:ascii="Garamond" w:hAnsi="Garamond"/>
          <w:sz w:val="24"/>
          <w:szCs w:val="24"/>
        </w:rPr>
        <w:t>.</w:t>
      </w:r>
      <w:r w:rsidR="00A70A95">
        <w:rPr>
          <w:rFonts w:ascii="Garamond" w:hAnsi="Garamond"/>
          <w:sz w:val="24"/>
          <w:szCs w:val="24"/>
        </w:rPr>
        <w:t xml:space="preserve"> (10 pts)</w:t>
      </w:r>
    </w:p>
    <w:p w14:paraId="520A2463" w14:textId="77777777" w:rsidR="00226B81" w:rsidRPr="00EB4713" w:rsidRDefault="00226B81" w:rsidP="00226B81">
      <w:pPr>
        <w:numPr>
          <w:ilvl w:val="0"/>
          <w:numId w:val="6"/>
        </w:numPr>
        <w:spacing w:after="160"/>
        <w:rPr>
          <w:rFonts w:ascii="Garamond" w:hAnsi="Garamond"/>
          <w:sz w:val="24"/>
          <w:szCs w:val="24"/>
        </w:rPr>
      </w:pPr>
      <w:r w:rsidRPr="00EB4713">
        <w:rPr>
          <w:rFonts w:ascii="Garamond" w:hAnsi="Garamond"/>
          <w:b/>
          <w:sz w:val="24"/>
          <w:szCs w:val="24"/>
        </w:rPr>
        <w:t>Outline Assignment</w:t>
      </w:r>
      <w:r w:rsidRPr="00EB4713">
        <w:rPr>
          <w:rFonts w:ascii="Garamond" w:hAnsi="Garamond"/>
          <w:sz w:val="24"/>
          <w:szCs w:val="24"/>
        </w:rPr>
        <w:t xml:space="preserve"> in which you organize the main points of your literature review and indicate which sources will be used to support the main point, and how it will do so (e.g., full summary of the article vs. “microsummary” of the article)</w:t>
      </w:r>
      <w:r w:rsidR="00A70A95">
        <w:rPr>
          <w:rFonts w:ascii="Garamond" w:hAnsi="Garamond"/>
          <w:sz w:val="24"/>
          <w:szCs w:val="24"/>
        </w:rPr>
        <w:t xml:space="preserve"> (10 pts)</w:t>
      </w:r>
    </w:p>
    <w:p w14:paraId="6A22C29A" w14:textId="1519492B" w:rsidR="00226B81" w:rsidRDefault="00226B81" w:rsidP="00226B81">
      <w:pPr>
        <w:numPr>
          <w:ilvl w:val="0"/>
          <w:numId w:val="6"/>
        </w:numPr>
        <w:spacing w:after="160"/>
        <w:rPr>
          <w:rFonts w:ascii="Garamond" w:hAnsi="Garamond"/>
          <w:sz w:val="24"/>
          <w:szCs w:val="24"/>
        </w:rPr>
      </w:pPr>
      <w:r w:rsidRPr="00EB4713">
        <w:rPr>
          <w:rFonts w:ascii="Garamond" w:hAnsi="Garamond"/>
          <w:b/>
          <w:sz w:val="24"/>
          <w:szCs w:val="24"/>
        </w:rPr>
        <w:t>Literature Review Conferences</w:t>
      </w:r>
      <w:r w:rsidRPr="00EB4713">
        <w:rPr>
          <w:rFonts w:ascii="Garamond" w:hAnsi="Garamond"/>
          <w:sz w:val="24"/>
          <w:szCs w:val="24"/>
        </w:rPr>
        <w:t xml:space="preserve"> and </w:t>
      </w:r>
      <w:r w:rsidRPr="00EB4713">
        <w:rPr>
          <w:rFonts w:ascii="Garamond" w:hAnsi="Garamond"/>
          <w:b/>
          <w:sz w:val="24"/>
          <w:szCs w:val="24"/>
        </w:rPr>
        <w:t>Drafts</w:t>
      </w:r>
      <w:r w:rsidRPr="00EB4713">
        <w:rPr>
          <w:rFonts w:ascii="Garamond" w:hAnsi="Garamond"/>
          <w:sz w:val="24"/>
          <w:szCs w:val="24"/>
        </w:rPr>
        <w:t xml:space="preserve"> in which you receive feedback from a variety of sources and revise your paper as needed.</w:t>
      </w:r>
      <w:r w:rsidR="00640F2D">
        <w:rPr>
          <w:rFonts w:ascii="Garamond" w:hAnsi="Garamond"/>
          <w:sz w:val="24"/>
          <w:szCs w:val="24"/>
        </w:rPr>
        <w:t xml:space="preserve"> (Draft 1 = 20</w:t>
      </w:r>
      <w:r w:rsidR="00A70A95">
        <w:rPr>
          <w:rFonts w:ascii="Garamond" w:hAnsi="Garamond"/>
          <w:sz w:val="24"/>
          <w:szCs w:val="24"/>
        </w:rPr>
        <w:t xml:space="preserve"> pts; </w:t>
      </w:r>
      <w:r w:rsidR="00640F2D">
        <w:rPr>
          <w:rFonts w:ascii="Garamond" w:hAnsi="Garamond"/>
          <w:sz w:val="24"/>
          <w:szCs w:val="24"/>
        </w:rPr>
        <w:t>2</w:t>
      </w:r>
      <w:r w:rsidR="00640F2D" w:rsidRPr="00640F2D">
        <w:rPr>
          <w:rFonts w:ascii="Garamond" w:hAnsi="Garamond"/>
          <w:sz w:val="24"/>
          <w:szCs w:val="24"/>
          <w:vertAlign w:val="superscript"/>
        </w:rPr>
        <w:t>nd</w:t>
      </w:r>
      <w:r w:rsidR="00640F2D">
        <w:rPr>
          <w:rFonts w:ascii="Garamond" w:hAnsi="Garamond"/>
          <w:sz w:val="24"/>
          <w:szCs w:val="24"/>
        </w:rPr>
        <w:t xml:space="preserve"> Draft = 10 pts; </w:t>
      </w:r>
      <w:r w:rsidR="00A70A95">
        <w:rPr>
          <w:rFonts w:ascii="Garamond" w:hAnsi="Garamond"/>
          <w:sz w:val="24"/>
          <w:szCs w:val="24"/>
        </w:rPr>
        <w:t>Final Draft = 50 pts)</w:t>
      </w:r>
    </w:p>
    <w:p w14:paraId="52908994" w14:textId="77777777" w:rsidR="00A70A95" w:rsidRPr="00EB4713" w:rsidRDefault="00A70A95" w:rsidP="00226B81">
      <w:pPr>
        <w:numPr>
          <w:ilvl w:val="0"/>
          <w:numId w:val="6"/>
        </w:numPr>
        <w:spacing w:after="160"/>
        <w:rPr>
          <w:rFonts w:ascii="Garamond" w:hAnsi="Garamond"/>
          <w:sz w:val="24"/>
          <w:szCs w:val="24"/>
        </w:rPr>
      </w:pPr>
      <w:r>
        <w:rPr>
          <w:rFonts w:ascii="Garamond" w:hAnsi="Garamond"/>
          <w:b/>
          <w:sz w:val="24"/>
          <w:szCs w:val="24"/>
        </w:rPr>
        <w:t xml:space="preserve">Oral Presentation and PPT </w:t>
      </w:r>
      <w:r>
        <w:rPr>
          <w:rFonts w:ascii="Garamond" w:hAnsi="Garamond"/>
          <w:sz w:val="24"/>
          <w:szCs w:val="24"/>
        </w:rPr>
        <w:t>during the Final Exam period, each student will present his LR as a brief power point presentation of 7-10 minutes with time for questions and comments.  (5 pts)</w:t>
      </w:r>
    </w:p>
    <w:p w14:paraId="0DFAC15E" w14:textId="77777777" w:rsidR="00226B81" w:rsidRPr="00EB4713" w:rsidRDefault="00226B81" w:rsidP="00226B81">
      <w:pPr>
        <w:pStyle w:val="Heading2"/>
        <w:shd w:val="clear" w:color="auto" w:fill="C2D69B"/>
      </w:pPr>
      <w:r w:rsidRPr="00EB4713">
        <w:t>Course Grade</w:t>
      </w:r>
    </w:p>
    <w:p w14:paraId="67D8FB61" w14:textId="00FEC284" w:rsidR="00226B81" w:rsidRPr="004734FE" w:rsidRDefault="00226B81" w:rsidP="00226B81">
      <w:pPr>
        <w:pStyle w:val="Header"/>
        <w:tabs>
          <w:tab w:val="clear" w:pos="4320"/>
          <w:tab w:val="clear" w:pos="8640"/>
        </w:tabs>
        <w:spacing w:after="160"/>
        <w:outlineLvl w:val="2"/>
        <w:rPr>
          <w:rFonts w:ascii="Garamond" w:hAnsi="Garamond"/>
          <w:b/>
          <w:sz w:val="24"/>
          <w:szCs w:val="24"/>
        </w:rPr>
      </w:pPr>
      <w:r w:rsidRPr="004734FE">
        <w:rPr>
          <w:rFonts w:ascii="Garamond" w:hAnsi="Garamond"/>
          <w:b/>
          <w:sz w:val="24"/>
          <w:szCs w:val="24"/>
        </w:rPr>
        <w:t>Course grades will be based on the number of points accumulated throughout the semester</w:t>
      </w:r>
      <w:r w:rsidR="004734FE" w:rsidRPr="004734FE">
        <w:rPr>
          <w:rFonts w:ascii="Garamond" w:hAnsi="Garamond"/>
          <w:b/>
          <w:sz w:val="24"/>
          <w:szCs w:val="24"/>
        </w:rPr>
        <w:t xml:space="preserve"> = 17</w:t>
      </w:r>
      <w:r w:rsidR="00A70A95" w:rsidRPr="004734FE">
        <w:rPr>
          <w:rFonts w:ascii="Garamond" w:hAnsi="Garamond"/>
          <w:b/>
          <w:sz w:val="24"/>
          <w:szCs w:val="24"/>
        </w:rPr>
        <w:t xml:space="preserve">0 pts in formal assignments (see guidelines) plus another </w:t>
      </w:r>
      <w:r w:rsidR="00BB0844" w:rsidRPr="004734FE">
        <w:rPr>
          <w:rFonts w:ascii="Garamond" w:hAnsi="Garamond"/>
          <w:b/>
          <w:sz w:val="24"/>
          <w:szCs w:val="24"/>
        </w:rPr>
        <w:t>10-20 pts of homework assignments an</w:t>
      </w:r>
      <w:r w:rsidR="004734FE" w:rsidRPr="004734FE">
        <w:rPr>
          <w:rFonts w:ascii="Garamond" w:hAnsi="Garamond"/>
          <w:b/>
          <w:sz w:val="24"/>
          <w:szCs w:val="24"/>
        </w:rPr>
        <w:t>d 20 pts for participation = 200-210</w:t>
      </w:r>
      <w:r w:rsidR="00BB0844" w:rsidRPr="004734FE">
        <w:rPr>
          <w:rFonts w:ascii="Garamond" w:hAnsi="Garamond"/>
          <w:b/>
          <w:sz w:val="24"/>
          <w:szCs w:val="24"/>
        </w:rPr>
        <w:t xml:space="preserve"> pts total for the course</w:t>
      </w:r>
      <w:r w:rsidRPr="004734FE">
        <w:rPr>
          <w:rFonts w:ascii="Garamond" w:hAnsi="Garamond"/>
          <w:b/>
          <w:sz w:val="24"/>
          <w:szCs w:val="24"/>
        </w:rPr>
        <w:t>.</w:t>
      </w:r>
    </w:p>
    <w:p w14:paraId="0D8E099E" w14:textId="77777777" w:rsidR="00B21BCC" w:rsidRDefault="00226B81" w:rsidP="00B21BCC">
      <w:pPr>
        <w:pStyle w:val="Header"/>
        <w:tabs>
          <w:tab w:val="clear" w:pos="4320"/>
          <w:tab w:val="clear" w:pos="8640"/>
        </w:tabs>
        <w:spacing w:after="160"/>
        <w:outlineLvl w:val="2"/>
        <w:rPr>
          <w:rFonts w:ascii="Garamond" w:hAnsi="Garamond"/>
          <w:sz w:val="24"/>
          <w:szCs w:val="24"/>
        </w:rPr>
      </w:pPr>
      <w:r w:rsidRPr="00EB4713">
        <w:rPr>
          <w:rFonts w:ascii="Garamond" w:hAnsi="Garamond"/>
          <w:sz w:val="24"/>
          <w:szCs w:val="24"/>
        </w:rPr>
        <w:t>The assignment summary table at the end of this syllabus provides the points associated with each assignment.</w:t>
      </w:r>
    </w:p>
    <w:p w14:paraId="173C63A0" w14:textId="77777777" w:rsidR="00B21BCC" w:rsidRPr="0035706D" w:rsidRDefault="00B21BCC" w:rsidP="00B21BCC">
      <w:pPr>
        <w:spacing w:after="160"/>
        <w:jc w:val="center"/>
        <w:rPr>
          <w:rFonts w:ascii="Garamond" w:hAnsi="Garamond"/>
          <w:b/>
          <w:sz w:val="24"/>
          <w:szCs w:val="24"/>
        </w:rPr>
      </w:pPr>
      <w:r w:rsidRPr="0035706D">
        <w:rPr>
          <w:rFonts w:ascii="Garamond" w:hAnsi="Garamond"/>
          <w:b/>
          <w:sz w:val="24"/>
          <w:szCs w:val="24"/>
        </w:rPr>
        <w:t>A=93-100%; A-=90-92%; B+=87-89%; B=83-86%; B-=80-82%; C+=77-79%;</w:t>
      </w:r>
    </w:p>
    <w:p w14:paraId="29EEA1A1" w14:textId="1BA242BB" w:rsidR="00D929A9" w:rsidRPr="00B21BCC" w:rsidRDefault="00B21BCC" w:rsidP="00B21BCC">
      <w:pPr>
        <w:spacing w:after="160"/>
        <w:jc w:val="center"/>
        <w:rPr>
          <w:rFonts w:ascii="Garamond" w:hAnsi="Garamond"/>
          <w:b/>
          <w:sz w:val="24"/>
          <w:szCs w:val="24"/>
        </w:rPr>
      </w:pPr>
      <w:r w:rsidRPr="0035706D">
        <w:rPr>
          <w:rFonts w:ascii="Garamond" w:hAnsi="Garamond"/>
          <w:b/>
          <w:sz w:val="24"/>
          <w:szCs w:val="24"/>
        </w:rPr>
        <w:t>C=73-76%; C-=70-72%; D+=67-69%; D=63-66%; D-=60-62%; F=59% or less.</w:t>
      </w:r>
      <w:r>
        <w:t xml:space="preserve"> </w:t>
      </w:r>
    </w:p>
    <w:p w14:paraId="2FAB9055" w14:textId="77777777" w:rsidR="00226B81" w:rsidRPr="00EB4713" w:rsidRDefault="00226B81" w:rsidP="00226B81">
      <w:pPr>
        <w:pStyle w:val="Heading3"/>
        <w:keepNext w:val="0"/>
        <w:spacing w:before="160" w:line="240" w:lineRule="auto"/>
      </w:pPr>
      <w:r w:rsidRPr="00EB4713">
        <w:t>Important Notes about Grading</w:t>
      </w:r>
    </w:p>
    <w:p w14:paraId="63CCC67F" w14:textId="77777777" w:rsidR="00226B81" w:rsidRDefault="00226B81" w:rsidP="00226B81">
      <w:pPr>
        <w:numPr>
          <w:ilvl w:val="0"/>
          <w:numId w:val="7"/>
        </w:numPr>
        <w:tabs>
          <w:tab w:val="left" w:pos="360"/>
        </w:tabs>
        <w:autoSpaceDE w:val="0"/>
        <w:autoSpaceDN w:val="0"/>
        <w:adjustRightInd w:val="0"/>
        <w:spacing w:after="160"/>
        <w:rPr>
          <w:rFonts w:ascii="Garamond" w:hAnsi="Garamond"/>
          <w:b/>
          <w:bCs/>
          <w:sz w:val="24"/>
          <w:szCs w:val="24"/>
        </w:rPr>
      </w:pPr>
      <w:r>
        <w:rPr>
          <w:rFonts w:ascii="Garamond" w:hAnsi="Garamond"/>
          <w:b/>
          <w:bCs/>
          <w:sz w:val="24"/>
          <w:szCs w:val="24"/>
        </w:rPr>
        <w:t>100W will be graded on an “A – F” system, as opposed to “A – C, NC” system</w:t>
      </w:r>
    </w:p>
    <w:p w14:paraId="41E7EA20" w14:textId="77777777" w:rsidR="00226B81" w:rsidRPr="000669C3" w:rsidRDefault="00226B81" w:rsidP="00226B81">
      <w:pPr>
        <w:numPr>
          <w:ilvl w:val="0"/>
          <w:numId w:val="7"/>
        </w:numPr>
        <w:tabs>
          <w:tab w:val="left" w:pos="360"/>
        </w:tabs>
        <w:autoSpaceDE w:val="0"/>
        <w:autoSpaceDN w:val="0"/>
        <w:adjustRightInd w:val="0"/>
        <w:spacing w:after="160"/>
        <w:rPr>
          <w:rFonts w:ascii="Garamond" w:hAnsi="Garamond"/>
          <w:b/>
          <w:bCs/>
          <w:sz w:val="24"/>
          <w:szCs w:val="24"/>
        </w:rPr>
      </w:pPr>
      <w:r w:rsidRPr="000669C3">
        <w:rPr>
          <w:rFonts w:ascii="Garamond" w:hAnsi="Garamond"/>
          <w:b/>
          <w:bCs/>
          <w:sz w:val="24"/>
          <w:szCs w:val="24"/>
        </w:rPr>
        <w:t>In terms of GE the only passing course grades are C and above.</w:t>
      </w:r>
    </w:p>
    <w:p w14:paraId="790DAE5B" w14:textId="32DFCBD0" w:rsidR="00226B81" w:rsidRPr="00EB4713" w:rsidRDefault="00226B81" w:rsidP="00226B81">
      <w:pPr>
        <w:pStyle w:val="Header"/>
        <w:numPr>
          <w:ilvl w:val="0"/>
          <w:numId w:val="7"/>
        </w:numPr>
        <w:tabs>
          <w:tab w:val="clear" w:pos="4320"/>
          <w:tab w:val="clear" w:pos="8640"/>
        </w:tabs>
        <w:rPr>
          <w:rFonts w:ascii="Garamond" w:hAnsi="Garamond"/>
          <w:sz w:val="24"/>
          <w:szCs w:val="24"/>
        </w:rPr>
      </w:pPr>
      <w:r w:rsidRPr="00EB4713">
        <w:rPr>
          <w:rFonts w:ascii="Garamond" w:hAnsi="Garamond"/>
          <w:sz w:val="24"/>
          <w:szCs w:val="24"/>
        </w:rPr>
        <w:t xml:space="preserve">Although some assignments are essentially credit/no credit </w:t>
      </w:r>
      <w:r w:rsidR="00DC436A">
        <w:rPr>
          <w:rFonts w:ascii="Garamond" w:hAnsi="Garamond"/>
          <w:sz w:val="24"/>
          <w:szCs w:val="24"/>
        </w:rPr>
        <w:t>(i.e., worth up to 5</w:t>
      </w:r>
      <w:r w:rsidRPr="00EB4713">
        <w:rPr>
          <w:rFonts w:ascii="Garamond" w:hAnsi="Garamond"/>
          <w:sz w:val="24"/>
          <w:szCs w:val="24"/>
        </w:rPr>
        <w:t xml:space="preserve"> point</w:t>
      </w:r>
      <w:r w:rsidR="00DC436A">
        <w:rPr>
          <w:rFonts w:ascii="Garamond" w:hAnsi="Garamond"/>
          <w:sz w:val="24"/>
          <w:szCs w:val="24"/>
        </w:rPr>
        <w:t>s</w:t>
      </w:r>
      <w:r w:rsidRPr="00EB4713">
        <w:rPr>
          <w:rFonts w:ascii="Garamond" w:hAnsi="Garamond"/>
          <w:sz w:val="24"/>
          <w:szCs w:val="24"/>
        </w:rPr>
        <w:t xml:space="preserve">), it is very important to complete </w:t>
      </w:r>
      <w:r w:rsidR="00D121CA" w:rsidRPr="00D121CA">
        <w:rPr>
          <w:rFonts w:ascii="Garamond" w:hAnsi="Garamond"/>
          <w:b/>
          <w:sz w:val="24"/>
          <w:szCs w:val="24"/>
        </w:rPr>
        <w:t>ALL</w:t>
      </w:r>
      <w:r w:rsidRPr="00EB4713">
        <w:rPr>
          <w:rFonts w:ascii="Garamond" w:hAnsi="Garamond"/>
          <w:sz w:val="24"/>
          <w:szCs w:val="24"/>
        </w:rPr>
        <w:t xml:space="preserve"> of them because:</w:t>
      </w:r>
    </w:p>
    <w:p w14:paraId="1CE6C602" w14:textId="77777777" w:rsidR="00226B81" w:rsidRPr="00EB4713" w:rsidRDefault="00226B81" w:rsidP="00226B81">
      <w:pPr>
        <w:pStyle w:val="Header"/>
        <w:numPr>
          <w:ilvl w:val="1"/>
          <w:numId w:val="7"/>
        </w:numPr>
        <w:tabs>
          <w:tab w:val="clear" w:pos="4320"/>
          <w:tab w:val="clear" w:pos="8640"/>
        </w:tabs>
        <w:rPr>
          <w:rFonts w:ascii="Garamond" w:hAnsi="Garamond"/>
          <w:sz w:val="24"/>
          <w:szCs w:val="24"/>
        </w:rPr>
      </w:pPr>
      <w:r w:rsidRPr="00EB4713">
        <w:rPr>
          <w:rFonts w:ascii="Garamond" w:hAnsi="Garamond"/>
          <w:sz w:val="24"/>
          <w:szCs w:val="24"/>
        </w:rPr>
        <w:t>each develops a skill necessary for successful completion of major assignments</w:t>
      </w:r>
    </w:p>
    <w:p w14:paraId="5C46F266" w14:textId="77777777" w:rsidR="00226B81" w:rsidRPr="00EB4713" w:rsidRDefault="00226B81" w:rsidP="00226B81">
      <w:pPr>
        <w:pStyle w:val="Header"/>
        <w:numPr>
          <w:ilvl w:val="1"/>
          <w:numId w:val="7"/>
        </w:numPr>
        <w:tabs>
          <w:tab w:val="clear" w:pos="4320"/>
          <w:tab w:val="clear" w:pos="8640"/>
        </w:tabs>
        <w:rPr>
          <w:rFonts w:ascii="Garamond" w:hAnsi="Garamond"/>
          <w:sz w:val="24"/>
          <w:szCs w:val="24"/>
        </w:rPr>
      </w:pPr>
      <w:r w:rsidRPr="00EB4713">
        <w:rPr>
          <w:rFonts w:ascii="Garamond" w:hAnsi="Garamond"/>
          <w:sz w:val="24"/>
          <w:szCs w:val="24"/>
        </w:rPr>
        <w:t xml:space="preserve">cumulatively “credit/no credit” assignments account for </w:t>
      </w:r>
      <w:r w:rsidR="00DC436A">
        <w:rPr>
          <w:rFonts w:ascii="Garamond" w:hAnsi="Garamond"/>
          <w:sz w:val="24"/>
          <w:szCs w:val="24"/>
        </w:rPr>
        <w:t>50% of your participation grade</w:t>
      </w:r>
    </w:p>
    <w:p w14:paraId="28CE0B52" w14:textId="77777777" w:rsidR="00226B81" w:rsidRDefault="00226B81" w:rsidP="00226B81">
      <w:pPr>
        <w:pStyle w:val="Header"/>
        <w:numPr>
          <w:ilvl w:val="0"/>
          <w:numId w:val="7"/>
        </w:numPr>
        <w:tabs>
          <w:tab w:val="clear" w:pos="4320"/>
          <w:tab w:val="clear" w:pos="8640"/>
        </w:tabs>
        <w:autoSpaceDE w:val="0"/>
        <w:autoSpaceDN w:val="0"/>
        <w:adjustRightInd w:val="0"/>
        <w:spacing w:after="80"/>
        <w:rPr>
          <w:rFonts w:ascii="Garamond" w:hAnsi="Garamond"/>
          <w:sz w:val="24"/>
          <w:szCs w:val="24"/>
        </w:rPr>
      </w:pPr>
      <w:r>
        <w:rPr>
          <w:rFonts w:ascii="Garamond" w:hAnsi="Garamond"/>
          <w:sz w:val="24"/>
          <w:szCs w:val="24"/>
        </w:rPr>
        <w:t>M</w:t>
      </w:r>
      <w:r w:rsidRPr="00EB4713">
        <w:rPr>
          <w:rFonts w:ascii="Garamond" w:hAnsi="Garamond"/>
          <w:sz w:val="24"/>
          <w:szCs w:val="24"/>
        </w:rPr>
        <w:t>issing a portion of these assignments can lower your course grade substantially</w:t>
      </w:r>
    </w:p>
    <w:p w14:paraId="60B6A52C" w14:textId="77777777" w:rsidR="0035340F" w:rsidRPr="00012C5F" w:rsidRDefault="0035340F" w:rsidP="0035340F">
      <w:pPr>
        <w:pStyle w:val="Header"/>
        <w:tabs>
          <w:tab w:val="clear" w:pos="4320"/>
          <w:tab w:val="clear" w:pos="8640"/>
        </w:tabs>
        <w:autoSpaceDE w:val="0"/>
        <w:autoSpaceDN w:val="0"/>
        <w:adjustRightInd w:val="0"/>
        <w:spacing w:after="80"/>
        <w:ind w:left="720"/>
        <w:rPr>
          <w:rFonts w:ascii="Garamond" w:hAnsi="Garamond"/>
          <w:sz w:val="24"/>
          <w:szCs w:val="24"/>
        </w:rPr>
      </w:pPr>
    </w:p>
    <w:p w14:paraId="03952195" w14:textId="77777777" w:rsidR="00226B81" w:rsidRPr="00EB4713" w:rsidRDefault="00226B81" w:rsidP="00226B81">
      <w:pPr>
        <w:pStyle w:val="Heading3"/>
        <w:keepNext w:val="0"/>
        <w:spacing w:line="240" w:lineRule="auto"/>
      </w:pPr>
      <w:r w:rsidRPr="00EB4713">
        <w:t>Late Assignments</w:t>
      </w:r>
    </w:p>
    <w:p w14:paraId="0B360DF9" w14:textId="77777777" w:rsidR="00226B81" w:rsidRPr="00DC436A" w:rsidRDefault="00226B81" w:rsidP="00226B81">
      <w:pPr>
        <w:spacing w:after="160"/>
        <w:rPr>
          <w:rFonts w:ascii="Garamond" w:hAnsi="Garamond"/>
          <w:sz w:val="24"/>
          <w:szCs w:val="24"/>
        </w:rPr>
      </w:pPr>
      <w:r>
        <w:rPr>
          <w:rFonts w:ascii="Garamond" w:hAnsi="Garamond"/>
          <w:b/>
          <w:sz w:val="24"/>
          <w:szCs w:val="24"/>
        </w:rPr>
        <w:t xml:space="preserve">Late homework or </w:t>
      </w:r>
      <w:r w:rsidR="00DC436A">
        <w:rPr>
          <w:rFonts w:ascii="Garamond" w:hAnsi="Garamond"/>
          <w:b/>
          <w:sz w:val="24"/>
          <w:szCs w:val="24"/>
        </w:rPr>
        <w:t>any</w:t>
      </w:r>
      <w:r w:rsidRPr="00EB4713">
        <w:rPr>
          <w:rFonts w:ascii="Garamond" w:hAnsi="Garamond"/>
          <w:b/>
          <w:sz w:val="24"/>
          <w:szCs w:val="24"/>
        </w:rPr>
        <w:t xml:space="preserve"> assignments will not be accepted </w:t>
      </w:r>
      <w:r w:rsidR="00DC436A">
        <w:rPr>
          <w:rFonts w:ascii="Garamond" w:hAnsi="Garamond"/>
          <w:b/>
          <w:sz w:val="24"/>
          <w:szCs w:val="24"/>
        </w:rPr>
        <w:t xml:space="preserve">for full credit </w:t>
      </w:r>
      <w:r w:rsidRPr="00EB4713">
        <w:rPr>
          <w:rFonts w:ascii="Garamond" w:hAnsi="Garamond"/>
          <w:b/>
          <w:sz w:val="24"/>
          <w:szCs w:val="24"/>
        </w:rPr>
        <w:t>except in cases of documented emergencies, serious illness, or a dean’s excuse.</w:t>
      </w:r>
      <w:r w:rsidRPr="00EB4713">
        <w:rPr>
          <w:rFonts w:ascii="Garamond" w:hAnsi="Garamond"/>
          <w:sz w:val="24"/>
          <w:szCs w:val="24"/>
        </w:rPr>
        <w:t xml:space="preserve">  If such a circumstance should arise, please contact me as early as possible and be ready to provide documentation.</w:t>
      </w:r>
      <w:r w:rsidR="00DC436A">
        <w:rPr>
          <w:rFonts w:ascii="Garamond" w:hAnsi="Garamond"/>
          <w:sz w:val="24"/>
          <w:szCs w:val="24"/>
        </w:rPr>
        <w:t xml:space="preserve">  </w:t>
      </w:r>
      <w:r w:rsidR="00DC436A">
        <w:rPr>
          <w:rFonts w:ascii="Garamond" w:hAnsi="Garamond"/>
          <w:b/>
          <w:sz w:val="24"/>
          <w:szCs w:val="24"/>
        </w:rPr>
        <w:t>Late work will lose 10%</w:t>
      </w:r>
      <w:r w:rsidRPr="008D52CB">
        <w:rPr>
          <w:rFonts w:ascii="Garamond" w:hAnsi="Garamond"/>
          <w:b/>
          <w:sz w:val="24"/>
          <w:szCs w:val="24"/>
        </w:rPr>
        <w:t xml:space="preserve"> for each day late. </w:t>
      </w:r>
      <w:r w:rsidR="00DC436A">
        <w:rPr>
          <w:rFonts w:ascii="Garamond" w:hAnsi="Garamond"/>
          <w:b/>
          <w:sz w:val="24"/>
          <w:szCs w:val="24"/>
        </w:rPr>
        <w:t xml:space="preserve"> Assignments more than 7 days</w:t>
      </w:r>
      <w:r w:rsidRPr="008D52CB">
        <w:rPr>
          <w:rFonts w:ascii="Garamond" w:hAnsi="Garamond"/>
          <w:b/>
          <w:sz w:val="24"/>
          <w:szCs w:val="24"/>
        </w:rPr>
        <w:t xml:space="preserve"> late will not be accepted.</w:t>
      </w:r>
    </w:p>
    <w:p w14:paraId="33C2CFD1" w14:textId="77777777" w:rsidR="00226B81" w:rsidRPr="00EB4713" w:rsidRDefault="00226B81" w:rsidP="00226B81">
      <w:pPr>
        <w:pStyle w:val="Heading3"/>
        <w:keepNext w:val="0"/>
        <w:spacing w:line="240" w:lineRule="auto"/>
      </w:pPr>
      <w:r w:rsidRPr="00EB4713">
        <w:t>Extra Credit</w:t>
      </w:r>
    </w:p>
    <w:p w14:paraId="53AB4DE8" w14:textId="77777777" w:rsidR="00226B81" w:rsidRDefault="00226B81" w:rsidP="00226B81">
      <w:pPr>
        <w:spacing w:after="160"/>
        <w:rPr>
          <w:rFonts w:ascii="Garamond" w:hAnsi="Garamond"/>
          <w:sz w:val="24"/>
          <w:szCs w:val="24"/>
        </w:rPr>
      </w:pPr>
      <w:r w:rsidRPr="00EB4713">
        <w:rPr>
          <w:rFonts w:ascii="Garamond" w:hAnsi="Garamond"/>
          <w:sz w:val="24"/>
          <w:szCs w:val="24"/>
        </w:rPr>
        <w:t xml:space="preserve">Extra credit assignments are given at the </w:t>
      </w:r>
      <w:r w:rsidRPr="00EB4713">
        <w:rPr>
          <w:rFonts w:ascii="Garamond" w:hAnsi="Garamond"/>
          <w:i/>
          <w:sz w:val="24"/>
          <w:szCs w:val="24"/>
        </w:rPr>
        <w:t>instructor’s discretion</w:t>
      </w:r>
      <w:r w:rsidRPr="00EB4713">
        <w:rPr>
          <w:rFonts w:ascii="Garamond" w:hAnsi="Garamond"/>
          <w:sz w:val="24"/>
          <w:szCs w:val="24"/>
        </w:rPr>
        <w:t>.  Should extra credit opportunities be extended, the total amount of extra credit points earned by a student cannot exceed 1 – 2 % of the total number of points available in the course.</w:t>
      </w:r>
    </w:p>
    <w:p w14:paraId="6DD893F9" w14:textId="77777777" w:rsidR="00226B81" w:rsidRPr="00EB081F" w:rsidRDefault="00226B81" w:rsidP="00226B81">
      <w:pPr>
        <w:pStyle w:val="Heading2"/>
        <w:shd w:val="clear" w:color="auto" w:fill="C2D69B"/>
        <w:rPr>
          <w:sz w:val="24"/>
          <w:szCs w:val="24"/>
        </w:rPr>
      </w:pPr>
      <w:r w:rsidRPr="00EB4713">
        <w:t>University Policies</w:t>
      </w:r>
    </w:p>
    <w:p w14:paraId="28B1975E" w14:textId="77777777" w:rsidR="00DC436A" w:rsidRPr="00EB4713" w:rsidRDefault="00DC436A" w:rsidP="00DC436A">
      <w:pPr>
        <w:pStyle w:val="Heading3"/>
      </w:pPr>
      <w:r w:rsidRPr="00EB4713">
        <w:t>Academic Integrity</w:t>
      </w:r>
    </w:p>
    <w:p w14:paraId="4008B7CE" w14:textId="77777777" w:rsidR="00DC436A" w:rsidRPr="00EB4713" w:rsidRDefault="00DC436A" w:rsidP="00DC436A">
      <w:pPr>
        <w:pStyle w:val="BodyText"/>
        <w:spacing w:after="160"/>
        <w:rPr>
          <w:bCs/>
        </w:rPr>
      </w:pPr>
      <w:r w:rsidRPr="00EB4713">
        <w:t>Students sh</w:t>
      </w:r>
      <w:r>
        <w:t xml:space="preserve">ould know that the University’s Academic Integrity Policy can be seen at:  </w:t>
      </w:r>
      <w:hyperlink r:id="rId15" w:history="1">
        <w:r w:rsidRPr="00B51A37">
          <w:rPr>
            <w:rStyle w:val="Hyperlink"/>
          </w:rPr>
          <w:t>http://www.sjsu.edu/senate/S07-2.pdf</w:t>
        </w:r>
      </w:hyperlink>
      <w:r>
        <w:t xml:space="preserve"> </w:t>
      </w:r>
      <w:r w:rsidRPr="00EB4713">
        <w:t xml:space="preserve">. </w:t>
      </w:r>
      <w:r w:rsidRPr="00EB4713">
        <w:rPr>
          <w:bCs/>
        </w:rPr>
        <w:t xml:space="preserve">Your own commitment to learning, as evidenced by your enrollment at San Jose State University and the University’s integrity policy, require you to be honest in all your academic course work. Faculty members are required to report all infractions to the office of Student Conduct and Ethical Development. The website for </w:t>
      </w:r>
      <w:r w:rsidRPr="00566FF0">
        <w:rPr>
          <w:bCs/>
        </w:rPr>
        <w:t xml:space="preserve">Student Conduct and Ethical Development is </w:t>
      </w:r>
      <w:r>
        <w:rPr>
          <w:bCs/>
        </w:rPr>
        <w:t xml:space="preserve">available at </w:t>
      </w:r>
      <w:hyperlink r:id="rId16" w:history="1">
        <w:r w:rsidRPr="00B51A37">
          <w:rPr>
            <w:rStyle w:val="Hyperlink"/>
            <w:bCs/>
          </w:rPr>
          <w:t>http://www.sjsu.edu/studentconduct/</w:t>
        </w:r>
      </w:hyperlink>
      <w:r>
        <w:rPr>
          <w:bCs/>
        </w:rPr>
        <w:t xml:space="preserve"> .</w:t>
      </w:r>
    </w:p>
    <w:p w14:paraId="29803EB1" w14:textId="77777777" w:rsidR="00DC436A" w:rsidRPr="00EB4713" w:rsidRDefault="00DC436A" w:rsidP="00DC436A">
      <w:pPr>
        <w:pStyle w:val="BodyText"/>
        <w:spacing w:after="160"/>
      </w:pPr>
      <w:r w:rsidRPr="00EB4713">
        <w:rPr>
          <w:bCs/>
        </w:rPr>
        <w:t>Instances of academic dishonesty will not be tolerated. Cheating on exams or plagiarism (presenting the work of another as your own, or the use of another person’s ideas without giving proper credit) will result in a failing grade and sanctions by the University. For this class, all assignments are to be completed by the individual student unless otherwise specified. If you would like to include in your assignment any material you have submitted, or plan to submit for another class, please note that SJSU’s Academic Policy F06-1 requires approval of instructors.</w:t>
      </w:r>
    </w:p>
    <w:p w14:paraId="37F1D282" w14:textId="77777777" w:rsidR="00DC436A" w:rsidRPr="00EB4713" w:rsidRDefault="00DC436A" w:rsidP="00DC436A">
      <w:pPr>
        <w:pStyle w:val="Heading3"/>
      </w:pPr>
      <w:r w:rsidRPr="00EB4713">
        <w:t>Campus Policy in Compliance with the American Disabilities Act</w:t>
      </w:r>
    </w:p>
    <w:p w14:paraId="5325A6A2" w14:textId="77777777" w:rsidR="00DC436A" w:rsidRPr="00EB4713" w:rsidRDefault="00DC436A" w:rsidP="00DC436A">
      <w:pPr>
        <w:pStyle w:val="BodyText"/>
        <w:spacing w:after="160"/>
      </w:pPr>
      <w:r w:rsidRPr="00EB4713">
        <w:t>If you need course adaptations or accommodations because of a disability, or if you need to make special arrangements in case the building must be evacuated, please make an appointment with me as soon as possible, or see me during office hours. Presidential Directive 97-03 requires that students with disabilities requesting accommodations must register with the DRC (Disability Resource Center) to establish a record of their disability.</w:t>
      </w:r>
    </w:p>
    <w:p w14:paraId="667673C9" w14:textId="77777777" w:rsidR="00DC436A" w:rsidRPr="00EB4713" w:rsidRDefault="00DC436A" w:rsidP="00DC436A">
      <w:pPr>
        <w:pStyle w:val="Heading3"/>
      </w:pPr>
      <w:r w:rsidRPr="00EB4713">
        <w:t>Dropping and Adding</w:t>
      </w:r>
    </w:p>
    <w:p w14:paraId="5584A61D" w14:textId="77777777" w:rsidR="00D929A9" w:rsidRDefault="00D929A9" w:rsidP="00D929A9">
      <w:pPr>
        <w:pStyle w:val="BodyText"/>
      </w:pPr>
      <w:r>
        <w:t xml:space="preserve">Students are responsible for understanding the policies and procedures about add/drop, grade forgiveness, etc.  Refer to the current semester’s </w:t>
      </w:r>
      <w:hyperlink r:id="rId17" w:history="1">
        <w:r w:rsidRPr="00A70FA4">
          <w:rPr>
            <w:rStyle w:val="Hyperlink"/>
          </w:rPr>
          <w:t>Catalog Policies</w:t>
        </w:r>
      </w:hyperlink>
      <w:r>
        <w:t xml:space="preserve"> section at </w:t>
      </w:r>
      <w:r w:rsidRPr="00BF1470">
        <w:t>http://info.sjsu.edu/static/catalog/policies.html</w:t>
      </w:r>
      <w:r>
        <w:t xml:space="preserve">.  Add/drop deadlines can be found on the </w:t>
      </w:r>
      <w:hyperlink r:id="rId18" w:history="1">
        <w:r w:rsidRPr="00585F6C">
          <w:rPr>
            <w:rStyle w:val="Hyperlink"/>
          </w:rPr>
          <w:t>current academic calendar</w:t>
        </w:r>
      </w:hyperlink>
      <w:r>
        <w:t xml:space="preserve"> web page at </w:t>
      </w:r>
      <w:r w:rsidRPr="004149E0">
        <w:t>http://www.sjsu.edu/provost/Academic_Calendars/.</w:t>
      </w:r>
      <w:r>
        <w:t xml:space="preserve">  The </w:t>
      </w:r>
      <w:hyperlink r:id="rId19" w:history="1">
        <w:r w:rsidRPr="00A70FA4">
          <w:rPr>
            <w:rStyle w:val="Hyperlink"/>
          </w:rPr>
          <w:t>Late Drop Policy</w:t>
        </w:r>
      </w:hyperlink>
      <w:r w:rsidRPr="00F61B7F">
        <w:t xml:space="preserve"> is available at </w:t>
      </w:r>
      <w:r w:rsidRPr="00913E29">
        <w:t>http://www.sjsu.edu/aars/policies/latedrops/policy/</w:t>
      </w:r>
      <w:r>
        <w:rPr>
          <w:b/>
        </w:rPr>
        <w:t xml:space="preserve">. </w:t>
      </w:r>
      <w:r>
        <w:t xml:space="preserve">Students should be aware of the current deadlines and penalties for dropping classes. </w:t>
      </w:r>
    </w:p>
    <w:p w14:paraId="5CE58D09" w14:textId="77777777" w:rsidR="00D929A9" w:rsidRDefault="00D929A9" w:rsidP="00D929A9">
      <w:pPr>
        <w:pStyle w:val="BodyText"/>
      </w:pPr>
    </w:p>
    <w:p w14:paraId="6D607EB0" w14:textId="77777777" w:rsidR="00D929A9" w:rsidRPr="00A729CF" w:rsidRDefault="00D929A9" w:rsidP="00D929A9">
      <w:pPr>
        <w:pStyle w:val="BodyText"/>
        <w:rPr>
          <w:rFonts w:ascii="Helv" w:hAnsi="Helv" w:cs="Helv"/>
          <w:color w:val="000000"/>
        </w:rPr>
      </w:pPr>
      <w:r>
        <w:t xml:space="preserve">Information about the latest changes and news is available at the </w:t>
      </w:r>
      <w:hyperlink r:id="rId20" w:history="1">
        <w:r w:rsidRPr="000379A5">
          <w:rPr>
            <w:rStyle w:val="Hyperlink"/>
          </w:rPr>
          <w:t>Advising Hub</w:t>
        </w:r>
      </w:hyperlink>
      <w:r>
        <w:t xml:space="preserve"> at </w:t>
      </w:r>
      <w:r w:rsidRPr="000379A5">
        <w:t>http://www.sjsu.edu/advising/</w:t>
      </w:r>
      <w:r>
        <w:t>.</w:t>
      </w:r>
    </w:p>
    <w:p w14:paraId="0E4D436A" w14:textId="77777777" w:rsidR="00DC436A" w:rsidRDefault="00DC436A" w:rsidP="00DC436A">
      <w:pPr>
        <w:pStyle w:val="BodyText"/>
      </w:pPr>
    </w:p>
    <w:p w14:paraId="451FFAD8" w14:textId="77777777" w:rsidR="00DC436A" w:rsidRPr="00766A49" w:rsidRDefault="00DC436A" w:rsidP="00DC436A">
      <w:pPr>
        <w:tabs>
          <w:tab w:val="left" w:pos="360"/>
        </w:tabs>
        <w:spacing w:after="160"/>
        <w:rPr>
          <w:rFonts w:ascii="Garamond" w:hAnsi="Garamond"/>
          <w:b/>
          <w:bCs/>
          <w:sz w:val="24"/>
          <w:szCs w:val="24"/>
        </w:rPr>
      </w:pPr>
      <w:r w:rsidRPr="00766A49">
        <w:rPr>
          <w:rFonts w:ascii="Garamond" w:hAnsi="Garamond"/>
          <w:b/>
          <w:bCs/>
          <w:sz w:val="24"/>
          <w:szCs w:val="24"/>
        </w:rPr>
        <w:t>Definition of a Credit Hour</w:t>
      </w:r>
    </w:p>
    <w:p w14:paraId="76E7194A" w14:textId="77777777" w:rsidR="00DC436A" w:rsidRPr="00766A49" w:rsidRDefault="00DC436A" w:rsidP="00DC436A">
      <w:pPr>
        <w:pStyle w:val="BodyText"/>
      </w:pPr>
      <w:r w:rsidRPr="00766A49">
        <w:t>Success in this course is based on the expectation that students will spend, for each unit of credit, a minimum of forty-five hours over the length of the course (normally 3 hours per unit per week with 1 of the hours used for lecture) for instruction or preparation/studying or course related activities including but not limited to internships, labs, clinical practica. Other course structures will have equivalent workload expectations as described in the syllabus.</w:t>
      </w:r>
    </w:p>
    <w:p w14:paraId="1AC23082" w14:textId="77777777" w:rsidR="00226B81" w:rsidRPr="00EB4713" w:rsidRDefault="00226B81" w:rsidP="00226B81">
      <w:pPr>
        <w:pStyle w:val="Heading2"/>
        <w:shd w:val="clear" w:color="auto" w:fill="C2D69B"/>
      </w:pPr>
      <w:r w:rsidRPr="00EB4713">
        <w:t>Classroom</w:t>
      </w:r>
      <w:r>
        <w:t xml:space="preserve"> and Course</w:t>
      </w:r>
      <w:r w:rsidRPr="00EB4713">
        <w:t xml:space="preserve"> Protocol</w:t>
      </w:r>
    </w:p>
    <w:p w14:paraId="26CBB22F" w14:textId="77777777" w:rsidR="00226B81" w:rsidRPr="009E0E76" w:rsidRDefault="00226B81" w:rsidP="00226B81">
      <w:pPr>
        <w:pStyle w:val="Heading3"/>
      </w:pPr>
      <w:r w:rsidRPr="009E0E76">
        <w:t xml:space="preserve">Class Participation:  </w:t>
      </w:r>
    </w:p>
    <w:p w14:paraId="6F7F8F6F" w14:textId="77777777" w:rsidR="00226B81" w:rsidRDefault="00226B81" w:rsidP="00D929A9">
      <w:pPr>
        <w:pStyle w:val="BodyText"/>
      </w:pPr>
      <w:r w:rsidRPr="009E0E76">
        <w:t xml:space="preserve">This is key to a successful class.  It means more than </w:t>
      </w:r>
      <w:r>
        <w:t>merely attending and listening -</w:t>
      </w:r>
      <w:r w:rsidRPr="009E0E76">
        <w:t xml:space="preserve"> it means being prepared and taking responsibility for </w:t>
      </w:r>
      <w:r>
        <w:t>your own learning and the general tone of classroom discussions.  We t</w:t>
      </w:r>
      <w:r w:rsidRPr="009E0E76">
        <w:t xml:space="preserve">eachers are often at </w:t>
      </w:r>
      <w:r>
        <w:t>our</w:t>
      </w:r>
      <w:r w:rsidRPr="009E0E76">
        <w:t xml:space="preserve"> best when students are engaged</w:t>
      </w:r>
      <w:r>
        <w:t>, curious,</w:t>
      </w:r>
      <w:r w:rsidRPr="009E0E76">
        <w:t xml:space="preserve"> and ask questions </w:t>
      </w:r>
      <w:r>
        <w:t xml:space="preserve">- </w:t>
      </w:r>
      <w:r w:rsidRPr="009E0E76">
        <w:rPr>
          <w:i/>
        </w:rPr>
        <w:t>relevant</w:t>
      </w:r>
      <w:r w:rsidRPr="009E0E76">
        <w:t xml:space="preserve"> to course topics.</w:t>
      </w:r>
      <w:r>
        <w:t xml:space="preserve">  My job is NOT to entertain you in this class – though I may crack some jokes at times, my passion for knowledge and my desire for you to learn may sometimes get lost – and so, it is your responsibility to at least TRY – because we are in this together.  </w:t>
      </w:r>
    </w:p>
    <w:p w14:paraId="29E91FC6" w14:textId="77777777" w:rsidR="00D929A9" w:rsidRDefault="00D929A9" w:rsidP="00D929A9">
      <w:pPr>
        <w:pStyle w:val="BodyText"/>
        <w:rPr>
          <w:b/>
        </w:rPr>
      </w:pPr>
    </w:p>
    <w:p w14:paraId="0BAE97C7" w14:textId="77777777" w:rsidR="00226B81" w:rsidRDefault="00DC436A" w:rsidP="00D929A9">
      <w:pPr>
        <w:pStyle w:val="BodyText"/>
      </w:pPr>
      <w:r>
        <w:t>Some students fall behind in this writing workshop and their timing is usually off for the rest of the semester</w:t>
      </w:r>
      <w:r w:rsidR="00226B81">
        <w:t>.</w:t>
      </w:r>
      <w:r>
        <w:t xml:space="preserve">  Some students find the lack of traditional lecture to be jarring, loose interest and drop out.  DO NOT WASTE THIS OPPORTUNITY!</w:t>
      </w:r>
    </w:p>
    <w:p w14:paraId="6F74AFE4" w14:textId="77777777" w:rsidR="00D929A9" w:rsidRPr="009E0E76" w:rsidRDefault="00D929A9" w:rsidP="00D929A9">
      <w:pPr>
        <w:pStyle w:val="BodyText"/>
        <w:rPr>
          <w:b/>
        </w:rPr>
      </w:pPr>
    </w:p>
    <w:p w14:paraId="440169E9" w14:textId="77777777" w:rsidR="00226B81" w:rsidRPr="00EB4713" w:rsidRDefault="00226B81" w:rsidP="00226B81">
      <w:pPr>
        <w:pStyle w:val="Heading3"/>
      </w:pPr>
      <w:r w:rsidRPr="00EB4713">
        <w:t>Time Management &amp; Regular Attendance</w:t>
      </w:r>
    </w:p>
    <w:p w14:paraId="0548E777" w14:textId="77777777" w:rsidR="00226B81" w:rsidRDefault="00226B81" w:rsidP="00012361">
      <w:pPr>
        <w:rPr>
          <w:rFonts w:ascii="Garamond" w:hAnsi="Garamond"/>
          <w:sz w:val="24"/>
          <w:szCs w:val="24"/>
        </w:rPr>
      </w:pPr>
      <w:r w:rsidRPr="00012361">
        <w:rPr>
          <w:rFonts w:ascii="Garamond" w:hAnsi="Garamond"/>
          <w:sz w:val="24"/>
          <w:szCs w:val="24"/>
        </w:rPr>
        <w:t xml:space="preserve">Time management is a major issue for students in this class. As in the workplace, deadlines are real.  Assignments are due one after another and you need to keep on top of them! You can fall quickly behind if you fail to turn every assignment in on time.  Although the course has an online resource, this resource is not a substitute for attending </w:t>
      </w:r>
      <w:r w:rsidR="00012361" w:rsidRPr="00012361">
        <w:rPr>
          <w:rFonts w:ascii="Garamond" w:hAnsi="Garamond"/>
          <w:sz w:val="24"/>
          <w:szCs w:val="24"/>
        </w:rPr>
        <w:t>class</w:t>
      </w:r>
      <w:r w:rsidRPr="00012361">
        <w:rPr>
          <w:rFonts w:ascii="Garamond" w:hAnsi="Garamond"/>
          <w:sz w:val="24"/>
          <w:szCs w:val="24"/>
        </w:rPr>
        <w:t xml:space="preserve">.  </w:t>
      </w:r>
    </w:p>
    <w:p w14:paraId="58E46F36" w14:textId="77777777" w:rsidR="00012361" w:rsidRPr="00012361" w:rsidRDefault="00012361" w:rsidP="00012361">
      <w:pPr>
        <w:rPr>
          <w:rFonts w:ascii="Garamond" w:hAnsi="Garamond"/>
          <w:sz w:val="24"/>
          <w:szCs w:val="24"/>
        </w:rPr>
      </w:pPr>
    </w:p>
    <w:p w14:paraId="4E8B402F" w14:textId="77777777" w:rsidR="00012361" w:rsidRDefault="00226B81" w:rsidP="00012361">
      <w:pPr>
        <w:rPr>
          <w:rFonts w:ascii="Garamond" w:hAnsi="Garamond"/>
          <w:sz w:val="24"/>
          <w:szCs w:val="24"/>
        </w:rPr>
      </w:pPr>
      <w:r w:rsidRPr="00012361">
        <w:rPr>
          <w:rFonts w:ascii="Garamond" w:hAnsi="Garamond"/>
          <w:sz w:val="24"/>
          <w:szCs w:val="24"/>
        </w:rPr>
        <w:t>While it is against SJSU policy for attendance to directly affect academic evaluation, it is expected that students will make their BEST EFFORT to attend ALL class sessions.  Notify the instructor in advance when you will not be attending and why.  School-sponsored events and personal issues that we BOTH agree are important enough will be excused, but absences WILL count against your participation grade.  If you miss a homework assignment, DO NOT ASK ME (feel free to ask fellow students) about it.  It is not my job to make up for your absence.  I consider attendance (and attention) to be ESSENTIAL to learning and to completing any of my courses successfully – and homework assignments, unscheduled quizzes, and class participation</w:t>
      </w:r>
      <w:r w:rsidR="00012361">
        <w:rPr>
          <w:rFonts w:ascii="Garamond" w:hAnsi="Garamond"/>
          <w:sz w:val="24"/>
          <w:szCs w:val="24"/>
        </w:rPr>
        <w:t>.</w:t>
      </w:r>
    </w:p>
    <w:p w14:paraId="4F2A358C" w14:textId="77777777" w:rsidR="00226B81" w:rsidRPr="00012361" w:rsidRDefault="00226B81" w:rsidP="00012361">
      <w:pPr>
        <w:rPr>
          <w:rFonts w:ascii="Garamond" w:hAnsi="Garamond"/>
          <w:sz w:val="24"/>
          <w:szCs w:val="24"/>
        </w:rPr>
      </w:pPr>
      <w:r w:rsidRPr="00012361">
        <w:rPr>
          <w:rFonts w:ascii="Garamond" w:hAnsi="Garamond"/>
          <w:sz w:val="24"/>
          <w:szCs w:val="24"/>
        </w:rPr>
        <w:t xml:space="preserve"> </w:t>
      </w:r>
    </w:p>
    <w:p w14:paraId="215519F9" w14:textId="1A44D986" w:rsidR="00226B81" w:rsidRPr="00012361" w:rsidRDefault="00226B81" w:rsidP="00012361">
      <w:pPr>
        <w:rPr>
          <w:rFonts w:ascii="Garamond" w:hAnsi="Garamond"/>
          <w:sz w:val="24"/>
          <w:szCs w:val="24"/>
        </w:rPr>
      </w:pPr>
      <w:r w:rsidRPr="00012361">
        <w:rPr>
          <w:rFonts w:ascii="Garamond" w:hAnsi="Garamond"/>
          <w:sz w:val="24"/>
          <w:szCs w:val="24"/>
        </w:rPr>
        <w:t xml:space="preserve">Success in this course is based on the expectation that students will spend, for each unit of credit, a minimum of forty-five hours over the length of the course (normally 3 hours per unit per week with 1 of the hours used for lecture) for instruction or preparation/studying or course related activities </w:t>
      </w:r>
      <w:r w:rsidR="00D121CA">
        <w:rPr>
          <w:rFonts w:ascii="Garamond" w:hAnsi="Garamond"/>
          <w:sz w:val="24"/>
          <w:szCs w:val="24"/>
        </w:rPr>
        <w:t xml:space="preserve">including but not limited to </w:t>
      </w:r>
      <w:r w:rsidRPr="00012361">
        <w:rPr>
          <w:rFonts w:ascii="Garamond" w:hAnsi="Garamond"/>
          <w:sz w:val="24"/>
          <w:szCs w:val="24"/>
        </w:rPr>
        <w:t>internships, labs, clinical practice. Other course structures will have equivalent workload expectations as described in the syllabus. The credit hour is defined as "the amount of work represented in intended learning outcomes and verified by evidence of student achievement that is an institutionally established equivalency that reasonably approximates not less than one hour of classroom or direct faculty instruction and a minimum of two hours of out-of-class student work each week for approximately fifteen weeks for one semester – where a credit hour is assumed to be a 50-minute (not 60-minute) period.</w:t>
      </w:r>
    </w:p>
    <w:p w14:paraId="58D21E54" w14:textId="77777777" w:rsidR="00226B81" w:rsidRPr="00012361" w:rsidRDefault="00226B81" w:rsidP="00012361"/>
    <w:p w14:paraId="0FE25130" w14:textId="77777777" w:rsidR="00226B81" w:rsidRPr="00EB4713" w:rsidRDefault="00226B81" w:rsidP="00226B81">
      <w:pPr>
        <w:pStyle w:val="Heading3"/>
        <w:rPr>
          <w:bCs/>
          <w:szCs w:val="24"/>
        </w:rPr>
      </w:pPr>
      <w:r w:rsidRPr="00323930">
        <w:t>Laptops, Cell Phones, and Any Other Electronic Devices</w:t>
      </w:r>
    </w:p>
    <w:p w14:paraId="78515BA7" w14:textId="7D1A00C1" w:rsidR="00226B81" w:rsidRDefault="00226B81" w:rsidP="00D929A9">
      <w:pPr>
        <w:pStyle w:val="BodyText"/>
      </w:pPr>
      <w:r w:rsidRPr="00323930">
        <w:rPr>
          <w:i/>
          <w:u w:val="single"/>
        </w:rPr>
        <w:t>None at all are permitted to be used in this class</w:t>
      </w:r>
      <w:r w:rsidRPr="00323930">
        <w:rPr>
          <w:i/>
        </w:rPr>
        <w:t xml:space="preserve">.  </w:t>
      </w:r>
      <w:r w:rsidRPr="00323930">
        <w:t xml:space="preserve">There may be rare exceptions to this rule under special circumstances, for some people with special needs, HOWEVER, for most students, my advice is to simply leave your cell phones, PDA’s, and/or laptops in your dorm room or in your car because I reserve the right to confiscate the offending item (…to be returned after class is over) should its operation interfere with the classroom process IN EVEN THE SLIGHTEST WAY.  I have well-reasoned and empirically-grounded arguments for this rule which I will be happy </w:t>
      </w:r>
      <w:r w:rsidR="00D121CA">
        <w:t xml:space="preserve">to </w:t>
      </w:r>
      <w:r w:rsidRPr="00323930">
        <w:t>share.</w:t>
      </w:r>
    </w:p>
    <w:p w14:paraId="6A8CAA2C" w14:textId="77777777" w:rsidR="00D929A9" w:rsidRPr="00323930" w:rsidRDefault="00D929A9" w:rsidP="00D929A9">
      <w:pPr>
        <w:pStyle w:val="BodyText"/>
        <w:rPr>
          <w:b/>
        </w:rPr>
      </w:pPr>
    </w:p>
    <w:p w14:paraId="6435FEDE" w14:textId="77777777" w:rsidR="00226B81" w:rsidRPr="00323930" w:rsidRDefault="00226B81" w:rsidP="00226B81">
      <w:pPr>
        <w:pStyle w:val="Heading3"/>
      </w:pPr>
      <w:r w:rsidRPr="00323930">
        <w:t xml:space="preserve">Social Encounters:  </w:t>
      </w:r>
    </w:p>
    <w:p w14:paraId="067F6564" w14:textId="77777777" w:rsidR="00226B81" w:rsidRDefault="00226B81" w:rsidP="00D929A9">
      <w:pPr>
        <w:pStyle w:val="BodyText"/>
      </w:pPr>
      <w:r w:rsidRPr="00323930">
        <w:t>Generally, when I encounter a student outside of class, at a local bar, around town, or online – consistent with my training as a mental health counselor – I will only recognize and respond AFTER the student greets or says hello to me, first.  This protects confidentiality and puts students in the social driver’s seat so-to-speak.  It also prevents any dual relationship that could in any way distort or be construed to distort my professional role as Lecturer and instructor.  As a rule I do not “friend” or even recognize students on Facebook, LinkedIn, or on any other social web site…until well after the semester’s, and/or if we have some mutually recognized common interest or research project – in which case do please stay in touch!!</w:t>
      </w:r>
    </w:p>
    <w:p w14:paraId="59EB8211" w14:textId="77777777" w:rsidR="0035340F" w:rsidRPr="00323930" w:rsidRDefault="0035340F" w:rsidP="00D929A9">
      <w:pPr>
        <w:pStyle w:val="BodyText"/>
        <w:rPr>
          <w:b/>
        </w:rPr>
      </w:pPr>
    </w:p>
    <w:p w14:paraId="60615F87" w14:textId="77777777" w:rsidR="00226B81" w:rsidRPr="00274AB6" w:rsidRDefault="00226B81" w:rsidP="00226B81">
      <w:pPr>
        <w:pStyle w:val="Heading3"/>
        <w:rPr>
          <w:szCs w:val="24"/>
        </w:rPr>
      </w:pPr>
      <w:r w:rsidRPr="00274AB6">
        <w:t xml:space="preserve">Contacting </w:t>
      </w:r>
      <w:r>
        <w:t xml:space="preserve">the </w:t>
      </w:r>
      <w:r w:rsidRPr="00274AB6">
        <w:t>Instructor</w:t>
      </w:r>
    </w:p>
    <w:p w14:paraId="129AB2B6" w14:textId="34781067" w:rsidR="00226B81" w:rsidRDefault="00D121CA" w:rsidP="00226B81">
      <w:pPr>
        <w:numPr>
          <w:ilvl w:val="0"/>
          <w:numId w:val="1"/>
        </w:numPr>
        <w:spacing w:after="160"/>
        <w:rPr>
          <w:rFonts w:ascii="Garamond" w:hAnsi="Garamond"/>
          <w:b/>
          <w:sz w:val="24"/>
          <w:szCs w:val="24"/>
        </w:rPr>
      </w:pPr>
      <w:r>
        <w:rPr>
          <w:rFonts w:ascii="Garamond" w:hAnsi="Garamond"/>
          <w:b/>
          <w:sz w:val="24"/>
          <w:szCs w:val="24"/>
        </w:rPr>
        <w:t>I will answer emails Tues</w:t>
      </w:r>
      <w:r w:rsidR="00226B81">
        <w:rPr>
          <w:rFonts w:ascii="Garamond" w:hAnsi="Garamond"/>
          <w:b/>
          <w:sz w:val="24"/>
          <w:szCs w:val="24"/>
        </w:rPr>
        <w:t xml:space="preserve"> - Th</w:t>
      </w:r>
      <w:r>
        <w:rPr>
          <w:rFonts w:ascii="Garamond" w:hAnsi="Garamond"/>
          <w:b/>
          <w:sz w:val="24"/>
          <w:szCs w:val="24"/>
        </w:rPr>
        <w:t>urs</w:t>
      </w:r>
      <w:r w:rsidR="00226B81">
        <w:rPr>
          <w:rFonts w:ascii="Garamond" w:hAnsi="Garamond"/>
          <w:b/>
          <w:sz w:val="24"/>
          <w:szCs w:val="24"/>
        </w:rPr>
        <w:t>, 9:00 - 5:00.</w:t>
      </w:r>
      <w:r w:rsidR="00226B81">
        <w:rPr>
          <w:rFonts w:ascii="Garamond" w:hAnsi="Garamond"/>
          <w:sz w:val="24"/>
          <w:szCs w:val="24"/>
        </w:rPr>
        <w:t xml:space="preserve"> </w:t>
      </w:r>
      <w:r w:rsidR="00226B81" w:rsidRPr="008C252F">
        <w:rPr>
          <w:rFonts w:ascii="Garamond" w:hAnsi="Garamond"/>
          <w:sz w:val="24"/>
          <w:szCs w:val="24"/>
        </w:rPr>
        <w:t xml:space="preserve"> </w:t>
      </w:r>
      <w:r w:rsidR="00226B81">
        <w:rPr>
          <w:rFonts w:ascii="Garamond" w:hAnsi="Garamond"/>
          <w:sz w:val="24"/>
          <w:szCs w:val="24"/>
        </w:rPr>
        <w:t>A</w:t>
      </w:r>
      <w:r w:rsidR="00226B81" w:rsidRPr="008C252F">
        <w:rPr>
          <w:rFonts w:ascii="Garamond" w:hAnsi="Garamond" w:cs="Arial"/>
          <w:sz w:val="24"/>
          <w:szCs w:val="24"/>
        </w:rPr>
        <w:t xml:space="preserve">llow 1-2 business days for a response. </w:t>
      </w:r>
      <w:r w:rsidR="00226B81" w:rsidRPr="008C252F">
        <w:rPr>
          <w:rFonts w:ascii="Garamond" w:hAnsi="Garamond"/>
          <w:sz w:val="24"/>
          <w:szCs w:val="24"/>
        </w:rPr>
        <w:t xml:space="preserve">If you email me </w:t>
      </w:r>
      <w:r w:rsidR="00226B81">
        <w:rPr>
          <w:rFonts w:ascii="Garamond" w:hAnsi="Garamond"/>
          <w:sz w:val="24"/>
          <w:szCs w:val="24"/>
        </w:rPr>
        <w:t>from Thursday</w:t>
      </w:r>
      <w:r w:rsidR="00226B81" w:rsidRPr="008C252F">
        <w:rPr>
          <w:rFonts w:ascii="Garamond" w:hAnsi="Garamond"/>
          <w:sz w:val="24"/>
          <w:szCs w:val="24"/>
        </w:rPr>
        <w:t xml:space="preserve"> night or on the weekends, do not expect a response until the </w:t>
      </w:r>
      <w:r w:rsidR="00226B81">
        <w:rPr>
          <w:rFonts w:ascii="Garamond" w:hAnsi="Garamond"/>
          <w:sz w:val="24"/>
          <w:szCs w:val="24"/>
        </w:rPr>
        <w:t>following</w:t>
      </w:r>
      <w:r w:rsidR="00226B81" w:rsidRPr="008C252F">
        <w:rPr>
          <w:rFonts w:ascii="Garamond" w:hAnsi="Garamond"/>
          <w:sz w:val="24"/>
          <w:szCs w:val="24"/>
        </w:rPr>
        <w:t xml:space="preserve"> </w:t>
      </w:r>
      <w:r w:rsidR="00226B81">
        <w:rPr>
          <w:rFonts w:ascii="Garamond" w:hAnsi="Garamond"/>
          <w:sz w:val="24"/>
          <w:szCs w:val="24"/>
        </w:rPr>
        <w:t>Tuesday</w:t>
      </w:r>
      <w:r>
        <w:rPr>
          <w:rFonts w:ascii="Garamond" w:hAnsi="Garamond"/>
          <w:sz w:val="24"/>
          <w:szCs w:val="24"/>
        </w:rPr>
        <w:t xml:space="preserve"> (and possibly Monday)</w:t>
      </w:r>
      <w:r w:rsidR="00226B81" w:rsidRPr="008C252F">
        <w:rPr>
          <w:rFonts w:ascii="Garamond" w:hAnsi="Garamond"/>
          <w:sz w:val="24"/>
          <w:szCs w:val="24"/>
        </w:rPr>
        <w:t>.</w:t>
      </w:r>
    </w:p>
    <w:p w14:paraId="53C69C79" w14:textId="4BA8FB26" w:rsidR="00226B81" w:rsidRPr="00274AB6" w:rsidRDefault="00226B81" w:rsidP="00226B81">
      <w:pPr>
        <w:numPr>
          <w:ilvl w:val="0"/>
          <w:numId w:val="1"/>
        </w:numPr>
        <w:spacing w:after="160"/>
        <w:rPr>
          <w:rFonts w:ascii="Garamond" w:hAnsi="Garamond"/>
          <w:sz w:val="24"/>
          <w:szCs w:val="24"/>
        </w:rPr>
      </w:pPr>
      <w:r w:rsidRPr="00274AB6">
        <w:rPr>
          <w:rFonts w:ascii="Garamond" w:hAnsi="Garamond"/>
          <w:b/>
          <w:sz w:val="24"/>
          <w:szCs w:val="24"/>
        </w:rPr>
        <w:t xml:space="preserve">Through </w:t>
      </w:r>
      <w:r w:rsidR="008A0DFB">
        <w:rPr>
          <w:rFonts w:ascii="Garamond" w:hAnsi="Garamond"/>
          <w:b/>
          <w:sz w:val="24"/>
          <w:szCs w:val="24"/>
        </w:rPr>
        <w:t>Canvas</w:t>
      </w:r>
      <w:r w:rsidRPr="00274AB6">
        <w:rPr>
          <w:rFonts w:ascii="Garamond" w:hAnsi="Garamond"/>
          <w:b/>
          <w:sz w:val="24"/>
          <w:szCs w:val="24"/>
        </w:rPr>
        <w:t xml:space="preserve"> discussion board.</w:t>
      </w:r>
      <w:r w:rsidRPr="00274AB6">
        <w:rPr>
          <w:rFonts w:ascii="Garamond" w:hAnsi="Garamond"/>
          <w:sz w:val="24"/>
          <w:szCs w:val="24"/>
        </w:rPr>
        <w:t xml:space="preserve">  Best for questions about the course that need not remain private</w:t>
      </w:r>
      <w:r>
        <w:rPr>
          <w:rFonts w:ascii="Garamond" w:hAnsi="Garamond"/>
          <w:sz w:val="24"/>
          <w:szCs w:val="24"/>
        </w:rPr>
        <w:t xml:space="preserve"> and that other students can likely answer faster than I</w:t>
      </w:r>
      <w:r w:rsidRPr="00274AB6">
        <w:rPr>
          <w:rFonts w:ascii="Garamond" w:hAnsi="Garamond"/>
          <w:sz w:val="24"/>
          <w:szCs w:val="24"/>
        </w:rPr>
        <w:t>.  Chances are others have the same questions you have.</w:t>
      </w:r>
    </w:p>
    <w:p w14:paraId="056DBC2E" w14:textId="77777777" w:rsidR="00226B81" w:rsidRPr="00274AB6" w:rsidRDefault="00226B81" w:rsidP="00226B81">
      <w:pPr>
        <w:numPr>
          <w:ilvl w:val="0"/>
          <w:numId w:val="1"/>
        </w:numPr>
        <w:spacing w:after="160"/>
        <w:rPr>
          <w:rFonts w:ascii="Garamond" w:hAnsi="Garamond"/>
          <w:sz w:val="24"/>
          <w:szCs w:val="24"/>
        </w:rPr>
      </w:pPr>
      <w:r w:rsidRPr="00274AB6">
        <w:rPr>
          <w:rFonts w:ascii="Garamond" w:hAnsi="Garamond"/>
          <w:b/>
          <w:sz w:val="24"/>
          <w:szCs w:val="24"/>
        </w:rPr>
        <w:t>Through regular email</w:t>
      </w:r>
      <w:r w:rsidRPr="00274AB6">
        <w:rPr>
          <w:rFonts w:ascii="Garamond" w:hAnsi="Garamond"/>
          <w:sz w:val="24"/>
          <w:szCs w:val="24"/>
        </w:rPr>
        <w:t xml:space="preserve">. </w:t>
      </w:r>
      <w:hyperlink r:id="rId21" w:history="1">
        <w:r w:rsidRPr="00E752A3">
          <w:rPr>
            <w:rStyle w:val="Hyperlink"/>
            <w:rFonts w:ascii="Garamond" w:hAnsi="Garamond"/>
            <w:sz w:val="24"/>
            <w:szCs w:val="24"/>
          </w:rPr>
          <w:t>Jeffrey.danese@sjsu.edu</w:t>
        </w:r>
      </w:hyperlink>
      <w:r>
        <w:rPr>
          <w:rFonts w:ascii="Garamond" w:hAnsi="Garamond"/>
          <w:sz w:val="24"/>
          <w:szCs w:val="24"/>
        </w:rPr>
        <w:t xml:space="preserve"> </w:t>
      </w:r>
      <w:r w:rsidRPr="00274AB6">
        <w:rPr>
          <w:rFonts w:ascii="Garamond" w:hAnsi="Garamond"/>
          <w:sz w:val="24"/>
          <w:szCs w:val="24"/>
        </w:rPr>
        <w:t>.</w:t>
      </w:r>
    </w:p>
    <w:p w14:paraId="5DD8EB9A" w14:textId="77777777" w:rsidR="00226B81" w:rsidRPr="005D214C" w:rsidRDefault="00226B81" w:rsidP="00226B81">
      <w:pPr>
        <w:numPr>
          <w:ilvl w:val="0"/>
          <w:numId w:val="1"/>
        </w:numPr>
        <w:spacing w:after="160"/>
        <w:rPr>
          <w:rFonts w:ascii="Garamond" w:hAnsi="Garamond"/>
          <w:bCs/>
          <w:sz w:val="24"/>
        </w:rPr>
      </w:pPr>
      <w:r w:rsidRPr="00274AB6">
        <w:rPr>
          <w:rFonts w:ascii="Garamond" w:hAnsi="Garamond"/>
          <w:b/>
          <w:sz w:val="24"/>
          <w:szCs w:val="24"/>
        </w:rPr>
        <w:t xml:space="preserve">By phone.  </w:t>
      </w:r>
      <w:r w:rsidRPr="00274AB6">
        <w:rPr>
          <w:rFonts w:ascii="Garamond" w:hAnsi="Garamond"/>
          <w:sz w:val="24"/>
          <w:szCs w:val="24"/>
        </w:rPr>
        <w:t>Best if you need to contact me quickly and cannot use email at the time.</w:t>
      </w:r>
      <w:r>
        <w:rPr>
          <w:rFonts w:ascii="Garamond" w:hAnsi="Garamond"/>
          <w:sz w:val="24"/>
          <w:szCs w:val="24"/>
        </w:rPr>
        <w:t xml:space="preserve">  Leave a short clear message and repeat any important information (like your phone number).   If a reply is warranted, I should get back to you – like emails – within 1-2 business days.</w:t>
      </w:r>
    </w:p>
    <w:p w14:paraId="65D36A4E" w14:textId="77777777" w:rsidR="00226B81" w:rsidRDefault="00226B81" w:rsidP="00226B81">
      <w:pPr>
        <w:numPr>
          <w:ilvl w:val="0"/>
          <w:numId w:val="1"/>
        </w:numPr>
        <w:spacing w:after="160"/>
        <w:rPr>
          <w:rFonts w:ascii="Garamond" w:hAnsi="Garamond"/>
          <w:bCs/>
          <w:sz w:val="24"/>
        </w:rPr>
      </w:pPr>
      <w:r w:rsidRPr="005D214C">
        <w:rPr>
          <w:rFonts w:ascii="Garamond" w:hAnsi="Garamond"/>
          <w:b/>
          <w:sz w:val="24"/>
        </w:rPr>
        <w:t>Consider emails for this course as professional correspondence</w:t>
      </w:r>
      <w:r>
        <w:rPr>
          <w:rFonts w:ascii="Garamond" w:hAnsi="Garamond"/>
          <w:bCs/>
          <w:sz w:val="24"/>
        </w:rPr>
        <w:t xml:space="preserve">.  </w:t>
      </w:r>
    </w:p>
    <w:p w14:paraId="7AA219BC" w14:textId="77777777" w:rsidR="00226B81" w:rsidRDefault="00226B81" w:rsidP="00226B81">
      <w:pPr>
        <w:numPr>
          <w:ilvl w:val="1"/>
          <w:numId w:val="1"/>
        </w:numPr>
        <w:spacing w:after="160"/>
        <w:rPr>
          <w:rFonts w:ascii="Garamond" w:hAnsi="Garamond"/>
          <w:bCs/>
          <w:sz w:val="24"/>
        </w:rPr>
      </w:pPr>
      <w:r w:rsidRPr="005D214C">
        <w:rPr>
          <w:rFonts w:ascii="Garamond" w:hAnsi="Garamond"/>
          <w:b/>
          <w:i/>
          <w:iCs/>
          <w:sz w:val="24"/>
        </w:rPr>
        <w:t>Subject Line</w:t>
      </w:r>
      <w:r>
        <w:rPr>
          <w:rFonts w:ascii="Garamond" w:hAnsi="Garamond"/>
          <w:bCs/>
          <w:sz w:val="24"/>
        </w:rPr>
        <w:t xml:space="preserve"> should include your class and a brief description of the issue (e.g., Subject: Psych 154: absence on 10-10-11).</w:t>
      </w:r>
    </w:p>
    <w:p w14:paraId="37C2349D" w14:textId="77777777" w:rsidR="00226B81" w:rsidRDefault="00226B81" w:rsidP="00226B81">
      <w:pPr>
        <w:numPr>
          <w:ilvl w:val="1"/>
          <w:numId w:val="1"/>
        </w:numPr>
        <w:spacing w:after="160"/>
        <w:rPr>
          <w:rFonts w:ascii="Garamond" w:hAnsi="Garamond"/>
          <w:bCs/>
          <w:sz w:val="24"/>
        </w:rPr>
      </w:pPr>
      <w:r w:rsidRPr="005D214C">
        <w:rPr>
          <w:rFonts w:ascii="Garamond" w:hAnsi="Garamond"/>
          <w:b/>
          <w:i/>
          <w:iCs/>
          <w:sz w:val="24"/>
        </w:rPr>
        <w:t>Greetings</w:t>
      </w:r>
      <w:r>
        <w:rPr>
          <w:rFonts w:ascii="Garamond" w:hAnsi="Garamond"/>
          <w:bCs/>
          <w:sz w:val="24"/>
        </w:rPr>
        <w:t xml:space="preserve"> should be formal and use your instructors title (e.g., Dear Prof. Danese or Mr. Danese)</w:t>
      </w:r>
    </w:p>
    <w:p w14:paraId="3069337E" w14:textId="77777777" w:rsidR="00226B81" w:rsidRDefault="00226B81" w:rsidP="00226B81">
      <w:pPr>
        <w:numPr>
          <w:ilvl w:val="1"/>
          <w:numId w:val="1"/>
        </w:numPr>
        <w:spacing w:after="160"/>
        <w:rPr>
          <w:rFonts w:ascii="Garamond" w:hAnsi="Garamond"/>
          <w:bCs/>
          <w:sz w:val="24"/>
        </w:rPr>
      </w:pPr>
      <w:r w:rsidRPr="00E74361">
        <w:rPr>
          <w:rFonts w:ascii="Garamond" w:hAnsi="Garamond"/>
          <w:b/>
          <w:i/>
          <w:iCs/>
          <w:sz w:val="24"/>
        </w:rPr>
        <w:t>Identify yourself</w:t>
      </w:r>
      <w:r>
        <w:rPr>
          <w:rFonts w:ascii="Garamond" w:hAnsi="Garamond"/>
          <w:bCs/>
          <w:sz w:val="24"/>
        </w:rPr>
        <w:t xml:space="preserve"> and the course/section you are in (cuz I often teach many different classes!).</w:t>
      </w:r>
    </w:p>
    <w:p w14:paraId="4EE9350D" w14:textId="77777777" w:rsidR="00226B81" w:rsidRDefault="00226B81" w:rsidP="00226B81">
      <w:pPr>
        <w:numPr>
          <w:ilvl w:val="1"/>
          <w:numId w:val="1"/>
        </w:numPr>
        <w:spacing w:after="160"/>
        <w:rPr>
          <w:rFonts w:ascii="Garamond" w:hAnsi="Garamond"/>
          <w:bCs/>
          <w:sz w:val="24"/>
        </w:rPr>
      </w:pPr>
      <w:r w:rsidRPr="005D214C">
        <w:rPr>
          <w:rFonts w:ascii="Garamond" w:hAnsi="Garamond"/>
          <w:b/>
          <w:i/>
          <w:iCs/>
          <w:sz w:val="24"/>
        </w:rPr>
        <w:t>Issue or question</w:t>
      </w:r>
      <w:r>
        <w:rPr>
          <w:rFonts w:ascii="Garamond" w:hAnsi="Garamond"/>
          <w:bCs/>
          <w:sz w:val="24"/>
        </w:rPr>
        <w:t xml:space="preserve"> should be stated clearly, concisely, respectfully, and with attention paid to grammar, complete sentences, and so forth.</w:t>
      </w:r>
    </w:p>
    <w:p w14:paraId="63A50A1D" w14:textId="77777777" w:rsidR="00226B81" w:rsidRPr="008055B4" w:rsidRDefault="00226B81" w:rsidP="00226B81">
      <w:pPr>
        <w:numPr>
          <w:ilvl w:val="1"/>
          <w:numId w:val="1"/>
        </w:numPr>
        <w:spacing w:after="160"/>
        <w:rPr>
          <w:rFonts w:ascii="Garamond" w:hAnsi="Garamond"/>
          <w:b/>
          <w:sz w:val="24"/>
          <w:szCs w:val="24"/>
        </w:rPr>
      </w:pPr>
      <w:r>
        <w:rPr>
          <w:rFonts w:ascii="Garamond" w:hAnsi="Garamond"/>
          <w:b/>
          <w:bCs/>
          <w:i/>
          <w:iCs/>
          <w:sz w:val="24"/>
          <w:szCs w:val="24"/>
        </w:rPr>
        <w:t>Expect replies within 1 – 2 business</w:t>
      </w:r>
      <w:r w:rsidRPr="00E74361">
        <w:rPr>
          <w:rFonts w:ascii="Garamond" w:hAnsi="Garamond"/>
          <w:b/>
          <w:bCs/>
          <w:i/>
          <w:iCs/>
          <w:sz w:val="24"/>
          <w:szCs w:val="24"/>
        </w:rPr>
        <w:t xml:space="preserve"> days</w:t>
      </w:r>
      <w:r>
        <w:rPr>
          <w:rFonts w:ascii="Garamond" w:hAnsi="Garamond"/>
          <w:sz w:val="24"/>
          <w:szCs w:val="24"/>
        </w:rPr>
        <w:t xml:space="preserve">.  Polite follow-ups are encouraged if you have not heard from me in that period of time!      </w:t>
      </w:r>
      <w:r w:rsidRPr="00274AB6">
        <w:rPr>
          <w:rFonts w:ascii="Garamond" w:hAnsi="Garamond"/>
          <w:sz w:val="24"/>
          <w:szCs w:val="24"/>
        </w:rPr>
        <w:t xml:space="preserve"> </w:t>
      </w:r>
    </w:p>
    <w:p w14:paraId="4D81E4EF" w14:textId="77777777" w:rsidR="00226B81" w:rsidRDefault="00226B81" w:rsidP="00226B81">
      <w:pPr>
        <w:pStyle w:val="Heading3"/>
      </w:pPr>
      <w:r>
        <w:t>Example email correspondence</w:t>
      </w:r>
    </w:p>
    <w:p w14:paraId="0B387BF8" w14:textId="77777777" w:rsidR="00226B81" w:rsidRPr="008055B4" w:rsidRDefault="00226B81" w:rsidP="00226B81">
      <w:pPr>
        <w:spacing w:after="160"/>
        <w:ind w:left="720"/>
        <w:rPr>
          <w:rFonts w:ascii="Garamond" w:hAnsi="Garamond"/>
          <w:sz w:val="24"/>
          <w:szCs w:val="24"/>
        </w:rPr>
      </w:pPr>
      <w:r w:rsidRPr="008055B4">
        <w:rPr>
          <w:rFonts w:ascii="Garamond" w:hAnsi="Garamond"/>
          <w:b/>
          <w:bCs/>
          <w:sz w:val="24"/>
          <w:szCs w:val="24"/>
        </w:rPr>
        <w:t>Subject</w:t>
      </w:r>
      <w:r>
        <w:rPr>
          <w:rFonts w:ascii="Garamond" w:hAnsi="Garamond"/>
          <w:sz w:val="24"/>
          <w:szCs w:val="24"/>
        </w:rPr>
        <w:t>: PSYC</w:t>
      </w:r>
      <w:r w:rsidRPr="008055B4">
        <w:rPr>
          <w:rFonts w:ascii="Garamond" w:hAnsi="Garamond"/>
          <w:sz w:val="24"/>
          <w:szCs w:val="24"/>
        </w:rPr>
        <w:t xml:space="preserve"> 154: Assignment due date question</w:t>
      </w:r>
    </w:p>
    <w:p w14:paraId="10F89617" w14:textId="77777777" w:rsidR="00226B81" w:rsidRPr="008055B4" w:rsidRDefault="00226B81" w:rsidP="00226B81">
      <w:pPr>
        <w:spacing w:after="160"/>
        <w:ind w:left="720"/>
        <w:rPr>
          <w:rFonts w:ascii="Garamond" w:hAnsi="Garamond"/>
          <w:sz w:val="24"/>
          <w:szCs w:val="24"/>
        </w:rPr>
      </w:pPr>
      <w:r w:rsidRPr="008055B4">
        <w:rPr>
          <w:rFonts w:ascii="Garamond" w:hAnsi="Garamond"/>
          <w:sz w:val="24"/>
          <w:szCs w:val="24"/>
        </w:rPr>
        <w:t xml:space="preserve">Dear Professor </w:t>
      </w:r>
      <w:r>
        <w:rPr>
          <w:rFonts w:ascii="Garamond" w:hAnsi="Garamond"/>
          <w:sz w:val="24"/>
          <w:szCs w:val="24"/>
        </w:rPr>
        <w:t>Danese</w:t>
      </w:r>
      <w:r w:rsidRPr="008055B4">
        <w:rPr>
          <w:rFonts w:ascii="Garamond" w:hAnsi="Garamond"/>
          <w:sz w:val="24"/>
          <w:szCs w:val="24"/>
        </w:rPr>
        <w:t xml:space="preserve"> (or </w:t>
      </w:r>
      <w:r>
        <w:rPr>
          <w:rFonts w:ascii="Garamond" w:hAnsi="Garamond"/>
          <w:sz w:val="24"/>
          <w:szCs w:val="24"/>
        </w:rPr>
        <w:t>Mr</w:t>
      </w:r>
      <w:r w:rsidRPr="008055B4">
        <w:rPr>
          <w:rFonts w:ascii="Garamond" w:hAnsi="Garamond"/>
          <w:sz w:val="24"/>
          <w:szCs w:val="24"/>
        </w:rPr>
        <w:t xml:space="preserve">. </w:t>
      </w:r>
      <w:r>
        <w:rPr>
          <w:rFonts w:ascii="Garamond" w:hAnsi="Garamond"/>
          <w:sz w:val="24"/>
          <w:szCs w:val="24"/>
        </w:rPr>
        <w:t>Danese</w:t>
      </w:r>
      <w:r w:rsidRPr="008055B4">
        <w:rPr>
          <w:rFonts w:ascii="Garamond" w:hAnsi="Garamond"/>
          <w:sz w:val="24"/>
          <w:szCs w:val="24"/>
        </w:rPr>
        <w:t>),</w:t>
      </w:r>
    </w:p>
    <w:p w14:paraId="2BA29E4A" w14:textId="77777777" w:rsidR="00226B81" w:rsidRPr="008055B4" w:rsidRDefault="00226B81" w:rsidP="00226B81">
      <w:pPr>
        <w:spacing w:after="160"/>
        <w:ind w:left="720"/>
        <w:rPr>
          <w:rFonts w:ascii="Garamond" w:hAnsi="Garamond"/>
          <w:sz w:val="24"/>
          <w:szCs w:val="24"/>
        </w:rPr>
      </w:pPr>
      <w:r w:rsidRPr="008055B4">
        <w:rPr>
          <w:rFonts w:ascii="Garamond" w:hAnsi="Garamond"/>
          <w:sz w:val="24"/>
          <w:szCs w:val="24"/>
        </w:rPr>
        <w:t>My name is Maggie Jackson and I am in your T/Th 154 class.  I am not sure when the Response Journal assignment is due because of conflicting information.  The syllabus schedule says Nov. 5, but the assignment sheet itself says Nov 9.  Thank you for your attention to this matter.</w:t>
      </w:r>
    </w:p>
    <w:p w14:paraId="189F3DA0" w14:textId="77777777" w:rsidR="00226B81" w:rsidRPr="008055B4" w:rsidRDefault="00226B81" w:rsidP="00226B81">
      <w:pPr>
        <w:spacing w:after="160"/>
        <w:ind w:left="720"/>
        <w:rPr>
          <w:rFonts w:ascii="Garamond" w:hAnsi="Garamond"/>
          <w:sz w:val="24"/>
          <w:szCs w:val="24"/>
        </w:rPr>
      </w:pPr>
      <w:r w:rsidRPr="008055B4">
        <w:rPr>
          <w:rFonts w:ascii="Garamond" w:hAnsi="Garamond"/>
          <w:sz w:val="24"/>
          <w:szCs w:val="24"/>
        </w:rPr>
        <w:t>Regards</w:t>
      </w:r>
      <w:r>
        <w:rPr>
          <w:rFonts w:ascii="Garamond" w:hAnsi="Garamond"/>
          <w:sz w:val="24"/>
          <w:szCs w:val="24"/>
        </w:rPr>
        <w:t>, (or Best</w:t>
      </w:r>
      <w:r w:rsidRPr="008055B4">
        <w:rPr>
          <w:rFonts w:ascii="Garamond" w:hAnsi="Garamond"/>
          <w:sz w:val="24"/>
          <w:szCs w:val="24"/>
        </w:rPr>
        <w:t xml:space="preserve">, </w:t>
      </w:r>
      <w:r>
        <w:rPr>
          <w:rFonts w:ascii="Garamond" w:hAnsi="Garamond"/>
          <w:sz w:val="24"/>
          <w:szCs w:val="24"/>
        </w:rPr>
        <w:t>or Cheers, or Sincerely, or In Solidarity, or Respectfully, …or be creative!)</w:t>
      </w:r>
    </w:p>
    <w:p w14:paraId="300BD434" w14:textId="77777777" w:rsidR="00226B81" w:rsidRDefault="00226B81" w:rsidP="00226B81">
      <w:pPr>
        <w:spacing w:after="160"/>
        <w:ind w:left="720"/>
        <w:rPr>
          <w:rFonts w:ascii="Garamond" w:hAnsi="Garamond"/>
          <w:sz w:val="24"/>
          <w:szCs w:val="24"/>
        </w:rPr>
      </w:pPr>
      <w:r w:rsidRPr="008055B4">
        <w:rPr>
          <w:rFonts w:ascii="Garamond" w:hAnsi="Garamond"/>
          <w:sz w:val="24"/>
          <w:szCs w:val="24"/>
        </w:rPr>
        <w:t>Maggie</w:t>
      </w:r>
    </w:p>
    <w:p w14:paraId="50D8A7C1" w14:textId="77777777" w:rsidR="00226B81" w:rsidRPr="008055B4" w:rsidRDefault="00226B81" w:rsidP="00226B81">
      <w:pPr>
        <w:spacing w:after="160"/>
        <w:ind w:left="720"/>
        <w:rPr>
          <w:rFonts w:ascii="Garamond" w:hAnsi="Garamond"/>
          <w:sz w:val="24"/>
          <w:szCs w:val="24"/>
        </w:rPr>
      </w:pPr>
      <w:r>
        <w:rPr>
          <w:rFonts w:ascii="Garamond" w:hAnsi="Garamond"/>
          <w:sz w:val="24"/>
          <w:szCs w:val="24"/>
        </w:rPr>
        <w:t>student id # 123456789</w:t>
      </w:r>
    </w:p>
    <w:p w14:paraId="22A8814A" w14:textId="77777777" w:rsidR="00226B81" w:rsidRDefault="00226B81" w:rsidP="00226B81">
      <w:pPr>
        <w:pStyle w:val="Heading3"/>
      </w:pPr>
    </w:p>
    <w:p w14:paraId="3574B61F" w14:textId="77777777" w:rsidR="00226B81" w:rsidRPr="00EB4713" w:rsidRDefault="00226B81" w:rsidP="00226B81">
      <w:pPr>
        <w:pStyle w:val="Heading3"/>
      </w:pPr>
      <w:r w:rsidRPr="00EB4713">
        <w:t>Read the syllabus!</w:t>
      </w:r>
    </w:p>
    <w:p w14:paraId="597B8C9E" w14:textId="77777777" w:rsidR="00226B81" w:rsidRPr="00EB4713" w:rsidRDefault="00226B81" w:rsidP="00226B81">
      <w:pPr>
        <w:spacing w:after="160"/>
        <w:rPr>
          <w:rFonts w:ascii="Garamond" w:hAnsi="Garamond"/>
          <w:sz w:val="24"/>
          <w:szCs w:val="24"/>
        </w:rPr>
      </w:pPr>
      <w:r w:rsidRPr="00EB4713">
        <w:rPr>
          <w:rFonts w:ascii="Garamond" w:hAnsi="Garamond"/>
          <w:sz w:val="24"/>
          <w:szCs w:val="24"/>
        </w:rPr>
        <w:t>You are responsible for knowing the details in this green sheet.  If you lose it, get another.  I am happy to answer questions about the course as they arise, but I expect you will make some effort to find the answers in the syllabus and class materials, and to pay attention to the answers given.</w:t>
      </w:r>
    </w:p>
    <w:p w14:paraId="73CE5C91" w14:textId="77777777" w:rsidR="00226B81" w:rsidRPr="00EB4713" w:rsidRDefault="00226B81" w:rsidP="00226B81">
      <w:pPr>
        <w:pStyle w:val="Heading3"/>
      </w:pPr>
      <w:r w:rsidRPr="00EB4713">
        <w:t>Skill-Development Course</w:t>
      </w:r>
      <w:r>
        <w:t xml:space="preserve"> (100W)</w:t>
      </w:r>
    </w:p>
    <w:p w14:paraId="4EC21857" w14:textId="77777777" w:rsidR="00226B81" w:rsidRPr="00EB4713" w:rsidRDefault="00226B81" w:rsidP="00226B81">
      <w:pPr>
        <w:spacing w:after="160"/>
        <w:rPr>
          <w:rFonts w:ascii="Garamond" w:hAnsi="Garamond"/>
          <w:sz w:val="24"/>
          <w:szCs w:val="24"/>
        </w:rPr>
      </w:pPr>
      <w:r w:rsidRPr="00EB4713">
        <w:rPr>
          <w:rFonts w:ascii="Garamond" w:hAnsi="Garamond"/>
          <w:sz w:val="24"/>
          <w:szCs w:val="24"/>
        </w:rPr>
        <w:t xml:space="preserve">It is important that you understand that this class is a </w:t>
      </w:r>
      <w:r w:rsidRPr="00EB4713">
        <w:rPr>
          <w:rFonts w:ascii="Garamond" w:hAnsi="Garamond"/>
          <w:b/>
          <w:bCs/>
          <w:sz w:val="24"/>
          <w:szCs w:val="24"/>
        </w:rPr>
        <w:t>workshop on skill</w:t>
      </w:r>
      <w:r w:rsidRPr="00EB4713">
        <w:rPr>
          <w:rFonts w:ascii="Garamond" w:hAnsi="Garamond"/>
          <w:sz w:val="24"/>
          <w:szCs w:val="24"/>
        </w:rPr>
        <w:t xml:space="preserve"> </w:t>
      </w:r>
      <w:r w:rsidRPr="00EB4713">
        <w:rPr>
          <w:rFonts w:ascii="Garamond" w:hAnsi="Garamond"/>
          <w:b/>
          <w:sz w:val="24"/>
          <w:szCs w:val="24"/>
        </w:rPr>
        <w:t>development</w:t>
      </w:r>
      <w:r w:rsidRPr="00EB4713">
        <w:rPr>
          <w:rFonts w:ascii="Garamond" w:hAnsi="Garamond"/>
          <w:sz w:val="24"/>
          <w:szCs w:val="24"/>
        </w:rPr>
        <w:t xml:space="preserve"> and differs from a standard </w:t>
      </w:r>
      <w:r w:rsidRPr="00EB4713">
        <w:rPr>
          <w:rFonts w:ascii="Garamond" w:hAnsi="Garamond"/>
          <w:bCs/>
          <w:sz w:val="24"/>
          <w:szCs w:val="24"/>
        </w:rPr>
        <w:t>lecture class that teaches content</w:t>
      </w:r>
      <w:r w:rsidRPr="00EB4713">
        <w:rPr>
          <w:rFonts w:ascii="Garamond" w:hAnsi="Garamond"/>
          <w:sz w:val="24"/>
          <w:szCs w:val="24"/>
        </w:rPr>
        <w:t>.  I will provide a few lectures and am available for consultation, but I do not “teach” in the traditional lecture sense.</w:t>
      </w:r>
    </w:p>
    <w:p w14:paraId="072CB094" w14:textId="77777777" w:rsidR="00226B81" w:rsidRPr="00EB4713" w:rsidRDefault="00226B81" w:rsidP="00226B81">
      <w:pPr>
        <w:spacing w:after="160"/>
        <w:rPr>
          <w:rFonts w:ascii="Garamond" w:hAnsi="Garamond"/>
          <w:sz w:val="24"/>
          <w:szCs w:val="24"/>
        </w:rPr>
      </w:pPr>
      <w:r w:rsidRPr="00EB4713">
        <w:rPr>
          <w:rFonts w:ascii="Garamond" w:hAnsi="Garamond"/>
          <w:sz w:val="24"/>
          <w:szCs w:val="24"/>
        </w:rPr>
        <w:t xml:space="preserve">In a </w:t>
      </w:r>
      <w:r w:rsidRPr="00EB4713">
        <w:rPr>
          <w:rFonts w:ascii="Garamond" w:hAnsi="Garamond"/>
          <w:b/>
          <w:sz w:val="24"/>
          <w:szCs w:val="24"/>
        </w:rPr>
        <w:t>workshop</w:t>
      </w:r>
      <w:r w:rsidRPr="00EB4713">
        <w:rPr>
          <w:rFonts w:ascii="Garamond" w:hAnsi="Garamond"/>
          <w:sz w:val="24"/>
          <w:szCs w:val="24"/>
        </w:rPr>
        <w:t xml:space="preserve">, </w:t>
      </w:r>
      <w:r w:rsidRPr="00EB4713">
        <w:rPr>
          <w:rFonts w:ascii="Garamond" w:hAnsi="Garamond"/>
          <w:b/>
          <w:sz w:val="24"/>
          <w:szCs w:val="24"/>
        </w:rPr>
        <w:t>you have primary responsibility for learning the material</w:t>
      </w:r>
      <w:r w:rsidRPr="00EB4713">
        <w:rPr>
          <w:rFonts w:ascii="Garamond" w:hAnsi="Garamond"/>
          <w:sz w:val="24"/>
          <w:szCs w:val="24"/>
        </w:rPr>
        <w:t xml:space="preserve">.  I can answer any questions about the material you are learning and I provide feedback on your assignments.  You are expected to take the initiative in mastering the material and skills in this class.  </w:t>
      </w:r>
    </w:p>
    <w:p w14:paraId="587ED19D" w14:textId="77777777" w:rsidR="00226B81" w:rsidRPr="00012361" w:rsidRDefault="00226B81" w:rsidP="00226B81">
      <w:pPr>
        <w:rPr>
          <w:rFonts w:ascii="Garamond" w:hAnsi="Garamond"/>
          <w:b/>
          <w:bCs/>
          <w:sz w:val="24"/>
          <w:szCs w:val="24"/>
        </w:rPr>
      </w:pPr>
      <w:r w:rsidRPr="00012361">
        <w:rPr>
          <w:rStyle w:val="Heading3Char1"/>
          <w:sz w:val="24"/>
          <w:szCs w:val="24"/>
        </w:rPr>
        <w:t>Late arrivals</w:t>
      </w:r>
    </w:p>
    <w:p w14:paraId="143C688D" w14:textId="77777777" w:rsidR="00226B81" w:rsidRPr="00EB4713" w:rsidRDefault="00226B81" w:rsidP="00226B81">
      <w:pPr>
        <w:spacing w:after="160"/>
        <w:rPr>
          <w:rFonts w:ascii="Garamond" w:hAnsi="Garamond"/>
          <w:sz w:val="24"/>
          <w:szCs w:val="24"/>
        </w:rPr>
      </w:pPr>
      <w:r>
        <w:rPr>
          <w:rFonts w:ascii="Garamond" w:hAnsi="Garamond"/>
          <w:sz w:val="24"/>
          <w:szCs w:val="24"/>
        </w:rPr>
        <w:t>Strongly discouraged but i</w:t>
      </w:r>
      <w:r w:rsidRPr="00EB4713">
        <w:rPr>
          <w:rFonts w:ascii="Garamond" w:hAnsi="Garamond"/>
          <w:sz w:val="24"/>
          <w:szCs w:val="24"/>
        </w:rPr>
        <w:t xml:space="preserve">f you </w:t>
      </w:r>
      <w:r>
        <w:rPr>
          <w:rFonts w:ascii="Garamond" w:hAnsi="Garamond"/>
          <w:sz w:val="24"/>
          <w:szCs w:val="24"/>
        </w:rPr>
        <w:t xml:space="preserve">really </w:t>
      </w:r>
      <w:r w:rsidRPr="00EB4713">
        <w:rPr>
          <w:rFonts w:ascii="Garamond" w:hAnsi="Garamond"/>
          <w:sz w:val="24"/>
          <w:szCs w:val="24"/>
        </w:rPr>
        <w:t>must arrive late or leave early</w:t>
      </w:r>
      <w:r>
        <w:rPr>
          <w:rFonts w:ascii="Garamond" w:hAnsi="Garamond"/>
          <w:sz w:val="24"/>
          <w:szCs w:val="24"/>
        </w:rPr>
        <w:t>, let me know in advance if possible</w:t>
      </w:r>
      <w:r w:rsidRPr="00EB4713">
        <w:rPr>
          <w:rFonts w:ascii="Garamond" w:hAnsi="Garamond"/>
          <w:sz w:val="24"/>
          <w:szCs w:val="24"/>
        </w:rPr>
        <w:t xml:space="preserve">, </w:t>
      </w:r>
      <w:r>
        <w:rPr>
          <w:rFonts w:ascii="Garamond" w:hAnsi="Garamond"/>
          <w:sz w:val="24"/>
          <w:szCs w:val="24"/>
        </w:rPr>
        <w:t xml:space="preserve">and </w:t>
      </w:r>
      <w:r w:rsidRPr="00EB4713">
        <w:rPr>
          <w:rFonts w:ascii="Garamond" w:hAnsi="Garamond"/>
          <w:sz w:val="24"/>
          <w:szCs w:val="24"/>
        </w:rPr>
        <w:t>please do so quietly and with a minimum of distraction.</w:t>
      </w:r>
    </w:p>
    <w:p w14:paraId="6C83AE01" w14:textId="217FC698" w:rsidR="00226B81" w:rsidRPr="00012361" w:rsidRDefault="00226B81" w:rsidP="00226B81">
      <w:pPr>
        <w:rPr>
          <w:rFonts w:ascii="Garamond" w:hAnsi="Garamond"/>
          <w:b/>
          <w:bCs/>
          <w:sz w:val="24"/>
          <w:szCs w:val="24"/>
        </w:rPr>
      </w:pPr>
      <w:r w:rsidRPr="00012361">
        <w:rPr>
          <w:rStyle w:val="Heading3Char1"/>
          <w:sz w:val="24"/>
          <w:szCs w:val="24"/>
        </w:rPr>
        <w:t xml:space="preserve">Check the course </w:t>
      </w:r>
      <w:r w:rsidR="008A0DFB">
        <w:rPr>
          <w:rStyle w:val="Heading3Char1"/>
          <w:sz w:val="24"/>
          <w:szCs w:val="24"/>
        </w:rPr>
        <w:t>Canvas</w:t>
      </w:r>
      <w:r w:rsidRPr="00012361">
        <w:rPr>
          <w:rStyle w:val="Heading3Char1"/>
          <w:sz w:val="24"/>
          <w:szCs w:val="24"/>
        </w:rPr>
        <w:t xml:space="preserve"> site regularly</w:t>
      </w:r>
    </w:p>
    <w:p w14:paraId="12B752D4" w14:textId="77777777" w:rsidR="00226B81" w:rsidRDefault="00226B81" w:rsidP="00226B81">
      <w:pPr>
        <w:spacing w:after="160"/>
        <w:rPr>
          <w:rFonts w:ascii="Garamond" w:hAnsi="Garamond"/>
          <w:sz w:val="24"/>
          <w:szCs w:val="24"/>
        </w:rPr>
      </w:pPr>
      <w:r w:rsidRPr="00EB4713">
        <w:rPr>
          <w:rFonts w:ascii="Garamond" w:hAnsi="Garamond"/>
          <w:sz w:val="24"/>
          <w:szCs w:val="24"/>
        </w:rPr>
        <w:t>If I become ill, I will inform you the night before that I will be absent</w:t>
      </w:r>
      <w:r>
        <w:rPr>
          <w:rFonts w:ascii="Garamond" w:hAnsi="Garamond"/>
          <w:sz w:val="24"/>
          <w:szCs w:val="24"/>
        </w:rPr>
        <w:t xml:space="preserve"> – if at all possible</w:t>
      </w:r>
      <w:r w:rsidRPr="00EB4713">
        <w:rPr>
          <w:rFonts w:ascii="Garamond" w:hAnsi="Garamond"/>
          <w:sz w:val="24"/>
          <w:szCs w:val="24"/>
        </w:rPr>
        <w:t>.  Please email me before class if you will not be in class.  Please set your spam controls to accept my email address.</w:t>
      </w:r>
    </w:p>
    <w:p w14:paraId="1DF1493D" w14:textId="77777777" w:rsidR="00226B81" w:rsidRPr="00012361" w:rsidRDefault="00226B81" w:rsidP="00226B81">
      <w:pPr>
        <w:rPr>
          <w:rFonts w:ascii="Garamond" w:hAnsi="Garamond"/>
          <w:b/>
          <w:bCs/>
          <w:sz w:val="24"/>
          <w:szCs w:val="24"/>
        </w:rPr>
      </w:pPr>
      <w:r w:rsidRPr="00012361">
        <w:rPr>
          <w:rStyle w:val="Heading3Char1"/>
          <w:sz w:val="24"/>
          <w:szCs w:val="24"/>
        </w:rPr>
        <w:t>Recording and Copying Course Materials</w:t>
      </w:r>
    </w:p>
    <w:p w14:paraId="4C9361CE" w14:textId="77777777" w:rsidR="00226B81" w:rsidRPr="00743FEF" w:rsidRDefault="00226B81" w:rsidP="00226B81">
      <w:pPr>
        <w:spacing w:after="160"/>
        <w:rPr>
          <w:rFonts w:ascii="Garamond" w:hAnsi="Garamond"/>
          <w:sz w:val="24"/>
          <w:szCs w:val="24"/>
        </w:rPr>
      </w:pPr>
      <w:r w:rsidRPr="00743FEF">
        <w:rPr>
          <w:rFonts w:ascii="Garamond" w:hAnsi="Garamond"/>
          <w:iCs/>
          <w:sz w:val="24"/>
          <w:szCs w:val="24"/>
        </w:rPr>
        <w:t>Common courtesy an</w:t>
      </w:r>
      <w:r>
        <w:rPr>
          <w:rFonts w:ascii="Garamond" w:hAnsi="Garamond"/>
          <w:iCs/>
          <w:sz w:val="24"/>
          <w:szCs w:val="24"/>
        </w:rPr>
        <w:t>d professional behavior dictate</w:t>
      </w:r>
      <w:r w:rsidRPr="00743FEF">
        <w:rPr>
          <w:rFonts w:ascii="Garamond" w:hAnsi="Garamond"/>
          <w:iCs/>
          <w:sz w:val="24"/>
          <w:szCs w:val="24"/>
        </w:rPr>
        <w:t xml:space="preserve"> that you notify someone when you are recording him/her. You must obtain the instructor’s permission to make audio or video recordings in this class. This permission allows the recordings to be used for your private, study purposes only. Course material developed by the instructor is the intellectual property of the instructor and cannot be shared publicly without his/her approval. You may not publicly share or upload instructor generated material for this course such as exam questions, lecture notes, </w:t>
      </w:r>
      <w:r>
        <w:rPr>
          <w:rFonts w:ascii="Garamond" w:hAnsi="Garamond"/>
          <w:iCs/>
          <w:sz w:val="24"/>
          <w:szCs w:val="24"/>
        </w:rPr>
        <w:t xml:space="preserve">powerpoints, </w:t>
      </w:r>
      <w:r w:rsidRPr="00743FEF">
        <w:rPr>
          <w:rFonts w:ascii="Garamond" w:hAnsi="Garamond"/>
          <w:iCs/>
          <w:sz w:val="24"/>
          <w:szCs w:val="24"/>
        </w:rPr>
        <w:t>or homework soluti</w:t>
      </w:r>
      <w:r>
        <w:rPr>
          <w:rFonts w:ascii="Garamond" w:hAnsi="Garamond"/>
          <w:iCs/>
          <w:sz w:val="24"/>
          <w:szCs w:val="24"/>
        </w:rPr>
        <w:t>ons without instructor consent.</w:t>
      </w:r>
    </w:p>
    <w:p w14:paraId="4D1C01F6" w14:textId="77777777" w:rsidR="00226B81" w:rsidRPr="00EB4713" w:rsidRDefault="00226B81" w:rsidP="00226B81">
      <w:pPr>
        <w:pStyle w:val="Heading2"/>
        <w:shd w:val="clear" w:color="auto" w:fill="C2D69B"/>
      </w:pPr>
      <w:r w:rsidRPr="00EB4713">
        <w:t>Student Resources</w:t>
      </w:r>
    </w:p>
    <w:p w14:paraId="46842A4F" w14:textId="77777777" w:rsidR="00012361" w:rsidRPr="00EB4713" w:rsidRDefault="00012361" w:rsidP="00012361">
      <w:pPr>
        <w:pStyle w:val="Heading3"/>
        <w:keepNext w:val="0"/>
        <w:spacing w:after="0" w:line="240" w:lineRule="auto"/>
        <w:rPr>
          <w:szCs w:val="24"/>
        </w:rPr>
      </w:pPr>
      <w:r w:rsidRPr="00EB4713">
        <w:t>Student Technology Resources</w:t>
      </w:r>
    </w:p>
    <w:p w14:paraId="70817A82" w14:textId="77777777" w:rsidR="006A4C86" w:rsidRDefault="006A4C86" w:rsidP="006A4C86">
      <w:pPr>
        <w:pStyle w:val="BodyText"/>
      </w:pPr>
    </w:p>
    <w:p w14:paraId="31694D00" w14:textId="77777777" w:rsidR="00D929A9" w:rsidRPr="006A4C86" w:rsidRDefault="00D929A9" w:rsidP="006A4C86">
      <w:pPr>
        <w:pStyle w:val="BodyText"/>
      </w:pPr>
      <w:r w:rsidRPr="006A4C86">
        <w:t xml:space="preserve">Computer labs for student use are available in the </w:t>
      </w:r>
      <w:hyperlink r:id="rId22" w:history="1">
        <w:r w:rsidRPr="006A4C86">
          <w:rPr>
            <w:rStyle w:val="Hyperlink"/>
          </w:rPr>
          <w:t>Academic Success Center</w:t>
        </w:r>
      </w:hyperlink>
      <w:r w:rsidRPr="006A4C86">
        <w:t xml:space="preserve"> at http://www.sjsu.edu/at/asc/ located on the 1st floor of Clark Hall and in the Associated Students Lab on the 2nd floor of the Student Union. Additional computer labs may be available in your department/college. Computers are also available in the Martin Luther King Library.</w:t>
      </w:r>
    </w:p>
    <w:p w14:paraId="2FBBCBDF" w14:textId="77777777" w:rsidR="00D929A9" w:rsidRPr="006A4C86" w:rsidRDefault="00D929A9" w:rsidP="006A4C86">
      <w:pPr>
        <w:pStyle w:val="BodyText"/>
      </w:pPr>
    </w:p>
    <w:p w14:paraId="5288FFCE" w14:textId="77777777" w:rsidR="00D929A9" w:rsidRPr="006A4C86" w:rsidRDefault="00D929A9" w:rsidP="006A4C86">
      <w:pPr>
        <w:pStyle w:val="BodyText"/>
      </w:pPr>
      <w:r w:rsidRPr="006A4C86">
        <w:t>A wide variety of audio-visual equipment is available for student checkout from Media Services located in IRC 112. These items include DV and HD digital camcorders; digital still cameras; video, slide and overhead projectors; DVD, CD, and audiotape players; sound systems, wireless microphones, projection screens and monitors.</w:t>
      </w:r>
    </w:p>
    <w:p w14:paraId="6CCA5AD9" w14:textId="77777777" w:rsidR="00D929A9" w:rsidRPr="006A4C86" w:rsidRDefault="00D929A9" w:rsidP="006A4C86">
      <w:pPr>
        <w:pStyle w:val="BodyText"/>
      </w:pPr>
    </w:p>
    <w:p w14:paraId="2A0C2EF2" w14:textId="77777777" w:rsidR="00D929A9" w:rsidRPr="006A4C86" w:rsidRDefault="00D929A9" w:rsidP="00D929A9">
      <w:pPr>
        <w:pStyle w:val="BodyText"/>
      </w:pPr>
    </w:p>
    <w:p w14:paraId="3071B3FC" w14:textId="77777777" w:rsidR="00D929A9" w:rsidRPr="006A4C86" w:rsidRDefault="00D929A9" w:rsidP="00D929A9">
      <w:pPr>
        <w:pStyle w:val="Heading3"/>
      </w:pPr>
      <w:r w:rsidRPr="006A4C86">
        <w:t>Student Peer Connections</w:t>
      </w:r>
    </w:p>
    <w:p w14:paraId="15129B9F" w14:textId="77777777" w:rsidR="00D929A9" w:rsidRPr="006A4C86" w:rsidRDefault="00D929A9" w:rsidP="006A4C86">
      <w:pPr>
        <w:pStyle w:val="BodyText"/>
      </w:pPr>
      <w:r w:rsidRPr="006A4C86">
        <w:t xml:space="preserve">The Learning Assistance Resource Center (LARC) and the Peer Mentor Program have merged to become Peer Connections.  Peer Connections is the new campus-wide resource for mentoring and tutoring.  Our staff is here to inspire students to develop their potential as independent learners while they learn to successfully navigate through their university experience.  Students are encouraged to take advantage of our services which include course-content based tutoring, enhanced study and time management skills, more effective critical thinking strategies, decision making and problem-solving abilities, and campus resource referrals.  </w:t>
      </w:r>
    </w:p>
    <w:p w14:paraId="05E8EAC6" w14:textId="77777777" w:rsidR="00D929A9" w:rsidRPr="006A4C86" w:rsidRDefault="00D929A9" w:rsidP="006A4C86">
      <w:pPr>
        <w:pStyle w:val="BodyText"/>
      </w:pPr>
    </w:p>
    <w:p w14:paraId="53835065" w14:textId="77777777" w:rsidR="00D929A9" w:rsidRPr="006A4C86" w:rsidRDefault="00D929A9" w:rsidP="006A4C86">
      <w:pPr>
        <w:pStyle w:val="BodyText"/>
      </w:pPr>
      <w:r w:rsidRPr="006A4C86">
        <w:t xml:space="preserve">In addition to offering small group, individual, and drop-in tutoring for a number of undergraduate courses, consultation with mentors is available on a drop-in or by appointment basis.   Workshops are offered on a wide variety of topics including preparing for the Writing Skills Test (WST), improving your learning and memory, alleviating procrastination, surviving your first semester at SJSU, and other related topics.  A computer lab and study space are also available for student use in Room 600 of Student Services Center (SSC). </w:t>
      </w:r>
    </w:p>
    <w:p w14:paraId="6FB021CF" w14:textId="77777777" w:rsidR="00D929A9" w:rsidRPr="006A4C86" w:rsidRDefault="00D929A9" w:rsidP="006A4C86">
      <w:pPr>
        <w:pStyle w:val="BodyText"/>
      </w:pPr>
    </w:p>
    <w:p w14:paraId="530DEA59" w14:textId="77777777" w:rsidR="00D929A9" w:rsidRPr="006A4C86" w:rsidRDefault="00D929A9" w:rsidP="006A4C86">
      <w:pPr>
        <w:pStyle w:val="BodyText"/>
      </w:pPr>
      <w:r w:rsidRPr="006A4C86">
        <w:t>Peer Connections is located in three locations: SSC, Room 600 (10th Street Garage on the corner of 10</w:t>
      </w:r>
      <w:r w:rsidRPr="006A4C86">
        <w:rPr>
          <w:vertAlign w:val="superscript"/>
        </w:rPr>
        <w:t>th</w:t>
      </w:r>
      <w:r w:rsidRPr="006A4C86">
        <w:t xml:space="preserve"> and San Fernando Street), at the 1st floor entrance of Clark Hall, and in the Living Learning Center (LLC) in Campus Village Housing Building B.  Visit </w:t>
      </w:r>
      <w:hyperlink r:id="rId23" w:history="1">
        <w:r w:rsidRPr="006A4C86">
          <w:rPr>
            <w:rStyle w:val="Hyperlink"/>
            <w:bCs/>
            <w:iCs/>
          </w:rPr>
          <w:t>Peer Connections website</w:t>
        </w:r>
      </w:hyperlink>
      <w:r w:rsidRPr="006A4C86">
        <w:t xml:space="preserve"> at http://peerconnections.sjsu.edu for more information.</w:t>
      </w:r>
    </w:p>
    <w:p w14:paraId="57E444C1" w14:textId="77777777" w:rsidR="00D929A9" w:rsidRPr="00EB4713" w:rsidRDefault="00D929A9" w:rsidP="00D929A9">
      <w:pPr>
        <w:pStyle w:val="BodyText"/>
      </w:pPr>
    </w:p>
    <w:p w14:paraId="6B2E7395" w14:textId="77777777" w:rsidR="00D929A9" w:rsidRPr="00EB4713" w:rsidRDefault="00D929A9" w:rsidP="00D929A9">
      <w:pPr>
        <w:pStyle w:val="Heading3"/>
        <w:keepNext w:val="0"/>
        <w:spacing w:after="0" w:line="240" w:lineRule="auto"/>
        <w:rPr>
          <w:szCs w:val="24"/>
        </w:rPr>
      </w:pPr>
      <w:r w:rsidRPr="00EB4713">
        <w:t>SJSU Writing Center</w:t>
      </w:r>
    </w:p>
    <w:p w14:paraId="3AE9B465" w14:textId="77777777" w:rsidR="0035340F" w:rsidRDefault="0035340F" w:rsidP="00D929A9">
      <w:pPr>
        <w:pStyle w:val="BodyText"/>
      </w:pPr>
    </w:p>
    <w:p w14:paraId="7015024D" w14:textId="77777777" w:rsidR="00D929A9" w:rsidRDefault="00D929A9" w:rsidP="00D929A9">
      <w:pPr>
        <w:pStyle w:val="BodyText"/>
      </w:pPr>
      <w:r w:rsidRPr="00EB4713">
        <w:t xml:space="preserve">The SJSU Writing Center is located in Room 126 in Clark Hall.  It is staffed by professional instructors and upper-division or graduate-level writing specialists from each of the seven SJSU colleges. Our writing specialists have met a rigorous GPA requirement, and they are well trained to assist all students at all levels within all disciplines to become better writers. </w:t>
      </w:r>
      <w:r w:rsidRPr="00F61B7F">
        <w:t xml:space="preserve">The </w:t>
      </w:r>
      <w:hyperlink r:id="rId24" w:history="1">
        <w:r w:rsidRPr="001707AB">
          <w:rPr>
            <w:rStyle w:val="Hyperlink"/>
          </w:rPr>
          <w:t>Writing Center staff</w:t>
        </w:r>
      </w:hyperlink>
      <w:r w:rsidRPr="004149E0">
        <w:t xml:space="preserve"> can be found</w:t>
      </w:r>
      <w:r w:rsidRPr="00F61B7F">
        <w:t xml:space="preserve"> at http://www.sjsu.edu/writingcenter/about/staff/</w:t>
      </w:r>
      <w:r>
        <w:t>.</w:t>
      </w:r>
    </w:p>
    <w:p w14:paraId="710648D1" w14:textId="77777777" w:rsidR="00D929A9" w:rsidRPr="00EB4713" w:rsidRDefault="00D929A9" w:rsidP="00D929A9">
      <w:pPr>
        <w:pStyle w:val="BodyText"/>
      </w:pPr>
    </w:p>
    <w:p w14:paraId="19247C14" w14:textId="77777777" w:rsidR="00D929A9" w:rsidRDefault="00D929A9" w:rsidP="00D929A9">
      <w:pPr>
        <w:pStyle w:val="Heading3"/>
        <w:keepNext w:val="0"/>
        <w:spacing w:after="0" w:line="240" w:lineRule="auto"/>
      </w:pPr>
      <w:r>
        <w:t>Library Liaison for Psychology</w:t>
      </w:r>
      <w:r w:rsidRPr="00EB4713">
        <w:t xml:space="preserve"> </w:t>
      </w:r>
    </w:p>
    <w:p w14:paraId="27B8D260" w14:textId="77777777" w:rsidR="00D929A9" w:rsidRPr="006B6BAE" w:rsidRDefault="00D929A9" w:rsidP="00D929A9">
      <w:pPr>
        <w:pStyle w:val="BodyText"/>
        <w:rPr>
          <w:lang w:bidi="en-US"/>
        </w:rPr>
      </w:pPr>
      <w:r>
        <w:t xml:space="preserve">Berndt Becker, King Library: Phone: </w:t>
      </w:r>
      <w:r w:rsidRPr="00CF5174">
        <w:rPr>
          <w:lang w:bidi="en-US"/>
        </w:rPr>
        <w:t xml:space="preserve">408.808.2348 Email:  </w:t>
      </w:r>
      <w:hyperlink r:id="rId25" w:history="1">
        <w:r w:rsidRPr="00C2109B">
          <w:rPr>
            <w:rStyle w:val="Hyperlink"/>
            <w:lang w:bidi="en-US"/>
          </w:rPr>
          <w:t>Bernd.Becker@sjsu.edu</w:t>
        </w:r>
      </w:hyperlink>
      <w:r w:rsidRPr="00CF5174">
        <w:rPr>
          <w:lang w:bidi="en-US"/>
        </w:rPr>
        <w:t xml:space="preserve"> Psychology LibGuide: </w:t>
      </w:r>
      <w:hyperlink r:id="rId26" w:history="1">
        <w:r w:rsidRPr="00C2109B">
          <w:rPr>
            <w:rStyle w:val="Hyperlink"/>
            <w:lang w:bidi="en-US"/>
          </w:rPr>
          <w:t>http://libguides.sjsu.edu/psychology</w:t>
        </w:r>
      </w:hyperlink>
      <w:r>
        <w:rPr>
          <w:lang w:bidi="en-US"/>
        </w:rPr>
        <w:t xml:space="preserve"> </w:t>
      </w:r>
    </w:p>
    <w:p w14:paraId="6F2A1333" w14:textId="77777777" w:rsidR="00012361" w:rsidRDefault="00012361" w:rsidP="00012361">
      <w:pPr>
        <w:rPr>
          <w:rFonts w:ascii="Garamond" w:hAnsi="Garamond"/>
          <w:sz w:val="24"/>
          <w:szCs w:val="24"/>
        </w:rPr>
      </w:pPr>
    </w:p>
    <w:p w14:paraId="3C2F76AD" w14:textId="77777777" w:rsidR="00012361" w:rsidRDefault="00012361" w:rsidP="00012361">
      <w:pPr>
        <w:pStyle w:val="Heading3"/>
      </w:pPr>
      <w:r w:rsidRPr="001E4A5D">
        <w:t>Web Site</w:t>
      </w:r>
      <w:r>
        <w:t>s:</w:t>
      </w:r>
    </w:p>
    <w:p w14:paraId="3245C45D" w14:textId="77777777" w:rsidR="006A4C86" w:rsidRPr="00012361" w:rsidRDefault="00B21BCC" w:rsidP="006A4C86">
      <w:hyperlink r:id="rId27" w:history="1">
        <w:r w:rsidR="006A4C86" w:rsidRPr="00553B70">
          <w:rPr>
            <w:rStyle w:val="Hyperlink"/>
          </w:rPr>
          <w:t>SJSU Library Guide for Psychology</w:t>
        </w:r>
      </w:hyperlink>
      <w:r w:rsidR="006A4C86">
        <w:t xml:space="preserve">:  </w:t>
      </w:r>
      <w:r w:rsidR="006A4C86" w:rsidRPr="005A23E8">
        <w:t>http://libguides.sjsu.edu/content.php?pid=53743&amp;hs=a</w:t>
      </w:r>
      <w:r w:rsidR="006A4C86">
        <w:t xml:space="preserve"> </w:t>
      </w:r>
    </w:p>
    <w:p w14:paraId="398AF66F" w14:textId="77777777" w:rsidR="006A4C86" w:rsidRDefault="00B21BCC" w:rsidP="006A4C86">
      <w:pPr>
        <w:pStyle w:val="BodyText"/>
        <w:rPr>
          <w:szCs w:val="24"/>
        </w:rPr>
      </w:pPr>
      <w:hyperlink r:id="rId28" w:history="1">
        <w:r w:rsidR="006A4C86" w:rsidRPr="00553B70">
          <w:rPr>
            <w:rStyle w:val="Hyperlink"/>
          </w:rPr>
          <w:t>Grammar Bites</w:t>
        </w:r>
      </w:hyperlink>
      <w:r w:rsidR="006A4C86">
        <w:t xml:space="preserve">:  </w:t>
      </w:r>
      <w:r w:rsidR="006A4C86" w:rsidRPr="005A23E8">
        <w:t>http://www.chompchomp.com/menu.htm</w:t>
      </w:r>
      <w:r w:rsidR="006A4C86">
        <w:t xml:space="preserve"> </w:t>
      </w:r>
    </w:p>
    <w:p w14:paraId="231CC137" w14:textId="77777777" w:rsidR="006A4C86" w:rsidRDefault="00B21BCC" w:rsidP="006A4C86">
      <w:pPr>
        <w:rPr>
          <w:rFonts w:ascii="Garamond" w:hAnsi="Garamond"/>
          <w:sz w:val="24"/>
          <w:szCs w:val="24"/>
        </w:rPr>
      </w:pPr>
      <w:hyperlink r:id="rId29" w:history="1">
        <w:r w:rsidR="006A4C86" w:rsidRPr="00553B70">
          <w:rPr>
            <w:rStyle w:val="Hyperlink"/>
            <w:rFonts w:ascii="Garamond" w:hAnsi="Garamond"/>
            <w:sz w:val="24"/>
            <w:szCs w:val="24"/>
          </w:rPr>
          <w:t>APA Writing Resources</w:t>
        </w:r>
      </w:hyperlink>
      <w:r w:rsidR="006A4C86">
        <w:rPr>
          <w:rFonts w:ascii="Garamond" w:hAnsi="Garamond"/>
          <w:sz w:val="24"/>
          <w:szCs w:val="24"/>
        </w:rPr>
        <w:t xml:space="preserve">:  </w:t>
      </w:r>
      <w:r w:rsidR="006A4C86" w:rsidRPr="005A23E8">
        <w:t>http://www.apastyle.org/</w:t>
      </w:r>
      <w:r w:rsidR="006A4C86">
        <w:rPr>
          <w:rFonts w:ascii="Garamond" w:hAnsi="Garamond"/>
          <w:sz w:val="24"/>
          <w:szCs w:val="24"/>
        </w:rPr>
        <w:t xml:space="preserve"> </w:t>
      </w:r>
    </w:p>
    <w:p w14:paraId="212D19FF" w14:textId="77777777" w:rsidR="006A4C86" w:rsidRDefault="00B21BCC" w:rsidP="006A4C86">
      <w:pPr>
        <w:rPr>
          <w:rFonts w:ascii="Garamond" w:hAnsi="Garamond"/>
          <w:sz w:val="24"/>
          <w:szCs w:val="24"/>
        </w:rPr>
      </w:pPr>
      <w:hyperlink r:id="rId30" w:history="1">
        <w:r w:rsidR="006A4C86" w:rsidRPr="00553B70">
          <w:rPr>
            <w:rStyle w:val="Hyperlink"/>
            <w:rFonts w:ascii="Garamond" w:hAnsi="Garamond"/>
            <w:sz w:val="24"/>
            <w:szCs w:val="24"/>
          </w:rPr>
          <w:t>Purdue Online APA Writing Lab</w:t>
        </w:r>
      </w:hyperlink>
      <w:r w:rsidR="006A4C86">
        <w:rPr>
          <w:rFonts w:ascii="Garamond" w:hAnsi="Garamond"/>
          <w:sz w:val="24"/>
          <w:szCs w:val="24"/>
        </w:rPr>
        <w:t xml:space="preserve">:  </w:t>
      </w:r>
      <w:r w:rsidR="006A4C86" w:rsidRPr="005A23E8">
        <w:t>http://owl.english.purdue.edu/owl/resource/560/01/</w:t>
      </w:r>
      <w:r w:rsidR="006A4C86">
        <w:rPr>
          <w:rFonts w:ascii="Garamond" w:hAnsi="Garamond"/>
          <w:sz w:val="24"/>
          <w:szCs w:val="24"/>
        </w:rPr>
        <w:t xml:space="preserve"> </w:t>
      </w:r>
    </w:p>
    <w:p w14:paraId="412C37EB" w14:textId="0A4B6994" w:rsidR="00226B81" w:rsidRDefault="00B21BCC" w:rsidP="00226B81">
      <w:pPr>
        <w:rPr>
          <w:rFonts w:ascii="Garamond" w:hAnsi="Garamond"/>
          <w:sz w:val="24"/>
          <w:szCs w:val="24"/>
        </w:rPr>
      </w:pPr>
      <w:hyperlink r:id="rId31" w:history="1">
        <w:r w:rsidR="006A4C86" w:rsidRPr="00553B70">
          <w:rPr>
            <w:rStyle w:val="Hyperlink"/>
            <w:rFonts w:ascii="Garamond" w:hAnsi="Garamond"/>
            <w:sz w:val="24"/>
            <w:szCs w:val="24"/>
          </w:rPr>
          <w:t>Wikipedia – Psychology</w:t>
        </w:r>
      </w:hyperlink>
      <w:r w:rsidR="006A4C86">
        <w:rPr>
          <w:rFonts w:ascii="Garamond" w:hAnsi="Garamond"/>
          <w:sz w:val="24"/>
          <w:szCs w:val="24"/>
        </w:rPr>
        <w:t xml:space="preserve">:  </w:t>
      </w:r>
      <w:r w:rsidR="006A4C86" w:rsidRPr="005A23E8">
        <w:t>http://en.wikipedia.org/wiki/Psychology</w:t>
      </w:r>
      <w:r w:rsidR="006A4C86">
        <w:rPr>
          <w:rFonts w:ascii="Garamond" w:hAnsi="Garamond"/>
          <w:sz w:val="24"/>
          <w:szCs w:val="24"/>
        </w:rPr>
        <w:t xml:space="preserve"> </w:t>
      </w:r>
    </w:p>
    <w:p w14:paraId="16463F09" w14:textId="77777777" w:rsidR="00E44206" w:rsidRDefault="00E44206" w:rsidP="00226B81">
      <w:pPr>
        <w:rPr>
          <w:rFonts w:ascii="Garamond" w:hAnsi="Garamond"/>
          <w:sz w:val="24"/>
          <w:szCs w:val="24"/>
        </w:rPr>
      </w:pPr>
    </w:p>
    <w:p w14:paraId="1FECFBBC" w14:textId="77777777" w:rsidR="00E44206" w:rsidRDefault="00E44206" w:rsidP="00226B81">
      <w:pPr>
        <w:rPr>
          <w:rFonts w:ascii="Garamond" w:hAnsi="Garamond"/>
          <w:sz w:val="24"/>
          <w:szCs w:val="24"/>
        </w:rPr>
      </w:pPr>
    </w:p>
    <w:p w14:paraId="61822F5D" w14:textId="77777777" w:rsidR="00E44206" w:rsidRDefault="00E44206" w:rsidP="00226B81">
      <w:pPr>
        <w:rPr>
          <w:rFonts w:ascii="Garamond" w:hAnsi="Garamond"/>
          <w:sz w:val="24"/>
          <w:szCs w:val="24"/>
        </w:rPr>
      </w:pPr>
      <w:bookmarkStart w:id="2" w:name="_GoBack"/>
      <w:bookmarkEnd w:id="2"/>
    </w:p>
    <w:p w14:paraId="586A152A" w14:textId="76A7DCC4" w:rsidR="00D618A4" w:rsidRPr="00E90BFE" w:rsidRDefault="00E44206" w:rsidP="00E44206">
      <w:pPr>
        <w:pStyle w:val="Heading2"/>
        <w:pBdr>
          <w:left w:val="single" w:sz="12" w:space="15" w:color="auto"/>
          <w:right w:val="single" w:sz="12" w:space="5" w:color="auto"/>
        </w:pBdr>
        <w:shd w:val="clear" w:color="auto" w:fill="CCC0D9" w:themeFill="accent4" w:themeFillTint="66"/>
        <w:rPr>
          <w:kern w:val="32"/>
          <w:szCs w:val="28"/>
        </w:rPr>
      </w:pPr>
      <w:r>
        <w:rPr>
          <w:kern w:val="32"/>
          <w:szCs w:val="28"/>
        </w:rPr>
        <w:t>Spring 2014</w:t>
      </w:r>
      <w:r w:rsidR="00D618A4">
        <w:rPr>
          <w:kern w:val="32"/>
          <w:szCs w:val="28"/>
        </w:rPr>
        <w:t xml:space="preserve"> - </w:t>
      </w:r>
      <w:r w:rsidR="00D618A4" w:rsidRPr="00E90BFE">
        <w:rPr>
          <w:kern w:val="32"/>
          <w:szCs w:val="28"/>
        </w:rPr>
        <w:t xml:space="preserve">100W </w:t>
      </w:r>
      <w:r>
        <w:rPr>
          <w:kern w:val="32"/>
          <w:szCs w:val="28"/>
        </w:rPr>
        <w:t>Section 1</w:t>
      </w:r>
      <w:r w:rsidR="00D618A4">
        <w:rPr>
          <w:kern w:val="32"/>
          <w:szCs w:val="28"/>
        </w:rPr>
        <w:t xml:space="preserve"> - </w:t>
      </w:r>
      <w:r w:rsidR="00D618A4" w:rsidRPr="00E90BFE">
        <w:rPr>
          <w:kern w:val="32"/>
          <w:szCs w:val="28"/>
        </w:rPr>
        <w:t>Course Schedule</w:t>
      </w:r>
      <w:r w:rsidR="00D618A4">
        <w:rPr>
          <w:kern w:val="32"/>
          <w:szCs w:val="28"/>
        </w:rPr>
        <w:t xml:space="preserve"> (subject to change)</w:t>
      </w:r>
    </w:p>
    <w:p w14:paraId="78BAC5DE" w14:textId="77777777" w:rsidR="00D618A4" w:rsidRPr="009F2A20" w:rsidRDefault="00D618A4" w:rsidP="00D618A4">
      <w:pPr>
        <w:rPr>
          <w:rFonts w:ascii="Garamond" w:hAnsi="Garamond"/>
        </w:rPr>
      </w:pPr>
    </w:p>
    <w:tbl>
      <w:tblPr>
        <w:tblpPr w:leftFromText="180" w:rightFromText="180" w:vertAnchor="text" w:tblpXSpec="inside" w:tblpY="1"/>
        <w:tblOverlap w:val="never"/>
        <w:tblW w:w="1126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909"/>
        <w:gridCol w:w="729"/>
        <w:gridCol w:w="821"/>
        <w:gridCol w:w="3679"/>
        <w:gridCol w:w="5130"/>
      </w:tblGrid>
      <w:tr w:rsidR="00C65F18" w:rsidRPr="00C65F18" w14:paraId="1C26F92A" w14:textId="77777777" w:rsidTr="00250B10">
        <w:trPr>
          <w:tblHeader/>
        </w:trPr>
        <w:tc>
          <w:tcPr>
            <w:tcW w:w="909" w:type="dxa"/>
            <w:tcBorders>
              <w:top w:val="single" w:sz="12" w:space="0" w:color="auto"/>
              <w:bottom w:val="single" w:sz="12" w:space="0" w:color="auto"/>
            </w:tcBorders>
            <w:shd w:val="clear" w:color="auto" w:fill="CCC0D9" w:themeFill="accent4" w:themeFillTint="66"/>
          </w:tcPr>
          <w:p w14:paraId="1A3F9A25" w14:textId="77777777" w:rsidR="00C65F18" w:rsidRPr="00C65F18" w:rsidRDefault="00C65F18" w:rsidP="00C65F18">
            <w:r w:rsidRPr="00C65F18">
              <w:t>WEEK</w:t>
            </w:r>
          </w:p>
        </w:tc>
        <w:tc>
          <w:tcPr>
            <w:tcW w:w="729" w:type="dxa"/>
            <w:tcBorders>
              <w:top w:val="single" w:sz="12" w:space="0" w:color="auto"/>
              <w:bottom w:val="single" w:sz="12" w:space="0" w:color="auto"/>
            </w:tcBorders>
            <w:shd w:val="clear" w:color="auto" w:fill="CCC0D9" w:themeFill="accent4" w:themeFillTint="66"/>
          </w:tcPr>
          <w:p w14:paraId="1509424E" w14:textId="77777777" w:rsidR="00C65F18" w:rsidRPr="00C65F18" w:rsidRDefault="00C65F18" w:rsidP="00C65F18">
            <w:r w:rsidRPr="00C65F18">
              <w:t>DAY</w:t>
            </w:r>
          </w:p>
        </w:tc>
        <w:tc>
          <w:tcPr>
            <w:tcW w:w="821" w:type="dxa"/>
            <w:tcBorders>
              <w:top w:val="single" w:sz="12" w:space="0" w:color="auto"/>
              <w:bottom w:val="single" w:sz="12" w:space="0" w:color="auto"/>
            </w:tcBorders>
            <w:shd w:val="clear" w:color="auto" w:fill="CCC0D9" w:themeFill="accent4" w:themeFillTint="66"/>
          </w:tcPr>
          <w:p w14:paraId="1F415B0B" w14:textId="77777777" w:rsidR="00C65F18" w:rsidRPr="00C65F18" w:rsidRDefault="00C65F18" w:rsidP="00C65F18">
            <w:r w:rsidRPr="00C65F18">
              <w:t>DATE</w:t>
            </w:r>
          </w:p>
        </w:tc>
        <w:tc>
          <w:tcPr>
            <w:tcW w:w="3679" w:type="dxa"/>
            <w:tcBorders>
              <w:top w:val="single" w:sz="12" w:space="0" w:color="auto"/>
              <w:bottom w:val="single" w:sz="12" w:space="0" w:color="auto"/>
            </w:tcBorders>
            <w:shd w:val="clear" w:color="auto" w:fill="CCC0D9" w:themeFill="accent4" w:themeFillTint="66"/>
          </w:tcPr>
          <w:p w14:paraId="294E6B05" w14:textId="13B6D642" w:rsidR="00C65F18" w:rsidRPr="00C65F18" w:rsidRDefault="00C65F18" w:rsidP="00C65F18">
            <w:pPr>
              <w:rPr>
                <w:b/>
              </w:rPr>
            </w:pPr>
            <w:r w:rsidRPr="00C65F18">
              <w:rPr>
                <w:rFonts w:eastAsiaTheme="minorEastAsia"/>
                <w:b/>
              </w:rPr>
              <w:t>TOPIC &amp; READINGS</w:t>
            </w:r>
          </w:p>
        </w:tc>
        <w:tc>
          <w:tcPr>
            <w:tcW w:w="5130" w:type="dxa"/>
            <w:tcBorders>
              <w:top w:val="single" w:sz="12" w:space="0" w:color="auto"/>
              <w:bottom w:val="single" w:sz="12" w:space="0" w:color="auto"/>
            </w:tcBorders>
            <w:shd w:val="clear" w:color="auto" w:fill="CCC0D9" w:themeFill="accent4" w:themeFillTint="66"/>
          </w:tcPr>
          <w:p w14:paraId="406C773B" w14:textId="6F27BA36" w:rsidR="00C65F18" w:rsidRPr="00C65F18" w:rsidRDefault="00C65F18" w:rsidP="00C65F18">
            <w:pPr>
              <w:rPr>
                <w:b/>
              </w:rPr>
            </w:pPr>
            <w:r w:rsidRPr="00C65F18">
              <w:rPr>
                <w:rFonts w:eastAsiaTheme="minorEastAsia"/>
              </w:rPr>
              <w:t xml:space="preserve">  </w:t>
            </w:r>
            <w:r w:rsidRPr="00C65F18">
              <w:rPr>
                <w:rFonts w:eastAsiaTheme="minorEastAsia"/>
                <w:b/>
              </w:rPr>
              <w:t>ASSIGNMENTS &amp; TASKS</w:t>
            </w:r>
          </w:p>
        </w:tc>
      </w:tr>
      <w:tr w:rsidR="00C65F18" w:rsidRPr="00C65F18" w14:paraId="167C5DBF" w14:textId="77777777" w:rsidTr="00250B10">
        <w:tc>
          <w:tcPr>
            <w:tcW w:w="909" w:type="dxa"/>
            <w:tcBorders>
              <w:top w:val="single" w:sz="12" w:space="0" w:color="auto"/>
            </w:tcBorders>
            <w:shd w:val="clear" w:color="auto" w:fill="auto"/>
          </w:tcPr>
          <w:p w14:paraId="1E3174DC" w14:textId="77777777" w:rsidR="00C65F18" w:rsidRPr="00C65F18" w:rsidRDefault="00C65F18" w:rsidP="00C65F18">
            <w:r w:rsidRPr="00C65F18">
              <w:t>1</w:t>
            </w:r>
          </w:p>
        </w:tc>
        <w:tc>
          <w:tcPr>
            <w:tcW w:w="729" w:type="dxa"/>
            <w:tcBorders>
              <w:top w:val="single" w:sz="12" w:space="0" w:color="auto"/>
              <w:bottom w:val="single" w:sz="4" w:space="0" w:color="auto"/>
            </w:tcBorders>
            <w:shd w:val="clear" w:color="auto" w:fill="auto"/>
          </w:tcPr>
          <w:p w14:paraId="6A5CE307" w14:textId="2C9D5BAB" w:rsidR="00C65F18" w:rsidRPr="00C65F18" w:rsidRDefault="00C65F18" w:rsidP="00C65F18">
            <w:r w:rsidRPr="00C65F18">
              <w:rPr>
                <w:rFonts w:eastAsiaTheme="minorEastAsia"/>
              </w:rPr>
              <w:t>Thurs</w:t>
            </w:r>
          </w:p>
        </w:tc>
        <w:tc>
          <w:tcPr>
            <w:tcW w:w="821" w:type="dxa"/>
            <w:tcBorders>
              <w:top w:val="single" w:sz="12" w:space="0" w:color="auto"/>
              <w:bottom w:val="single" w:sz="4" w:space="0" w:color="auto"/>
            </w:tcBorders>
            <w:shd w:val="clear" w:color="auto" w:fill="auto"/>
          </w:tcPr>
          <w:p w14:paraId="087E6BD9" w14:textId="72E4D531" w:rsidR="00C65F18" w:rsidRPr="00C65F18" w:rsidRDefault="00C65F18" w:rsidP="00C65F18">
            <w:r w:rsidRPr="00C65F18">
              <w:rPr>
                <w:rFonts w:eastAsiaTheme="minorEastAsia"/>
              </w:rPr>
              <w:t>Jan 23</w:t>
            </w:r>
          </w:p>
        </w:tc>
        <w:tc>
          <w:tcPr>
            <w:tcW w:w="3679" w:type="dxa"/>
            <w:tcBorders>
              <w:top w:val="single" w:sz="12" w:space="0" w:color="auto"/>
              <w:bottom w:val="single" w:sz="4" w:space="0" w:color="auto"/>
            </w:tcBorders>
            <w:shd w:val="clear" w:color="auto" w:fill="auto"/>
          </w:tcPr>
          <w:p w14:paraId="6846542D" w14:textId="77777777" w:rsidR="00C65F18" w:rsidRPr="00C65F18" w:rsidRDefault="00C65F18" w:rsidP="00C65F18">
            <w:pPr>
              <w:rPr>
                <w:rFonts w:eastAsiaTheme="minorEastAsia"/>
              </w:rPr>
            </w:pPr>
            <w:r w:rsidRPr="00C65F18">
              <w:rPr>
                <w:rFonts w:eastAsiaTheme="minorEastAsia"/>
              </w:rPr>
              <w:t>Course Introduction</w:t>
            </w:r>
          </w:p>
          <w:p w14:paraId="6D183702" w14:textId="77777777" w:rsidR="00C65F18" w:rsidRPr="00C65F18" w:rsidRDefault="00C65F18" w:rsidP="00C65F18">
            <w:pPr>
              <w:rPr>
                <w:rFonts w:eastAsiaTheme="minorEastAsia"/>
              </w:rPr>
            </w:pPr>
            <w:r w:rsidRPr="00C65F18">
              <w:rPr>
                <w:rFonts w:eastAsiaTheme="minorEastAsia"/>
              </w:rPr>
              <w:t>Introductions</w:t>
            </w:r>
          </w:p>
          <w:p w14:paraId="550340CF" w14:textId="77777777" w:rsidR="00C65F18" w:rsidRPr="00C65F18" w:rsidRDefault="00C65F18" w:rsidP="00C65F18">
            <w:pPr>
              <w:rPr>
                <w:rFonts w:eastAsiaTheme="minorEastAsia"/>
              </w:rPr>
            </w:pPr>
            <w:r w:rsidRPr="00C65F18">
              <w:rPr>
                <w:rFonts w:eastAsiaTheme="minorEastAsia"/>
              </w:rPr>
              <w:t>Basics of APA Style</w:t>
            </w:r>
          </w:p>
          <w:p w14:paraId="78DA336A" w14:textId="77777777" w:rsidR="00C65F18" w:rsidRPr="00C65F18" w:rsidRDefault="00C65F18" w:rsidP="00C65F18">
            <w:pPr>
              <w:rPr>
                <w:rFonts w:eastAsiaTheme="minorEastAsia"/>
              </w:rPr>
            </w:pPr>
            <w:r w:rsidRPr="00C65F18">
              <w:rPr>
                <w:rFonts w:eastAsiaTheme="minorEastAsia"/>
              </w:rPr>
              <w:t>Writing Article Summaries</w:t>
            </w:r>
          </w:p>
          <w:p w14:paraId="45E815CC" w14:textId="36423421" w:rsidR="00C65F18" w:rsidRPr="00C65F18" w:rsidRDefault="00250B10" w:rsidP="00250B10">
            <w:pPr>
              <w:rPr>
                <w:b/>
              </w:rPr>
            </w:pPr>
            <w:r>
              <w:rPr>
                <w:rFonts w:eastAsiaTheme="minorEastAsia"/>
                <w:b/>
              </w:rPr>
              <w:t xml:space="preserve">Galvan: Ch 1-2: </w:t>
            </w:r>
            <w:r w:rsidR="00C65F18" w:rsidRPr="00C65F18">
              <w:rPr>
                <w:rFonts w:eastAsiaTheme="minorEastAsia"/>
                <w:b/>
              </w:rPr>
              <w:t>Reviews and Purposes</w:t>
            </w:r>
          </w:p>
        </w:tc>
        <w:tc>
          <w:tcPr>
            <w:tcW w:w="5130" w:type="dxa"/>
            <w:tcBorders>
              <w:top w:val="single" w:sz="12" w:space="0" w:color="auto"/>
              <w:bottom w:val="single" w:sz="4" w:space="0" w:color="auto"/>
            </w:tcBorders>
            <w:shd w:val="clear" w:color="auto" w:fill="auto"/>
          </w:tcPr>
          <w:p w14:paraId="7480667F" w14:textId="77777777" w:rsidR="00C65F18" w:rsidRPr="00C65F18" w:rsidRDefault="00C65F18" w:rsidP="00C65F18">
            <w:pPr>
              <w:rPr>
                <w:rFonts w:eastAsiaTheme="minorEastAsia"/>
              </w:rPr>
            </w:pPr>
            <w:r w:rsidRPr="00C65F18">
              <w:rPr>
                <w:rFonts w:eastAsiaTheme="minorEastAsia"/>
              </w:rPr>
              <w:t>  Registration – Orientation to Course</w:t>
            </w:r>
          </w:p>
          <w:p w14:paraId="7CE91968" w14:textId="77777777" w:rsidR="00C65F18" w:rsidRPr="00C65F18" w:rsidRDefault="00C65F18" w:rsidP="00C65F18">
            <w:pPr>
              <w:rPr>
                <w:rFonts w:eastAsiaTheme="minorEastAsia"/>
              </w:rPr>
            </w:pPr>
            <w:r w:rsidRPr="00C65F18">
              <w:rPr>
                <w:rFonts w:eastAsiaTheme="minorEastAsia"/>
              </w:rPr>
              <w:t>  Dr. D’s Hit List and “Things to Look Out For”</w:t>
            </w:r>
          </w:p>
          <w:p w14:paraId="1580B3FA" w14:textId="77777777" w:rsidR="00C65F18" w:rsidRPr="00C65F18" w:rsidRDefault="00C65F18" w:rsidP="00C65F18">
            <w:pPr>
              <w:rPr>
                <w:rFonts w:eastAsiaTheme="minorEastAsia"/>
              </w:rPr>
            </w:pPr>
            <w:r w:rsidRPr="00C65F18">
              <w:rPr>
                <w:rFonts w:eastAsiaTheme="minorEastAsia"/>
              </w:rPr>
              <w:t xml:space="preserve">  Take the </w:t>
            </w:r>
            <w:hyperlink r:id="rId32" w:history="1">
              <w:r w:rsidRPr="00C65F18">
                <w:rPr>
                  <w:rFonts w:eastAsiaTheme="minorEastAsia"/>
                </w:rPr>
                <w:t>online Pre-Test</w:t>
              </w:r>
            </w:hyperlink>
            <w:r w:rsidRPr="00C65F18">
              <w:rPr>
                <w:rFonts w:eastAsiaTheme="minorEastAsia"/>
              </w:rPr>
              <w:t xml:space="preserve">: </w:t>
            </w:r>
            <w:hyperlink r:id="rId33" w:history="1">
              <w:r w:rsidRPr="00C65F18">
                <w:rPr>
                  <w:rFonts w:eastAsiaTheme="minorEastAsia"/>
                </w:rPr>
                <w:t>http://tiny.cc/psycskills</w:t>
              </w:r>
            </w:hyperlink>
          </w:p>
          <w:p w14:paraId="12350137" w14:textId="058547C7" w:rsidR="00C65F18" w:rsidRPr="00C65F18" w:rsidRDefault="00C65F18" w:rsidP="00C65F18">
            <w:r w:rsidRPr="00C65F18">
              <w:rPr>
                <w:rFonts w:eastAsiaTheme="minorEastAsia"/>
              </w:rPr>
              <w:t>  Caterino &amp; Polak (1999)</w:t>
            </w:r>
          </w:p>
        </w:tc>
      </w:tr>
      <w:tr w:rsidR="00C65F18" w:rsidRPr="00C65F18" w14:paraId="501EF2C3" w14:textId="77777777" w:rsidTr="00250B10">
        <w:tc>
          <w:tcPr>
            <w:tcW w:w="909" w:type="dxa"/>
            <w:vMerge w:val="restart"/>
            <w:tcBorders>
              <w:top w:val="single" w:sz="12" w:space="0" w:color="auto"/>
            </w:tcBorders>
            <w:shd w:val="clear" w:color="auto" w:fill="auto"/>
          </w:tcPr>
          <w:p w14:paraId="3C2515CB" w14:textId="77777777" w:rsidR="00C65F18" w:rsidRPr="00C65F18" w:rsidRDefault="00C65F18" w:rsidP="00C65F18">
            <w:r w:rsidRPr="00C65F18">
              <w:t>2</w:t>
            </w:r>
          </w:p>
        </w:tc>
        <w:tc>
          <w:tcPr>
            <w:tcW w:w="729" w:type="dxa"/>
            <w:tcBorders>
              <w:top w:val="single" w:sz="12" w:space="0" w:color="auto"/>
              <w:bottom w:val="single" w:sz="4" w:space="0" w:color="auto"/>
            </w:tcBorders>
            <w:shd w:val="clear" w:color="auto" w:fill="auto"/>
          </w:tcPr>
          <w:p w14:paraId="75C1E96E" w14:textId="459285E9" w:rsidR="00C65F18" w:rsidRPr="00C65F18" w:rsidRDefault="00C65F18" w:rsidP="00C65F18">
            <w:r w:rsidRPr="00C65F18">
              <w:rPr>
                <w:rFonts w:eastAsiaTheme="minorEastAsia"/>
              </w:rPr>
              <w:t>Thurs</w:t>
            </w:r>
          </w:p>
        </w:tc>
        <w:tc>
          <w:tcPr>
            <w:tcW w:w="821" w:type="dxa"/>
            <w:tcBorders>
              <w:top w:val="single" w:sz="12" w:space="0" w:color="auto"/>
              <w:bottom w:val="single" w:sz="4" w:space="0" w:color="auto"/>
            </w:tcBorders>
            <w:shd w:val="clear" w:color="auto" w:fill="auto"/>
          </w:tcPr>
          <w:p w14:paraId="2B251540" w14:textId="04DB163D" w:rsidR="00C65F18" w:rsidRPr="00C65F18" w:rsidRDefault="00C65F18" w:rsidP="00C65F18">
            <w:r w:rsidRPr="00C65F18">
              <w:rPr>
                <w:rFonts w:eastAsiaTheme="minorEastAsia"/>
              </w:rPr>
              <w:t>Jan 30</w:t>
            </w:r>
          </w:p>
        </w:tc>
        <w:tc>
          <w:tcPr>
            <w:tcW w:w="3679" w:type="dxa"/>
            <w:tcBorders>
              <w:top w:val="single" w:sz="12" w:space="0" w:color="auto"/>
              <w:bottom w:val="single" w:sz="4" w:space="0" w:color="auto"/>
            </w:tcBorders>
            <w:shd w:val="clear" w:color="auto" w:fill="auto"/>
          </w:tcPr>
          <w:p w14:paraId="4747D023" w14:textId="77777777" w:rsidR="00C65F18" w:rsidRPr="00C65F18" w:rsidRDefault="00C65F18" w:rsidP="00C65F18">
            <w:pPr>
              <w:rPr>
                <w:rFonts w:eastAsiaTheme="minorEastAsia"/>
              </w:rPr>
            </w:pPr>
            <w:r w:rsidRPr="00C65F18">
              <w:rPr>
                <w:rFonts w:eastAsiaTheme="minorEastAsia"/>
              </w:rPr>
              <w:t>Reading Research Articles</w:t>
            </w:r>
          </w:p>
          <w:p w14:paraId="3211D43C" w14:textId="29089DB1" w:rsidR="00C65F18" w:rsidRPr="00C65F18" w:rsidRDefault="00C65F18" w:rsidP="00C65F18">
            <w:pPr>
              <w:rPr>
                <w:b/>
              </w:rPr>
            </w:pPr>
            <w:r w:rsidRPr="00C65F18">
              <w:rPr>
                <w:rFonts w:eastAsiaTheme="minorEastAsia"/>
                <w:b/>
              </w:rPr>
              <w:t>Galvan:  Ch 4: Analyzing Literature</w:t>
            </w:r>
          </w:p>
        </w:tc>
        <w:tc>
          <w:tcPr>
            <w:tcW w:w="5130" w:type="dxa"/>
            <w:tcBorders>
              <w:top w:val="single" w:sz="12" w:space="0" w:color="auto"/>
              <w:bottom w:val="single" w:sz="4" w:space="0" w:color="auto"/>
            </w:tcBorders>
            <w:shd w:val="clear" w:color="auto" w:fill="auto"/>
          </w:tcPr>
          <w:p w14:paraId="7F0574BE" w14:textId="77777777" w:rsidR="00C65F18" w:rsidRPr="00250B10" w:rsidRDefault="00C65F18" w:rsidP="00C65F18">
            <w:pPr>
              <w:rPr>
                <w:rFonts w:eastAsiaTheme="minorEastAsia"/>
                <w:color w:val="FF6600"/>
              </w:rPr>
            </w:pPr>
            <w:r w:rsidRPr="00C65F18">
              <w:rPr>
                <w:rFonts w:eastAsiaTheme="minorEastAsia"/>
              </w:rPr>
              <w:t xml:space="preserve">  </w:t>
            </w:r>
            <w:r w:rsidRPr="00250B10">
              <w:rPr>
                <w:rFonts w:eastAsiaTheme="minorEastAsia"/>
                <w:color w:val="FF6600"/>
              </w:rPr>
              <w:t>Article Summary #1 Due (Caterino &amp; Polak)</w:t>
            </w:r>
          </w:p>
          <w:p w14:paraId="56568451" w14:textId="0F5C8EEB" w:rsidR="00C65F18" w:rsidRPr="00C65F18" w:rsidRDefault="00C65F18" w:rsidP="00C65F18">
            <w:r w:rsidRPr="00C65F18">
              <w:rPr>
                <w:rFonts w:eastAsiaTheme="minorEastAsia"/>
              </w:rPr>
              <w:t>  “Things to Look out For” Essay Due</w:t>
            </w:r>
          </w:p>
        </w:tc>
      </w:tr>
      <w:tr w:rsidR="00C65F18" w:rsidRPr="00C65F18" w14:paraId="48D2DAFA" w14:textId="77777777" w:rsidTr="00250B10">
        <w:tc>
          <w:tcPr>
            <w:tcW w:w="909" w:type="dxa"/>
            <w:vMerge/>
            <w:tcBorders>
              <w:bottom w:val="single" w:sz="12" w:space="0" w:color="auto"/>
            </w:tcBorders>
            <w:shd w:val="clear" w:color="auto" w:fill="auto"/>
          </w:tcPr>
          <w:p w14:paraId="4E540CCA" w14:textId="77777777" w:rsidR="00C65F18" w:rsidRPr="00C65F18" w:rsidRDefault="00C65F18" w:rsidP="00C65F18"/>
        </w:tc>
        <w:tc>
          <w:tcPr>
            <w:tcW w:w="729" w:type="dxa"/>
            <w:tcBorders>
              <w:top w:val="single" w:sz="4" w:space="0" w:color="auto"/>
              <w:bottom w:val="single" w:sz="12" w:space="0" w:color="auto"/>
            </w:tcBorders>
            <w:shd w:val="clear" w:color="auto" w:fill="auto"/>
          </w:tcPr>
          <w:p w14:paraId="097B7515" w14:textId="21282299" w:rsidR="00C65F18" w:rsidRPr="00C65F18" w:rsidRDefault="00C65F18" w:rsidP="00C65F18">
            <w:r w:rsidRPr="00C65F18">
              <w:rPr>
                <w:rFonts w:eastAsiaTheme="minorEastAsia"/>
              </w:rPr>
              <w:t> </w:t>
            </w:r>
          </w:p>
        </w:tc>
        <w:tc>
          <w:tcPr>
            <w:tcW w:w="821" w:type="dxa"/>
            <w:tcBorders>
              <w:top w:val="single" w:sz="4" w:space="0" w:color="auto"/>
              <w:bottom w:val="single" w:sz="12" w:space="0" w:color="auto"/>
            </w:tcBorders>
            <w:shd w:val="clear" w:color="auto" w:fill="auto"/>
          </w:tcPr>
          <w:p w14:paraId="604755FB" w14:textId="63F0E24C" w:rsidR="00C65F18" w:rsidRPr="00C65F18" w:rsidRDefault="00C65F18" w:rsidP="00C65F18">
            <w:r w:rsidRPr="00C65F18">
              <w:rPr>
                <w:rFonts w:eastAsiaTheme="minorEastAsia"/>
              </w:rPr>
              <w:t> </w:t>
            </w:r>
          </w:p>
        </w:tc>
        <w:tc>
          <w:tcPr>
            <w:tcW w:w="3679" w:type="dxa"/>
            <w:tcBorders>
              <w:top w:val="single" w:sz="4" w:space="0" w:color="auto"/>
              <w:bottom w:val="single" w:sz="12" w:space="0" w:color="auto"/>
            </w:tcBorders>
            <w:shd w:val="clear" w:color="auto" w:fill="auto"/>
          </w:tcPr>
          <w:p w14:paraId="2BBA7698" w14:textId="4A965402" w:rsidR="00C65F18" w:rsidRPr="00C65F18" w:rsidRDefault="00C65F18" w:rsidP="00C65F18">
            <w:r w:rsidRPr="00C65F18">
              <w:rPr>
                <w:rFonts w:eastAsiaTheme="minorEastAsia"/>
              </w:rPr>
              <w:t>Lit Reviews</w:t>
            </w:r>
          </w:p>
        </w:tc>
        <w:tc>
          <w:tcPr>
            <w:tcW w:w="5130" w:type="dxa"/>
            <w:tcBorders>
              <w:top w:val="single" w:sz="4" w:space="0" w:color="auto"/>
              <w:bottom w:val="single" w:sz="12" w:space="0" w:color="auto"/>
            </w:tcBorders>
            <w:shd w:val="clear" w:color="auto" w:fill="auto"/>
          </w:tcPr>
          <w:p w14:paraId="2B647B17" w14:textId="6F5CD04B" w:rsidR="00C65F18" w:rsidRPr="00C65F18" w:rsidRDefault="00C65F18" w:rsidP="00C65F18">
            <w:r w:rsidRPr="00C65F18">
              <w:rPr>
                <w:rFonts w:eastAsiaTheme="minorEastAsia"/>
              </w:rPr>
              <w:t>  Receive "Suzie Student" assignment</w:t>
            </w:r>
          </w:p>
        </w:tc>
      </w:tr>
      <w:tr w:rsidR="00C65F18" w:rsidRPr="00C65F18" w14:paraId="6A4DCBDE" w14:textId="77777777" w:rsidTr="00250B10">
        <w:tc>
          <w:tcPr>
            <w:tcW w:w="909" w:type="dxa"/>
            <w:vMerge w:val="restart"/>
            <w:tcBorders>
              <w:top w:val="single" w:sz="12" w:space="0" w:color="auto"/>
            </w:tcBorders>
            <w:shd w:val="clear" w:color="auto" w:fill="auto"/>
          </w:tcPr>
          <w:p w14:paraId="5C277672" w14:textId="77777777" w:rsidR="00C65F18" w:rsidRPr="00C65F18" w:rsidRDefault="00C65F18" w:rsidP="00C65F18">
            <w:r w:rsidRPr="00C65F18">
              <w:t>3</w:t>
            </w:r>
          </w:p>
        </w:tc>
        <w:tc>
          <w:tcPr>
            <w:tcW w:w="729" w:type="dxa"/>
            <w:tcBorders>
              <w:top w:val="single" w:sz="12" w:space="0" w:color="auto"/>
              <w:bottom w:val="single" w:sz="4" w:space="0" w:color="auto"/>
            </w:tcBorders>
            <w:shd w:val="clear" w:color="auto" w:fill="auto"/>
          </w:tcPr>
          <w:p w14:paraId="70F7D425" w14:textId="4BD05A19" w:rsidR="00C65F18" w:rsidRPr="00C65F18" w:rsidRDefault="00C65F18" w:rsidP="00C65F18">
            <w:r w:rsidRPr="00C65F18">
              <w:rPr>
                <w:rFonts w:eastAsiaTheme="minorEastAsia"/>
              </w:rPr>
              <w:t>Thurs</w:t>
            </w:r>
          </w:p>
        </w:tc>
        <w:tc>
          <w:tcPr>
            <w:tcW w:w="821" w:type="dxa"/>
            <w:tcBorders>
              <w:top w:val="single" w:sz="12" w:space="0" w:color="auto"/>
              <w:bottom w:val="single" w:sz="4" w:space="0" w:color="auto"/>
            </w:tcBorders>
            <w:shd w:val="clear" w:color="auto" w:fill="auto"/>
          </w:tcPr>
          <w:p w14:paraId="6E927C62" w14:textId="7BBE8860" w:rsidR="00C65F18" w:rsidRPr="00C65F18" w:rsidRDefault="00C65F18" w:rsidP="00C65F18">
            <w:r w:rsidRPr="00C65F18">
              <w:rPr>
                <w:rFonts w:eastAsiaTheme="minorEastAsia"/>
              </w:rPr>
              <w:t>Feb 6</w:t>
            </w:r>
          </w:p>
        </w:tc>
        <w:tc>
          <w:tcPr>
            <w:tcW w:w="3679" w:type="dxa"/>
            <w:tcBorders>
              <w:top w:val="single" w:sz="12" w:space="0" w:color="auto"/>
              <w:bottom w:val="single" w:sz="4" w:space="0" w:color="auto"/>
            </w:tcBorders>
            <w:shd w:val="clear" w:color="auto" w:fill="auto"/>
          </w:tcPr>
          <w:p w14:paraId="0421C039" w14:textId="77777777" w:rsidR="00C65F18" w:rsidRPr="00C65F18" w:rsidRDefault="00C65F18" w:rsidP="00C65F18">
            <w:pPr>
              <w:rPr>
                <w:rFonts w:eastAsiaTheme="minorEastAsia"/>
              </w:rPr>
            </w:pPr>
            <w:r w:rsidRPr="00C65F18">
              <w:rPr>
                <w:rFonts w:eastAsiaTheme="minorEastAsia"/>
              </w:rPr>
              <w:t>Research Methods</w:t>
            </w:r>
          </w:p>
          <w:p w14:paraId="04BAC001" w14:textId="1DD808FA" w:rsidR="00C65F18" w:rsidRPr="00250B10" w:rsidRDefault="00C65F18" w:rsidP="00C65F18">
            <w:pPr>
              <w:rPr>
                <w:b/>
              </w:rPr>
            </w:pPr>
            <w:r w:rsidRPr="00250B10">
              <w:rPr>
                <w:rFonts w:eastAsiaTheme="minorEastAsia"/>
                <w:b/>
              </w:rPr>
              <w:t>Galvan:  Ch 5: Quantitative Research</w:t>
            </w:r>
          </w:p>
        </w:tc>
        <w:tc>
          <w:tcPr>
            <w:tcW w:w="5130" w:type="dxa"/>
            <w:tcBorders>
              <w:top w:val="single" w:sz="12" w:space="0" w:color="auto"/>
              <w:bottom w:val="single" w:sz="4" w:space="0" w:color="auto"/>
            </w:tcBorders>
            <w:shd w:val="clear" w:color="auto" w:fill="auto"/>
          </w:tcPr>
          <w:p w14:paraId="30781164" w14:textId="77777777" w:rsidR="00C65F18" w:rsidRPr="00250B10" w:rsidRDefault="00C65F18" w:rsidP="00C65F18">
            <w:pPr>
              <w:rPr>
                <w:rFonts w:eastAsiaTheme="minorEastAsia"/>
                <w:color w:val="FF6600"/>
              </w:rPr>
            </w:pPr>
            <w:r w:rsidRPr="00C65F18">
              <w:rPr>
                <w:rFonts w:eastAsiaTheme="minorEastAsia"/>
              </w:rPr>
              <w:t xml:space="preserve">  </w:t>
            </w:r>
            <w:r w:rsidRPr="00250B10">
              <w:rPr>
                <w:rFonts w:eastAsiaTheme="minorEastAsia"/>
                <w:color w:val="FF6600"/>
              </w:rPr>
              <w:t>Dissecting a Lit Review Assignment Due (Anderson)</w:t>
            </w:r>
          </w:p>
          <w:p w14:paraId="2D35215E" w14:textId="093FE43A" w:rsidR="00C65F18" w:rsidRPr="00C65F18" w:rsidRDefault="00C65F18" w:rsidP="00C65F18">
            <w:r w:rsidRPr="00C65F18">
              <w:rPr>
                <w:rFonts w:eastAsiaTheme="minorEastAsia"/>
              </w:rPr>
              <w:t>  "Suzie Student" Assignment Due</w:t>
            </w:r>
          </w:p>
        </w:tc>
      </w:tr>
      <w:tr w:rsidR="00C65F18" w:rsidRPr="00C65F18" w14:paraId="1799F8AF" w14:textId="77777777" w:rsidTr="00250B10">
        <w:tc>
          <w:tcPr>
            <w:tcW w:w="909" w:type="dxa"/>
            <w:vMerge/>
            <w:tcBorders>
              <w:bottom w:val="single" w:sz="12" w:space="0" w:color="auto"/>
            </w:tcBorders>
            <w:shd w:val="clear" w:color="auto" w:fill="auto"/>
          </w:tcPr>
          <w:p w14:paraId="4592F0BE" w14:textId="77777777" w:rsidR="00C65F18" w:rsidRPr="00C65F18" w:rsidRDefault="00C65F18" w:rsidP="00C65F18"/>
        </w:tc>
        <w:tc>
          <w:tcPr>
            <w:tcW w:w="729" w:type="dxa"/>
            <w:tcBorders>
              <w:top w:val="single" w:sz="4" w:space="0" w:color="auto"/>
              <w:bottom w:val="single" w:sz="12" w:space="0" w:color="auto"/>
            </w:tcBorders>
            <w:shd w:val="clear" w:color="auto" w:fill="auto"/>
          </w:tcPr>
          <w:p w14:paraId="312A94D9" w14:textId="131D5A82" w:rsidR="00C65F18" w:rsidRPr="00C65F18" w:rsidRDefault="00C65F18" w:rsidP="00C65F18">
            <w:r w:rsidRPr="00C65F18">
              <w:rPr>
                <w:rFonts w:eastAsiaTheme="minorEastAsia"/>
              </w:rPr>
              <w:t> </w:t>
            </w:r>
          </w:p>
        </w:tc>
        <w:tc>
          <w:tcPr>
            <w:tcW w:w="821" w:type="dxa"/>
            <w:tcBorders>
              <w:top w:val="single" w:sz="4" w:space="0" w:color="auto"/>
              <w:bottom w:val="single" w:sz="12" w:space="0" w:color="auto"/>
            </w:tcBorders>
            <w:shd w:val="clear" w:color="auto" w:fill="auto"/>
          </w:tcPr>
          <w:p w14:paraId="499D0AEB" w14:textId="5782B20D" w:rsidR="00C65F18" w:rsidRPr="00C65F18" w:rsidRDefault="00C65F18" w:rsidP="00C65F18">
            <w:r w:rsidRPr="00C65F18">
              <w:rPr>
                <w:rFonts w:eastAsiaTheme="minorEastAsia"/>
              </w:rPr>
              <w:t> </w:t>
            </w:r>
          </w:p>
        </w:tc>
        <w:tc>
          <w:tcPr>
            <w:tcW w:w="3679" w:type="dxa"/>
            <w:tcBorders>
              <w:top w:val="single" w:sz="4" w:space="0" w:color="auto"/>
              <w:bottom w:val="single" w:sz="12" w:space="0" w:color="auto"/>
            </w:tcBorders>
            <w:shd w:val="clear" w:color="auto" w:fill="auto"/>
          </w:tcPr>
          <w:p w14:paraId="28B8BB27" w14:textId="4B9F6E6C" w:rsidR="00C65F18" w:rsidRPr="00C65F18" w:rsidRDefault="00C65F18" w:rsidP="00C65F18"/>
        </w:tc>
        <w:tc>
          <w:tcPr>
            <w:tcW w:w="5130" w:type="dxa"/>
            <w:tcBorders>
              <w:top w:val="single" w:sz="4" w:space="0" w:color="auto"/>
              <w:bottom w:val="single" w:sz="12" w:space="0" w:color="auto"/>
            </w:tcBorders>
            <w:shd w:val="clear" w:color="auto" w:fill="auto"/>
          </w:tcPr>
          <w:p w14:paraId="51F0A294" w14:textId="27E9F3CB" w:rsidR="00C65F18" w:rsidRPr="00C65F18" w:rsidRDefault="00C65F18" w:rsidP="00C65F18">
            <w:r w:rsidRPr="00C65F18">
              <w:rPr>
                <w:rFonts w:eastAsiaTheme="minorEastAsia"/>
              </w:rPr>
              <w:t>  </w:t>
            </w:r>
          </w:p>
        </w:tc>
      </w:tr>
      <w:tr w:rsidR="00C65F18" w:rsidRPr="00C65F18" w14:paraId="358A9070" w14:textId="77777777" w:rsidTr="00250B10">
        <w:tc>
          <w:tcPr>
            <w:tcW w:w="909" w:type="dxa"/>
            <w:vMerge w:val="restart"/>
            <w:tcBorders>
              <w:top w:val="single" w:sz="12" w:space="0" w:color="auto"/>
            </w:tcBorders>
            <w:shd w:val="clear" w:color="auto" w:fill="auto"/>
          </w:tcPr>
          <w:p w14:paraId="08E62127" w14:textId="77777777" w:rsidR="00C65F18" w:rsidRPr="00C65F18" w:rsidRDefault="00C65F18" w:rsidP="00C65F18">
            <w:r w:rsidRPr="00C65F18">
              <w:t>4</w:t>
            </w:r>
          </w:p>
        </w:tc>
        <w:tc>
          <w:tcPr>
            <w:tcW w:w="729" w:type="dxa"/>
            <w:tcBorders>
              <w:top w:val="single" w:sz="12" w:space="0" w:color="auto"/>
              <w:bottom w:val="single" w:sz="4" w:space="0" w:color="auto"/>
            </w:tcBorders>
            <w:shd w:val="clear" w:color="auto" w:fill="auto"/>
          </w:tcPr>
          <w:p w14:paraId="7F9284E5" w14:textId="136EA56F" w:rsidR="00C65F18" w:rsidRPr="00C65F18" w:rsidRDefault="00C65F18" w:rsidP="00C65F18">
            <w:r w:rsidRPr="00C65F18">
              <w:rPr>
                <w:rFonts w:eastAsiaTheme="minorEastAsia"/>
              </w:rPr>
              <w:t>Thurs</w:t>
            </w:r>
          </w:p>
        </w:tc>
        <w:tc>
          <w:tcPr>
            <w:tcW w:w="821" w:type="dxa"/>
            <w:tcBorders>
              <w:top w:val="single" w:sz="12" w:space="0" w:color="auto"/>
              <w:bottom w:val="single" w:sz="4" w:space="0" w:color="auto"/>
            </w:tcBorders>
            <w:shd w:val="clear" w:color="auto" w:fill="auto"/>
          </w:tcPr>
          <w:p w14:paraId="33013A15" w14:textId="23847BF8" w:rsidR="00C65F18" w:rsidRPr="00C65F18" w:rsidRDefault="00C65F18" w:rsidP="00C65F18">
            <w:r w:rsidRPr="00C65F18">
              <w:rPr>
                <w:rFonts w:eastAsiaTheme="minorEastAsia"/>
              </w:rPr>
              <w:t>Feb 13</w:t>
            </w:r>
          </w:p>
        </w:tc>
        <w:tc>
          <w:tcPr>
            <w:tcW w:w="3679" w:type="dxa"/>
            <w:tcBorders>
              <w:top w:val="single" w:sz="12" w:space="0" w:color="auto"/>
              <w:bottom w:val="single" w:sz="4" w:space="0" w:color="auto"/>
            </w:tcBorders>
            <w:shd w:val="clear" w:color="auto" w:fill="auto"/>
          </w:tcPr>
          <w:p w14:paraId="03DD1021" w14:textId="77777777" w:rsidR="00C65F18" w:rsidRPr="00C65F18" w:rsidRDefault="00C65F18" w:rsidP="00C65F18">
            <w:pPr>
              <w:rPr>
                <w:rFonts w:eastAsiaTheme="minorEastAsia"/>
              </w:rPr>
            </w:pPr>
            <w:r w:rsidRPr="00C65F18">
              <w:rPr>
                <w:rFonts w:eastAsiaTheme="minorEastAsia"/>
              </w:rPr>
              <w:t>Developing a Research Question</w:t>
            </w:r>
          </w:p>
          <w:p w14:paraId="52C06308" w14:textId="77777777" w:rsidR="00C65F18" w:rsidRPr="00250B10" w:rsidRDefault="00C65F18" w:rsidP="00C65F18">
            <w:pPr>
              <w:rPr>
                <w:rFonts w:eastAsiaTheme="minorEastAsia"/>
                <w:b/>
              </w:rPr>
            </w:pPr>
            <w:r w:rsidRPr="00250B10">
              <w:rPr>
                <w:rFonts w:eastAsiaTheme="minorEastAsia"/>
                <w:b/>
              </w:rPr>
              <w:t>Galvan:  Ch 3: Selecting a Topic</w:t>
            </w:r>
          </w:p>
          <w:p w14:paraId="511DF8E4" w14:textId="39A407B8" w:rsidR="00C65F18" w:rsidRPr="00C65F18" w:rsidRDefault="00C65F18" w:rsidP="00C65F18">
            <w:r w:rsidRPr="00250B10">
              <w:rPr>
                <w:rFonts w:eastAsiaTheme="minorEastAsia"/>
                <w:b/>
              </w:rPr>
              <w:t>Galvan:  Ch 6: Qualitative Research</w:t>
            </w:r>
          </w:p>
        </w:tc>
        <w:tc>
          <w:tcPr>
            <w:tcW w:w="5130" w:type="dxa"/>
            <w:tcBorders>
              <w:top w:val="single" w:sz="12" w:space="0" w:color="auto"/>
              <w:bottom w:val="single" w:sz="4" w:space="0" w:color="auto"/>
            </w:tcBorders>
            <w:shd w:val="clear" w:color="auto" w:fill="auto"/>
          </w:tcPr>
          <w:p w14:paraId="553A7FB2" w14:textId="77777777" w:rsidR="00C65F18" w:rsidRPr="00250B10" w:rsidRDefault="00C65F18" w:rsidP="00C65F18">
            <w:pPr>
              <w:rPr>
                <w:rFonts w:eastAsiaTheme="minorEastAsia"/>
                <w:color w:val="FF6600"/>
              </w:rPr>
            </w:pPr>
            <w:r w:rsidRPr="00C65F18">
              <w:rPr>
                <w:rFonts w:eastAsiaTheme="minorEastAsia"/>
              </w:rPr>
              <w:t>  </w:t>
            </w:r>
            <w:r w:rsidRPr="00250B10">
              <w:rPr>
                <w:rFonts w:eastAsiaTheme="minorEastAsia"/>
                <w:color w:val="FF6600"/>
              </w:rPr>
              <w:t>Article Summary #2 Due (Baron &amp; Bell)</w:t>
            </w:r>
          </w:p>
          <w:p w14:paraId="4FA62FF4" w14:textId="4041BE69" w:rsidR="00C65F18" w:rsidRPr="00C65F18" w:rsidRDefault="00C65F18" w:rsidP="00C65F18">
            <w:r w:rsidRPr="00C65F18">
              <w:rPr>
                <w:rFonts w:eastAsiaTheme="minorEastAsia"/>
              </w:rPr>
              <w:t> </w:t>
            </w:r>
          </w:p>
        </w:tc>
      </w:tr>
      <w:tr w:rsidR="00C65F18" w:rsidRPr="00C65F18" w14:paraId="44B62056" w14:textId="77777777" w:rsidTr="00250B10">
        <w:tc>
          <w:tcPr>
            <w:tcW w:w="909" w:type="dxa"/>
            <w:vMerge/>
            <w:tcBorders>
              <w:bottom w:val="single" w:sz="12" w:space="0" w:color="auto"/>
            </w:tcBorders>
            <w:shd w:val="clear" w:color="auto" w:fill="auto"/>
          </w:tcPr>
          <w:p w14:paraId="1FD3E8A3" w14:textId="77777777" w:rsidR="00C65F18" w:rsidRPr="00C65F18" w:rsidRDefault="00C65F18" w:rsidP="00C65F18"/>
        </w:tc>
        <w:tc>
          <w:tcPr>
            <w:tcW w:w="729" w:type="dxa"/>
            <w:tcBorders>
              <w:top w:val="single" w:sz="4" w:space="0" w:color="auto"/>
              <w:bottom w:val="single" w:sz="12" w:space="0" w:color="auto"/>
            </w:tcBorders>
            <w:shd w:val="clear" w:color="auto" w:fill="auto"/>
          </w:tcPr>
          <w:p w14:paraId="1F9087CA" w14:textId="16CD3C63" w:rsidR="00C65F18" w:rsidRPr="00C65F18" w:rsidRDefault="00C65F18" w:rsidP="00C65F18">
            <w:r w:rsidRPr="00C65F18">
              <w:rPr>
                <w:rFonts w:eastAsiaTheme="minorEastAsia"/>
              </w:rPr>
              <w:t> </w:t>
            </w:r>
          </w:p>
        </w:tc>
        <w:tc>
          <w:tcPr>
            <w:tcW w:w="821" w:type="dxa"/>
            <w:tcBorders>
              <w:top w:val="single" w:sz="4" w:space="0" w:color="auto"/>
              <w:bottom w:val="single" w:sz="12" w:space="0" w:color="auto"/>
            </w:tcBorders>
            <w:shd w:val="clear" w:color="auto" w:fill="auto"/>
          </w:tcPr>
          <w:p w14:paraId="06B60A4E" w14:textId="2C949929" w:rsidR="00C65F18" w:rsidRPr="00C65F18" w:rsidRDefault="00C65F18" w:rsidP="00C65F18">
            <w:r w:rsidRPr="00C65F18">
              <w:rPr>
                <w:rFonts w:eastAsiaTheme="minorEastAsia"/>
              </w:rPr>
              <w:t> </w:t>
            </w:r>
          </w:p>
        </w:tc>
        <w:tc>
          <w:tcPr>
            <w:tcW w:w="3679" w:type="dxa"/>
            <w:tcBorders>
              <w:top w:val="single" w:sz="4" w:space="0" w:color="auto"/>
              <w:bottom w:val="single" w:sz="12" w:space="0" w:color="auto"/>
            </w:tcBorders>
            <w:shd w:val="clear" w:color="auto" w:fill="auto"/>
          </w:tcPr>
          <w:p w14:paraId="10B6157A" w14:textId="64C8E134" w:rsidR="00C65F18" w:rsidRPr="00C65F18" w:rsidRDefault="00C65F18" w:rsidP="00C65F18">
            <w:r w:rsidRPr="00C65F18">
              <w:rPr>
                <w:rFonts w:eastAsiaTheme="minorEastAsia"/>
              </w:rPr>
              <w:t>Basic Critical Analysis in Psychology</w:t>
            </w:r>
          </w:p>
        </w:tc>
        <w:tc>
          <w:tcPr>
            <w:tcW w:w="5130" w:type="dxa"/>
            <w:tcBorders>
              <w:top w:val="single" w:sz="4" w:space="0" w:color="auto"/>
              <w:bottom w:val="single" w:sz="12" w:space="0" w:color="auto"/>
            </w:tcBorders>
            <w:shd w:val="clear" w:color="auto" w:fill="auto"/>
          </w:tcPr>
          <w:p w14:paraId="34629335" w14:textId="6E8347A7" w:rsidR="00C65F18" w:rsidRPr="00C65F18" w:rsidRDefault="00C65F18" w:rsidP="00C65F18">
            <w:r w:rsidRPr="00C65F18">
              <w:rPr>
                <w:rFonts w:eastAsiaTheme="minorEastAsia"/>
              </w:rPr>
              <w:t>  </w:t>
            </w:r>
          </w:p>
        </w:tc>
      </w:tr>
      <w:tr w:rsidR="00C65F18" w:rsidRPr="00C65F18" w14:paraId="1E93880F" w14:textId="77777777" w:rsidTr="00250B10">
        <w:tc>
          <w:tcPr>
            <w:tcW w:w="909" w:type="dxa"/>
            <w:vMerge w:val="restart"/>
            <w:tcBorders>
              <w:top w:val="single" w:sz="12" w:space="0" w:color="auto"/>
            </w:tcBorders>
            <w:shd w:val="clear" w:color="auto" w:fill="auto"/>
          </w:tcPr>
          <w:p w14:paraId="1A03530B" w14:textId="77777777" w:rsidR="00C65F18" w:rsidRPr="00C65F18" w:rsidRDefault="00C65F18" w:rsidP="00C65F18">
            <w:r w:rsidRPr="00C65F18">
              <w:t>5</w:t>
            </w:r>
          </w:p>
        </w:tc>
        <w:tc>
          <w:tcPr>
            <w:tcW w:w="729" w:type="dxa"/>
            <w:tcBorders>
              <w:top w:val="single" w:sz="12" w:space="0" w:color="auto"/>
              <w:bottom w:val="single" w:sz="4" w:space="0" w:color="auto"/>
            </w:tcBorders>
            <w:shd w:val="clear" w:color="auto" w:fill="auto"/>
          </w:tcPr>
          <w:p w14:paraId="0C9591A2" w14:textId="3DFDFE07" w:rsidR="00C65F18" w:rsidRPr="00C65F18" w:rsidRDefault="00C65F18" w:rsidP="00C65F18">
            <w:r w:rsidRPr="00C65F18">
              <w:rPr>
                <w:rFonts w:eastAsiaTheme="minorEastAsia"/>
              </w:rPr>
              <w:t>Thurs</w:t>
            </w:r>
          </w:p>
        </w:tc>
        <w:tc>
          <w:tcPr>
            <w:tcW w:w="821" w:type="dxa"/>
            <w:tcBorders>
              <w:top w:val="single" w:sz="12" w:space="0" w:color="auto"/>
              <w:bottom w:val="single" w:sz="4" w:space="0" w:color="auto"/>
            </w:tcBorders>
            <w:shd w:val="clear" w:color="auto" w:fill="auto"/>
          </w:tcPr>
          <w:p w14:paraId="6100B603" w14:textId="1B623324" w:rsidR="00C65F18" w:rsidRPr="00C65F18" w:rsidRDefault="00C65F18" w:rsidP="00C65F18">
            <w:r w:rsidRPr="00C65F18">
              <w:rPr>
                <w:rFonts w:eastAsiaTheme="minorEastAsia"/>
              </w:rPr>
              <w:t>20</w:t>
            </w:r>
          </w:p>
        </w:tc>
        <w:tc>
          <w:tcPr>
            <w:tcW w:w="3679" w:type="dxa"/>
            <w:tcBorders>
              <w:top w:val="single" w:sz="12" w:space="0" w:color="auto"/>
              <w:bottom w:val="single" w:sz="4" w:space="0" w:color="auto"/>
            </w:tcBorders>
            <w:shd w:val="clear" w:color="auto" w:fill="auto"/>
          </w:tcPr>
          <w:p w14:paraId="09746D0C" w14:textId="0BCE4BAD" w:rsidR="00C65F18" w:rsidRPr="00C65F18" w:rsidRDefault="00C65F18" w:rsidP="00C65F18">
            <w:pPr>
              <w:rPr>
                <w:rFonts w:eastAsiaTheme="minorEastAsia"/>
                <w:i/>
              </w:rPr>
            </w:pPr>
            <w:r w:rsidRPr="00C65F18">
              <w:rPr>
                <w:rFonts w:eastAsiaTheme="minorEastAsia"/>
                <w:i/>
              </w:rPr>
              <w:t>(Tentative: Rese</w:t>
            </w:r>
            <w:r w:rsidR="00250B10">
              <w:rPr>
                <w:rFonts w:eastAsiaTheme="minorEastAsia"/>
                <w:i/>
              </w:rPr>
              <w:t>arch and Inquiry Meet at Lib</w:t>
            </w:r>
            <w:r w:rsidRPr="00C65F18">
              <w:rPr>
                <w:rFonts w:eastAsiaTheme="minorEastAsia"/>
                <w:i/>
              </w:rPr>
              <w:t xml:space="preserve"> Room 213 4:300 pm – Bernd Becker)</w:t>
            </w:r>
          </w:p>
          <w:p w14:paraId="735379D6" w14:textId="52882114" w:rsidR="00C65F18" w:rsidRPr="00250B10" w:rsidRDefault="00C65F18" w:rsidP="00C65F18">
            <w:pPr>
              <w:rPr>
                <w:b/>
              </w:rPr>
            </w:pPr>
            <w:r w:rsidRPr="00250B10">
              <w:rPr>
                <w:rFonts w:eastAsiaTheme="minorEastAsia"/>
                <w:b/>
              </w:rPr>
              <w:t>Galvan:  Ch 8: Synthesizing Literature</w:t>
            </w:r>
          </w:p>
        </w:tc>
        <w:tc>
          <w:tcPr>
            <w:tcW w:w="5130" w:type="dxa"/>
            <w:tcBorders>
              <w:top w:val="single" w:sz="12" w:space="0" w:color="auto"/>
              <w:bottom w:val="single" w:sz="4" w:space="0" w:color="auto"/>
            </w:tcBorders>
            <w:shd w:val="clear" w:color="auto" w:fill="auto"/>
          </w:tcPr>
          <w:p w14:paraId="430D500A" w14:textId="77777777" w:rsidR="00C65F18" w:rsidRPr="00250B10" w:rsidRDefault="00C65F18" w:rsidP="00C65F18">
            <w:pPr>
              <w:rPr>
                <w:rFonts w:eastAsiaTheme="minorEastAsia"/>
                <w:color w:val="FF6600"/>
              </w:rPr>
            </w:pPr>
            <w:r w:rsidRPr="00C65F18">
              <w:rPr>
                <w:rFonts w:eastAsiaTheme="minorEastAsia"/>
              </w:rPr>
              <w:t xml:space="preserve">  </w:t>
            </w:r>
            <w:r w:rsidRPr="00250B10">
              <w:rPr>
                <w:rFonts w:eastAsiaTheme="minorEastAsia"/>
                <w:color w:val="FF6600"/>
              </w:rPr>
              <w:t>Article Summary #3 Due (Cohen et al.) </w:t>
            </w:r>
          </w:p>
          <w:p w14:paraId="64760465" w14:textId="70C46832" w:rsidR="00C65F18" w:rsidRPr="00250B10" w:rsidRDefault="00C65F18" w:rsidP="00C65F18">
            <w:pPr>
              <w:rPr>
                <w:b/>
                <w:color w:val="0000FF"/>
              </w:rPr>
            </w:pPr>
            <w:r w:rsidRPr="00250B10">
              <w:rPr>
                <w:rFonts w:eastAsiaTheme="minorEastAsia"/>
                <w:b/>
              </w:rPr>
              <w:t xml:space="preserve">  </w:t>
            </w:r>
            <w:r w:rsidRPr="00250B10">
              <w:rPr>
                <w:rFonts w:eastAsiaTheme="minorEastAsia"/>
                <w:b/>
                <w:color w:val="0000FF"/>
              </w:rPr>
              <w:t>LR: Research Question Assignment Due</w:t>
            </w:r>
          </w:p>
        </w:tc>
      </w:tr>
      <w:tr w:rsidR="00C65F18" w:rsidRPr="00C65F18" w14:paraId="41C33607" w14:textId="77777777" w:rsidTr="00250B10">
        <w:tc>
          <w:tcPr>
            <w:tcW w:w="909" w:type="dxa"/>
            <w:vMerge/>
            <w:tcBorders>
              <w:bottom w:val="single" w:sz="12" w:space="0" w:color="auto"/>
            </w:tcBorders>
            <w:shd w:val="clear" w:color="auto" w:fill="auto"/>
          </w:tcPr>
          <w:p w14:paraId="1CD77A79" w14:textId="77777777" w:rsidR="00C65F18" w:rsidRPr="00C65F18" w:rsidRDefault="00C65F18" w:rsidP="00C65F18"/>
        </w:tc>
        <w:tc>
          <w:tcPr>
            <w:tcW w:w="729" w:type="dxa"/>
            <w:tcBorders>
              <w:top w:val="single" w:sz="4" w:space="0" w:color="auto"/>
              <w:bottom w:val="single" w:sz="12" w:space="0" w:color="auto"/>
            </w:tcBorders>
            <w:shd w:val="clear" w:color="auto" w:fill="auto"/>
          </w:tcPr>
          <w:p w14:paraId="11823154" w14:textId="5407396B" w:rsidR="00C65F18" w:rsidRPr="00C65F18" w:rsidRDefault="00C65F18" w:rsidP="00C65F18">
            <w:r w:rsidRPr="00C65F18">
              <w:rPr>
                <w:rFonts w:eastAsiaTheme="minorEastAsia"/>
              </w:rPr>
              <w:t> </w:t>
            </w:r>
          </w:p>
        </w:tc>
        <w:tc>
          <w:tcPr>
            <w:tcW w:w="821" w:type="dxa"/>
            <w:tcBorders>
              <w:top w:val="single" w:sz="4" w:space="0" w:color="auto"/>
              <w:bottom w:val="single" w:sz="12" w:space="0" w:color="auto"/>
            </w:tcBorders>
            <w:shd w:val="clear" w:color="auto" w:fill="auto"/>
          </w:tcPr>
          <w:p w14:paraId="4AAB0DED" w14:textId="2150AC85" w:rsidR="00C65F18" w:rsidRPr="00C65F18" w:rsidRDefault="00C65F18" w:rsidP="00C65F18">
            <w:r w:rsidRPr="00C65F18">
              <w:rPr>
                <w:rFonts w:eastAsiaTheme="minorEastAsia"/>
              </w:rPr>
              <w:t> </w:t>
            </w:r>
          </w:p>
        </w:tc>
        <w:tc>
          <w:tcPr>
            <w:tcW w:w="3679" w:type="dxa"/>
            <w:tcBorders>
              <w:top w:val="single" w:sz="4" w:space="0" w:color="auto"/>
              <w:bottom w:val="single" w:sz="12" w:space="0" w:color="auto"/>
            </w:tcBorders>
            <w:shd w:val="clear" w:color="auto" w:fill="auto"/>
          </w:tcPr>
          <w:p w14:paraId="1F420F99" w14:textId="4B69CD30" w:rsidR="00C65F18" w:rsidRPr="00C65F18" w:rsidRDefault="00C65F18" w:rsidP="00C65F18">
            <w:r w:rsidRPr="00C65F18">
              <w:rPr>
                <w:rFonts w:eastAsiaTheme="minorEastAsia"/>
              </w:rPr>
              <w:t>Comparison and Contrast Analysis</w:t>
            </w:r>
          </w:p>
        </w:tc>
        <w:tc>
          <w:tcPr>
            <w:tcW w:w="5130" w:type="dxa"/>
            <w:tcBorders>
              <w:top w:val="single" w:sz="4" w:space="0" w:color="auto"/>
              <w:bottom w:val="single" w:sz="12" w:space="0" w:color="auto"/>
            </w:tcBorders>
            <w:shd w:val="clear" w:color="auto" w:fill="auto"/>
          </w:tcPr>
          <w:p w14:paraId="445D1389" w14:textId="1D83A9D0" w:rsidR="00C65F18" w:rsidRPr="00C65F18" w:rsidRDefault="00C65F18" w:rsidP="00C65F18">
            <w:r w:rsidRPr="00C65F18">
              <w:rPr>
                <w:rFonts w:eastAsiaTheme="minorEastAsia"/>
              </w:rPr>
              <w:t> </w:t>
            </w:r>
          </w:p>
        </w:tc>
      </w:tr>
      <w:tr w:rsidR="00C65F18" w:rsidRPr="00C65F18" w14:paraId="4E091D78" w14:textId="77777777" w:rsidTr="00250B10">
        <w:tc>
          <w:tcPr>
            <w:tcW w:w="909" w:type="dxa"/>
            <w:vMerge w:val="restart"/>
            <w:tcBorders>
              <w:top w:val="single" w:sz="12" w:space="0" w:color="auto"/>
            </w:tcBorders>
            <w:shd w:val="clear" w:color="auto" w:fill="auto"/>
          </w:tcPr>
          <w:p w14:paraId="78FC7A6A" w14:textId="77777777" w:rsidR="00C65F18" w:rsidRPr="00C65F18" w:rsidRDefault="00C65F18" w:rsidP="00C65F18">
            <w:r w:rsidRPr="00C65F18">
              <w:t>6</w:t>
            </w:r>
          </w:p>
        </w:tc>
        <w:tc>
          <w:tcPr>
            <w:tcW w:w="729" w:type="dxa"/>
            <w:tcBorders>
              <w:top w:val="single" w:sz="12" w:space="0" w:color="auto"/>
              <w:bottom w:val="single" w:sz="4" w:space="0" w:color="auto"/>
            </w:tcBorders>
            <w:shd w:val="clear" w:color="auto" w:fill="auto"/>
          </w:tcPr>
          <w:p w14:paraId="08F1267A" w14:textId="1634B8CC" w:rsidR="00C65F18" w:rsidRPr="00C65F18" w:rsidRDefault="00C65F18" w:rsidP="00C65F18">
            <w:r w:rsidRPr="00C65F18">
              <w:rPr>
                <w:rFonts w:eastAsiaTheme="minorEastAsia"/>
              </w:rPr>
              <w:t>Thurs</w:t>
            </w:r>
          </w:p>
        </w:tc>
        <w:tc>
          <w:tcPr>
            <w:tcW w:w="821" w:type="dxa"/>
            <w:tcBorders>
              <w:top w:val="single" w:sz="12" w:space="0" w:color="auto"/>
              <w:bottom w:val="single" w:sz="4" w:space="0" w:color="auto"/>
            </w:tcBorders>
            <w:shd w:val="clear" w:color="auto" w:fill="auto"/>
          </w:tcPr>
          <w:p w14:paraId="265DD470" w14:textId="5A753873" w:rsidR="00C65F18" w:rsidRPr="00C65F18" w:rsidRDefault="00C65F18" w:rsidP="00C65F18">
            <w:r w:rsidRPr="00C65F18">
              <w:rPr>
                <w:rFonts w:eastAsiaTheme="minorEastAsia"/>
              </w:rPr>
              <w:t>27</w:t>
            </w:r>
          </w:p>
        </w:tc>
        <w:tc>
          <w:tcPr>
            <w:tcW w:w="3679" w:type="dxa"/>
            <w:tcBorders>
              <w:top w:val="single" w:sz="12" w:space="0" w:color="auto"/>
              <w:bottom w:val="single" w:sz="4" w:space="0" w:color="auto"/>
            </w:tcBorders>
            <w:shd w:val="clear" w:color="auto" w:fill="auto"/>
          </w:tcPr>
          <w:p w14:paraId="34F18ADF" w14:textId="77777777" w:rsidR="00C65F18" w:rsidRPr="00C65F18" w:rsidRDefault="00C65F18" w:rsidP="00C65F18">
            <w:pPr>
              <w:rPr>
                <w:rFonts w:eastAsiaTheme="minorEastAsia"/>
              </w:rPr>
            </w:pPr>
            <w:r w:rsidRPr="00C65F18">
              <w:rPr>
                <w:rFonts w:eastAsiaTheme="minorEastAsia"/>
              </w:rPr>
              <w:t>Annotated Bibliographies</w:t>
            </w:r>
          </w:p>
          <w:p w14:paraId="78AB966A" w14:textId="31695E16" w:rsidR="00C65F18" w:rsidRPr="00250B10" w:rsidRDefault="00C65F18" w:rsidP="00C65F18">
            <w:pPr>
              <w:rPr>
                <w:b/>
              </w:rPr>
            </w:pPr>
            <w:r w:rsidRPr="00250B10">
              <w:rPr>
                <w:rFonts w:eastAsiaTheme="minorEastAsia"/>
                <w:b/>
              </w:rPr>
              <w:t>Galvan Ch 13: Reference List</w:t>
            </w:r>
          </w:p>
        </w:tc>
        <w:tc>
          <w:tcPr>
            <w:tcW w:w="5130" w:type="dxa"/>
            <w:tcBorders>
              <w:top w:val="single" w:sz="12" w:space="0" w:color="auto"/>
              <w:bottom w:val="single" w:sz="4" w:space="0" w:color="auto"/>
            </w:tcBorders>
            <w:shd w:val="clear" w:color="auto" w:fill="auto"/>
          </w:tcPr>
          <w:p w14:paraId="78563619" w14:textId="77777777" w:rsidR="00C65F18" w:rsidRPr="00250B10" w:rsidRDefault="00C65F18" w:rsidP="00C65F18">
            <w:pPr>
              <w:rPr>
                <w:rFonts w:eastAsiaTheme="minorEastAsia"/>
                <w:b/>
                <w:color w:val="008000"/>
              </w:rPr>
            </w:pPr>
            <w:r w:rsidRPr="00C65F18">
              <w:rPr>
                <w:rFonts w:eastAsiaTheme="minorEastAsia"/>
              </w:rPr>
              <w:t xml:space="preserve">  </w:t>
            </w:r>
            <w:r w:rsidRPr="00250B10">
              <w:rPr>
                <w:rFonts w:eastAsiaTheme="minorEastAsia"/>
                <w:b/>
                <w:color w:val="008000"/>
              </w:rPr>
              <w:t>Compare and Contrast (First Draft) Due  </w:t>
            </w:r>
          </w:p>
          <w:p w14:paraId="1BD17884" w14:textId="1E6654D2" w:rsidR="00C65F18" w:rsidRPr="00C65F18" w:rsidRDefault="00C65F18" w:rsidP="00C65F18">
            <w:r w:rsidRPr="00C65F18">
              <w:rPr>
                <w:rFonts w:eastAsiaTheme="minorEastAsia"/>
              </w:rPr>
              <w:t>      </w:t>
            </w:r>
          </w:p>
        </w:tc>
      </w:tr>
      <w:tr w:rsidR="00C65F18" w:rsidRPr="00C65F18" w14:paraId="5781E2AF" w14:textId="77777777" w:rsidTr="00250B10">
        <w:tc>
          <w:tcPr>
            <w:tcW w:w="909" w:type="dxa"/>
            <w:vMerge/>
            <w:tcBorders>
              <w:bottom w:val="single" w:sz="12" w:space="0" w:color="auto"/>
            </w:tcBorders>
            <w:shd w:val="clear" w:color="auto" w:fill="auto"/>
          </w:tcPr>
          <w:p w14:paraId="4EBC634D" w14:textId="77777777" w:rsidR="00C65F18" w:rsidRPr="00C65F18" w:rsidRDefault="00C65F18" w:rsidP="00C65F18"/>
        </w:tc>
        <w:tc>
          <w:tcPr>
            <w:tcW w:w="729" w:type="dxa"/>
            <w:tcBorders>
              <w:top w:val="single" w:sz="4" w:space="0" w:color="auto"/>
              <w:bottom w:val="single" w:sz="12" w:space="0" w:color="auto"/>
            </w:tcBorders>
            <w:shd w:val="clear" w:color="auto" w:fill="auto"/>
          </w:tcPr>
          <w:p w14:paraId="2C3A7197" w14:textId="7FA22CCB" w:rsidR="00C65F18" w:rsidRPr="00C65F18" w:rsidRDefault="00C65F18" w:rsidP="00C65F18">
            <w:r w:rsidRPr="00C65F18">
              <w:rPr>
                <w:rFonts w:eastAsiaTheme="minorEastAsia"/>
              </w:rPr>
              <w:t> </w:t>
            </w:r>
          </w:p>
        </w:tc>
        <w:tc>
          <w:tcPr>
            <w:tcW w:w="821" w:type="dxa"/>
            <w:tcBorders>
              <w:top w:val="single" w:sz="4" w:space="0" w:color="auto"/>
              <w:bottom w:val="single" w:sz="12" w:space="0" w:color="auto"/>
            </w:tcBorders>
            <w:shd w:val="clear" w:color="auto" w:fill="auto"/>
          </w:tcPr>
          <w:p w14:paraId="592487EB" w14:textId="5E037C73" w:rsidR="00C65F18" w:rsidRPr="00C65F18" w:rsidRDefault="00C65F18" w:rsidP="00C65F18">
            <w:r w:rsidRPr="00C65F18">
              <w:rPr>
                <w:rFonts w:eastAsiaTheme="minorEastAsia"/>
              </w:rPr>
              <w:t> </w:t>
            </w:r>
          </w:p>
        </w:tc>
        <w:tc>
          <w:tcPr>
            <w:tcW w:w="3679" w:type="dxa"/>
            <w:tcBorders>
              <w:top w:val="single" w:sz="4" w:space="0" w:color="auto"/>
              <w:bottom w:val="single" w:sz="12" w:space="0" w:color="auto"/>
            </w:tcBorders>
            <w:shd w:val="clear" w:color="auto" w:fill="auto"/>
          </w:tcPr>
          <w:p w14:paraId="697F28F2" w14:textId="324B3A00" w:rsidR="00C65F18" w:rsidRPr="00C65F18" w:rsidRDefault="00C65F18" w:rsidP="00C65F18">
            <w:r w:rsidRPr="00C65F18">
              <w:rPr>
                <w:rFonts w:eastAsiaTheme="minorEastAsia"/>
              </w:rPr>
              <w:t>Compare and Contrast paper discussion</w:t>
            </w:r>
          </w:p>
        </w:tc>
        <w:tc>
          <w:tcPr>
            <w:tcW w:w="5130" w:type="dxa"/>
            <w:tcBorders>
              <w:top w:val="single" w:sz="4" w:space="0" w:color="auto"/>
              <w:bottom w:val="single" w:sz="12" w:space="0" w:color="auto"/>
            </w:tcBorders>
            <w:shd w:val="clear" w:color="auto" w:fill="auto"/>
          </w:tcPr>
          <w:p w14:paraId="4E52BF4E" w14:textId="207AB24A" w:rsidR="00C65F18" w:rsidRPr="00C65F18" w:rsidRDefault="00C65F18" w:rsidP="00C65F18">
            <w:r w:rsidRPr="00C65F18">
              <w:rPr>
                <w:rFonts w:eastAsiaTheme="minorEastAsia"/>
              </w:rPr>
              <w:t> </w:t>
            </w:r>
          </w:p>
        </w:tc>
      </w:tr>
      <w:tr w:rsidR="00C65F18" w:rsidRPr="00C65F18" w14:paraId="5EB6F3DC" w14:textId="77777777" w:rsidTr="00250B10">
        <w:tc>
          <w:tcPr>
            <w:tcW w:w="909" w:type="dxa"/>
            <w:vMerge w:val="restart"/>
            <w:tcBorders>
              <w:top w:val="single" w:sz="12" w:space="0" w:color="auto"/>
            </w:tcBorders>
            <w:shd w:val="clear" w:color="auto" w:fill="auto"/>
          </w:tcPr>
          <w:p w14:paraId="2CE23B20" w14:textId="77777777" w:rsidR="00C65F18" w:rsidRPr="00C65F18" w:rsidRDefault="00C65F18" w:rsidP="00C65F18">
            <w:r w:rsidRPr="00C65F18">
              <w:t>7</w:t>
            </w:r>
          </w:p>
        </w:tc>
        <w:tc>
          <w:tcPr>
            <w:tcW w:w="729" w:type="dxa"/>
            <w:tcBorders>
              <w:top w:val="single" w:sz="12" w:space="0" w:color="auto"/>
              <w:bottom w:val="single" w:sz="4" w:space="0" w:color="auto"/>
            </w:tcBorders>
            <w:shd w:val="clear" w:color="auto" w:fill="auto"/>
          </w:tcPr>
          <w:p w14:paraId="7E031582" w14:textId="2EB57D87" w:rsidR="00C65F18" w:rsidRPr="00C65F18" w:rsidRDefault="00C65F18" w:rsidP="00C65F18">
            <w:r w:rsidRPr="00C65F18">
              <w:rPr>
                <w:rFonts w:eastAsiaTheme="minorEastAsia"/>
              </w:rPr>
              <w:t>Thurs</w:t>
            </w:r>
          </w:p>
        </w:tc>
        <w:tc>
          <w:tcPr>
            <w:tcW w:w="821" w:type="dxa"/>
            <w:tcBorders>
              <w:top w:val="single" w:sz="12" w:space="0" w:color="auto"/>
              <w:bottom w:val="single" w:sz="4" w:space="0" w:color="auto"/>
            </w:tcBorders>
            <w:shd w:val="clear" w:color="auto" w:fill="auto"/>
          </w:tcPr>
          <w:p w14:paraId="575D2917" w14:textId="57CB2A47" w:rsidR="00C65F18" w:rsidRPr="00C65F18" w:rsidRDefault="00C65F18" w:rsidP="00C65F18">
            <w:r w:rsidRPr="00C65F18">
              <w:rPr>
                <w:rFonts w:eastAsiaTheme="minorEastAsia"/>
              </w:rPr>
              <w:t>March 6</w:t>
            </w:r>
          </w:p>
        </w:tc>
        <w:tc>
          <w:tcPr>
            <w:tcW w:w="3679" w:type="dxa"/>
            <w:tcBorders>
              <w:top w:val="single" w:sz="12" w:space="0" w:color="auto"/>
              <w:bottom w:val="single" w:sz="4" w:space="0" w:color="auto"/>
            </w:tcBorders>
            <w:shd w:val="clear" w:color="auto" w:fill="auto"/>
          </w:tcPr>
          <w:p w14:paraId="2BFE43C7" w14:textId="0AFCDAD5" w:rsidR="00C65F18" w:rsidRPr="00C65F18" w:rsidRDefault="00C65F18" w:rsidP="00C65F18">
            <w:r w:rsidRPr="00C65F18">
              <w:rPr>
                <w:rFonts w:eastAsiaTheme="minorEastAsia"/>
              </w:rPr>
              <w:t>Critical Analysis in Psychology</w:t>
            </w:r>
          </w:p>
        </w:tc>
        <w:tc>
          <w:tcPr>
            <w:tcW w:w="5130" w:type="dxa"/>
            <w:tcBorders>
              <w:top w:val="single" w:sz="12" w:space="0" w:color="auto"/>
              <w:bottom w:val="single" w:sz="4" w:space="0" w:color="auto"/>
            </w:tcBorders>
            <w:shd w:val="clear" w:color="auto" w:fill="auto"/>
          </w:tcPr>
          <w:p w14:paraId="0D3FAC05" w14:textId="60A86601" w:rsidR="00C65F18" w:rsidRPr="00250B10" w:rsidRDefault="00C65F18" w:rsidP="00C65F18">
            <w:pPr>
              <w:rPr>
                <w:b/>
                <w:color w:val="0000FF"/>
              </w:rPr>
            </w:pPr>
            <w:r w:rsidRPr="00C65F18">
              <w:rPr>
                <w:rFonts w:eastAsiaTheme="minorEastAsia"/>
              </w:rPr>
              <w:t>  </w:t>
            </w:r>
            <w:r w:rsidRPr="00250B10">
              <w:rPr>
                <w:rFonts w:eastAsiaTheme="minorEastAsia"/>
                <w:b/>
                <w:color w:val="0000FF"/>
              </w:rPr>
              <w:t>LR: Database Assignment Due</w:t>
            </w:r>
          </w:p>
        </w:tc>
      </w:tr>
      <w:tr w:rsidR="00C65F18" w:rsidRPr="00C65F18" w14:paraId="78061FFD" w14:textId="77777777" w:rsidTr="00250B10">
        <w:tc>
          <w:tcPr>
            <w:tcW w:w="909" w:type="dxa"/>
            <w:vMerge/>
            <w:tcBorders>
              <w:bottom w:val="single" w:sz="12" w:space="0" w:color="auto"/>
            </w:tcBorders>
            <w:shd w:val="clear" w:color="auto" w:fill="auto"/>
          </w:tcPr>
          <w:p w14:paraId="2BB63A08" w14:textId="77777777" w:rsidR="00C65F18" w:rsidRPr="00C65F18" w:rsidRDefault="00C65F18" w:rsidP="00C65F18"/>
        </w:tc>
        <w:tc>
          <w:tcPr>
            <w:tcW w:w="729" w:type="dxa"/>
            <w:tcBorders>
              <w:top w:val="single" w:sz="4" w:space="0" w:color="auto"/>
              <w:bottom w:val="single" w:sz="12" w:space="0" w:color="auto"/>
            </w:tcBorders>
            <w:shd w:val="clear" w:color="auto" w:fill="auto"/>
          </w:tcPr>
          <w:p w14:paraId="08DD0918" w14:textId="039D7891" w:rsidR="00C65F18" w:rsidRPr="00C65F18" w:rsidRDefault="00C65F18" w:rsidP="00C65F18">
            <w:r w:rsidRPr="00C65F18">
              <w:rPr>
                <w:rFonts w:eastAsiaTheme="minorEastAsia"/>
              </w:rPr>
              <w:t> </w:t>
            </w:r>
          </w:p>
        </w:tc>
        <w:tc>
          <w:tcPr>
            <w:tcW w:w="821" w:type="dxa"/>
            <w:tcBorders>
              <w:top w:val="single" w:sz="4" w:space="0" w:color="auto"/>
              <w:bottom w:val="single" w:sz="12" w:space="0" w:color="auto"/>
            </w:tcBorders>
            <w:shd w:val="clear" w:color="auto" w:fill="auto"/>
          </w:tcPr>
          <w:p w14:paraId="22B29C70" w14:textId="2821D7D6" w:rsidR="00C65F18" w:rsidRPr="00C65F18" w:rsidRDefault="00C65F18" w:rsidP="00C65F18">
            <w:r w:rsidRPr="00C65F18">
              <w:rPr>
                <w:rFonts w:eastAsiaTheme="minorEastAsia"/>
              </w:rPr>
              <w:t> </w:t>
            </w:r>
          </w:p>
        </w:tc>
        <w:tc>
          <w:tcPr>
            <w:tcW w:w="3679" w:type="dxa"/>
            <w:tcBorders>
              <w:top w:val="single" w:sz="4" w:space="0" w:color="auto"/>
              <w:bottom w:val="single" w:sz="12" w:space="0" w:color="auto"/>
            </w:tcBorders>
            <w:shd w:val="clear" w:color="auto" w:fill="auto"/>
          </w:tcPr>
          <w:p w14:paraId="39282970" w14:textId="2163E623" w:rsidR="00C65F18" w:rsidRPr="00250B10" w:rsidRDefault="00C65F18" w:rsidP="00C65F18">
            <w:pPr>
              <w:rPr>
                <w:b/>
              </w:rPr>
            </w:pPr>
            <w:r w:rsidRPr="00250B10">
              <w:rPr>
                <w:rFonts w:eastAsiaTheme="minorEastAsia"/>
                <w:b/>
              </w:rPr>
              <w:t>Galvan Ch 10: Developing a Coherent Essay</w:t>
            </w:r>
          </w:p>
        </w:tc>
        <w:tc>
          <w:tcPr>
            <w:tcW w:w="5130" w:type="dxa"/>
            <w:tcBorders>
              <w:top w:val="single" w:sz="4" w:space="0" w:color="auto"/>
              <w:bottom w:val="single" w:sz="12" w:space="0" w:color="auto"/>
            </w:tcBorders>
            <w:shd w:val="clear" w:color="auto" w:fill="auto"/>
          </w:tcPr>
          <w:p w14:paraId="54CA82BB" w14:textId="2F2E28BC" w:rsidR="00C65F18" w:rsidRPr="00C65F18" w:rsidRDefault="00C65F18" w:rsidP="00C65F18">
            <w:r w:rsidRPr="00C65F18">
              <w:rPr>
                <w:rFonts w:eastAsiaTheme="minorEastAsia"/>
              </w:rPr>
              <w:t>  Practice Mastery Test</w:t>
            </w:r>
          </w:p>
        </w:tc>
      </w:tr>
      <w:tr w:rsidR="00C65F18" w:rsidRPr="00C65F18" w14:paraId="739590C5" w14:textId="77777777" w:rsidTr="00250B10">
        <w:tc>
          <w:tcPr>
            <w:tcW w:w="909" w:type="dxa"/>
            <w:vMerge w:val="restart"/>
            <w:tcBorders>
              <w:top w:val="single" w:sz="12" w:space="0" w:color="auto"/>
            </w:tcBorders>
            <w:shd w:val="clear" w:color="auto" w:fill="auto"/>
          </w:tcPr>
          <w:p w14:paraId="1E0627DF" w14:textId="77777777" w:rsidR="00C65F18" w:rsidRPr="00C65F18" w:rsidRDefault="00C65F18" w:rsidP="00C65F18">
            <w:r w:rsidRPr="00C65F18">
              <w:t>8</w:t>
            </w:r>
          </w:p>
        </w:tc>
        <w:tc>
          <w:tcPr>
            <w:tcW w:w="729" w:type="dxa"/>
            <w:tcBorders>
              <w:top w:val="single" w:sz="12" w:space="0" w:color="auto"/>
              <w:bottom w:val="single" w:sz="4" w:space="0" w:color="auto"/>
            </w:tcBorders>
            <w:shd w:val="clear" w:color="auto" w:fill="auto"/>
          </w:tcPr>
          <w:p w14:paraId="6D344C55" w14:textId="3282DF15" w:rsidR="00C65F18" w:rsidRPr="00C65F18" w:rsidRDefault="00C65F18" w:rsidP="00C65F18">
            <w:r w:rsidRPr="00C65F18">
              <w:rPr>
                <w:rFonts w:eastAsiaTheme="minorEastAsia"/>
              </w:rPr>
              <w:t>Thurs</w:t>
            </w:r>
          </w:p>
        </w:tc>
        <w:tc>
          <w:tcPr>
            <w:tcW w:w="821" w:type="dxa"/>
            <w:tcBorders>
              <w:top w:val="single" w:sz="12" w:space="0" w:color="auto"/>
              <w:bottom w:val="single" w:sz="4" w:space="0" w:color="auto"/>
            </w:tcBorders>
            <w:shd w:val="clear" w:color="auto" w:fill="auto"/>
          </w:tcPr>
          <w:p w14:paraId="0A614D2C" w14:textId="098437C2" w:rsidR="00C65F18" w:rsidRPr="00C65F18" w:rsidRDefault="00C65F18" w:rsidP="00C65F18">
            <w:r w:rsidRPr="00C65F18">
              <w:rPr>
                <w:rFonts w:eastAsiaTheme="minorEastAsia"/>
              </w:rPr>
              <w:t>March 13</w:t>
            </w:r>
          </w:p>
        </w:tc>
        <w:tc>
          <w:tcPr>
            <w:tcW w:w="3679" w:type="dxa"/>
            <w:tcBorders>
              <w:top w:val="single" w:sz="12" w:space="0" w:color="auto"/>
              <w:bottom w:val="single" w:sz="4" w:space="0" w:color="auto"/>
            </w:tcBorders>
            <w:shd w:val="clear" w:color="auto" w:fill="auto"/>
          </w:tcPr>
          <w:p w14:paraId="51DA40DD" w14:textId="10808E81" w:rsidR="00C65F18" w:rsidRPr="00C65F18" w:rsidRDefault="00C65F18" w:rsidP="00C65F18">
            <w:r w:rsidRPr="00C65F18">
              <w:rPr>
                <w:rFonts w:eastAsiaTheme="minorEastAsia"/>
              </w:rPr>
              <w:t>Database Feedback</w:t>
            </w:r>
          </w:p>
        </w:tc>
        <w:tc>
          <w:tcPr>
            <w:tcW w:w="5130" w:type="dxa"/>
            <w:tcBorders>
              <w:top w:val="single" w:sz="12" w:space="0" w:color="auto"/>
              <w:bottom w:val="single" w:sz="4" w:space="0" w:color="auto"/>
            </w:tcBorders>
            <w:shd w:val="clear" w:color="auto" w:fill="auto"/>
          </w:tcPr>
          <w:p w14:paraId="3CF73ABF" w14:textId="059FF208" w:rsidR="00C65F18" w:rsidRPr="00250B10" w:rsidRDefault="00C65F18" w:rsidP="00C65F18">
            <w:pPr>
              <w:rPr>
                <w:b/>
                <w:color w:val="008000"/>
              </w:rPr>
            </w:pPr>
            <w:r w:rsidRPr="00C65F18">
              <w:rPr>
                <w:rFonts w:eastAsiaTheme="minorEastAsia"/>
              </w:rPr>
              <w:t>  </w:t>
            </w:r>
            <w:r w:rsidRPr="00250B10">
              <w:rPr>
                <w:rFonts w:eastAsiaTheme="minorEastAsia"/>
                <w:b/>
                <w:color w:val="008000"/>
              </w:rPr>
              <w:t>Compare and Contrast (Final Draft) Due</w:t>
            </w:r>
          </w:p>
        </w:tc>
      </w:tr>
      <w:tr w:rsidR="00C65F18" w:rsidRPr="00C65F18" w14:paraId="17AE4C58" w14:textId="77777777" w:rsidTr="00250B10">
        <w:tc>
          <w:tcPr>
            <w:tcW w:w="909" w:type="dxa"/>
            <w:vMerge/>
            <w:tcBorders>
              <w:bottom w:val="single" w:sz="12" w:space="0" w:color="auto"/>
            </w:tcBorders>
            <w:shd w:val="clear" w:color="auto" w:fill="auto"/>
          </w:tcPr>
          <w:p w14:paraId="4BDFB82C" w14:textId="77777777" w:rsidR="00C65F18" w:rsidRPr="00C65F18" w:rsidRDefault="00C65F18" w:rsidP="00C65F18"/>
        </w:tc>
        <w:tc>
          <w:tcPr>
            <w:tcW w:w="729" w:type="dxa"/>
            <w:tcBorders>
              <w:top w:val="single" w:sz="4" w:space="0" w:color="auto"/>
              <w:bottom w:val="single" w:sz="12" w:space="0" w:color="auto"/>
            </w:tcBorders>
            <w:shd w:val="clear" w:color="auto" w:fill="auto"/>
          </w:tcPr>
          <w:p w14:paraId="60A94B52" w14:textId="61B5029E" w:rsidR="00C65F18" w:rsidRPr="00C65F18" w:rsidRDefault="00C65F18" w:rsidP="00C65F18">
            <w:r w:rsidRPr="00C65F18">
              <w:rPr>
                <w:rFonts w:eastAsiaTheme="minorEastAsia"/>
              </w:rPr>
              <w:t> </w:t>
            </w:r>
          </w:p>
        </w:tc>
        <w:tc>
          <w:tcPr>
            <w:tcW w:w="821" w:type="dxa"/>
            <w:tcBorders>
              <w:top w:val="single" w:sz="4" w:space="0" w:color="auto"/>
              <w:bottom w:val="single" w:sz="12" w:space="0" w:color="auto"/>
            </w:tcBorders>
            <w:shd w:val="clear" w:color="auto" w:fill="auto"/>
          </w:tcPr>
          <w:p w14:paraId="59BB72BD" w14:textId="305BBB42" w:rsidR="00C65F18" w:rsidRPr="00C65F18" w:rsidRDefault="00C65F18" w:rsidP="00C65F18">
            <w:r w:rsidRPr="00C65F18">
              <w:rPr>
                <w:rFonts w:eastAsiaTheme="minorEastAsia"/>
              </w:rPr>
              <w:t> </w:t>
            </w:r>
          </w:p>
        </w:tc>
        <w:tc>
          <w:tcPr>
            <w:tcW w:w="3679" w:type="dxa"/>
            <w:tcBorders>
              <w:top w:val="single" w:sz="4" w:space="0" w:color="auto"/>
              <w:bottom w:val="single" w:sz="12" w:space="0" w:color="auto"/>
            </w:tcBorders>
            <w:shd w:val="clear" w:color="auto" w:fill="auto"/>
          </w:tcPr>
          <w:p w14:paraId="072D905C" w14:textId="2EE7B0C6" w:rsidR="00C65F18" w:rsidRPr="00250B10" w:rsidRDefault="00C65F18" w:rsidP="00C65F18">
            <w:pPr>
              <w:rPr>
                <w:b/>
              </w:rPr>
            </w:pPr>
            <w:r w:rsidRPr="00250B10">
              <w:rPr>
                <w:rFonts w:eastAsiaTheme="minorEastAsia"/>
                <w:b/>
              </w:rPr>
              <w:t>Galvan:  Ch 11: Language, Style, Mechanics</w:t>
            </w:r>
          </w:p>
        </w:tc>
        <w:tc>
          <w:tcPr>
            <w:tcW w:w="5130" w:type="dxa"/>
            <w:tcBorders>
              <w:top w:val="single" w:sz="4" w:space="0" w:color="auto"/>
              <w:bottom w:val="single" w:sz="12" w:space="0" w:color="auto"/>
            </w:tcBorders>
            <w:shd w:val="clear" w:color="auto" w:fill="auto"/>
          </w:tcPr>
          <w:p w14:paraId="7A07C8C6" w14:textId="0B91280A" w:rsidR="00C65F18" w:rsidRPr="00C65F18" w:rsidRDefault="00C65F18" w:rsidP="00C65F18">
            <w:r w:rsidRPr="00C65F18">
              <w:rPr>
                <w:rFonts w:eastAsiaTheme="minorEastAsia"/>
              </w:rPr>
              <w:t>  APA Mastery Test (First Attempt)</w:t>
            </w:r>
          </w:p>
        </w:tc>
      </w:tr>
      <w:tr w:rsidR="00C65F18" w:rsidRPr="00C65F18" w14:paraId="35D71269" w14:textId="77777777" w:rsidTr="00250B10">
        <w:tc>
          <w:tcPr>
            <w:tcW w:w="909" w:type="dxa"/>
            <w:vMerge w:val="restart"/>
            <w:tcBorders>
              <w:top w:val="single" w:sz="12" w:space="0" w:color="auto"/>
            </w:tcBorders>
            <w:shd w:val="clear" w:color="auto" w:fill="auto"/>
          </w:tcPr>
          <w:p w14:paraId="14B37B8D" w14:textId="77777777" w:rsidR="00C65F18" w:rsidRPr="00C65F18" w:rsidRDefault="00C65F18" w:rsidP="00C65F18">
            <w:r w:rsidRPr="00C65F18">
              <w:t>9</w:t>
            </w:r>
          </w:p>
        </w:tc>
        <w:tc>
          <w:tcPr>
            <w:tcW w:w="729" w:type="dxa"/>
            <w:tcBorders>
              <w:top w:val="single" w:sz="12" w:space="0" w:color="auto"/>
              <w:bottom w:val="single" w:sz="4" w:space="0" w:color="auto"/>
            </w:tcBorders>
            <w:shd w:val="clear" w:color="auto" w:fill="auto"/>
          </w:tcPr>
          <w:p w14:paraId="449790D0" w14:textId="3BDAE8E0" w:rsidR="00C65F18" w:rsidRPr="00C65F18" w:rsidRDefault="00C65F18" w:rsidP="00C65F18">
            <w:r w:rsidRPr="00C65F18">
              <w:rPr>
                <w:rFonts w:eastAsiaTheme="minorEastAsia"/>
              </w:rPr>
              <w:t>Thurs</w:t>
            </w:r>
          </w:p>
        </w:tc>
        <w:tc>
          <w:tcPr>
            <w:tcW w:w="821" w:type="dxa"/>
            <w:tcBorders>
              <w:top w:val="single" w:sz="12" w:space="0" w:color="auto"/>
              <w:bottom w:val="single" w:sz="4" w:space="0" w:color="auto"/>
            </w:tcBorders>
            <w:shd w:val="clear" w:color="auto" w:fill="auto"/>
          </w:tcPr>
          <w:p w14:paraId="059B4512" w14:textId="0877C0C4" w:rsidR="00C65F18" w:rsidRPr="00C65F18" w:rsidRDefault="00C65F18" w:rsidP="00C65F18">
            <w:r w:rsidRPr="00C65F18">
              <w:rPr>
                <w:rFonts w:eastAsiaTheme="minorEastAsia"/>
              </w:rPr>
              <w:t>20</w:t>
            </w:r>
          </w:p>
        </w:tc>
        <w:tc>
          <w:tcPr>
            <w:tcW w:w="3679" w:type="dxa"/>
            <w:tcBorders>
              <w:top w:val="single" w:sz="12" w:space="0" w:color="auto"/>
              <w:bottom w:val="single" w:sz="4" w:space="0" w:color="auto"/>
            </w:tcBorders>
            <w:shd w:val="clear" w:color="auto" w:fill="auto"/>
          </w:tcPr>
          <w:p w14:paraId="30B57E49" w14:textId="09756178" w:rsidR="00C65F18" w:rsidRPr="00C65F18" w:rsidRDefault="00C65F18" w:rsidP="00C65F18">
            <w:r w:rsidRPr="00C65F18">
              <w:rPr>
                <w:rFonts w:eastAsiaTheme="minorEastAsia"/>
              </w:rPr>
              <w:t>Compare and Contrast Feedback</w:t>
            </w:r>
          </w:p>
        </w:tc>
        <w:tc>
          <w:tcPr>
            <w:tcW w:w="5130" w:type="dxa"/>
            <w:tcBorders>
              <w:top w:val="single" w:sz="12" w:space="0" w:color="auto"/>
              <w:bottom w:val="single" w:sz="4" w:space="0" w:color="auto"/>
            </w:tcBorders>
            <w:shd w:val="clear" w:color="auto" w:fill="auto"/>
          </w:tcPr>
          <w:p w14:paraId="3DBA7995" w14:textId="009D32FE" w:rsidR="00C65F18" w:rsidRPr="00C65F18" w:rsidRDefault="00C65F18" w:rsidP="00C65F18">
            <w:r w:rsidRPr="00C65F18">
              <w:rPr>
                <w:rFonts w:eastAsiaTheme="minorEastAsia"/>
              </w:rPr>
              <w:t>  </w:t>
            </w:r>
            <w:r w:rsidR="00250B10" w:rsidRPr="00C65F18">
              <w:rPr>
                <w:rFonts w:eastAsiaTheme="minorEastAsia"/>
              </w:rPr>
              <w:t>APA Mastery Test (Second Attempt)        </w:t>
            </w:r>
          </w:p>
        </w:tc>
      </w:tr>
      <w:tr w:rsidR="00C65F18" w:rsidRPr="00C65F18" w14:paraId="442D1054" w14:textId="77777777" w:rsidTr="00250B10">
        <w:tc>
          <w:tcPr>
            <w:tcW w:w="909" w:type="dxa"/>
            <w:vMerge/>
            <w:tcBorders>
              <w:bottom w:val="single" w:sz="12" w:space="0" w:color="auto"/>
            </w:tcBorders>
            <w:shd w:val="clear" w:color="auto" w:fill="auto"/>
          </w:tcPr>
          <w:p w14:paraId="16EA1259" w14:textId="77777777" w:rsidR="00C65F18" w:rsidRPr="00C65F18" w:rsidRDefault="00C65F18" w:rsidP="00C65F18"/>
        </w:tc>
        <w:tc>
          <w:tcPr>
            <w:tcW w:w="729" w:type="dxa"/>
            <w:tcBorders>
              <w:top w:val="single" w:sz="4" w:space="0" w:color="auto"/>
              <w:bottom w:val="single" w:sz="12" w:space="0" w:color="auto"/>
            </w:tcBorders>
            <w:shd w:val="clear" w:color="auto" w:fill="auto"/>
          </w:tcPr>
          <w:p w14:paraId="2CCEAFC2" w14:textId="5824A86C" w:rsidR="00C65F18" w:rsidRPr="00C65F18" w:rsidRDefault="00C65F18" w:rsidP="00C65F18">
            <w:r w:rsidRPr="00C65F18">
              <w:rPr>
                <w:rFonts w:eastAsiaTheme="minorEastAsia"/>
              </w:rPr>
              <w:t> </w:t>
            </w:r>
          </w:p>
        </w:tc>
        <w:tc>
          <w:tcPr>
            <w:tcW w:w="821" w:type="dxa"/>
            <w:tcBorders>
              <w:top w:val="single" w:sz="4" w:space="0" w:color="auto"/>
              <w:bottom w:val="single" w:sz="12" w:space="0" w:color="auto"/>
            </w:tcBorders>
            <w:shd w:val="clear" w:color="auto" w:fill="auto"/>
          </w:tcPr>
          <w:p w14:paraId="10396DA3" w14:textId="752AD0F4" w:rsidR="00C65F18" w:rsidRPr="00C65F18" w:rsidRDefault="00C65F18" w:rsidP="00C65F18">
            <w:r w:rsidRPr="00C65F18">
              <w:rPr>
                <w:rFonts w:eastAsiaTheme="minorEastAsia"/>
              </w:rPr>
              <w:t> </w:t>
            </w:r>
          </w:p>
        </w:tc>
        <w:tc>
          <w:tcPr>
            <w:tcW w:w="3679" w:type="dxa"/>
            <w:tcBorders>
              <w:top w:val="single" w:sz="4" w:space="0" w:color="auto"/>
              <w:bottom w:val="single" w:sz="12" w:space="0" w:color="auto"/>
            </w:tcBorders>
            <w:shd w:val="clear" w:color="auto" w:fill="auto"/>
          </w:tcPr>
          <w:p w14:paraId="062FB69F" w14:textId="11B33A71" w:rsidR="00C65F18" w:rsidRPr="00C65F18" w:rsidRDefault="00C65F18" w:rsidP="00C65F18"/>
        </w:tc>
        <w:tc>
          <w:tcPr>
            <w:tcW w:w="5130" w:type="dxa"/>
            <w:tcBorders>
              <w:top w:val="single" w:sz="4" w:space="0" w:color="auto"/>
              <w:bottom w:val="single" w:sz="12" w:space="0" w:color="auto"/>
            </w:tcBorders>
            <w:shd w:val="clear" w:color="auto" w:fill="auto"/>
          </w:tcPr>
          <w:p w14:paraId="1E04D7A7" w14:textId="77777777" w:rsidR="00C65F18" w:rsidRDefault="00C65F18" w:rsidP="00250B10">
            <w:pPr>
              <w:rPr>
                <w:rFonts w:eastAsiaTheme="minorEastAsia"/>
              </w:rPr>
            </w:pPr>
            <w:r w:rsidRPr="00C65F18">
              <w:rPr>
                <w:rFonts w:eastAsiaTheme="minorEastAsia"/>
              </w:rPr>
              <w:t xml:space="preserve">   </w:t>
            </w:r>
            <w:r w:rsidR="00250B10">
              <w:rPr>
                <w:rFonts w:eastAsiaTheme="minorEastAsia"/>
              </w:rPr>
              <w:t xml:space="preserve">                                                                    </w:t>
            </w:r>
            <w:r w:rsidRPr="00C65F18">
              <w:rPr>
                <w:rFonts w:eastAsiaTheme="minorEastAsia"/>
              </w:rPr>
              <w:t>(Spring Break!!)</w:t>
            </w:r>
          </w:p>
          <w:p w14:paraId="6F7DB246" w14:textId="402D1ED6" w:rsidR="00250B10" w:rsidRPr="00C65F18" w:rsidRDefault="00250B10" w:rsidP="00250B10"/>
        </w:tc>
      </w:tr>
      <w:tr w:rsidR="00C65F18" w:rsidRPr="00C65F18" w14:paraId="1BAA80EC" w14:textId="77777777" w:rsidTr="00250B10">
        <w:tc>
          <w:tcPr>
            <w:tcW w:w="909" w:type="dxa"/>
            <w:vMerge w:val="restart"/>
            <w:tcBorders>
              <w:top w:val="single" w:sz="12" w:space="0" w:color="auto"/>
            </w:tcBorders>
            <w:shd w:val="clear" w:color="auto" w:fill="auto"/>
          </w:tcPr>
          <w:p w14:paraId="0FD84BBF" w14:textId="5F46F4E0" w:rsidR="00C65F18" w:rsidRPr="00C65F18" w:rsidRDefault="00250B10" w:rsidP="00C65F18">
            <w:r>
              <w:t xml:space="preserve">  </w:t>
            </w:r>
          </w:p>
        </w:tc>
        <w:tc>
          <w:tcPr>
            <w:tcW w:w="729" w:type="dxa"/>
            <w:tcBorders>
              <w:top w:val="single" w:sz="12" w:space="0" w:color="auto"/>
              <w:bottom w:val="single" w:sz="4" w:space="0" w:color="auto"/>
            </w:tcBorders>
            <w:shd w:val="clear" w:color="auto" w:fill="auto"/>
          </w:tcPr>
          <w:p w14:paraId="77DEA112" w14:textId="64624DCD" w:rsidR="00C65F18" w:rsidRPr="00C65F18" w:rsidRDefault="00C65F18" w:rsidP="00C65F18">
            <w:r w:rsidRPr="00C65F18">
              <w:rPr>
                <w:rFonts w:eastAsiaTheme="minorEastAsia"/>
              </w:rPr>
              <w:t>Thurs</w:t>
            </w:r>
          </w:p>
        </w:tc>
        <w:tc>
          <w:tcPr>
            <w:tcW w:w="821" w:type="dxa"/>
            <w:tcBorders>
              <w:top w:val="single" w:sz="12" w:space="0" w:color="auto"/>
              <w:bottom w:val="single" w:sz="4" w:space="0" w:color="auto"/>
            </w:tcBorders>
            <w:shd w:val="clear" w:color="auto" w:fill="auto"/>
          </w:tcPr>
          <w:p w14:paraId="32D622B4" w14:textId="1F7CEA15" w:rsidR="00C65F18" w:rsidRPr="00C65F18" w:rsidRDefault="00C65F18" w:rsidP="00C65F18">
            <w:r w:rsidRPr="00C65F18">
              <w:rPr>
                <w:rFonts w:eastAsiaTheme="minorEastAsia"/>
              </w:rPr>
              <w:t>April 3</w:t>
            </w:r>
          </w:p>
        </w:tc>
        <w:tc>
          <w:tcPr>
            <w:tcW w:w="3679" w:type="dxa"/>
            <w:tcBorders>
              <w:top w:val="single" w:sz="12" w:space="0" w:color="auto"/>
              <w:bottom w:val="single" w:sz="4" w:space="0" w:color="auto"/>
            </w:tcBorders>
            <w:shd w:val="clear" w:color="auto" w:fill="auto"/>
          </w:tcPr>
          <w:p w14:paraId="5BFE3446" w14:textId="7728DB48" w:rsidR="00C65F18" w:rsidRPr="00250B10" w:rsidRDefault="00C65F18" w:rsidP="00C65F18">
            <w:pPr>
              <w:rPr>
                <w:b/>
              </w:rPr>
            </w:pPr>
            <w:r w:rsidRPr="00250B10">
              <w:rPr>
                <w:rFonts w:eastAsiaTheme="minorEastAsia"/>
                <w:b/>
              </w:rPr>
              <w:t>Galvan:  Ch 9: Writing the First Draft</w:t>
            </w:r>
          </w:p>
        </w:tc>
        <w:tc>
          <w:tcPr>
            <w:tcW w:w="5130" w:type="dxa"/>
            <w:tcBorders>
              <w:top w:val="single" w:sz="12" w:space="0" w:color="auto"/>
              <w:bottom w:val="single" w:sz="4" w:space="0" w:color="auto"/>
            </w:tcBorders>
            <w:shd w:val="clear" w:color="auto" w:fill="auto"/>
          </w:tcPr>
          <w:p w14:paraId="422835F3" w14:textId="442CA0FB" w:rsidR="00C65F18" w:rsidRPr="00250B10" w:rsidRDefault="00C65F18" w:rsidP="00C65F18">
            <w:pPr>
              <w:rPr>
                <w:b/>
                <w:color w:val="0000FF"/>
              </w:rPr>
            </w:pPr>
            <w:r w:rsidRPr="00C65F18">
              <w:rPr>
                <w:rFonts w:eastAsiaTheme="minorEastAsia"/>
              </w:rPr>
              <w:t>  </w:t>
            </w:r>
            <w:r w:rsidRPr="00250B10">
              <w:rPr>
                <w:rFonts w:eastAsiaTheme="minorEastAsia"/>
                <w:b/>
                <w:color w:val="0000FF"/>
              </w:rPr>
              <w:t>LR: Outline Assignment Due</w:t>
            </w:r>
          </w:p>
        </w:tc>
      </w:tr>
      <w:tr w:rsidR="00C65F18" w:rsidRPr="00C65F18" w14:paraId="12FAAFBB" w14:textId="77777777" w:rsidTr="00250B10">
        <w:tc>
          <w:tcPr>
            <w:tcW w:w="909" w:type="dxa"/>
            <w:vMerge/>
            <w:tcBorders>
              <w:bottom w:val="single" w:sz="12" w:space="0" w:color="auto"/>
            </w:tcBorders>
            <w:shd w:val="clear" w:color="auto" w:fill="auto"/>
          </w:tcPr>
          <w:p w14:paraId="7720A8CF" w14:textId="77777777" w:rsidR="00C65F18" w:rsidRPr="00C65F18" w:rsidRDefault="00C65F18" w:rsidP="00C65F18"/>
        </w:tc>
        <w:tc>
          <w:tcPr>
            <w:tcW w:w="729" w:type="dxa"/>
            <w:tcBorders>
              <w:top w:val="single" w:sz="4" w:space="0" w:color="auto"/>
              <w:bottom w:val="single" w:sz="12" w:space="0" w:color="auto"/>
            </w:tcBorders>
            <w:shd w:val="clear" w:color="auto" w:fill="auto"/>
          </w:tcPr>
          <w:p w14:paraId="3AF90D8D" w14:textId="2A4F967A" w:rsidR="00C65F18" w:rsidRPr="00C65F18" w:rsidRDefault="00C65F18" w:rsidP="00C65F18">
            <w:r w:rsidRPr="00C65F18">
              <w:rPr>
                <w:rFonts w:eastAsiaTheme="minorEastAsia"/>
              </w:rPr>
              <w:t> </w:t>
            </w:r>
          </w:p>
        </w:tc>
        <w:tc>
          <w:tcPr>
            <w:tcW w:w="821" w:type="dxa"/>
            <w:tcBorders>
              <w:top w:val="single" w:sz="4" w:space="0" w:color="auto"/>
              <w:bottom w:val="single" w:sz="12" w:space="0" w:color="auto"/>
            </w:tcBorders>
            <w:shd w:val="clear" w:color="auto" w:fill="auto"/>
          </w:tcPr>
          <w:p w14:paraId="7F89B9E7" w14:textId="162CF435" w:rsidR="00C65F18" w:rsidRPr="00C65F18" w:rsidRDefault="00C65F18" w:rsidP="00C65F18">
            <w:r w:rsidRPr="00C65F18">
              <w:rPr>
                <w:rFonts w:eastAsiaTheme="minorEastAsia"/>
              </w:rPr>
              <w:t> </w:t>
            </w:r>
          </w:p>
        </w:tc>
        <w:tc>
          <w:tcPr>
            <w:tcW w:w="3679" w:type="dxa"/>
            <w:tcBorders>
              <w:top w:val="single" w:sz="4" w:space="0" w:color="auto"/>
              <w:bottom w:val="single" w:sz="12" w:space="0" w:color="auto"/>
            </w:tcBorders>
            <w:shd w:val="clear" w:color="auto" w:fill="auto"/>
          </w:tcPr>
          <w:p w14:paraId="61ADD165" w14:textId="23D5AF95" w:rsidR="00C65F18" w:rsidRPr="00C65F18" w:rsidRDefault="00C65F18" w:rsidP="00C65F18"/>
        </w:tc>
        <w:tc>
          <w:tcPr>
            <w:tcW w:w="5130" w:type="dxa"/>
            <w:tcBorders>
              <w:top w:val="single" w:sz="4" w:space="0" w:color="auto"/>
              <w:bottom w:val="single" w:sz="12" w:space="0" w:color="auto"/>
            </w:tcBorders>
            <w:shd w:val="clear" w:color="auto" w:fill="auto"/>
          </w:tcPr>
          <w:p w14:paraId="644700E8" w14:textId="509BB0DB" w:rsidR="00C65F18" w:rsidRPr="00C65F18" w:rsidRDefault="00C65F18" w:rsidP="00C65F18">
            <w:r w:rsidRPr="00C65F18">
              <w:rPr>
                <w:rFonts w:eastAsiaTheme="minorEastAsia"/>
              </w:rPr>
              <w:t>  </w:t>
            </w:r>
          </w:p>
        </w:tc>
      </w:tr>
      <w:tr w:rsidR="00C65F18" w:rsidRPr="00C65F18" w14:paraId="7CED0D91" w14:textId="77777777" w:rsidTr="00250B10">
        <w:tc>
          <w:tcPr>
            <w:tcW w:w="909" w:type="dxa"/>
            <w:vMerge w:val="restart"/>
            <w:tcBorders>
              <w:top w:val="single" w:sz="12" w:space="0" w:color="auto"/>
            </w:tcBorders>
            <w:shd w:val="clear" w:color="auto" w:fill="auto"/>
          </w:tcPr>
          <w:p w14:paraId="36345E8B" w14:textId="77777777" w:rsidR="00C65F18" w:rsidRPr="00C65F18" w:rsidRDefault="00C65F18" w:rsidP="00C65F18">
            <w:r w:rsidRPr="00C65F18">
              <w:t>11</w:t>
            </w:r>
          </w:p>
        </w:tc>
        <w:tc>
          <w:tcPr>
            <w:tcW w:w="729" w:type="dxa"/>
            <w:tcBorders>
              <w:top w:val="single" w:sz="12" w:space="0" w:color="auto"/>
              <w:bottom w:val="single" w:sz="4" w:space="0" w:color="auto"/>
            </w:tcBorders>
            <w:shd w:val="clear" w:color="auto" w:fill="auto"/>
          </w:tcPr>
          <w:p w14:paraId="121BCA86" w14:textId="77CEA064" w:rsidR="00C65F18" w:rsidRPr="00C65F18" w:rsidRDefault="00C65F18" w:rsidP="00C65F18">
            <w:r w:rsidRPr="00C65F18">
              <w:rPr>
                <w:rFonts w:eastAsiaTheme="minorEastAsia"/>
              </w:rPr>
              <w:t>Thurs</w:t>
            </w:r>
          </w:p>
        </w:tc>
        <w:tc>
          <w:tcPr>
            <w:tcW w:w="821" w:type="dxa"/>
            <w:tcBorders>
              <w:top w:val="single" w:sz="12" w:space="0" w:color="auto"/>
              <w:bottom w:val="single" w:sz="4" w:space="0" w:color="auto"/>
            </w:tcBorders>
            <w:shd w:val="clear" w:color="auto" w:fill="auto"/>
          </w:tcPr>
          <w:p w14:paraId="4F3529DB" w14:textId="2B191572" w:rsidR="00C65F18" w:rsidRPr="00C65F18" w:rsidRDefault="00C65F18" w:rsidP="00C65F18">
            <w:r w:rsidRPr="00C65F18">
              <w:rPr>
                <w:rFonts w:eastAsiaTheme="minorEastAsia"/>
              </w:rPr>
              <w:t>April 10</w:t>
            </w:r>
          </w:p>
        </w:tc>
        <w:tc>
          <w:tcPr>
            <w:tcW w:w="3679" w:type="dxa"/>
            <w:tcBorders>
              <w:top w:val="single" w:sz="12" w:space="0" w:color="auto"/>
              <w:bottom w:val="single" w:sz="4" w:space="0" w:color="auto"/>
            </w:tcBorders>
            <w:shd w:val="clear" w:color="auto" w:fill="auto"/>
          </w:tcPr>
          <w:p w14:paraId="5F2E3E46" w14:textId="77777777" w:rsidR="00C65F18" w:rsidRDefault="00C65F18" w:rsidP="00C65F18">
            <w:pPr>
              <w:rPr>
                <w:rFonts w:eastAsiaTheme="minorEastAsia"/>
              </w:rPr>
            </w:pPr>
            <w:r w:rsidRPr="00C65F18">
              <w:rPr>
                <w:rFonts w:eastAsiaTheme="minorEastAsia"/>
              </w:rPr>
              <w:t>Peer Review</w:t>
            </w:r>
          </w:p>
          <w:p w14:paraId="459392B8" w14:textId="0C17DB79" w:rsidR="00250B10" w:rsidRPr="00C65F18" w:rsidRDefault="00250B10" w:rsidP="00C65F18">
            <w:r>
              <w:rPr>
                <w:rFonts w:eastAsiaTheme="minorEastAsia"/>
              </w:rPr>
              <w:t>Sign up for Consultation Time</w:t>
            </w:r>
          </w:p>
        </w:tc>
        <w:tc>
          <w:tcPr>
            <w:tcW w:w="5130" w:type="dxa"/>
            <w:tcBorders>
              <w:top w:val="single" w:sz="12" w:space="0" w:color="auto"/>
              <w:bottom w:val="single" w:sz="4" w:space="0" w:color="auto"/>
            </w:tcBorders>
            <w:shd w:val="clear" w:color="auto" w:fill="auto"/>
          </w:tcPr>
          <w:p w14:paraId="497086B8" w14:textId="4CC3EF6B" w:rsidR="00C65F18" w:rsidRPr="00250B10" w:rsidRDefault="00C65F18" w:rsidP="00C65F18">
            <w:pPr>
              <w:rPr>
                <w:color w:val="0000FF"/>
              </w:rPr>
            </w:pPr>
            <w:r w:rsidRPr="00C65F18">
              <w:rPr>
                <w:rFonts w:eastAsiaTheme="minorEastAsia"/>
              </w:rPr>
              <w:t>  </w:t>
            </w:r>
            <w:r w:rsidRPr="00250B10">
              <w:rPr>
                <w:rFonts w:eastAsiaTheme="minorEastAsia"/>
                <w:b/>
                <w:color w:val="0000FF"/>
              </w:rPr>
              <w:t>LR: First Draft Assignment Due</w:t>
            </w:r>
            <w:r w:rsidRPr="00250B10">
              <w:rPr>
                <w:rFonts w:eastAsiaTheme="minorEastAsia"/>
                <w:color w:val="0000FF"/>
              </w:rPr>
              <w:t xml:space="preserve"> (Bring 2 hard copies)</w:t>
            </w:r>
          </w:p>
        </w:tc>
      </w:tr>
      <w:tr w:rsidR="00C65F18" w:rsidRPr="00C65F18" w14:paraId="39082F9F" w14:textId="77777777" w:rsidTr="00250B10">
        <w:tc>
          <w:tcPr>
            <w:tcW w:w="909" w:type="dxa"/>
            <w:vMerge/>
            <w:tcBorders>
              <w:bottom w:val="single" w:sz="12" w:space="0" w:color="auto"/>
            </w:tcBorders>
            <w:shd w:val="clear" w:color="auto" w:fill="auto"/>
          </w:tcPr>
          <w:p w14:paraId="2D2E73E1" w14:textId="77777777" w:rsidR="00C65F18" w:rsidRPr="00C65F18" w:rsidRDefault="00C65F18" w:rsidP="00C65F18"/>
        </w:tc>
        <w:tc>
          <w:tcPr>
            <w:tcW w:w="729" w:type="dxa"/>
            <w:tcBorders>
              <w:top w:val="single" w:sz="4" w:space="0" w:color="auto"/>
              <w:bottom w:val="single" w:sz="12" w:space="0" w:color="auto"/>
            </w:tcBorders>
            <w:shd w:val="clear" w:color="auto" w:fill="auto"/>
          </w:tcPr>
          <w:p w14:paraId="6A20507C" w14:textId="4CEC2260" w:rsidR="00C65F18" w:rsidRPr="00C65F18" w:rsidRDefault="00C65F18" w:rsidP="00C65F18">
            <w:r w:rsidRPr="00C65F18">
              <w:rPr>
                <w:rFonts w:eastAsiaTheme="minorEastAsia"/>
              </w:rPr>
              <w:t> </w:t>
            </w:r>
          </w:p>
        </w:tc>
        <w:tc>
          <w:tcPr>
            <w:tcW w:w="821" w:type="dxa"/>
            <w:tcBorders>
              <w:top w:val="single" w:sz="4" w:space="0" w:color="auto"/>
              <w:bottom w:val="single" w:sz="12" w:space="0" w:color="auto"/>
            </w:tcBorders>
            <w:shd w:val="clear" w:color="auto" w:fill="auto"/>
          </w:tcPr>
          <w:p w14:paraId="74BC8567" w14:textId="7C588F0D" w:rsidR="00C65F18" w:rsidRPr="00C65F18" w:rsidRDefault="00C65F18" w:rsidP="00C65F18">
            <w:r w:rsidRPr="00C65F18">
              <w:rPr>
                <w:rFonts w:eastAsiaTheme="minorEastAsia"/>
              </w:rPr>
              <w:t> </w:t>
            </w:r>
          </w:p>
        </w:tc>
        <w:tc>
          <w:tcPr>
            <w:tcW w:w="3679" w:type="dxa"/>
            <w:tcBorders>
              <w:top w:val="single" w:sz="4" w:space="0" w:color="auto"/>
              <w:bottom w:val="single" w:sz="12" w:space="0" w:color="auto"/>
            </w:tcBorders>
            <w:shd w:val="clear" w:color="auto" w:fill="auto"/>
          </w:tcPr>
          <w:p w14:paraId="7F56B0E2" w14:textId="191089A7" w:rsidR="00C65F18" w:rsidRPr="00250B10" w:rsidRDefault="00C65F18" w:rsidP="00C65F18">
            <w:pPr>
              <w:rPr>
                <w:b/>
              </w:rPr>
            </w:pPr>
            <w:r w:rsidRPr="00250B10">
              <w:rPr>
                <w:rFonts w:eastAsiaTheme="minorEastAsia"/>
                <w:b/>
              </w:rPr>
              <w:t>Galvan:  Ch 12: Feedback and Refining First Draft</w:t>
            </w:r>
          </w:p>
        </w:tc>
        <w:tc>
          <w:tcPr>
            <w:tcW w:w="5130" w:type="dxa"/>
            <w:tcBorders>
              <w:top w:val="single" w:sz="4" w:space="0" w:color="auto"/>
              <w:bottom w:val="single" w:sz="12" w:space="0" w:color="auto"/>
            </w:tcBorders>
            <w:shd w:val="clear" w:color="auto" w:fill="auto"/>
          </w:tcPr>
          <w:p w14:paraId="3BCCC0AB" w14:textId="13C4AAEC" w:rsidR="00C65F18" w:rsidRPr="00C65F18" w:rsidRDefault="00C65F18" w:rsidP="00C65F18"/>
        </w:tc>
      </w:tr>
      <w:tr w:rsidR="00C65F18" w:rsidRPr="00C65F18" w14:paraId="3856FBF4" w14:textId="77777777" w:rsidTr="00250B10">
        <w:tc>
          <w:tcPr>
            <w:tcW w:w="909" w:type="dxa"/>
            <w:vMerge w:val="restart"/>
            <w:tcBorders>
              <w:top w:val="single" w:sz="12" w:space="0" w:color="auto"/>
            </w:tcBorders>
            <w:shd w:val="clear" w:color="auto" w:fill="auto"/>
          </w:tcPr>
          <w:p w14:paraId="0A17B5E4" w14:textId="77777777" w:rsidR="00C65F18" w:rsidRPr="00C65F18" w:rsidRDefault="00C65F18" w:rsidP="00C65F18">
            <w:r w:rsidRPr="00C65F18">
              <w:t>12</w:t>
            </w:r>
          </w:p>
        </w:tc>
        <w:tc>
          <w:tcPr>
            <w:tcW w:w="729" w:type="dxa"/>
            <w:tcBorders>
              <w:top w:val="single" w:sz="12" w:space="0" w:color="auto"/>
              <w:bottom w:val="single" w:sz="4" w:space="0" w:color="auto"/>
            </w:tcBorders>
            <w:shd w:val="clear" w:color="auto" w:fill="auto"/>
          </w:tcPr>
          <w:p w14:paraId="4AA9981C" w14:textId="17367F00" w:rsidR="00C65F18" w:rsidRPr="00C65F18" w:rsidRDefault="00C65F18" w:rsidP="00C65F18">
            <w:r w:rsidRPr="00C65F18">
              <w:rPr>
                <w:rFonts w:eastAsiaTheme="minorEastAsia"/>
              </w:rPr>
              <w:t>Thurs</w:t>
            </w:r>
          </w:p>
        </w:tc>
        <w:tc>
          <w:tcPr>
            <w:tcW w:w="821" w:type="dxa"/>
            <w:tcBorders>
              <w:top w:val="single" w:sz="12" w:space="0" w:color="auto"/>
              <w:bottom w:val="single" w:sz="4" w:space="0" w:color="auto"/>
            </w:tcBorders>
            <w:shd w:val="clear" w:color="auto" w:fill="auto"/>
          </w:tcPr>
          <w:p w14:paraId="673D516C" w14:textId="5AF62ECF" w:rsidR="00C65F18" w:rsidRPr="00C65F18" w:rsidRDefault="00C65F18" w:rsidP="00C65F18">
            <w:r w:rsidRPr="00C65F18">
              <w:rPr>
                <w:rFonts w:eastAsiaTheme="minorEastAsia"/>
              </w:rPr>
              <w:t>17</w:t>
            </w:r>
          </w:p>
        </w:tc>
        <w:tc>
          <w:tcPr>
            <w:tcW w:w="3679" w:type="dxa"/>
            <w:tcBorders>
              <w:top w:val="single" w:sz="12" w:space="0" w:color="auto"/>
              <w:bottom w:val="single" w:sz="4" w:space="0" w:color="auto"/>
            </w:tcBorders>
            <w:shd w:val="clear" w:color="auto" w:fill="auto"/>
          </w:tcPr>
          <w:p w14:paraId="3669819D" w14:textId="2A7D7A5A" w:rsidR="00C65F18" w:rsidRPr="00C65F18" w:rsidRDefault="00C65F18" w:rsidP="00C65F18">
            <w:r w:rsidRPr="00C65F18">
              <w:rPr>
                <w:rFonts w:eastAsiaTheme="minorEastAsia"/>
              </w:rPr>
              <w:t>***No Class Meeting***</w:t>
            </w:r>
          </w:p>
        </w:tc>
        <w:tc>
          <w:tcPr>
            <w:tcW w:w="5130" w:type="dxa"/>
            <w:tcBorders>
              <w:top w:val="single" w:sz="12" w:space="0" w:color="auto"/>
              <w:bottom w:val="single" w:sz="4" w:space="0" w:color="auto"/>
            </w:tcBorders>
            <w:shd w:val="clear" w:color="auto" w:fill="auto"/>
          </w:tcPr>
          <w:p w14:paraId="089E34A9" w14:textId="2E9D0685" w:rsidR="00C65F18" w:rsidRPr="00250B10" w:rsidRDefault="00C65F18" w:rsidP="00C65F18">
            <w:pPr>
              <w:rPr>
                <w:color w:val="0000FF"/>
              </w:rPr>
            </w:pPr>
            <w:r w:rsidRPr="00250B10">
              <w:rPr>
                <w:rFonts w:eastAsiaTheme="minorEastAsia"/>
                <w:b/>
                <w:color w:val="0000FF"/>
              </w:rPr>
              <w:t>  LR:  Peer Review Feedback Assignment Due</w:t>
            </w:r>
            <w:r w:rsidRPr="00250B10">
              <w:rPr>
                <w:rFonts w:eastAsiaTheme="minorEastAsia"/>
                <w:color w:val="0000FF"/>
              </w:rPr>
              <w:t xml:space="preserve"> (in my office)</w:t>
            </w:r>
          </w:p>
        </w:tc>
      </w:tr>
      <w:tr w:rsidR="00C65F18" w:rsidRPr="00C65F18" w14:paraId="26C79B72" w14:textId="77777777" w:rsidTr="00250B10">
        <w:tc>
          <w:tcPr>
            <w:tcW w:w="909" w:type="dxa"/>
            <w:vMerge/>
            <w:tcBorders>
              <w:bottom w:val="single" w:sz="12" w:space="0" w:color="auto"/>
            </w:tcBorders>
            <w:shd w:val="clear" w:color="auto" w:fill="auto"/>
          </w:tcPr>
          <w:p w14:paraId="7C0CA132" w14:textId="77777777" w:rsidR="00C65F18" w:rsidRPr="00C65F18" w:rsidRDefault="00C65F18" w:rsidP="00C65F18"/>
        </w:tc>
        <w:tc>
          <w:tcPr>
            <w:tcW w:w="729" w:type="dxa"/>
            <w:tcBorders>
              <w:top w:val="single" w:sz="4" w:space="0" w:color="auto"/>
              <w:bottom w:val="single" w:sz="12" w:space="0" w:color="auto"/>
            </w:tcBorders>
            <w:shd w:val="clear" w:color="auto" w:fill="auto"/>
          </w:tcPr>
          <w:p w14:paraId="0B90E80A" w14:textId="77777777" w:rsidR="00C65F18" w:rsidRPr="00C65F18" w:rsidRDefault="00C65F18" w:rsidP="00C65F18"/>
        </w:tc>
        <w:tc>
          <w:tcPr>
            <w:tcW w:w="821" w:type="dxa"/>
            <w:tcBorders>
              <w:top w:val="single" w:sz="4" w:space="0" w:color="auto"/>
              <w:bottom w:val="single" w:sz="12" w:space="0" w:color="auto"/>
            </w:tcBorders>
            <w:shd w:val="clear" w:color="auto" w:fill="auto"/>
          </w:tcPr>
          <w:p w14:paraId="51227843" w14:textId="77777777" w:rsidR="00C65F18" w:rsidRPr="00C65F18" w:rsidRDefault="00C65F18" w:rsidP="00C65F18"/>
        </w:tc>
        <w:tc>
          <w:tcPr>
            <w:tcW w:w="3679" w:type="dxa"/>
            <w:tcBorders>
              <w:top w:val="single" w:sz="4" w:space="0" w:color="auto"/>
              <w:bottom w:val="single" w:sz="12" w:space="0" w:color="auto"/>
            </w:tcBorders>
            <w:shd w:val="clear" w:color="auto" w:fill="auto"/>
          </w:tcPr>
          <w:p w14:paraId="326C77C2" w14:textId="2613E4C6" w:rsidR="00C65F18" w:rsidRPr="00C65F18" w:rsidRDefault="00250B10" w:rsidP="00C65F18">
            <w:r>
              <w:t>Consultations</w:t>
            </w:r>
          </w:p>
        </w:tc>
        <w:tc>
          <w:tcPr>
            <w:tcW w:w="5130" w:type="dxa"/>
            <w:tcBorders>
              <w:top w:val="single" w:sz="4" w:space="0" w:color="auto"/>
              <w:bottom w:val="single" w:sz="12" w:space="0" w:color="auto"/>
            </w:tcBorders>
            <w:shd w:val="clear" w:color="auto" w:fill="auto"/>
          </w:tcPr>
          <w:p w14:paraId="063B2A04" w14:textId="50529D05" w:rsidR="00C65F18" w:rsidRPr="00C65F18" w:rsidRDefault="00C65F18" w:rsidP="00C65F18">
            <w:r w:rsidRPr="00C65F18">
              <w:rPr>
                <w:rFonts w:eastAsiaTheme="minorEastAsia"/>
              </w:rPr>
              <w:t> </w:t>
            </w:r>
          </w:p>
        </w:tc>
      </w:tr>
      <w:tr w:rsidR="00C65F18" w:rsidRPr="00C65F18" w14:paraId="4DA0B748" w14:textId="77777777" w:rsidTr="00250B10">
        <w:tc>
          <w:tcPr>
            <w:tcW w:w="909" w:type="dxa"/>
            <w:vMerge w:val="restart"/>
            <w:shd w:val="clear" w:color="auto" w:fill="auto"/>
          </w:tcPr>
          <w:p w14:paraId="52A31C89" w14:textId="77777777" w:rsidR="00C65F18" w:rsidRPr="00C65F18" w:rsidRDefault="00C65F18" w:rsidP="00C65F18">
            <w:r w:rsidRPr="00C65F18">
              <w:t>13</w:t>
            </w:r>
          </w:p>
        </w:tc>
        <w:tc>
          <w:tcPr>
            <w:tcW w:w="729" w:type="dxa"/>
            <w:tcBorders>
              <w:top w:val="single" w:sz="4" w:space="0" w:color="auto"/>
              <w:bottom w:val="single" w:sz="12" w:space="0" w:color="auto"/>
            </w:tcBorders>
            <w:shd w:val="clear" w:color="auto" w:fill="auto"/>
          </w:tcPr>
          <w:p w14:paraId="568A8F7B" w14:textId="09E040B8" w:rsidR="00C65F18" w:rsidRPr="00C65F18" w:rsidRDefault="00C65F18" w:rsidP="00C65F18">
            <w:r w:rsidRPr="00C65F18">
              <w:rPr>
                <w:rFonts w:eastAsiaTheme="minorEastAsia"/>
              </w:rPr>
              <w:t>Thurs</w:t>
            </w:r>
          </w:p>
        </w:tc>
        <w:tc>
          <w:tcPr>
            <w:tcW w:w="821" w:type="dxa"/>
            <w:tcBorders>
              <w:top w:val="single" w:sz="4" w:space="0" w:color="auto"/>
              <w:bottom w:val="single" w:sz="12" w:space="0" w:color="auto"/>
            </w:tcBorders>
            <w:shd w:val="clear" w:color="auto" w:fill="auto"/>
          </w:tcPr>
          <w:p w14:paraId="1CAF481D" w14:textId="79CE7882" w:rsidR="00C65F18" w:rsidRPr="00C65F18" w:rsidRDefault="00C65F18" w:rsidP="00C65F18">
            <w:r w:rsidRPr="00C65F18">
              <w:rPr>
                <w:rFonts w:eastAsiaTheme="minorEastAsia"/>
              </w:rPr>
              <w:t>24</w:t>
            </w:r>
          </w:p>
        </w:tc>
        <w:tc>
          <w:tcPr>
            <w:tcW w:w="3679" w:type="dxa"/>
            <w:tcBorders>
              <w:top w:val="single" w:sz="4" w:space="0" w:color="auto"/>
              <w:bottom w:val="single" w:sz="12" w:space="0" w:color="auto"/>
            </w:tcBorders>
            <w:shd w:val="clear" w:color="auto" w:fill="auto"/>
          </w:tcPr>
          <w:p w14:paraId="0B6E3FA1" w14:textId="2ACB8864" w:rsidR="00C65F18" w:rsidRPr="00C65F18" w:rsidRDefault="00C65F18" w:rsidP="00C65F18">
            <w:r w:rsidRPr="00C65F18">
              <w:rPr>
                <w:rFonts w:eastAsiaTheme="minorEastAsia"/>
              </w:rPr>
              <w:t>***No Class Meeting***</w:t>
            </w:r>
          </w:p>
        </w:tc>
        <w:tc>
          <w:tcPr>
            <w:tcW w:w="5130" w:type="dxa"/>
            <w:tcBorders>
              <w:top w:val="single" w:sz="4" w:space="0" w:color="auto"/>
              <w:bottom w:val="single" w:sz="12" w:space="0" w:color="auto"/>
            </w:tcBorders>
            <w:shd w:val="clear" w:color="auto" w:fill="auto"/>
          </w:tcPr>
          <w:p w14:paraId="1F8BB4B8" w14:textId="24DAE0FB" w:rsidR="00C65F18" w:rsidRPr="00250B10" w:rsidRDefault="00C65F18" w:rsidP="00C65F18">
            <w:pPr>
              <w:rPr>
                <w:b/>
                <w:color w:val="0000FF"/>
              </w:rPr>
            </w:pPr>
            <w:r w:rsidRPr="00250B10">
              <w:rPr>
                <w:rFonts w:eastAsiaTheme="minorEastAsia"/>
                <w:b/>
                <w:color w:val="0000FF"/>
              </w:rPr>
              <w:t>  LR:  Paper Draft 2 Assignment Due</w:t>
            </w:r>
          </w:p>
        </w:tc>
      </w:tr>
      <w:tr w:rsidR="00C65F18" w:rsidRPr="00C65F18" w14:paraId="4C8624F9" w14:textId="77777777" w:rsidTr="00250B10">
        <w:tc>
          <w:tcPr>
            <w:tcW w:w="909" w:type="dxa"/>
            <w:vMerge/>
            <w:tcBorders>
              <w:bottom w:val="single" w:sz="12" w:space="0" w:color="auto"/>
            </w:tcBorders>
            <w:shd w:val="clear" w:color="auto" w:fill="auto"/>
          </w:tcPr>
          <w:p w14:paraId="29A42717" w14:textId="77777777" w:rsidR="00C65F18" w:rsidRPr="00C65F18" w:rsidRDefault="00C65F18" w:rsidP="00C65F18"/>
        </w:tc>
        <w:tc>
          <w:tcPr>
            <w:tcW w:w="729" w:type="dxa"/>
            <w:tcBorders>
              <w:top w:val="single" w:sz="4" w:space="0" w:color="auto"/>
              <w:bottom w:val="single" w:sz="12" w:space="0" w:color="auto"/>
            </w:tcBorders>
            <w:shd w:val="clear" w:color="auto" w:fill="auto"/>
          </w:tcPr>
          <w:p w14:paraId="197C6058" w14:textId="7B1F78FB" w:rsidR="00C65F18" w:rsidRPr="00C65F18" w:rsidRDefault="00C65F18" w:rsidP="00C65F18">
            <w:r w:rsidRPr="00C65F18">
              <w:rPr>
                <w:rFonts w:eastAsiaTheme="minorEastAsia"/>
              </w:rPr>
              <w:t> </w:t>
            </w:r>
          </w:p>
        </w:tc>
        <w:tc>
          <w:tcPr>
            <w:tcW w:w="821" w:type="dxa"/>
            <w:tcBorders>
              <w:top w:val="single" w:sz="4" w:space="0" w:color="auto"/>
              <w:bottom w:val="single" w:sz="12" w:space="0" w:color="auto"/>
            </w:tcBorders>
            <w:shd w:val="clear" w:color="auto" w:fill="auto"/>
          </w:tcPr>
          <w:p w14:paraId="5388D248" w14:textId="00F218FA" w:rsidR="00C65F18" w:rsidRPr="00C65F18" w:rsidRDefault="00C65F18" w:rsidP="00C65F18">
            <w:r w:rsidRPr="00C65F18">
              <w:rPr>
                <w:rFonts w:eastAsiaTheme="minorEastAsia"/>
              </w:rPr>
              <w:t> </w:t>
            </w:r>
          </w:p>
        </w:tc>
        <w:tc>
          <w:tcPr>
            <w:tcW w:w="3679" w:type="dxa"/>
            <w:tcBorders>
              <w:top w:val="single" w:sz="4" w:space="0" w:color="auto"/>
              <w:bottom w:val="single" w:sz="12" w:space="0" w:color="auto"/>
            </w:tcBorders>
            <w:shd w:val="clear" w:color="auto" w:fill="auto"/>
          </w:tcPr>
          <w:p w14:paraId="42F7E47B" w14:textId="7724F093" w:rsidR="00C65F18" w:rsidRPr="00C65F18" w:rsidRDefault="00250B10" w:rsidP="00C65F18">
            <w:r>
              <w:rPr>
                <w:rFonts w:eastAsiaTheme="minorEastAsia"/>
              </w:rPr>
              <w:t>Consultations</w:t>
            </w:r>
          </w:p>
        </w:tc>
        <w:tc>
          <w:tcPr>
            <w:tcW w:w="5130" w:type="dxa"/>
            <w:tcBorders>
              <w:top w:val="single" w:sz="4" w:space="0" w:color="auto"/>
              <w:bottom w:val="single" w:sz="12" w:space="0" w:color="auto"/>
            </w:tcBorders>
            <w:shd w:val="clear" w:color="auto" w:fill="auto"/>
          </w:tcPr>
          <w:p w14:paraId="3B0511BC" w14:textId="207D9BE8" w:rsidR="00C65F18" w:rsidRPr="00C65F18" w:rsidRDefault="00C65F18" w:rsidP="00C65F18">
            <w:r w:rsidRPr="00C65F18">
              <w:rPr>
                <w:rFonts w:eastAsiaTheme="minorEastAsia"/>
              </w:rPr>
              <w:t> </w:t>
            </w:r>
          </w:p>
        </w:tc>
      </w:tr>
      <w:tr w:rsidR="00C65F18" w:rsidRPr="00C65F18" w14:paraId="4FF991D4" w14:textId="77777777" w:rsidTr="00250B10">
        <w:tc>
          <w:tcPr>
            <w:tcW w:w="909" w:type="dxa"/>
            <w:tcBorders>
              <w:bottom w:val="single" w:sz="12" w:space="0" w:color="auto"/>
            </w:tcBorders>
            <w:shd w:val="clear" w:color="auto" w:fill="auto"/>
          </w:tcPr>
          <w:p w14:paraId="51454FD4" w14:textId="77777777" w:rsidR="00C65F18" w:rsidRPr="00C65F18" w:rsidRDefault="00C65F18" w:rsidP="00C65F18">
            <w:r w:rsidRPr="00C65F18">
              <w:t>14</w:t>
            </w:r>
          </w:p>
        </w:tc>
        <w:tc>
          <w:tcPr>
            <w:tcW w:w="729" w:type="dxa"/>
            <w:tcBorders>
              <w:top w:val="single" w:sz="4" w:space="0" w:color="auto"/>
              <w:bottom w:val="single" w:sz="12" w:space="0" w:color="auto"/>
            </w:tcBorders>
            <w:shd w:val="clear" w:color="auto" w:fill="auto"/>
          </w:tcPr>
          <w:p w14:paraId="6B145D04" w14:textId="6BF7ECB7" w:rsidR="00C65F18" w:rsidRPr="00C65F18" w:rsidRDefault="00C65F18" w:rsidP="00C65F18">
            <w:r w:rsidRPr="00C65F18">
              <w:rPr>
                <w:rFonts w:eastAsiaTheme="minorEastAsia"/>
              </w:rPr>
              <w:t>Thurs</w:t>
            </w:r>
          </w:p>
        </w:tc>
        <w:tc>
          <w:tcPr>
            <w:tcW w:w="821" w:type="dxa"/>
            <w:tcBorders>
              <w:top w:val="single" w:sz="4" w:space="0" w:color="auto"/>
              <w:bottom w:val="single" w:sz="12" w:space="0" w:color="auto"/>
            </w:tcBorders>
            <w:shd w:val="clear" w:color="auto" w:fill="auto"/>
          </w:tcPr>
          <w:p w14:paraId="07415CF7" w14:textId="51AD8005" w:rsidR="00C65F18" w:rsidRPr="00C65F18" w:rsidRDefault="00C65F18" w:rsidP="00C65F18">
            <w:r w:rsidRPr="00C65F18">
              <w:rPr>
                <w:rFonts w:eastAsiaTheme="minorEastAsia"/>
              </w:rPr>
              <w:t>May 1</w:t>
            </w:r>
          </w:p>
        </w:tc>
        <w:tc>
          <w:tcPr>
            <w:tcW w:w="3679" w:type="dxa"/>
            <w:tcBorders>
              <w:top w:val="single" w:sz="4" w:space="0" w:color="auto"/>
              <w:bottom w:val="single" w:sz="12" w:space="0" w:color="auto"/>
            </w:tcBorders>
            <w:shd w:val="clear" w:color="auto" w:fill="auto"/>
          </w:tcPr>
          <w:p w14:paraId="7198229B" w14:textId="6A609258" w:rsidR="00C65F18" w:rsidRPr="00C65F18" w:rsidRDefault="00C65F18" w:rsidP="00C65F18">
            <w:r w:rsidRPr="00C65F18">
              <w:rPr>
                <w:rFonts w:eastAsiaTheme="minorEastAsia"/>
              </w:rPr>
              <w:t>***No Class Meeting***</w:t>
            </w:r>
          </w:p>
        </w:tc>
        <w:tc>
          <w:tcPr>
            <w:tcW w:w="5130" w:type="dxa"/>
            <w:tcBorders>
              <w:top w:val="single" w:sz="4" w:space="0" w:color="auto"/>
              <w:bottom w:val="single" w:sz="12" w:space="0" w:color="auto"/>
            </w:tcBorders>
            <w:shd w:val="clear" w:color="auto" w:fill="auto"/>
          </w:tcPr>
          <w:p w14:paraId="339E0383" w14:textId="6D0B3085" w:rsidR="00C65F18" w:rsidRPr="00C65F18" w:rsidRDefault="00C65F18" w:rsidP="00C65F18">
            <w:r w:rsidRPr="00C65F18">
              <w:rPr>
                <w:rFonts w:eastAsiaTheme="minorEastAsia"/>
              </w:rPr>
              <w:t>  </w:t>
            </w:r>
          </w:p>
        </w:tc>
      </w:tr>
      <w:tr w:rsidR="00C65F18" w:rsidRPr="00C65F18" w14:paraId="24ABB3E7" w14:textId="77777777" w:rsidTr="00250B10">
        <w:tc>
          <w:tcPr>
            <w:tcW w:w="909" w:type="dxa"/>
            <w:tcBorders>
              <w:bottom w:val="single" w:sz="12" w:space="0" w:color="auto"/>
            </w:tcBorders>
            <w:shd w:val="clear" w:color="auto" w:fill="auto"/>
          </w:tcPr>
          <w:p w14:paraId="345C58AB" w14:textId="77777777" w:rsidR="00C65F18" w:rsidRPr="00C65F18" w:rsidRDefault="00C65F18" w:rsidP="00C65F18">
            <w:r w:rsidRPr="00C65F18">
              <w:t>15</w:t>
            </w:r>
          </w:p>
        </w:tc>
        <w:tc>
          <w:tcPr>
            <w:tcW w:w="729" w:type="dxa"/>
            <w:tcBorders>
              <w:top w:val="single" w:sz="4" w:space="0" w:color="auto"/>
              <w:bottom w:val="single" w:sz="12" w:space="0" w:color="auto"/>
            </w:tcBorders>
            <w:shd w:val="clear" w:color="auto" w:fill="auto"/>
          </w:tcPr>
          <w:p w14:paraId="55C26C1D" w14:textId="5B864180" w:rsidR="00C65F18" w:rsidRPr="00C65F18" w:rsidRDefault="00C65F18" w:rsidP="00C65F18">
            <w:r w:rsidRPr="00C65F18">
              <w:rPr>
                <w:rFonts w:eastAsiaTheme="minorEastAsia"/>
              </w:rPr>
              <w:t>Thurs</w:t>
            </w:r>
          </w:p>
        </w:tc>
        <w:tc>
          <w:tcPr>
            <w:tcW w:w="821" w:type="dxa"/>
            <w:tcBorders>
              <w:top w:val="single" w:sz="4" w:space="0" w:color="auto"/>
              <w:bottom w:val="single" w:sz="12" w:space="0" w:color="auto"/>
            </w:tcBorders>
            <w:shd w:val="clear" w:color="auto" w:fill="auto"/>
          </w:tcPr>
          <w:p w14:paraId="1EBA8621" w14:textId="3009CB3A" w:rsidR="00C65F18" w:rsidRPr="00C65F18" w:rsidRDefault="00C65F18" w:rsidP="00C65F18">
            <w:r w:rsidRPr="00C65F18">
              <w:rPr>
                <w:rFonts w:eastAsiaTheme="minorEastAsia"/>
              </w:rPr>
              <w:t>May 8</w:t>
            </w:r>
          </w:p>
        </w:tc>
        <w:tc>
          <w:tcPr>
            <w:tcW w:w="3679" w:type="dxa"/>
            <w:tcBorders>
              <w:top w:val="single" w:sz="4" w:space="0" w:color="auto"/>
              <w:bottom w:val="single" w:sz="12" w:space="0" w:color="auto"/>
            </w:tcBorders>
            <w:shd w:val="clear" w:color="auto" w:fill="auto"/>
          </w:tcPr>
          <w:p w14:paraId="1A8E3912" w14:textId="77777777" w:rsidR="00250B10" w:rsidRPr="00250B10" w:rsidRDefault="00250B10" w:rsidP="00250B10">
            <w:pPr>
              <w:widowControl w:val="0"/>
              <w:autoSpaceDE w:val="0"/>
              <w:autoSpaceDN w:val="0"/>
              <w:adjustRightInd w:val="0"/>
              <w:spacing w:after="200"/>
              <w:rPr>
                <w:rFonts w:ascii="Garamond" w:eastAsiaTheme="minorEastAsia" w:hAnsi="Garamond" w:cs="Helvetica Neue"/>
                <w:color w:val="262626"/>
              </w:rPr>
            </w:pPr>
            <w:r w:rsidRPr="00250B10">
              <w:rPr>
                <w:rFonts w:ascii="Garamond" w:eastAsiaTheme="minorEastAsia" w:hAnsi="Garamond" w:cs="Helvetica Neue"/>
                <w:color w:val="262626"/>
              </w:rPr>
              <w:t>Psych Research Poster Sessions &amp; PPT</w:t>
            </w:r>
          </w:p>
          <w:p w14:paraId="74B8618C" w14:textId="19E535FD" w:rsidR="00C65F18" w:rsidRPr="00C65F18" w:rsidRDefault="00250B10" w:rsidP="00250B10">
            <w:r w:rsidRPr="00250B10">
              <w:rPr>
                <w:rFonts w:ascii="Garamond" w:eastAsiaTheme="minorEastAsia" w:hAnsi="Garamond" w:cs="Helvetica Neue"/>
                <w:b/>
                <w:bCs/>
                <w:color w:val="262626"/>
              </w:rPr>
              <w:t>Galvan:  Ch 14: Checklist Final Draft</w:t>
            </w:r>
          </w:p>
        </w:tc>
        <w:tc>
          <w:tcPr>
            <w:tcW w:w="5130" w:type="dxa"/>
            <w:tcBorders>
              <w:top w:val="single" w:sz="4" w:space="0" w:color="auto"/>
              <w:bottom w:val="single" w:sz="12" w:space="0" w:color="auto"/>
            </w:tcBorders>
            <w:shd w:val="clear" w:color="auto" w:fill="auto"/>
          </w:tcPr>
          <w:p w14:paraId="09FA2230" w14:textId="77777777" w:rsidR="00C65F18" w:rsidRPr="00250B10" w:rsidRDefault="00C65F18" w:rsidP="00C65F18">
            <w:pPr>
              <w:rPr>
                <w:rFonts w:eastAsiaTheme="minorEastAsia"/>
                <w:b/>
                <w:color w:val="0000FF"/>
              </w:rPr>
            </w:pPr>
            <w:r w:rsidRPr="00C65F18">
              <w:rPr>
                <w:rFonts w:eastAsiaTheme="minorEastAsia"/>
              </w:rPr>
              <w:t xml:space="preserve">  </w:t>
            </w:r>
            <w:r w:rsidRPr="00250B10">
              <w:rPr>
                <w:rFonts w:eastAsiaTheme="minorEastAsia"/>
                <w:b/>
                <w:color w:val="0000FF"/>
              </w:rPr>
              <w:t>Literature Review Paper Final Draft Due</w:t>
            </w:r>
          </w:p>
          <w:p w14:paraId="5BFE3CE4" w14:textId="77777777" w:rsidR="00C65F18" w:rsidRPr="00C65F18" w:rsidRDefault="00C65F18" w:rsidP="00C65F18">
            <w:pPr>
              <w:rPr>
                <w:rFonts w:eastAsiaTheme="minorEastAsia"/>
              </w:rPr>
            </w:pPr>
            <w:r w:rsidRPr="00C65F18">
              <w:rPr>
                <w:rFonts w:eastAsiaTheme="minorEastAsia"/>
              </w:rPr>
              <w:t>  Complete online Research Skills Post-Test at:</w:t>
            </w:r>
          </w:p>
          <w:p w14:paraId="60833596" w14:textId="4372CC2C" w:rsidR="00C65F18" w:rsidRPr="00C65F18" w:rsidRDefault="00C65F18" w:rsidP="00C65F18">
            <w:r w:rsidRPr="00C65F18">
              <w:rPr>
                <w:rFonts w:eastAsiaTheme="minorEastAsia"/>
              </w:rPr>
              <w:t>      </w:t>
            </w:r>
            <w:hyperlink r:id="rId34" w:history="1">
              <w:r w:rsidRPr="00C65F18">
                <w:rPr>
                  <w:rFonts w:eastAsiaTheme="minorEastAsia"/>
                </w:rPr>
                <w:t>http://bit.ly/psyc100w</w:t>
              </w:r>
            </w:hyperlink>
          </w:p>
        </w:tc>
      </w:tr>
      <w:tr w:rsidR="00C65F18" w:rsidRPr="00C65F18" w14:paraId="2427CC83" w14:textId="77777777" w:rsidTr="00250B10">
        <w:trPr>
          <w:trHeight w:val="222"/>
        </w:trPr>
        <w:tc>
          <w:tcPr>
            <w:tcW w:w="909" w:type="dxa"/>
            <w:tcBorders>
              <w:top w:val="single" w:sz="12" w:space="0" w:color="auto"/>
              <w:bottom w:val="single" w:sz="12" w:space="0" w:color="auto"/>
            </w:tcBorders>
            <w:shd w:val="clear" w:color="auto" w:fill="CCC0D9" w:themeFill="accent4" w:themeFillTint="66"/>
          </w:tcPr>
          <w:p w14:paraId="6A217AC9" w14:textId="77777777" w:rsidR="00C65F18" w:rsidRPr="00C65F18" w:rsidRDefault="00C65F18" w:rsidP="00C65F18">
            <w:r w:rsidRPr="00C65F18">
              <w:t>FINAL</w:t>
            </w:r>
          </w:p>
          <w:p w14:paraId="21705101" w14:textId="77777777" w:rsidR="00C65F18" w:rsidRPr="00C65F18" w:rsidRDefault="00C65F18" w:rsidP="00C65F18">
            <w:r w:rsidRPr="00C65F18">
              <w:t>EXAM</w:t>
            </w:r>
          </w:p>
        </w:tc>
        <w:tc>
          <w:tcPr>
            <w:tcW w:w="729" w:type="dxa"/>
            <w:tcBorders>
              <w:top w:val="single" w:sz="12" w:space="0" w:color="auto"/>
              <w:bottom w:val="single" w:sz="12" w:space="0" w:color="auto"/>
            </w:tcBorders>
            <w:shd w:val="clear" w:color="auto" w:fill="CCC0D9" w:themeFill="accent4" w:themeFillTint="66"/>
          </w:tcPr>
          <w:p w14:paraId="6CE060FD" w14:textId="3191DDEC" w:rsidR="00C65F18" w:rsidRPr="00C65F18" w:rsidRDefault="00C65F18" w:rsidP="00C65F18">
            <w:r w:rsidRPr="00C65F18">
              <w:rPr>
                <w:rFonts w:eastAsiaTheme="minorEastAsia"/>
              </w:rPr>
              <w:t>Thurs</w:t>
            </w:r>
          </w:p>
        </w:tc>
        <w:tc>
          <w:tcPr>
            <w:tcW w:w="821" w:type="dxa"/>
            <w:tcBorders>
              <w:top w:val="single" w:sz="12" w:space="0" w:color="auto"/>
              <w:bottom w:val="single" w:sz="12" w:space="0" w:color="auto"/>
            </w:tcBorders>
            <w:shd w:val="clear" w:color="auto" w:fill="CCC0D9" w:themeFill="accent4" w:themeFillTint="66"/>
          </w:tcPr>
          <w:p w14:paraId="76F5AAA4" w14:textId="08680B5A" w:rsidR="00C65F18" w:rsidRPr="00C65F18" w:rsidRDefault="00C65F18" w:rsidP="00C65F18">
            <w:r w:rsidRPr="00C65F18">
              <w:rPr>
                <w:rFonts w:eastAsiaTheme="minorEastAsia"/>
              </w:rPr>
              <w:t>May 15</w:t>
            </w:r>
          </w:p>
        </w:tc>
        <w:tc>
          <w:tcPr>
            <w:tcW w:w="8809" w:type="dxa"/>
            <w:gridSpan w:val="2"/>
            <w:tcBorders>
              <w:top w:val="single" w:sz="12" w:space="0" w:color="auto"/>
              <w:bottom w:val="single" w:sz="12" w:space="0" w:color="auto"/>
            </w:tcBorders>
            <w:shd w:val="clear" w:color="auto" w:fill="CCC0D9" w:themeFill="accent4" w:themeFillTint="66"/>
          </w:tcPr>
          <w:p w14:paraId="49A04299" w14:textId="754F3579" w:rsidR="00C65F18" w:rsidRPr="00C65F18" w:rsidRDefault="00C65F18" w:rsidP="00C65F18">
            <w:r w:rsidRPr="00C65F18">
              <w:t xml:space="preserve">  </w:t>
            </w:r>
            <w:r w:rsidRPr="00C65F18">
              <w:rPr>
                <w:rFonts w:eastAsiaTheme="minorEastAsia"/>
              </w:rPr>
              <w:t xml:space="preserve"> 5:15 - 7:30  DMH 308 </w:t>
            </w:r>
            <w:r w:rsidRPr="00C65F18">
              <w:t xml:space="preserve"> (Oral Presentations, Final Draft Returns, Course Conclusion)</w:t>
            </w:r>
          </w:p>
        </w:tc>
      </w:tr>
    </w:tbl>
    <w:p w14:paraId="0D972848" w14:textId="77BF381C" w:rsidR="00D618A4" w:rsidRPr="00C65F18" w:rsidRDefault="00D618A4" w:rsidP="00D618A4">
      <w:pPr>
        <w:rPr>
          <w:rFonts w:eastAsiaTheme="minorEastAsia"/>
        </w:rPr>
      </w:pPr>
    </w:p>
    <w:p w14:paraId="7AF10B9F" w14:textId="77777777" w:rsidR="00226B81" w:rsidRDefault="00226B81" w:rsidP="00226B81">
      <w:pPr>
        <w:rPr>
          <w:rFonts w:ascii="Garamond" w:hAnsi="Garamond"/>
          <w:sz w:val="24"/>
          <w:szCs w:val="24"/>
        </w:rPr>
      </w:pPr>
    </w:p>
    <w:sectPr w:rsidR="00226B81" w:rsidSect="00226B81">
      <w:footerReference w:type="even" r:id="rId35"/>
      <w:footerReference w:type="default" r:id="rId3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4AACE7" w14:textId="77777777" w:rsidR="00B21BCC" w:rsidRDefault="00B21BCC" w:rsidP="00BB0844">
      <w:r>
        <w:separator/>
      </w:r>
    </w:p>
  </w:endnote>
  <w:endnote w:type="continuationSeparator" w:id="0">
    <w:p w14:paraId="1925315C" w14:textId="77777777" w:rsidR="00B21BCC" w:rsidRDefault="00B21BCC" w:rsidP="00BB0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Helv">
    <w:altName w:val="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80000067"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6B84A9" w14:textId="77777777" w:rsidR="00B21BCC" w:rsidRDefault="00B21BCC" w:rsidP="00D929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CCFC5F" w14:textId="77777777" w:rsidR="00B21BCC" w:rsidRDefault="00B21BCC" w:rsidP="00BB084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D6EC7" w14:textId="77777777" w:rsidR="00B21BCC" w:rsidRDefault="00B21BCC" w:rsidP="00D929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1434E">
      <w:rPr>
        <w:rStyle w:val="PageNumber"/>
        <w:noProof/>
      </w:rPr>
      <w:t>1</w:t>
    </w:r>
    <w:r>
      <w:rPr>
        <w:rStyle w:val="PageNumber"/>
      </w:rPr>
      <w:fldChar w:fldCharType="end"/>
    </w:r>
  </w:p>
  <w:p w14:paraId="41EF9E03" w14:textId="77777777" w:rsidR="00B21BCC" w:rsidRDefault="00B21BCC" w:rsidP="00BB084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57DF2E" w14:textId="77777777" w:rsidR="00B21BCC" w:rsidRDefault="00B21BCC" w:rsidP="00BB0844">
      <w:r>
        <w:separator/>
      </w:r>
    </w:p>
  </w:footnote>
  <w:footnote w:type="continuationSeparator" w:id="0">
    <w:p w14:paraId="4DADB7BA" w14:textId="77777777" w:rsidR="00B21BCC" w:rsidRDefault="00B21BCC" w:rsidP="00BB084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F69A8"/>
    <w:multiLevelType w:val="hybridMultilevel"/>
    <w:tmpl w:val="40A6A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5B26EA"/>
    <w:multiLevelType w:val="hybridMultilevel"/>
    <w:tmpl w:val="8BFE2BC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F437426"/>
    <w:multiLevelType w:val="hybridMultilevel"/>
    <w:tmpl w:val="5504CF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3667F51"/>
    <w:multiLevelType w:val="hybridMultilevel"/>
    <w:tmpl w:val="4984E5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A4060F"/>
    <w:multiLevelType w:val="hybridMultilevel"/>
    <w:tmpl w:val="178829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8254722"/>
    <w:multiLevelType w:val="hybridMultilevel"/>
    <w:tmpl w:val="5B8A17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CF6064D"/>
    <w:multiLevelType w:val="hybridMultilevel"/>
    <w:tmpl w:val="E662CA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6B85FC1"/>
    <w:multiLevelType w:val="hybridMultilevel"/>
    <w:tmpl w:val="9912EFEA"/>
    <w:lvl w:ilvl="0" w:tplc="1F58BDB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01E71B1"/>
    <w:multiLevelType w:val="hybridMultilevel"/>
    <w:tmpl w:val="B8FC3BF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03F7BE8"/>
    <w:multiLevelType w:val="hybridMultilevel"/>
    <w:tmpl w:val="8FF63F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7"/>
  </w:num>
  <w:num w:numId="3">
    <w:abstractNumId w:val="6"/>
  </w:num>
  <w:num w:numId="4">
    <w:abstractNumId w:val="9"/>
  </w:num>
  <w:num w:numId="5">
    <w:abstractNumId w:val="4"/>
  </w:num>
  <w:num w:numId="6">
    <w:abstractNumId w:val="5"/>
  </w:num>
  <w:num w:numId="7">
    <w:abstractNumId w:val="2"/>
  </w:num>
  <w:num w:numId="8">
    <w:abstractNumId w:val="1"/>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B81"/>
    <w:rsid w:val="00012361"/>
    <w:rsid w:val="000520D5"/>
    <w:rsid w:val="00080741"/>
    <w:rsid w:val="00100CFC"/>
    <w:rsid w:val="0011434E"/>
    <w:rsid w:val="002059CC"/>
    <w:rsid w:val="00207A93"/>
    <w:rsid w:val="00226B81"/>
    <w:rsid w:val="00250B10"/>
    <w:rsid w:val="00261388"/>
    <w:rsid w:val="0035340F"/>
    <w:rsid w:val="0037446F"/>
    <w:rsid w:val="003B38B0"/>
    <w:rsid w:val="004734FE"/>
    <w:rsid w:val="004F65C3"/>
    <w:rsid w:val="005020EF"/>
    <w:rsid w:val="00504924"/>
    <w:rsid w:val="00547971"/>
    <w:rsid w:val="005A03FB"/>
    <w:rsid w:val="005E6FC4"/>
    <w:rsid w:val="005F1A3C"/>
    <w:rsid w:val="00640F2D"/>
    <w:rsid w:val="00670C4B"/>
    <w:rsid w:val="006A4C86"/>
    <w:rsid w:val="00730815"/>
    <w:rsid w:val="00844558"/>
    <w:rsid w:val="00865542"/>
    <w:rsid w:val="00873EA2"/>
    <w:rsid w:val="008A0DFB"/>
    <w:rsid w:val="008E3784"/>
    <w:rsid w:val="0090268F"/>
    <w:rsid w:val="009310FE"/>
    <w:rsid w:val="009E52F9"/>
    <w:rsid w:val="00A26576"/>
    <w:rsid w:val="00A5063C"/>
    <w:rsid w:val="00A55923"/>
    <w:rsid w:val="00A70A95"/>
    <w:rsid w:val="00AB4001"/>
    <w:rsid w:val="00B21BCC"/>
    <w:rsid w:val="00B36EA9"/>
    <w:rsid w:val="00B47C7A"/>
    <w:rsid w:val="00BB0844"/>
    <w:rsid w:val="00C1795E"/>
    <w:rsid w:val="00C3083A"/>
    <w:rsid w:val="00C6165C"/>
    <w:rsid w:val="00C65F18"/>
    <w:rsid w:val="00CB51FE"/>
    <w:rsid w:val="00D121CA"/>
    <w:rsid w:val="00D3313D"/>
    <w:rsid w:val="00D53401"/>
    <w:rsid w:val="00D618A4"/>
    <w:rsid w:val="00D62FFA"/>
    <w:rsid w:val="00D929A9"/>
    <w:rsid w:val="00DC151C"/>
    <w:rsid w:val="00DC436A"/>
    <w:rsid w:val="00DD3F20"/>
    <w:rsid w:val="00E44206"/>
    <w:rsid w:val="00F722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E515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B81"/>
    <w:rPr>
      <w:rFonts w:ascii="Times New Roman" w:eastAsia="Times New Roman" w:hAnsi="Times New Roman" w:cs="Times New Roman"/>
      <w:sz w:val="20"/>
      <w:szCs w:val="20"/>
    </w:rPr>
  </w:style>
  <w:style w:type="paragraph" w:styleId="Heading1">
    <w:name w:val="heading 1"/>
    <w:basedOn w:val="Normal"/>
    <w:next w:val="Normal"/>
    <w:link w:val="Heading1Char"/>
    <w:qFormat/>
    <w:rsid w:val="00226B81"/>
    <w:pPr>
      <w:keepNext/>
      <w:tabs>
        <w:tab w:val="left" w:pos="720"/>
      </w:tabs>
      <w:spacing w:before="60" w:after="60" w:line="240" w:lineRule="exact"/>
      <w:jc w:val="center"/>
      <w:outlineLvl w:val="0"/>
    </w:pPr>
    <w:rPr>
      <w:rFonts w:ascii="Garamond" w:hAnsi="Garamond"/>
      <w:b/>
      <w:sz w:val="32"/>
    </w:rPr>
  </w:style>
  <w:style w:type="paragraph" w:styleId="Heading2">
    <w:name w:val="heading 2"/>
    <w:basedOn w:val="Normal"/>
    <w:next w:val="Normal"/>
    <w:link w:val="Heading2Char"/>
    <w:qFormat/>
    <w:rsid w:val="00226B81"/>
    <w:pPr>
      <w:keepNext/>
      <w:pBdr>
        <w:top w:val="single" w:sz="12" w:space="2" w:color="auto"/>
        <w:left w:val="single" w:sz="12" w:space="4" w:color="auto"/>
        <w:bottom w:val="single" w:sz="12" w:space="2" w:color="auto"/>
        <w:right w:val="single" w:sz="12" w:space="4" w:color="auto"/>
      </w:pBdr>
      <w:tabs>
        <w:tab w:val="left" w:pos="720"/>
      </w:tabs>
      <w:spacing w:before="160" w:after="160" w:line="240" w:lineRule="exact"/>
      <w:jc w:val="center"/>
      <w:outlineLvl w:val="1"/>
    </w:pPr>
    <w:rPr>
      <w:rFonts w:ascii="Garamond" w:hAnsi="Garamond"/>
      <w:b/>
      <w:sz w:val="28"/>
    </w:rPr>
  </w:style>
  <w:style w:type="paragraph" w:styleId="Heading3">
    <w:name w:val="heading 3"/>
    <w:basedOn w:val="Normal"/>
    <w:next w:val="Normal"/>
    <w:link w:val="Heading3Char1"/>
    <w:qFormat/>
    <w:rsid w:val="00226B81"/>
    <w:pPr>
      <w:keepNext/>
      <w:spacing w:after="160" w:line="240" w:lineRule="exact"/>
      <w:outlineLvl w:val="2"/>
    </w:pPr>
    <w:rPr>
      <w:rFonts w:ascii="Garamond" w:hAnsi="Garamond"/>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6B81"/>
    <w:rPr>
      <w:rFonts w:ascii="Garamond" w:eastAsia="Times New Roman" w:hAnsi="Garamond" w:cs="Times New Roman"/>
      <w:b/>
      <w:sz w:val="32"/>
      <w:szCs w:val="20"/>
    </w:rPr>
  </w:style>
  <w:style w:type="character" w:customStyle="1" w:styleId="Heading2Char">
    <w:name w:val="Heading 2 Char"/>
    <w:basedOn w:val="DefaultParagraphFont"/>
    <w:link w:val="Heading2"/>
    <w:rsid w:val="00226B81"/>
    <w:rPr>
      <w:rFonts w:ascii="Garamond" w:eastAsia="Times New Roman" w:hAnsi="Garamond" w:cs="Times New Roman"/>
      <w:b/>
      <w:sz w:val="28"/>
      <w:szCs w:val="20"/>
    </w:rPr>
  </w:style>
  <w:style w:type="character" w:customStyle="1" w:styleId="Heading3Char">
    <w:name w:val="Heading 3 Char"/>
    <w:basedOn w:val="DefaultParagraphFont"/>
    <w:uiPriority w:val="9"/>
    <w:semiHidden/>
    <w:rsid w:val="00226B81"/>
    <w:rPr>
      <w:rFonts w:asciiTheme="majorHAnsi" w:eastAsiaTheme="majorEastAsia" w:hAnsiTheme="majorHAnsi" w:cstheme="majorBidi"/>
      <w:b/>
      <w:bCs/>
      <w:color w:val="4F81BD" w:themeColor="accent1"/>
      <w:sz w:val="20"/>
      <w:szCs w:val="20"/>
    </w:rPr>
  </w:style>
  <w:style w:type="paragraph" w:styleId="Header">
    <w:name w:val="header"/>
    <w:basedOn w:val="Normal"/>
    <w:link w:val="HeaderChar"/>
    <w:rsid w:val="00226B81"/>
    <w:pPr>
      <w:tabs>
        <w:tab w:val="center" w:pos="4320"/>
        <w:tab w:val="right" w:pos="8640"/>
      </w:tabs>
    </w:pPr>
  </w:style>
  <w:style w:type="character" w:customStyle="1" w:styleId="HeaderChar">
    <w:name w:val="Header Char"/>
    <w:basedOn w:val="DefaultParagraphFont"/>
    <w:link w:val="Header"/>
    <w:rsid w:val="00226B81"/>
    <w:rPr>
      <w:rFonts w:ascii="Times New Roman" w:eastAsia="Times New Roman" w:hAnsi="Times New Roman" w:cs="Times New Roman"/>
      <w:sz w:val="20"/>
      <w:szCs w:val="20"/>
    </w:rPr>
  </w:style>
  <w:style w:type="paragraph" w:styleId="BodyText">
    <w:name w:val="Body Text"/>
    <w:basedOn w:val="Normal"/>
    <w:link w:val="BodyTextChar"/>
    <w:rsid w:val="00226B81"/>
    <w:pPr>
      <w:tabs>
        <w:tab w:val="left" w:pos="720"/>
      </w:tabs>
      <w:spacing w:line="240" w:lineRule="exact"/>
    </w:pPr>
    <w:rPr>
      <w:rFonts w:ascii="Garamond" w:hAnsi="Garamond"/>
      <w:sz w:val="24"/>
    </w:rPr>
  </w:style>
  <w:style w:type="character" w:customStyle="1" w:styleId="BodyTextChar">
    <w:name w:val="Body Text Char"/>
    <w:basedOn w:val="DefaultParagraphFont"/>
    <w:link w:val="BodyText"/>
    <w:rsid w:val="00226B81"/>
    <w:rPr>
      <w:rFonts w:ascii="Garamond" w:eastAsia="Times New Roman" w:hAnsi="Garamond" w:cs="Times New Roman"/>
      <w:szCs w:val="20"/>
    </w:rPr>
  </w:style>
  <w:style w:type="character" w:styleId="Hyperlink">
    <w:name w:val="Hyperlink"/>
    <w:rsid w:val="00226B81"/>
    <w:rPr>
      <w:color w:val="0000FF"/>
      <w:u w:val="single"/>
    </w:rPr>
  </w:style>
  <w:style w:type="character" w:customStyle="1" w:styleId="Heading3Char1">
    <w:name w:val="Heading 3 Char1"/>
    <w:link w:val="Heading3"/>
    <w:rsid w:val="00226B81"/>
    <w:rPr>
      <w:rFonts w:ascii="Garamond" w:eastAsia="Times New Roman" w:hAnsi="Garamond" w:cs="Times New Roman"/>
      <w:b/>
      <w:szCs w:val="20"/>
    </w:rPr>
  </w:style>
  <w:style w:type="paragraph" w:styleId="ListParagraph">
    <w:name w:val="List Paragraph"/>
    <w:basedOn w:val="Normal"/>
    <w:uiPriority w:val="34"/>
    <w:qFormat/>
    <w:rsid w:val="00730815"/>
    <w:pPr>
      <w:ind w:left="720"/>
      <w:contextualSpacing/>
    </w:pPr>
  </w:style>
  <w:style w:type="character" w:styleId="FollowedHyperlink">
    <w:name w:val="FollowedHyperlink"/>
    <w:basedOn w:val="DefaultParagraphFont"/>
    <w:uiPriority w:val="99"/>
    <w:semiHidden/>
    <w:unhideWhenUsed/>
    <w:rsid w:val="00C6165C"/>
    <w:rPr>
      <w:color w:val="800080" w:themeColor="followedHyperlink"/>
      <w:u w:val="single"/>
    </w:rPr>
  </w:style>
  <w:style w:type="paragraph" w:styleId="Footer">
    <w:name w:val="footer"/>
    <w:basedOn w:val="Normal"/>
    <w:link w:val="FooterChar"/>
    <w:uiPriority w:val="99"/>
    <w:unhideWhenUsed/>
    <w:rsid w:val="00BB0844"/>
    <w:pPr>
      <w:tabs>
        <w:tab w:val="center" w:pos="4320"/>
        <w:tab w:val="right" w:pos="8640"/>
      </w:tabs>
    </w:pPr>
  </w:style>
  <w:style w:type="character" w:customStyle="1" w:styleId="FooterChar">
    <w:name w:val="Footer Char"/>
    <w:basedOn w:val="DefaultParagraphFont"/>
    <w:link w:val="Footer"/>
    <w:uiPriority w:val="99"/>
    <w:rsid w:val="00BB0844"/>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BB0844"/>
  </w:style>
  <w:style w:type="character" w:styleId="Emphasis">
    <w:name w:val="Emphasis"/>
    <w:qFormat/>
    <w:rsid w:val="00261388"/>
    <w:rPr>
      <w:i/>
      <w:iCs/>
    </w:rPr>
  </w:style>
  <w:style w:type="paragraph" w:styleId="NoSpacing">
    <w:name w:val="No Spacing"/>
    <w:uiPriority w:val="1"/>
    <w:qFormat/>
    <w:rsid w:val="004734FE"/>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B81"/>
    <w:rPr>
      <w:rFonts w:ascii="Times New Roman" w:eastAsia="Times New Roman" w:hAnsi="Times New Roman" w:cs="Times New Roman"/>
      <w:sz w:val="20"/>
      <w:szCs w:val="20"/>
    </w:rPr>
  </w:style>
  <w:style w:type="paragraph" w:styleId="Heading1">
    <w:name w:val="heading 1"/>
    <w:basedOn w:val="Normal"/>
    <w:next w:val="Normal"/>
    <w:link w:val="Heading1Char"/>
    <w:qFormat/>
    <w:rsid w:val="00226B81"/>
    <w:pPr>
      <w:keepNext/>
      <w:tabs>
        <w:tab w:val="left" w:pos="720"/>
      </w:tabs>
      <w:spacing w:before="60" w:after="60" w:line="240" w:lineRule="exact"/>
      <w:jc w:val="center"/>
      <w:outlineLvl w:val="0"/>
    </w:pPr>
    <w:rPr>
      <w:rFonts w:ascii="Garamond" w:hAnsi="Garamond"/>
      <w:b/>
      <w:sz w:val="32"/>
    </w:rPr>
  </w:style>
  <w:style w:type="paragraph" w:styleId="Heading2">
    <w:name w:val="heading 2"/>
    <w:basedOn w:val="Normal"/>
    <w:next w:val="Normal"/>
    <w:link w:val="Heading2Char"/>
    <w:qFormat/>
    <w:rsid w:val="00226B81"/>
    <w:pPr>
      <w:keepNext/>
      <w:pBdr>
        <w:top w:val="single" w:sz="12" w:space="2" w:color="auto"/>
        <w:left w:val="single" w:sz="12" w:space="4" w:color="auto"/>
        <w:bottom w:val="single" w:sz="12" w:space="2" w:color="auto"/>
        <w:right w:val="single" w:sz="12" w:space="4" w:color="auto"/>
      </w:pBdr>
      <w:tabs>
        <w:tab w:val="left" w:pos="720"/>
      </w:tabs>
      <w:spacing w:before="160" w:after="160" w:line="240" w:lineRule="exact"/>
      <w:jc w:val="center"/>
      <w:outlineLvl w:val="1"/>
    </w:pPr>
    <w:rPr>
      <w:rFonts w:ascii="Garamond" w:hAnsi="Garamond"/>
      <w:b/>
      <w:sz w:val="28"/>
    </w:rPr>
  </w:style>
  <w:style w:type="paragraph" w:styleId="Heading3">
    <w:name w:val="heading 3"/>
    <w:basedOn w:val="Normal"/>
    <w:next w:val="Normal"/>
    <w:link w:val="Heading3Char1"/>
    <w:qFormat/>
    <w:rsid w:val="00226B81"/>
    <w:pPr>
      <w:keepNext/>
      <w:spacing w:after="160" w:line="240" w:lineRule="exact"/>
      <w:outlineLvl w:val="2"/>
    </w:pPr>
    <w:rPr>
      <w:rFonts w:ascii="Garamond" w:hAnsi="Garamond"/>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6B81"/>
    <w:rPr>
      <w:rFonts w:ascii="Garamond" w:eastAsia="Times New Roman" w:hAnsi="Garamond" w:cs="Times New Roman"/>
      <w:b/>
      <w:sz w:val="32"/>
      <w:szCs w:val="20"/>
    </w:rPr>
  </w:style>
  <w:style w:type="character" w:customStyle="1" w:styleId="Heading2Char">
    <w:name w:val="Heading 2 Char"/>
    <w:basedOn w:val="DefaultParagraphFont"/>
    <w:link w:val="Heading2"/>
    <w:rsid w:val="00226B81"/>
    <w:rPr>
      <w:rFonts w:ascii="Garamond" w:eastAsia="Times New Roman" w:hAnsi="Garamond" w:cs="Times New Roman"/>
      <w:b/>
      <w:sz w:val="28"/>
      <w:szCs w:val="20"/>
    </w:rPr>
  </w:style>
  <w:style w:type="character" w:customStyle="1" w:styleId="Heading3Char">
    <w:name w:val="Heading 3 Char"/>
    <w:basedOn w:val="DefaultParagraphFont"/>
    <w:uiPriority w:val="9"/>
    <w:semiHidden/>
    <w:rsid w:val="00226B81"/>
    <w:rPr>
      <w:rFonts w:asciiTheme="majorHAnsi" w:eastAsiaTheme="majorEastAsia" w:hAnsiTheme="majorHAnsi" w:cstheme="majorBidi"/>
      <w:b/>
      <w:bCs/>
      <w:color w:val="4F81BD" w:themeColor="accent1"/>
      <w:sz w:val="20"/>
      <w:szCs w:val="20"/>
    </w:rPr>
  </w:style>
  <w:style w:type="paragraph" w:styleId="Header">
    <w:name w:val="header"/>
    <w:basedOn w:val="Normal"/>
    <w:link w:val="HeaderChar"/>
    <w:rsid w:val="00226B81"/>
    <w:pPr>
      <w:tabs>
        <w:tab w:val="center" w:pos="4320"/>
        <w:tab w:val="right" w:pos="8640"/>
      </w:tabs>
    </w:pPr>
  </w:style>
  <w:style w:type="character" w:customStyle="1" w:styleId="HeaderChar">
    <w:name w:val="Header Char"/>
    <w:basedOn w:val="DefaultParagraphFont"/>
    <w:link w:val="Header"/>
    <w:rsid w:val="00226B81"/>
    <w:rPr>
      <w:rFonts w:ascii="Times New Roman" w:eastAsia="Times New Roman" w:hAnsi="Times New Roman" w:cs="Times New Roman"/>
      <w:sz w:val="20"/>
      <w:szCs w:val="20"/>
    </w:rPr>
  </w:style>
  <w:style w:type="paragraph" w:styleId="BodyText">
    <w:name w:val="Body Text"/>
    <w:basedOn w:val="Normal"/>
    <w:link w:val="BodyTextChar"/>
    <w:rsid w:val="00226B81"/>
    <w:pPr>
      <w:tabs>
        <w:tab w:val="left" w:pos="720"/>
      </w:tabs>
      <w:spacing w:line="240" w:lineRule="exact"/>
    </w:pPr>
    <w:rPr>
      <w:rFonts w:ascii="Garamond" w:hAnsi="Garamond"/>
      <w:sz w:val="24"/>
    </w:rPr>
  </w:style>
  <w:style w:type="character" w:customStyle="1" w:styleId="BodyTextChar">
    <w:name w:val="Body Text Char"/>
    <w:basedOn w:val="DefaultParagraphFont"/>
    <w:link w:val="BodyText"/>
    <w:rsid w:val="00226B81"/>
    <w:rPr>
      <w:rFonts w:ascii="Garamond" w:eastAsia="Times New Roman" w:hAnsi="Garamond" w:cs="Times New Roman"/>
      <w:szCs w:val="20"/>
    </w:rPr>
  </w:style>
  <w:style w:type="character" w:styleId="Hyperlink">
    <w:name w:val="Hyperlink"/>
    <w:rsid w:val="00226B81"/>
    <w:rPr>
      <w:color w:val="0000FF"/>
      <w:u w:val="single"/>
    </w:rPr>
  </w:style>
  <w:style w:type="character" w:customStyle="1" w:styleId="Heading3Char1">
    <w:name w:val="Heading 3 Char1"/>
    <w:link w:val="Heading3"/>
    <w:rsid w:val="00226B81"/>
    <w:rPr>
      <w:rFonts w:ascii="Garamond" w:eastAsia="Times New Roman" w:hAnsi="Garamond" w:cs="Times New Roman"/>
      <w:b/>
      <w:szCs w:val="20"/>
    </w:rPr>
  </w:style>
  <w:style w:type="paragraph" w:styleId="ListParagraph">
    <w:name w:val="List Paragraph"/>
    <w:basedOn w:val="Normal"/>
    <w:uiPriority w:val="34"/>
    <w:qFormat/>
    <w:rsid w:val="00730815"/>
    <w:pPr>
      <w:ind w:left="720"/>
      <w:contextualSpacing/>
    </w:pPr>
  </w:style>
  <w:style w:type="character" w:styleId="FollowedHyperlink">
    <w:name w:val="FollowedHyperlink"/>
    <w:basedOn w:val="DefaultParagraphFont"/>
    <w:uiPriority w:val="99"/>
    <w:semiHidden/>
    <w:unhideWhenUsed/>
    <w:rsid w:val="00C6165C"/>
    <w:rPr>
      <w:color w:val="800080" w:themeColor="followedHyperlink"/>
      <w:u w:val="single"/>
    </w:rPr>
  </w:style>
  <w:style w:type="paragraph" w:styleId="Footer">
    <w:name w:val="footer"/>
    <w:basedOn w:val="Normal"/>
    <w:link w:val="FooterChar"/>
    <w:uiPriority w:val="99"/>
    <w:unhideWhenUsed/>
    <w:rsid w:val="00BB0844"/>
    <w:pPr>
      <w:tabs>
        <w:tab w:val="center" w:pos="4320"/>
        <w:tab w:val="right" w:pos="8640"/>
      </w:tabs>
    </w:pPr>
  </w:style>
  <w:style w:type="character" w:customStyle="1" w:styleId="FooterChar">
    <w:name w:val="Footer Char"/>
    <w:basedOn w:val="DefaultParagraphFont"/>
    <w:link w:val="Footer"/>
    <w:uiPriority w:val="99"/>
    <w:rsid w:val="00BB0844"/>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BB0844"/>
  </w:style>
  <w:style w:type="character" w:styleId="Emphasis">
    <w:name w:val="Emphasis"/>
    <w:qFormat/>
    <w:rsid w:val="00261388"/>
    <w:rPr>
      <w:i/>
      <w:iCs/>
    </w:rPr>
  </w:style>
  <w:style w:type="paragraph" w:styleId="NoSpacing">
    <w:name w:val="No Spacing"/>
    <w:uiPriority w:val="1"/>
    <w:qFormat/>
    <w:rsid w:val="004734F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sjsu.edu/advising/" TargetMode="External"/><Relationship Id="rId21" Type="http://schemas.openxmlformats.org/officeDocument/2006/relationships/hyperlink" Target="mailto:Jeffrey.danese@sjsu.edu" TargetMode="External"/><Relationship Id="rId22" Type="http://schemas.openxmlformats.org/officeDocument/2006/relationships/hyperlink" Target="http://www.sjsu.edu/at/asc/" TargetMode="External"/><Relationship Id="rId23" Type="http://schemas.openxmlformats.org/officeDocument/2006/relationships/hyperlink" Target="http://peerconnections.sjsu.edu" TargetMode="External"/><Relationship Id="rId24" Type="http://schemas.openxmlformats.org/officeDocument/2006/relationships/hyperlink" Target="http://www.sjsu.edu/writingcenter/about/staff/" TargetMode="External"/><Relationship Id="rId25" Type="http://schemas.openxmlformats.org/officeDocument/2006/relationships/hyperlink" Target="mailto:Bernd.Becker@sjsu.edu" TargetMode="External"/><Relationship Id="rId26" Type="http://schemas.openxmlformats.org/officeDocument/2006/relationships/hyperlink" Target="http://libguides.sjsu.edu/psychology" TargetMode="External"/><Relationship Id="rId27" Type="http://schemas.openxmlformats.org/officeDocument/2006/relationships/hyperlink" Target="http://libguides.sjsu.edu/content.php?pid=53743&amp;hs=a" TargetMode="External"/><Relationship Id="rId28" Type="http://schemas.openxmlformats.org/officeDocument/2006/relationships/hyperlink" Target="http://www.chompchomp.com/menu.htm" TargetMode="External"/><Relationship Id="rId29" Type="http://schemas.openxmlformats.org/officeDocument/2006/relationships/hyperlink" Target="http://www.apastyle.org/"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owl.english.purdue.edu/owl/resource/560/01/" TargetMode="External"/><Relationship Id="rId31" Type="http://schemas.openxmlformats.org/officeDocument/2006/relationships/hyperlink" Target="http://en.wikipedia.org/wiki/Psychology" TargetMode="External"/><Relationship Id="rId32" Type="http://schemas.openxmlformats.org/officeDocument/2006/relationships/hyperlink" Target="http://tiny.cc/psycskills" TargetMode="External"/><Relationship Id="rId9" Type="http://schemas.openxmlformats.org/officeDocument/2006/relationships/hyperlink" Target="mailto:clifton.oyamot@sjsu.edu"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tiny.cc/psycskills" TargetMode="External"/><Relationship Id="rId34" Type="http://schemas.openxmlformats.org/officeDocument/2006/relationships/hyperlink" Target="http://bit.ly/psyc100w" TargetMode="External"/><Relationship Id="rId35" Type="http://schemas.openxmlformats.org/officeDocument/2006/relationships/footer" Target="footer1.xml"/><Relationship Id="rId36" Type="http://schemas.openxmlformats.org/officeDocument/2006/relationships/footer" Target="footer2.xml"/><Relationship Id="rId10" Type="http://schemas.openxmlformats.org/officeDocument/2006/relationships/hyperlink" Target="http://www.sjsu.edu/people/jeffrey.danese/" TargetMode="External"/><Relationship Id="rId11" Type="http://schemas.openxmlformats.org/officeDocument/2006/relationships/hyperlink" Target="http://www.sjsu.edu/people/jeffrey.danese/" TargetMode="External"/><Relationship Id="rId12" Type="http://schemas.openxmlformats.org/officeDocument/2006/relationships/hyperlink" Target="http://www.youtube.com/user/euromut555" TargetMode="External"/><Relationship Id="rId13" Type="http://schemas.openxmlformats.org/officeDocument/2006/relationships/hyperlink" Target="https://sjsu.instructure.com" TargetMode="External"/><Relationship Id="rId14" Type="http://schemas.openxmlformats.org/officeDocument/2006/relationships/hyperlink" Target="http://www.sjsu.edu/at/ec/docs/CanvasStudentTutorial_Complete.pdf" TargetMode="External"/><Relationship Id="rId15" Type="http://schemas.openxmlformats.org/officeDocument/2006/relationships/hyperlink" Target="http://www.sjsu.edu/senate/S07-2.pdf" TargetMode="External"/><Relationship Id="rId16" Type="http://schemas.openxmlformats.org/officeDocument/2006/relationships/hyperlink" Target="http://www.sjsu.edu/studentconduct/" TargetMode="External"/><Relationship Id="rId17" Type="http://schemas.openxmlformats.org/officeDocument/2006/relationships/hyperlink" Target="http://info.sjsu.edu/static/catalog/policies.html" TargetMode="External"/><Relationship Id="rId18" Type="http://schemas.openxmlformats.org/officeDocument/2006/relationships/hyperlink" Target="http://www.sjsu.edu/provost/Academic_Calendars/" TargetMode="External"/><Relationship Id="rId19" Type="http://schemas.openxmlformats.org/officeDocument/2006/relationships/hyperlink" Target="http://www.sjsu.edu/aars/policies/latedrops/policy/" TargetMode="External"/><Relationship Id="rId37" Type="http://schemas.openxmlformats.org/officeDocument/2006/relationships/fontTable" Target="fontTable.xml"/><Relationship Id="rId3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B9C10-9B84-5A41-8558-865C2DB46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594</TotalTime>
  <Pages>10</Pages>
  <Words>4660</Words>
  <Characters>26564</Characters>
  <Application>Microsoft Macintosh Word</Application>
  <DocSecurity>0</DocSecurity>
  <Lines>221</Lines>
  <Paragraphs>62</Paragraphs>
  <ScaleCrop>false</ScaleCrop>
  <Company>San Jose State University</Company>
  <LinksUpToDate>false</LinksUpToDate>
  <CharactersWithSpaces>31162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Danese</dc:creator>
  <cp:keywords/>
  <dc:description/>
  <cp:lastModifiedBy>Jeffrey Danese</cp:lastModifiedBy>
  <cp:revision>2</cp:revision>
  <cp:lastPrinted>2014-01-24T01:29:00Z</cp:lastPrinted>
  <dcterms:created xsi:type="dcterms:W3CDTF">2013-08-28T04:06:00Z</dcterms:created>
  <dcterms:modified xsi:type="dcterms:W3CDTF">2014-01-29T00:38:00Z</dcterms:modified>
</cp:coreProperties>
</file>