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35" w:rsidRDefault="00062F0C">
      <w:pPr>
        <w:rPr>
          <w:b/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10.05pt;height:195.85pt;z-index:251658240;mso-position-horizontal:left;mso-position-horizontal-relative:margin;mso-position-vertical:top;mso-position-vertical-relative:margin" fillcolor="#95b3d7 [1940]" strokecolor="#7030a0" strokeweight="2.25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62F0C" w:rsidRPr="00062F0C" w:rsidRDefault="00062F0C" w:rsidP="00062F0C">
                  <w:pPr>
                    <w:jc w:val="center"/>
                    <w:rPr>
                      <w:rFonts w:ascii="Constantia" w:hAnsi="Constantia" w:cs="Aharoni"/>
                      <w:b/>
                      <w:sz w:val="40"/>
                      <w:szCs w:val="40"/>
                    </w:rPr>
                  </w:pPr>
                  <w:r w:rsidRPr="00062F0C">
                    <w:rPr>
                      <w:rFonts w:ascii="Constantia" w:hAnsi="Constantia" w:cs="Aharoni"/>
                      <w:b/>
                      <w:sz w:val="40"/>
                      <w:szCs w:val="40"/>
                    </w:rPr>
                    <w:t>Philosophy 292: Kierkegaard</w:t>
                  </w:r>
                </w:p>
                <w:p w:rsidR="00062F0C" w:rsidRPr="00062F0C" w:rsidRDefault="00062F0C" w:rsidP="00062F0C">
                  <w:pPr>
                    <w:jc w:val="center"/>
                    <w:rPr>
                      <w:rFonts w:ascii="Constantia" w:hAnsi="Constantia" w:cs="Aharoni"/>
                      <w:b/>
                      <w:sz w:val="36"/>
                      <w:szCs w:val="36"/>
                    </w:rPr>
                  </w:pPr>
                  <w:r w:rsidRPr="00062F0C">
                    <w:rPr>
                      <w:rFonts w:ascii="Constantia" w:hAnsi="Constantia" w:cs="Aharoni"/>
                      <w:b/>
                      <w:sz w:val="36"/>
                      <w:szCs w:val="36"/>
                    </w:rPr>
                    <w:t>Spring 2012</w:t>
                  </w:r>
                </w:p>
                <w:p w:rsidR="00062F0C" w:rsidRDefault="00062F0C" w:rsidP="00062F0C">
                  <w:pPr>
                    <w:jc w:val="center"/>
                    <w:rPr>
                      <w:rFonts w:ascii="Constantia" w:hAnsi="Constantia" w:cs="Aharoni"/>
                      <w:b/>
                      <w:sz w:val="36"/>
                      <w:szCs w:val="36"/>
                    </w:rPr>
                  </w:pPr>
                  <w:r w:rsidRPr="00062F0C">
                    <w:rPr>
                      <w:rFonts w:ascii="Constantia" w:hAnsi="Constantia" w:cs="Aharoni"/>
                      <w:b/>
                      <w:sz w:val="36"/>
                      <w:szCs w:val="36"/>
                    </w:rPr>
                    <w:t>Professor Carlos Alberto Sanchez</w:t>
                  </w:r>
                </w:p>
                <w:p w:rsidR="00062F0C" w:rsidRPr="00062F0C" w:rsidRDefault="00062F0C" w:rsidP="00062F0C">
                  <w:pPr>
                    <w:jc w:val="center"/>
                    <w:rPr>
                      <w:rFonts w:ascii="Constantia" w:hAnsi="Constantia" w:cs="Aharoni"/>
                      <w:b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onstantia" w:hAnsi="Constantia" w:cs="Aharoni"/>
                      <w:b/>
                      <w:sz w:val="36"/>
                      <w:szCs w:val="36"/>
                    </w:rPr>
                    <w:t>Mondays, 7:00—9:45 p.m.</w:t>
                  </w:r>
                  <w:proofErr w:type="gramEnd"/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drawing>
          <wp:inline distT="0" distB="0" distL="0" distR="0" wp14:anchorId="20A2699F" wp14:editId="411835B6">
            <wp:extent cx="1905000" cy="2581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C1F" w:rsidRDefault="00096C1F">
      <w:pPr>
        <w:rPr>
          <w:rFonts w:ascii="Constantia" w:hAnsi="Constantia"/>
          <w:b/>
          <w:sz w:val="28"/>
          <w:szCs w:val="28"/>
        </w:rPr>
      </w:pPr>
    </w:p>
    <w:p w:rsidR="008170D3" w:rsidRPr="00096C1F" w:rsidRDefault="00096C1F">
      <w:pPr>
        <w:rPr>
          <w:rFonts w:ascii="Constantia" w:hAnsi="Constantia"/>
          <w:b/>
          <w:i/>
          <w:sz w:val="32"/>
          <w:szCs w:val="32"/>
        </w:rPr>
      </w:pPr>
      <w:r w:rsidRPr="00096C1F">
        <w:rPr>
          <w:rFonts w:ascii="Constantia" w:hAnsi="Constantia"/>
          <w:b/>
          <w:sz w:val="32"/>
          <w:szCs w:val="32"/>
        </w:rPr>
        <w:t>“Ethically understood, there is nothing on which one sleeps so soundly as on admiration over an actuality. And, ethically understood, if anything is able to stir up a person, it is possibility—when it ideally requires itself of a human being”—</w:t>
      </w:r>
      <w:r w:rsidRPr="00096C1F">
        <w:rPr>
          <w:rFonts w:ascii="Constantia" w:hAnsi="Constantia"/>
          <w:b/>
          <w:i/>
          <w:sz w:val="32"/>
          <w:szCs w:val="32"/>
        </w:rPr>
        <w:t xml:space="preserve">Postscript. </w:t>
      </w:r>
    </w:p>
    <w:p w:rsidR="00096C1F" w:rsidRPr="00096C1F" w:rsidRDefault="00096C1F" w:rsidP="00062F0C">
      <w:pPr>
        <w:rPr>
          <w:rFonts w:ascii="Constantia" w:hAnsi="Constantia" w:cstheme="minorHAnsi"/>
          <w:b/>
          <w:sz w:val="32"/>
          <w:szCs w:val="32"/>
        </w:rPr>
      </w:pPr>
      <w:r>
        <w:rPr>
          <w:rFonts w:ascii="Constantia" w:hAnsi="Constantia" w:cstheme="minorHAnsi"/>
          <w:b/>
          <w:noProof/>
          <w:sz w:val="32"/>
          <w:szCs w:val="32"/>
        </w:rPr>
        <w:pict>
          <v:shape id="_x0000_s1028" type="#_x0000_t202" style="position:absolute;margin-left:-39.35pt;margin-top:-410.9pt;width:547.2pt;height:736.35pt;z-index:251659264" filled="f" strokecolor="red" strokeweight="1.5pt">
            <v:textbox>
              <w:txbxContent>
                <w:p w:rsidR="00096C1F" w:rsidRDefault="00096C1F" w:rsidP="00096C1F">
                  <w:bookmarkStart w:id="0" w:name="_GoBack"/>
                  <w:bookmarkEnd w:id="0"/>
                </w:p>
              </w:txbxContent>
            </v:textbox>
          </v:shape>
        </w:pict>
      </w:r>
    </w:p>
    <w:p w:rsidR="00062F0C" w:rsidRPr="00096C1F" w:rsidRDefault="00062F0C" w:rsidP="00096C1F">
      <w:pPr>
        <w:ind w:firstLine="720"/>
        <w:rPr>
          <w:rFonts w:ascii="Constantia" w:hAnsi="Constantia" w:cstheme="minorHAnsi"/>
          <w:b/>
          <w:sz w:val="32"/>
          <w:szCs w:val="32"/>
        </w:rPr>
      </w:pPr>
      <w:r w:rsidRPr="00096C1F">
        <w:rPr>
          <w:rFonts w:ascii="Constantia" w:hAnsi="Constantia" w:cstheme="minorHAnsi"/>
          <w:b/>
          <w:sz w:val="32"/>
          <w:szCs w:val="32"/>
        </w:rPr>
        <w:t xml:space="preserve">This course will explore the thought of </w:t>
      </w:r>
      <w:proofErr w:type="spellStart"/>
      <w:r w:rsidRPr="00096C1F">
        <w:rPr>
          <w:rFonts w:ascii="Constantia" w:hAnsi="Constantia" w:cstheme="minorHAnsi"/>
          <w:b/>
          <w:sz w:val="32"/>
          <w:szCs w:val="32"/>
        </w:rPr>
        <w:t>Søren</w:t>
      </w:r>
      <w:proofErr w:type="spellEnd"/>
      <w:r w:rsidRPr="00096C1F">
        <w:rPr>
          <w:rFonts w:ascii="Constantia" w:hAnsi="Constantia" w:cstheme="minorHAnsi"/>
          <w:b/>
          <w:sz w:val="32"/>
          <w:szCs w:val="32"/>
        </w:rPr>
        <w:t xml:space="preserve"> Kierkegaard. </w:t>
      </w:r>
      <w:r w:rsidR="00096C1F" w:rsidRPr="00096C1F">
        <w:rPr>
          <w:rFonts w:ascii="Constantia" w:hAnsi="Constantia" w:cstheme="minorHAnsi"/>
          <w:b/>
          <w:sz w:val="32"/>
          <w:szCs w:val="32"/>
        </w:rPr>
        <w:t xml:space="preserve">We will focus on two texts, </w:t>
      </w:r>
      <w:r w:rsidR="00096C1F" w:rsidRPr="00096C1F">
        <w:rPr>
          <w:rFonts w:ascii="Constantia" w:hAnsi="Constantia" w:cstheme="minorHAnsi"/>
          <w:b/>
          <w:i/>
          <w:sz w:val="32"/>
          <w:szCs w:val="32"/>
        </w:rPr>
        <w:t xml:space="preserve">Philosophical Fragments </w:t>
      </w:r>
      <w:r w:rsidR="00096C1F" w:rsidRPr="00096C1F">
        <w:rPr>
          <w:rFonts w:ascii="Constantia" w:hAnsi="Constantia" w:cstheme="minorHAnsi"/>
          <w:b/>
          <w:sz w:val="32"/>
          <w:szCs w:val="32"/>
        </w:rPr>
        <w:t xml:space="preserve">and </w:t>
      </w:r>
      <w:r w:rsidR="00096C1F" w:rsidRPr="00096C1F">
        <w:rPr>
          <w:rFonts w:ascii="Constantia" w:hAnsi="Constantia" w:cstheme="minorHAnsi"/>
          <w:b/>
          <w:i/>
          <w:sz w:val="32"/>
          <w:szCs w:val="32"/>
        </w:rPr>
        <w:t>Postscript to the Philosophical Fragments</w:t>
      </w:r>
      <w:r w:rsidR="00096C1F" w:rsidRPr="00096C1F">
        <w:rPr>
          <w:rFonts w:ascii="Constantia" w:hAnsi="Constantia" w:cstheme="minorHAnsi"/>
          <w:b/>
          <w:sz w:val="32"/>
          <w:szCs w:val="32"/>
        </w:rPr>
        <w:t xml:space="preserve">. Both are the Princeton Editions translated by Hong and Hong. </w:t>
      </w:r>
    </w:p>
    <w:p w:rsidR="00096C1F" w:rsidRPr="00096C1F" w:rsidRDefault="00096C1F" w:rsidP="00096C1F">
      <w:pPr>
        <w:ind w:firstLine="720"/>
        <w:rPr>
          <w:rFonts w:ascii="Constantia" w:hAnsi="Constantia" w:cstheme="minorHAnsi"/>
          <w:b/>
          <w:sz w:val="32"/>
          <w:szCs w:val="32"/>
        </w:rPr>
      </w:pPr>
      <w:r w:rsidRPr="00096C1F">
        <w:rPr>
          <w:rFonts w:ascii="Constantia" w:hAnsi="Constantia" w:cstheme="minorHAnsi"/>
          <w:b/>
          <w:sz w:val="32"/>
          <w:szCs w:val="32"/>
        </w:rPr>
        <w:t xml:space="preserve">There will be a series of presentations and two papers. </w:t>
      </w:r>
    </w:p>
    <w:p w:rsidR="00096C1F" w:rsidRPr="00096C1F" w:rsidRDefault="00096C1F" w:rsidP="00096C1F">
      <w:pPr>
        <w:ind w:firstLine="720"/>
        <w:rPr>
          <w:rFonts w:ascii="Constantia" w:hAnsi="Constantia" w:cstheme="minorHAnsi"/>
          <w:b/>
          <w:sz w:val="32"/>
          <w:szCs w:val="32"/>
        </w:rPr>
      </w:pPr>
      <w:r w:rsidRPr="00096C1F">
        <w:rPr>
          <w:rFonts w:ascii="Constantia" w:hAnsi="Constantia" w:cstheme="minorHAnsi"/>
          <w:b/>
          <w:sz w:val="32"/>
          <w:szCs w:val="32"/>
        </w:rPr>
        <w:t xml:space="preserve">Contact Prof. Sanchez, </w:t>
      </w:r>
      <w:proofErr w:type="gramStart"/>
      <w:r w:rsidRPr="00096C1F">
        <w:rPr>
          <w:rFonts w:ascii="Constantia" w:hAnsi="Constantia" w:cstheme="minorHAnsi"/>
          <w:b/>
          <w:sz w:val="32"/>
          <w:szCs w:val="32"/>
        </w:rPr>
        <w:t xml:space="preserve">at  </w:t>
      </w:r>
      <w:proofErr w:type="gramEnd"/>
      <w:hyperlink r:id="rId6" w:history="1">
        <w:r w:rsidRPr="00096C1F">
          <w:rPr>
            <w:rStyle w:val="Hyperlink"/>
            <w:rFonts w:ascii="Constantia" w:hAnsi="Constantia" w:cstheme="minorHAnsi"/>
            <w:b/>
            <w:sz w:val="32"/>
            <w:szCs w:val="32"/>
          </w:rPr>
          <w:t>carlos.sanchez@sjsu.edu</w:t>
        </w:r>
      </w:hyperlink>
      <w:r w:rsidRPr="00096C1F">
        <w:rPr>
          <w:rFonts w:ascii="Constantia" w:hAnsi="Constantia" w:cstheme="minorHAnsi"/>
          <w:b/>
          <w:sz w:val="32"/>
          <w:szCs w:val="32"/>
        </w:rPr>
        <w:t xml:space="preserve"> for more. </w:t>
      </w:r>
    </w:p>
    <w:p w:rsidR="008170D3" w:rsidRPr="008170D3" w:rsidRDefault="008170D3" w:rsidP="008170D3">
      <w:pPr>
        <w:jc w:val="center"/>
        <w:rPr>
          <w:b/>
          <w:sz w:val="40"/>
          <w:szCs w:val="40"/>
        </w:rPr>
      </w:pPr>
    </w:p>
    <w:sectPr w:rsidR="008170D3" w:rsidRPr="008170D3" w:rsidSect="00217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70D3"/>
    <w:rsid w:val="00062F0C"/>
    <w:rsid w:val="00096C1F"/>
    <w:rsid w:val="00321F61"/>
    <w:rsid w:val="00633035"/>
    <w:rsid w:val="008170D3"/>
    <w:rsid w:val="00F3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0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6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rlos.sanchez@sj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Calos Sanchez</dc:creator>
  <cp:keywords/>
  <dc:description/>
  <cp:lastModifiedBy>Carlos Sanchez</cp:lastModifiedBy>
  <cp:revision>2</cp:revision>
  <cp:lastPrinted>2011-09-30T21:48:00Z</cp:lastPrinted>
  <dcterms:created xsi:type="dcterms:W3CDTF">2011-09-30T21:42:00Z</dcterms:created>
  <dcterms:modified xsi:type="dcterms:W3CDTF">2011-11-17T00:03:00Z</dcterms:modified>
</cp:coreProperties>
</file>