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10A9F" w14:textId="77777777" w:rsidR="002D45BB" w:rsidRPr="00C83641" w:rsidRDefault="00EE6990" w:rsidP="00EE6990">
      <w:pPr>
        <w:jc w:val="center"/>
        <w:rPr>
          <w:rFonts w:ascii="Nirmala UI" w:hAnsi="Nirmala UI" w:cs="Nirmala UI"/>
          <w:b/>
        </w:rPr>
      </w:pPr>
      <w:bookmarkStart w:id="0" w:name="_GoBack"/>
      <w:bookmarkEnd w:id="0"/>
      <w:r w:rsidRPr="00C83641">
        <w:rPr>
          <w:rFonts w:ascii="Nirmala UI" w:hAnsi="Nirmala UI" w:cs="Nirmala UI"/>
          <w:b/>
        </w:rPr>
        <w:t>Project Succeed Advisory Committee Meeting Minutes</w:t>
      </w:r>
    </w:p>
    <w:p w14:paraId="4DB13A2C" w14:textId="77777777" w:rsidR="00EE6990" w:rsidRDefault="00EE6990" w:rsidP="00EE6990">
      <w:pPr>
        <w:jc w:val="center"/>
        <w:rPr>
          <w:rFonts w:ascii="Nirmala UI" w:hAnsi="Nirmala UI" w:cs="Nirmala UI"/>
        </w:rPr>
      </w:pPr>
      <w:r>
        <w:rPr>
          <w:rFonts w:ascii="Nirmala UI" w:hAnsi="Nirmala UI" w:cs="Nirmala UI"/>
        </w:rPr>
        <w:t>11/1/2016</w:t>
      </w:r>
    </w:p>
    <w:p w14:paraId="23117D9B" w14:textId="77777777" w:rsidR="00EE6990" w:rsidRDefault="00EE6990" w:rsidP="00EE6990">
      <w:pPr>
        <w:rPr>
          <w:rFonts w:ascii="Nirmala UI" w:hAnsi="Nirmala UI" w:cs="Nirmala UI"/>
        </w:rPr>
      </w:pPr>
      <w:r>
        <w:rPr>
          <w:rFonts w:ascii="Nirmala UI" w:hAnsi="Nirmala UI" w:cs="Nirmala UI"/>
        </w:rPr>
        <w:t xml:space="preserve">Present: Pat Backer, Andy Feinstein, Maureen Smith, Maria Alaniz, Stephanie Hubbard, Cindy Kato, Deanna Peck, Stacy </w:t>
      </w:r>
      <w:proofErr w:type="spellStart"/>
      <w:r>
        <w:rPr>
          <w:rFonts w:ascii="Nirmala UI" w:hAnsi="Nirmala UI" w:cs="Nirmala UI"/>
        </w:rPr>
        <w:t>Gleixner</w:t>
      </w:r>
      <w:proofErr w:type="spellEnd"/>
      <w:r>
        <w:rPr>
          <w:rFonts w:ascii="Nirmala UI" w:hAnsi="Nirmala UI" w:cs="Nirmala UI"/>
        </w:rPr>
        <w:t xml:space="preserve">, Walt Jacobs, Mary </w:t>
      </w:r>
      <w:proofErr w:type="spellStart"/>
      <w:r>
        <w:rPr>
          <w:rFonts w:ascii="Nirmala UI" w:hAnsi="Nirmala UI" w:cs="Nirmala UI"/>
        </w:rPr>
        <w:t>Schutten</w:t>
      </w:r>
      <w:proofErr w:type="spellEnd"/>
      <w:r>
        <w:rPr>
          <w:rFonts w:ascii="Nirmala UI" w:hAnsi="Nirmala UI" w:cs="Nirmala UI"/>
        </w:rPr>
        <w:t xml:space="preserve">, Michael </w:t>
      </w:r>
      <w:proofErr w:type="spellStart"/>
      <w:r>
        <w:rPr>
          <w:rFonts w:ascii="Nirmala UI" w:hAnsi="Nirmala UI" w:cs="Nirmala UI"/>
        </w:rPr>
        <w:t>Kimbarow</w:t>
      </w:r>
      <w:proofErr w:type="spellEnd"/>
      <w:r>
        <w:rPr>
          <w:rFonts w:ascii="Nirmala UI" w:hAnsi="Nirmala UI" w:cs="Nirmala UI"/>
        </w:rPr>
        <w:t xml:space="preserve">, Michael Kaufman, Marcos Pizarro, Emily Bruce, Cynthia Baer, Hector </w:t>
      </w:r>
      <w:proofErr w:type="spellStart"/>
      <w:r>
        <w:rPr>
          <w:rFonts w:ascii="Nirmala UI" w:hAnsi="Nirmala UI" w:cs="Nirmala UI"/>
        </w:rPr>
        <w:t>Perea</w:t>
      </w:r>
      <w:proofErr w:type="spellEnd"/>
      <w:r>
        <w:rPr>
          <w:rFonts w:ascii="Nirmala UI" w:hAnsi="Nirmala UI" w:cs="Nirmala UI"/>
        </w:rPr>
        <w:t xml:space="preserve">, </w:t>
      </w:r>
      <w:proofErr w:type="spellStart"/>
      <w:r>
        <w:rPr>
          <w:rFonts w:ascii="Nirmala UI" w:hAnsi="Nirmala UI" w:cs="Nirmala UI"/>
        </w:rPr>
        <w:t>Ariadna</w:t>
      </w:r>
      <w:proofErr w:type="spellEnd"/>
      <w:r>
        <w:rPr>
          <w:rFonts w:ascii="Nirmala UI" w:hAnsi="Nirmala UI" w:cs="Nirmala UI"/>
        </w:rPr>
        <w:t xml:space="preserve"> Manzo, Skylar, Caesar, Daniel Brenner, Josh </w:t>
      </w:r>
      <w:proofErr w:type="spellStart"/>
      <w:r>
        <w:rPr>
          <w:rFonts w:ascii="Nirmala UI" w:hAnsi="Nirmala UI" w:cs="Nirmala UI"/>
        </w:rPr>
        <w:t>Valcarcel</w:t>
      </w:r>
      <w:proofErr w:type="spellEnd"/>
      <w:r>
        <w:rPr>
          <w:rFonts w:ascii="Nirmala UI" w:hAnsi="Nirmala UI" w:cs="Nirmala UI"/>
        </w:rPr>
        <w:t xml:space="preserve"> and Marlene Stern</w:t>
      </w:r>
    </w:p>
    <w:p w14:paraId="710C720E" w14:textId="77777777" w:rsidR="00EE6990" w:rsidRDefault="00EE6990" w:rsidP="00EE6990">
      <w:pPr>
        <w:rPr>
          <w:rFonts w:ascii="Nirmala UI" w:hAnsi="Nirmala UI" w:cs="Nirmala UI"/>
        </w:rPr>
      </w:pPr>
      <w:r>
        <w:rPr>
          <w:rFonts w:ascii="Nirmala UI" w:hAnsi="Nirmala UI" w:cs="Nirmala UI"/>
        </w:rPr>
        <w:t xml:space="preserve">Absent: Adrienne Eastwood, Sonja Daniels, Reginald Blaylock, </w:t>
      </w:r>
      <w:proofErr w:type="spellStart"/>
      <w:r>
        <w:rPr>
          <w:rFonts w:ascii="Nirmala UI" w:hAnsi="Nirmala UI" w:cs="Nirmala UI"/>
        </w:rPr>
        <w:t>Avina</w:t>
      </w:r>
      <w:proofErr w:type="spellEnd"/>
      <w:r>
        <w:rPr>
          <w:rFonts w:ascii="Nirmala UI" w:hAnsi="Nirmala UI" w:cs="Nirmala UI"/>
        </w:rPr>
        <w:t xml:space="preserve"> </w:t>
      </w:r>
      <w:proofErr w:type="spellStart"/>
      <w:r>
        <w:rPr>
          <w:rFonts w:ascii="Nirmala UI" w:hAnsi="Nirmala UI" w:cs="Nirmala UI"/>
        </w:rPr>
        <w:t>Ramnani</w:t>
      </w:r>
      <w:proofErr w:type="spellEnd"/>
    </w:p>
    <w:p w14:paraId="05807F9F" w14:textId="77777777" w:rsidR="00EE6990" w:rsidRDefault="00EE6990" w:rsidP="00EE6990">
      <w:pPr>
        <w:rPr>
          <w:rFonts w:ascii="Nirmala UI" w:hAnsi="Nirmala UI" w:cs="Nirmala UI"/>
        </w:rPr>
      </w:pPr>
      <w:r>
        <w:rPr>
          <w:rFonts w:ascii="Nirmala UI" w:hAnsi="Nirmala UI" w:cs="Nirmala UI"/>
        </w:rPr>
        <w:t>Pat Backer opened the meeting and did a brief intro for the new members of the committee.</w:t>
      </w:r>
    </w:p>
    <w:p w14:paraId="2DACA60B" w14:textId="77777777" w:rsidR="00196CCA" w:rsidRDefault="00B1624E" w:rsidP="00EE6990">
      <w:pPr>
        <w:rPr>
          <w:rFonts w:ascii="Nirmala UI" w:hAnsi="Nirmala UI" w:cs="Nirmala UI"/>
        </w:rPr>
      </w:pPr>
      <w:r>
        <w:rPr>
          <w:rFonts w:ascii="Nirmala UI" w:hAnsi="Nirmala UI" w:cs="Nirmala UI"/>
        </w:rPr>
        <w:t xml:space="preserve">Each project lead gave a brief over view of the activities of the </w:t>
      </w:r>
      <w:r w:rsidR="0064208D">
        <w:rPr>
          <w:rFonts w:ascii="Nirmala UI" w:hAnsi="Nirmala UI" w:cs="Nirmala UI"/>
        </w:rPr>
        <w:t xml:space="preserve">grant thus far. </w:t>
      </w:r>
    </w:p>
    <w:p w14:paraId="536ABF13" w14:textId="77777777" w:rsidR="00196CCA" w:rsidRPr="00196CCA" w:rsidRDefault="00196CCA" w:rsidP="00196CCA">
      <w:pPr>
        <w:rPr>
          <w:rFonts w:ascii="Nirmala UI" w:hAnsi="Nirmala UI" w:cs="Nirmala UI"/>
        </w:rPr>
      </w:pPr>
      <w:r w:rsidRPr="00972D51">
        <w:rPr>
          <w:rFonts w:ascii="Nirmala UI" w:hAnsi="Nirmala UI" w:cs="Nirmala UI"/>
          <w:b/>
        </w:rPr>
        <w:t>Block Scheduling:</w:t>
      </w:r>
      <w:r>
        <w:rPr>
          <w:rFonts w:ascii="Nirmala UI" w:hAnsi="Nirmala UI" w:cs="Nirmala UI"/>
          <w:b/>
        </w:rPr>
        <w:t xml:space="preserve"> </w:t>
      </w:r>
      <w:r>
        <w:rPr>
          <w:rFonts w:ascii="Nirmala UI" w:hAnsi="Nirmala UI" w:cs="Nirmala UI"/>
        </w:rPr>
        <w:t>Cindy Kato gave a presentation on block scheduling</w:t>
      </w:r>
    </w:p>
    <w:p w14:paraId="413115E4" w14:textId="77777777" w:rsidR="00196CCA" w:rsidRDefault="00196CCA" w:rsidP="00196CCA">
      <w:pPr>
        <w:rPr>
          <w:rFonts w:ascii="Nirmala UI" w:hAnsi="Nirmala UI" w:cs="Nirmala UI"/>
        </w:rPr>
      </w:pPr>
      <w:r>
        <w:rPr>
          <w:rFonts w:ascii="Nirmala UI" w:hAnsi="Nirmala UI" w:cs="Nirmala UI"/>
        </w:rPr>
        <w:t>-Students in block scheduled classes had a higher retention rate (Fall 2015)</w:t>
      </w:r>
    </w:p>
    <w:p w14:paraId="1321AB71" w14:textId="77777777" w:rsidR="00F175E4" w:rsidRDefault="00F175E4" w:rsidP="00F175E4">
      <w:pPr>
        <w:rPr>
          <w:rFonts w:ascii="Nirmala UI" w:hAnsi="Nirmala UI" w:cs="Nirmala UI"/>
        </w:rPr>
      </w:pPr>
      <w:r>
        <w:rPr>
          <w:rFonts w:ascii="Nirmala UI" w:hAnsi="Nirmala UI" w:cs="Nirmala UI"/>
        </w:rPr>
        <w:t>-</w:t>
      </w:r>
      <w:r w:rsidRPr="00F175E4">
        <w:rPr>
          <w:rFonts w:ascii="Nirmala UI" w:hAnsi="Nirmala UI" w:cs="Nirmala UI"/>
        </w:rPr>
        <w:t xml:space="preserve">For Fall 2015 newly matriculated freshmen in the College of Business, the College of Engineering, and Child and Adolescent Development (CHAD) were assigned schedules that included at least 2 shared classes with other students in their declared majors. </w:t>
      </w:r>
      <w:r>
        <w:rPr>
          <w:rFonts w:ascii="Nirmala UI" w:hAnsi="Nirmala UI" w:cs="Nirmala UI"/>
        </w:rPr>
        <w:t xml:space="preserve"> (</w:t>
      </w:r>
      <w:proofErr w:type="gramStart"/>
      <w:r>
        <w:rPr>
          <w:rFonts w:ascii="Nirmala UI" w:hAnsi="Nirmala UI" w:cs="Nirmala UI"/>
        </w:rPr>
        <w:t>see</w:t>
      </w:r>
      <w:proofErr w:type="gramEnd"/>
      <w:r>
        <w:rPr>
          <w:rFonts w:ascii="Nirmala UI" w:hAnsi="Nirmala UI" w:cs="Nirmala UI"/>
        </w:rPr>
        <w:t xml:space="preserve"> table)</w:t>
      </w:r>
    </w:p>
    <w:p w14:paraId="0DBAB8D7" w14:textId="77777777" w:rsidR="00F175E4" w:rsidRPr="00F175E4" w:rsidRDefault="00F175E4" w:rsidP="00F175E4">
      <w:pPr>
        <w:rPr>
          <w:rFonts w:ascii="Nirmala UI" w:hAnsi="Nirmala UI" w:cs="Nirmala UI"/>
        </w:rPr>
      </w:pPr>
    </w:p>
    <w:tbl>
      <w:tblPr>
        <w:tblW w:w="9440" w:type="dxa"/>
        <w:tblCellMar>
          <w:left w:w="0" w:type="dxa"/>
          <w:right w:w="0" w:type="dxa"/>
        </w:tblCellMar>
        <w:tblLook w:val="04A0" w:firstRow="1" w:lastRow="0" w:firstColumn="1" w:lastColumn="0" w:noHBand="0" w:noVBand="1"/>
      </w:tblPr>
      <w:tblGrid>
        <w:gridCol w:w="3340"/>
        <w:gridCol w:w="1460"/>
        <w:gridCol w:w="1670"/>
        <w:gridCol w:w="1270"/>
        <w:gridCol w:w="1700"/>
      </w:tblGrid>
      <w:tr w:rsidR="00F175E4" w:rsidRPr="00F175E4" w14:paraId="1A098C84" w14:textId="77777777" w:rsidTr="00F045BE">
        <w:trPr>
          <w:trHeight w:val="412"/>
        </w:trPr>
        <w:tc>
          <w:tcPr>
            <w:tcW w:w="33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14:paraId="4F51B8B7" w14:textId="77777777" w:rsidR="00F175E4" w:rsidRPr="00F175E4" w:rsidRDefault="00F175E4" w:rsidP="00F175E4">
            <w:pPr>
              <w:rPr>
                <w:rFonts w:ascii="Nirmala UI" w:hAnsi="Nirmala UI" w:cs="Nirmala UI"/>
              </w:rPr>
            </w:pPr>
          </w:p>
        </w:tc>
        <w:tc>
          <w:tcPr>
            <w:tcW w:w="14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14:paraId="0D282F8E" w14:textId="77777777" w:rsidR="00F175E4" w:rsidRPr="00F175E4" w:rsidRDefault="00F175E4" w:rsidP="00F175E4">
            <w:pPr>
              <w:rPr>
                <w:rFonts w:ascii="Nirmala UI" w:hAnsi="Nirmala UI" w:cs="Nirmala UI"/>
              </w:rPr>
            </w:pPr>
            <w:r w:rsidRPr="00F175E4">
              <w:rPr>
                <w:rFonts w:ascii="Nirmala UI" w:hAnsi="Nirmala UI" w:cs="Nirmala UI"/>
                <w:b/>
                <w:bCs/>
              </w:rPr>
              <w:t>Blocked</w:t>
            </w:r>
          </w:p>
        </w:tc>
        <w:tc>
          <w:tcPr>
            <w:tcW w:w="167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14:paraId="59B523B7" w14:textId="77777777" w:rsidR="00F175E4" w:rsidRPr="00F175E4" w:rsidRDefault="00F175E4" w:rsidP="00F175E4">
            <w:pPr>
              <w:rPr>
                <w:rFonts w:ascii="Nirmala UI" w:hAnsi="Nirmala UI" w:cs="Nirmala UI"/>
              </w:rPr>
            </w:pPr>
            <w:r w:rsidRPr="00F175E4">
              <w:rPr>
                <w:rFonts w:ascii="Nirmala UI" w:hAnsi="Nirmala UI" w:cs="Nirmala UI"/>
                <w:b/>
                <w:bCs/>
              </w:rPr>
              <w:t>Unblocked</w:t>
            </w:r>
          </w:p>
        </w:tc>
        <w:tc>
          <w:tcPr>
            <w:tcW w:w="127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14:paraId="1528081D" w14:textId="77777777" w:rsidR="00F175E4" w:rsidRPr="00F175E4" w:rsidRDefault="00F175E4" w:rsidP="00F175E4">
            <w:pPr>
              <w:rPr>
                <w:rFonts w:ascii="Nirmala UI" w:hAnsi="Nirmala UI" w:cs="Nirmala UI"/>
              </w:rPr>
            </w:pPr>
          </w:p>
        </w:tc>
        <w:tc>
          <w:tcPr>
            <w:tcW w:w="17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14:paraId="3BCBF1D7" w14:textId="77777777" w:rsidR="00F175E4" w:rsidRPr="00F175E4" w:rsidRDefault="00F175E4" w:rsidP="00F175E4">
            <w:pPr>
              <w:rPr>
                <w:rFonts w:ascii="Nirmala UI" w:hAnsi="Nirmala UI" w:cs="Nirmala UI"/>
              </w:rPr>
            </w:pPr>
            <w:r w:rsidRPr="00F175E4">
              <w:rPr>
                <w:rFonts w:ascii="Nirmala UI" w:hAnsi="Nirmala UI" w:cs="Nirmala UI"/>
                <w:b/>
                <w:bCs/>
              </w:rPr>
              <w:t>probability</w:t>
            </w:r>
          </w:p>
        </w:tc>
      </w:tr>
      <w:tr w:rsidR="00F175E4" w:rsidRPr="00F175E4" w14:paraId="30FDD816" w14:textId="77777777" w:rsidTr="00F045BE">
        <w:trPr>
          <w:trHeight w:val="412"/>
        </w:trPr>
        <w:tc>
          <w:tcPr>
            <w:tcW w:w="334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7B605B66" w14:textId="77777777" w:rsidR="00F175E4" w:rsidRPr="00F175E4" w:rsidRDefault="00F175E4" w:rsidP="00F175E4">
            <w:pPr>
              <w:rPr>
                <w:rFonts w:ascii="Nirmala UI" w:hAnsi="Nirmala UI" w:cs="Nirmala UI"/>
              </w:rPr>
            </w:pPr>
            <w:r w:rsidRPr="00F175E4">
              <w:rPr>
                <w:rFonts w:ascii="Nirmala UI" w:hAnsi="Nirmala UI" w:cs="Nirmala UI"/>
                <w:b/>
                <w:bCs/>
              </w:rPr>
              <w:t>Total enrolled Fall 2015</w:t>
            </w:r>
          </w:p>
        </w:tc>
        <w:tc>
          <w:tcPr>
            <w:tcW w:w="14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3A9F41C7" w14:textId="77777777" w:rsidR="00F175E4" w:rsidRPr="00F175E4" w:rsidRDefault="00F175E4" w:rsidP="00F175E4">
            <w:pPr>
              <w:rPr>
                <w:rFonts w:ascii="Nirmala UI" w:hAnsi="Nirmala UI" w:cs="Nirmala UI"/>
              </w:rPr>
            </w:pPr>
            <w:r w:rsidRPr="00F175E4">
              <w:rPr>
                <w:rFonts w:ascii="Nirmala UI" w:hAnsi="Nirmala UI" w:cs="Nirmala UI"/>
              </w:rPr>
              <w:t>1272</w:t>
            </w:r>
          </w:p>
        </w:tc>
        <w:tc>
          <w:tcPr>
            <w:tcW w:w="16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0AAB5486" w14:textId="77777777" w:rsidR="00F175E4" w:rsidRPr="00F175E4" w:rsidRDefault="00F175E4" w:rsidP="00F175E4">
            <w:pPr>
              <w:rPr>
                <w:rFonts w:ascii="Nirmala UI" w:hAnsi="Nirmala UI" w:cs="Nirmala UI"/>
              </w:rPr>
            </w:pPr>
            <w:r w:rsidRPr="00F175E4">
              <w:rPr>
                <w:rFonts w:ascii="Nirmala UI" w:hAnsi="Nirmala UI" w:cs="Nirmala UI"/>
              </w:rPr>
              <w:t>2198</w:t>
            </w:r>
          </w:p>
        </w:tc>
        <w:tc>
          <w:tcPr>
            <w:tcW w:w="12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69D65B5D" w14:textId="4B9D7EE9" w:rsidR="00F175E4" w:rsidRPr="00F175E4" w:rsidRDefault="00F175E4" w:rsidP="00F175E4">
            <w:pPr>
              <w:rPr>
                <w:rFonts w:ascii="Nirmala UI" w:hAnsi="Nirmala UI" w:cs="Nirmala UI"/>
              </w:rPr>
            </w:pPr>
            <w:r w:rsidRPr="00F175E4">
              <w:rPr>
                <w:rFonts w:ascii="Nirmala UI" w:hAnsi="Nirmala UI" w:cs="Nirmala UI"/>
              </w:rPr>
              <w:t>37%</w:t>
            </w:r>
            <w:r w:rsidR="00F045BE">
              <w:rPr>
                <w:rFonts w:ascii="Nirmala UI" w:hAnsi="Nirmala UI" w:cs="Nirmala UI"/>
              </w:rPr>
              <w:t xml:space="preserve"> </w:t>
            </w:r>
            <w:r w:rsidR="00F045BE" w:rsidRPr="00F045BE">
              <w:rPr>
                <w:rFonts w:ascii="Nirmala UI" w:hAnsi="Nirmala UI" w:cs="Nirmala UI"/>
                <w:sz w:val="16"/>
                <w:szCs w:val="16"/>
              </w:rPr>
              <w:t>(were block scheduled)</w:t>
            </w:r>
          </w:p>
        </w:tc>
        <w:tc>
          <w:tcPr>
            <w:tcW w:w="17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5F7BF1F3" w14:textId="77777777" w:rsidR="00F175E4" w:rsidRPr="00F175E4" w:rsidRDefault="00F175E4" w:rsidP="00F175E4">
            <w:pPr>
              <w:rPr>
                <w:rFonts w:ascii="Nirmala UI" w:hAnsi="Nirmala UI" w:cs="Nirmala UI"/>
              </w:rPr>
            </w:pPr>
            <w:r w:rsidRPr="00F175E4">
              <w:rPr>
                <w:rFonts w:ascii="Nirmala UI" w:hAnsi="Nirmala UI" w:cs="Nirmala UI"/>
              </w:rPr>
              <w:t> </w:t>
            </w:r>
          </w:p>
        </w:tc>
      </w:tr>
      <w:tr w:rsidR="00F175E4" w:rsidRPr="00F175E4" w14:paraId="71A4A289"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1557918C" w14:textId="77777777" w:rsidR="00F175E4" w:rsidRPr="00F175E4" w:rsidRDefault="00F175E4" w:rsidP="00F175E4">
            <w:pPr>
              <w:rPr>
                <w:rFonts w:ascii="Nirmala UI" w:hAnsi="Nirmala UI" w:cs="Nirmala UI"/>
              </w:rPr>
            </w:pPr>
            <w:r w:rsidRPr="00F175E4">
              <w:rPr>
                <w:rFonts w:ascii="Nirmala UI" w:hAnsi="Nirmala UI" w:cs="Nirmala UI"/>
                <w:b/>
                <w:bCs/>
              </w:rPr>
              <w:t>Retention after 1 year</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5B775B42" w14:textId="77777777" w:rsidR="00F175E4" w:rsidRPr="00F175E4" w:rsidRDefault="00F175E4" w:rsidP="00F175E4">
            <w:pPr>
              <w:rPr>
                <w:rFonts w:ascii="Nirmala UI" w:hAnsi="Nirmala UI" w:cs="Nirmala UI"/>
              </w:rPr>
            </w:pPr>
            <w:r w:rsidRPr="00F175E4">
              <w:rPr>
                <w:rFonts w:ascii="Nirmala UI" w:hAnsi="Nirmala UI" w:cs="Nirmala UI"/>
              </w:rPr>
              <w:t>1136</w:t>
            </w:r>
          </w:p>
        </w:tc>
        <w:tc>
          <w:tcPr>
            <w:tcW w:w="1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0CF4E40C" w14:textId="77777777" w:rsidR="00F175E4" w:rsidRPr="00F175E4" w:rsidRDefault="00F175E4" w:rsidP="00F175E4">
            <w:pPr>
              <w:rPr>
                <w:rFonts w:ascii="Nirmala UI" w:hAnsi="Nirmala UI" w:cs="Nirmala UI"/>
              </w:rPr>
            </w:pPr>
            <w:r w:rsidRPr="00F175E4">
              <w:rPr>
                <w:rFonts w:ascii="Nirmala UI" w:hAnsi="Nirmala UI" w:cs="Nirmala UI"/>
              </w:rPr>
              <w:t>1877</w:t>
            </w:r>
          </w:p>
        </w:tc>
        <w:tc>
          <w:tcPr>
            <w:tcW w:w="1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29DD5782"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2B72E414" w14:textId="77777777" w:rsidR="00F175E4" w:rsidRPr="00F175E4" w:rsidRDefault="00F175E4" w:rsidP="00F175E4">
            <w:pPr>
              <w:rPr>
                <w:rFonts w:ascii="Nirmala UI" w:hAnsi="Nirmala UI" w:cs="Nirmala UI"/>
              </w:rPr>
            </w:pPr>
            <w:r w:rsidRPr="00F175E4">
              <w:rPr>
                <w:rFonts w:ascii="Nirmala UI" w:hAnsi="Nirmala UI" w:cs="Nirmala UI"/>
              </w:rPr>
              <w:t> </w:t>
            </w:r>
          </w:p>
        </w:tc>
      </w:tr>
      <w:tr w:rsidR="00F175E4" w:rsidRPr="00F175E4" w14:paraId="40C7E179"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53FC68B7" w14:textId="77777777" w:rsidR="00F175E4" w:rsidRPr="00F175E4" w:rsidRDefault="00F175E4" w:rsidP="00F175E4">
            <w:pPr>
              <w:rPr>
                <w:rFonts w:ascii="Nirmala UI" w:hAnsi="Nirmala UI" w:cs="Nirmala UI"/>
              </w:rPr>
            </w:pPr>
            <w:r w:rsidRPr="00F175E4">
              <w:rPr>
                <w:rFonts w:ascii="Nirmala UI" w:hAnsi="Nirmala UI" w:cs="Nirmala UI"/>
                <w:b/>
                <w:bCs/>
              </w:rPr>
              <w:t>% Retention</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154A1391" w14:textId="77777777" w:rsidR="00F175E4" w:rsidRPr="00F175E4" w:rsidRDefault="00F175E4" w:rsidP="00F175E4">
            <w:pPr>
              <w:rPr>
                <w:rFonts w:ascii="Nirmala UI" w:hAnsi="Nirmala UI" w:cs="Nirmala UI"/>
              </w:rPr>
            </w:pPr>
            <w:r w:rsidRPr="00F175E4">
              <w:rPr>
                <w:rFonts w:ascii="Nirmala UI" w:hAnsi="Nirmala UI" w:cs="Nirmala UI"/>
              </w:rPr>
              <w:t>89.3%</w:t>
            </w:r>
          </w:p>
        </w:tc>
        <w:tc>
          <w:tcPr>
            <w:tcW w:w="1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55DD6868" w14:textId="77777777" w:rsidR="00F175E4" w:rsidRPr="00F175E4" w:rsidRDefault="00F175E4" w:rsidP="00F175E4">
            <w:pPr>
              <w:rPr>
                <w:rFonts w:ascii="Nirmala UI" w:hAnsi="Nirmala UI" w:cs="Nirmala UI"/>
              </w:rPr>
            </w:pPr>
            <w:r w:rsidRPr="00F175E4">
              <w:rPr>
                <w:rFonts w:ascii="Nirmala UI" w:hAnsi="Nirmala UI" w:cs="Nirmala UI"/>
              </w:rPr>
              <w:t>85.4%</w:t>
            </w:r>
          </w:p>
        </w:tc>
        <w:tc>
          <w:tcPr>
            <w:tcW w:w="1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29FB499B"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28438166" w14:textId="77777777" w:rsidR="00F175E4" w:rsidRPr="00F175E4" w:rsidRDefault="00F175E4" w:rsidP="00F175E4">
            <w:pPr>
              <w:rPr>
                <w:rFonts w:ascii="Nirmala UI" w:hAnsi="Nirmala UI" w:cs="Nirmala UI"/>
              </w:rPr>
            </w:pPr>
            <w:r w:rsidRPr="00F175E4">
              <w:rPr>
                <w:rFonts w:ascii="Nirmala UI" w:hAnsi="Nirmala UI" w:cs="Nirmala UI"/>
              </w:rPr>
              <w:t>p&lt;.001</w:t>
            </w:r>
          </w:p>
        </w:tc>
      </w:tr>
      <w:tr w:rsidR="00F175E4" w:rsidRPr="00F175E4" w14:paraId="3A5556E6"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4F21BA5E" w14:textId="77777777" w:rsidR="00F175E4" w:rsidRPr="00F175E4" w:rsidRDefault="00F175E4" w:rsidP="00F175E4">
            <w:pPr>
              <w:rPr>
                <w:rFonts w:ascii="Nirmala UI" w:hAnsi="Nirmala UI" w:cs="Nirmala UI"/>
              </w:rPr>
            </w:pPr>
            <w:r w:rsidRPr="00F175E4">
              <w:rPr>
                <w:rFonts w:ascii="Nirmala UI" w:hAnsi="Nirmala UI" w:cs="Nirmala UI"/>
                <w:b/>
                <w:bCs/>
              </w:rPr>
              <w:t>SJSU units earned</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5BF79910" w14:textId="77777777" w:rsidR="00F175E4" w:rsidRPr="00F175E4" w:rsidRDefault="00F175E4" w:rsidP="00F175E4">
            <w:pPr>
              <w:rPr>
                <w:rFonts w:ascii="Nirmala UI" w:hAnsi="Nirmala UI" w:cs="Nirmala UI"/>
              </w:rPr>
            </w:pPr>
            <w:r w:rsidRPr="00F175E4">
              <w:rPr>
                <w:rFonts w:ascii="Nirmala UI" w:hAnsi="Nirmala UI" w:cs="Nirmala UI"/>
              </w:rPr>
              <w:t>24.8</w:t>
            </w:r>
          </w:p>
        </w:tc>
        <w:tc>
          <w:tcPr>
            <w:tcW w:w="1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44B7F0C0" w14:textId="77777777" w:rsidR="00F175E4" w:rsidRPr="00F175E4" w:rsidRDefault="00F175E4" w:rsidP="00F175E4">
            <w:pPr>
              <w:rPr>
                <w:rFonts w:ascii="Nirmala UI" w:hAnsi="Nirmala UI" w:cs="Nirmala UI"/>
              </w:rPr>
            </w:pPr>
            <w:r w:rsidRPr="00F175E4">
              <w:rPr>
                <w:rFonts w:ascii="Nirmala UI" w:hAnsi="Nirmala UI" w:cs="Nirmala UI"/>
              </w:rPr>
              <w:t>23.1</w:t>
            </w:r>
          </w:p>
        </w:tc>
        <w:tc>
          <w:tcPr>
            <w:tcW w:w="1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5F9BCBD7"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76E7EBFE" w14:textId="77777777" w:rsidR="00F175E4" w:rsidRPr="00F175E4" w:rsidRDefault="00F175E4" w:rsidP="00F175E4">
            <w:pPr>
              <w:rPr>
                <w:rFonts w:ascii="Nirmala UI" w:hAnsi="Nirmala UI" w:cs="Nirmala UI"/>
              </w:rPr>
            </w:pPr>
            <w:r w:rsidRPr="00F175E4">
              <w:rPr>
                <w:rFonts w:ascii="Nirmala UI" w:hAnsi="Nirmala UI" w:cs="Nirmala UI"/>
              </w:rPr>
              <w:t>p&lt;.001</w:t>
            </w:r>
          </w:p>
        </w:tc>
      </w:tr>
      <w:tr w:rsidR="00F175E4" w:rsidRPr="00F175E4" w14:paraId="75CF25B3"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76F3977C" w14:textId="77777777" w:rsidR="00F175E4" w:rsidRPr="00F175E4" w:rsidRDefault="00F175E4" w:rsidP="00F175E4">
            <w:pPr>
              <w:rPr>
                <w:rFonts w:ascii="Nirmala UI" w:hAnsi="Nirmala UI" w:cs="Nirmala UI"/>
              </w:rPr>
            </w:pPr>
            <w:r w:rsidRPr="00F175E4">
              <w:rPr>
                <w:rFonts w:ascii="Nirmala UI" w:hAnsi="Nirmala UI" w:cs="Nirmala UI"/>
                <w:b/>
                <w:bCs/>
              </w:rPr>
              <w:t>SJSU GPA</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7A075965" w14:textId="77777777" w:rsidR="00F175E4" w:rsidRPr="00F175E4" w:rsidRDefault="00F175E4" w:rsidP="00F175E4">
            <w:pPr>
              <w:rPr>
                <w:rFonts w:ascii="Nirmala UI" w:hAnsi="Nirmala UI" w:cs="Nirmala UI"/>
              </w:rPr>
            </w:pPr>
            <w:r w:rsidRPr="00F175E4">
              <w:rPr>
                <w:rFonts w:ascii="Nirmala UI" w:hAnsi="Nirmala UI" w:cs="Nirmala UI"/>
              </w:rPr>
              <w:t>2.872</w:t>
            </w:r>
          </w:p>
        </w:tc>
        <w:tc>
          <w:tcPr>
            <w:tcW w:w="1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06FD6085" w14:textId="77777777" w:rsidR="00F175E4" w:rsidRPr="00F175E4" w:rsidRDefault="00F175E4" w:rsidP="00F175E4">
            <w:pPr>
              <w:rPr>
                <w:rFonts w:ascii="Nirmala UI" w:hAnsi="Nirmala UI" w:cs="Nirmala UI"/>
              </w:rPr>
            </w:pPr>
            <w:r w:rsidRPr="00F175E4">
              <w:rPr>
                <w:rFonts w:ascii="Nirmala UI" w:hAnsi="Nirmala UI" w:cs="Nirmala UI"/>
              </w:rPr>
              <w:t>2.899</w:t>
            </w:r>
          </w:p>
        </w:tc>
        <w:tc>
          <w:tcPr>
            <w:tcW w:w="1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416C864A"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7B6892A8" w14:textId="77777777" w:rsidR="00F175E4" w:rsidRPr="00F175E4" w:rsidRDefault="00F175E4" w:rsidP="00F175E4">
            <w:pPr>
              <w:rPr>
                <w:rFonts w:ascii="Nirmala UI" w:hAnsi="Nirmala UI" w:cs="Nirmala UI"/>
              </w:rPr>
            </w:pPr>
            <w:r w:rsidRPr="00F175E4">
              <w:rPr>
                <w:rFonts w:ascii="Nirmala UI" w:hAnsi="Nirmala UI" w:cs="Nirmala UI"/>
              </w:rPr>
              <w:t>p&lt;.149</w:t>
            </w:r>
          </w:p>
        </w:tc>
      </w:tr>
      <w:tr w:rsidR="00F175E4" w:rsidRPr="00F175E4" w14:paraId="5A2BA33C" w14:textId="77777777" w:rsidTr="00F045BE">
        <w:trPr>
          <w:trHeight w:val="26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26E628CF" w14:textId="77777777" w:rsidR="00F175E4" w:rsidRPr="00F175E4" w:rsidRDefault="00F175E4" w:rsidP="00F175E4">
            <w:pPr>
              <w:rPr>
                <w:rFonts w:ascii="Nirmala UI" w:hAnsi="Nirmala UI" w:cs="Nirmala UI"/>
              </w:rPr>
            </w:pPr>
            <w:r w:rsidRPr="00F175E4">
              <w:rPr>
                <w:rFonts w:ascii="Nirmala UI" w:hAnsi="Nirmala UI" w:cs="Nirmala UI"/>
                <w:b/>
                <w:bCs/>
              </w:rPr>
              <w:t> </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66B84C83"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475C2A16"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35C7686E"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3DFE2704" w14:textId="77777777" w:rsidR="00F175E4" w:rsidRPr="00F175E4" w:rsidRDefault="00F175E4" w:rsidP="00F175E4">
            <w:pPr>
              <w:rPr>
                <w:rFonts w:ascii="Nirmala UI" w:hAnsi="Nirmala UI" w:cs="Nirmala UI"/>
              </w:rPr>
            </w:pPr>
            <w:r w:rsidRPr="00F175E4">
              <w:rPr>
                <w:rFonts w:ascii="Nirmala UI" w:hAnsi="Nirmala UI" w:cs="Nirmala UI"/>
              </w:rPr>
              <w:t> </w:t>
            </w:r>
          </w:p>
        </w:tc>
      </w:tr>
      <w:tr w:rsidR="00F175E4" w:rsidRPr="00F175E4" w14:paraId="27030ED8"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57222C62" w14:textId="77777777" w:rsidR="00F175E4" w:rsidRPr="00F175E4" w:rsidRDefault="00F175E4" w:rsidP="00F175E4">
            <w:pPr>
              <w:rPr>
                <w:rFonts w:ascii="Nirmala UI" w:hAnsi="Nirmala UI" w:cs="Nirmala UI"/>
              </w:rPr>
            </w:pPr>
            <w:r w:rsidRPr="00F175E4">
              <w:rPr>
                <w:rFonts w:ascii="Nirmala UI" w:hAnsi="Nirmala UI" w:cs="Nirmala UI"/>
                <w:b/>
                <w:bCs/>
              </w:rPr>
              <w:t>Probation</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550D818B" w14:textId="77777777" w:rsidR="00F175E4" w:rsidRPr="00F175E4" w:rsidRDefault="00F175E4" w:rsidP="00F175E4">
            <w:pPr>
              <w:rPr>
                <w:rFonts w:ascii="Nirmala UI" w:hAnsi="Nirmala UI" w:cs="Nirmala UI"/>
              </w:rPr>
            </w:pPr>
            <w:r w:rsidRPr="00F175E4">
              <w:rPr>
                <w:rFonts w:ascii="Nirmala UI" w:hAnsi="Nirmala UI" w:cs="Nirmala UI"/>
              </w:rPr>
              <w:t>95</w:t>
            </w:r>
          </w:p>
        </w:tc>
        <w:tc>
          <w:tcPr>
            <w:tcW w:w="1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022F9874" w14:textId="77777777" w:rsidR="00F175E4" w:rsidRPr="00F175E4" w:rsidRDefault="00F175E4" w:rsidP="00F175E4">
            <w:pPr>
              <w:rPr>
                <w:rFonts w:ascii="Nirmala UI" w:hAnsi="Nirmala UI" w:cs="Nirmala UI"/>
              </w:rPr>
            </w:pPr>
            <w:r w:rsidRPr="00F175E4">
              <w:rPr>
                <w:rFonts w:ascii="Nirmala UI" w:hAnsi="Nirmala UI" w:cs="Nirmala UI"/>
              </w:rPr>
              <w:t>160</w:t>
            </w:r>
          </w:p>
        </w:tc>
        <w:tc>
          <w:tcPr>
            <w:tcW w:w="1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76F83D47"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2C53D444" w14:textId="77777777" w:rsidR="00F175E4" w:rsidRPr="00F175E4" w:rsidRDefault="00F175E4" w:rsidP="00F175E4">
            <w:pPr>
              <w:rPr>
                <w:rFonts w:ascii="Nirmala UI" w:hAnsi="Nirmala UI" w:cs="Nirmala UI"/>
              </w:rPr>
            </w:pPr>
            <w:r w:rsidRPr="00F175E4">
              <w:rPr>
                <w:rFonts w:ascii="Nirmala UI" w:hAnsi="Nirmala UI" w:cs="Nirmala UI"/>
              </w:rPr>
              <w:t> </w:t>
            </w:r>
          </w:p>
        </w:tc>
      </w:tr>
      <w:tr w:rsidR="00F175E4" w:rsidRPr="00F175E4" w14:paraId="38EC80CC"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3B5D3BA7" w14:textId="77777777" w:rsidR="00F175E4" w:rsidRPr="00F175E4" w:rsidRDefault="00F175E4" w:rsidP="00F175E4">
            <w:pPr>
              <w:rPr>
                <w:rFonts w:ascii="Nirmala UI" w:hAnsi="Nirmala UI" w:cs="Nirmala UI"/>
              </w:rPr>
            </w:pPr>
            <w:r w:rsidRPr="00F175E4">
              <w:rPr>
                <w:rFonts w:ascii="Nirmala UI" w:hAnsi="Nirmala UI" w:cs="Nirmala UI"/>
                <w:b/>
                <w:bCs/>
              </w:rPr>
              <w:t>% Probation</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02C63E94" w14:textId="77777777" w:rsidR="00F175E4" w:rsidRPr="00F175E4" w:rsidRDefault="00F175E4" w:rsidP="00F175E4">
            <w:pPr>
              <w:rPr>
                <w:rFonts w:ascii="Nirmala UI" w:hAnsi="Nirmala UI" w:cs="Nirmala UI"/>
              </w:rPr>
            </w:pPr>
            <w:r w:rsidRPr="00F175E4">
              <w:rPr>
                <w:rFonts w:ascii="Nirmala UI" w:hAnsi="Nirmala UI" w:cs="Nirmala UI"/>
              </w:rPr>
              <w:t>7.5%</w:t>
            </w:r>
          </w:p>
        </w:tc>
        <w:tc>
          <w:tcPr>
            <w:tcW w:w="1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0A5B5D21" w14:textId="77777777" w:rsidR="00F175E4" w:rsidRPr="00F175E4" w:rsidRDefault="00F175E4" w:rsidP="00F175E4">
            <w:pPr>
              <w:rPr>
                <w:rFonts w:ascii="Nirmala UI" w:hAnsi="Nirmala UI" w:cs="Nirmala UI"/>
              </w:rPr>
            </w:pPr>
            <w:r w:rsidRPr="00F175E4">
              <w:rPr>
                <w:rFonts w:ascii="Nirmala UI" w:hAnsi="Nirmala UI" w:cs="Nirmala UI"/>
              </w:rPr>
              <w:t>7.3%</w:t>
            </w:r>
          </w:p>
        </w:tc>
        <w:tc>
          <w:tcPr>
            <w:tcW w:w="1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6E1078A7"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08F1A250" w14:textId="77777777" w:rsidR="00F175E4" w:rsidRPr="00F175E4" w:rsidRDefault="00F175E4" w:rsidP="00F175E4">
            <w:pPr>
              <w:rPr>
                <w:rFonts w:ascii="Nirmala UI" w:hAnsi="Nirmala UI" w:cs="Nirmala UI"/>
              </w:rPr>
            </w:pPr>
            <w:r w:rsidRPr="00F175E4">
              <w:rPr>
                <w:rFonts w:ascii="Nirmala UI" w:hAnsi="Nirmala UI" w:cs="Nirmala UI"/>
              </w:rPr>
              <w:t>p&lt;.421</w:t>
            </w:r>
          </w:p>
        </w:tc>
      </w:tr>
      <w:tr w:rsidR="00F175E4" w:rsidRPr="00F175E4" w14:paraId="5CA51BA4"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6415F29D" w14:textId="77777777" w:rsidR="00F175E4" w:rsidRPr="00F175E4" w:rsidRDefault="00F175E4" w:rsidP="00F175E4">
            <w:pPr>
              <w:rPr>
                <w:rFonts w:ascii="Nirmala UI" w:hAnsi="Nirmala UI" w:cs="Nirmala UI"/>
              </w:rPr>
            </w:pPr>
            <w:r w:rsidRPr="00F175E4">
              <w:rPr>
                <w:rFonts w:ascii="Nirmala UI" w:hAnsi="Nirmala UI" w:cs="Nirmala UI"/>
                <w:b/>
                <w:bCs/>
              </w:rPr>
              <w:t> </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39096F71"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3A0505F0" w14:textId="77777777" w:rsidR="00F175E4" w:rsidRPr="00F175E4" w:rsidRDefault="00F175E4" w:rsidP="00F175E4">
            <w:pPr>
              <w:rPr>
                <w:rFonts w:ascii="Nirmala UI" w:hAnsi="Nirmala UI" w:cs="Nirmala UI"/>
              </w:rPr>
            </w:pPr>
            <w:r w:rsidRPr="00F175E4">
              <w:rPr>
                <w:rFonts w:ascii="Nirmala UI" w:hAnsi="Nirmala UI" w:cs="Nirmala UI"/>
              </w:rPr>
              <w:t> </w:t>
            </w:r>
          </w:p>
        </w:tc>
        <w:tc>
          <w:tcPr>
            <w:tcW w:w="1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6DC19164" w14:textId="77777777" w:rsidR="00F175E4" w:rsidRPr="00F175E4" w:rsidRDefault="00F175E4" w:rsidP="00F175E4">
            <w:pPr>
              <w:rPr>
                <w:rFonts w:ascii="Nirmala UI" w:hAnsi="Nirmala UI" w:cs="Nirmala UI"/>
              </w:rPr>
            </w:pPr>
          </w:p>
        </w:tc>
        <w:tc>
          <w:tcPr>
            <w:tcW w:w="17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35F394ED" w14:textId="77777777" w:rsidR="00F175E4" w:rsidRPr="00F175E4" w:rsidRDefault="00F175E4" w:rsidP="00F175E4">
            <w:pPr>
              <w:rPr>
                <w:rFonts w:ascii="Nirmala UI" w:hAnsi="Nirmala UI" w:cs="Nirmala UI"/>
              </w:rPr>
            </w:pPr>
          </w:p>
        </w:tc>
      </w:tr>
      <w:tr w:rsidR="00F175E4" w:rsidRPr="00F175E4" w14:paraId="62674BB5"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452250B9" w14:textId="77777777" w:rsidR="00F175E4" w:rsidRPr="00F175E4" w:rsidRDefault="00F175E4" w:rsidP="00F175E4">
            <w:pPr>
              <w:rPr>
                <w:rFonts w:ascii="Nirmala UI" w:hAnsi="Nirmala UI" w:cs="Nirmala UI"/>
              </w:rPr>
            </w:pPr>
            <w:r w:rsidRPr="00F175E4">
              <w:rPr>
                <w:rFonts w:ascii="Nirmala UI" w:hAnsi="Nirmala UI" w:cs="Nirmala UI"/>
                <w:b/>
                <w:bCs/>
              </w:rPr>
              <w:t>Disqualified</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507FA37F" w14:textId="77777777" w:rsidR="00F175E4" w:rsidRPr="00F175E4" w:rsidRDefault="00F175E4" w:rsidP="00F175E4">
            <w:pPr>
              <w:rPr>
                <w:rFonts w:ascii="Nirmala UI" w:hAnsi="Nirmala UI" w:cs="Nirmala UI"/>
              </w:rPr>
            </w:pPr>
            <w:r w:rsidRPr="00F175E4">
              <w:rPr>
                <w:rFonts w:ascii="Nirmala UI" w:hAnsi="Nirmala UI" w:cs="Nirmala UI"/>
              </w:rPr>
              <w:t>31</w:t>
            </w:r>
          </w:p>
        </w:tc>
        <w:tc>
          <w:tcPr>
            <w:tcW w:w="1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4BB01441" w14:textId="77777777" w:rsidR="00F175E4" w:rsidRPr="00F175E4" w:rsidRDefault="00F175E4" w:rsidP="00F175E4">
            <w:pPr>
              <w:rPr>
                <w:rFonts w:ascii="Nirmala UI" w:hAnsi="Nirmala UI" w:cs="Nirmala UI"/>
              </w:rPr>
            </w:pPr>
            <w:r w:rsidRPr="00F175E4">
              <w:rPr>
                <w:rFonts w:ascii="Nirmala UI" w:hAnsi="Nirmala UI" w:cs="Nirmala UI"/>
              </w:rPr>
              <w:t>48</w:t>
            </w:r>
          </w:p>
        </w:tc>
        <w:tc>
          <w:tcPr>
            <w:tcW w:w="12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3D05E8A4" w14:textId="77777777" w:rsidR="00F175E4" w:rsidRPr="00F175E4" w:rsidRDefault="00F175E4" w:rsidP="00F175E4">
            <w:pPr>
              <w:rPr>
                <w:rFonts w:ascii="Nirmala UI" w:hAnsi="Nirmala UI" w:cs="Nirmala UI"/>
              </w:rPr>
            </w:pPr>
          </w:p>
        </w:tc>
        <w:tc>
          <w:tcPr>
            <w:tcW w:w="17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14:paraId="26BAAC0E" w14:textId="77777777" w:rsidR="00F175E4" w:rsidRPr="00F175E4" w:rsidRDefault="00F175E4" w:rsidP="00F175E4">
            <w:pPr>
              <w:rPr>
                <w:rFonts w:ascii="Nirmala UI" w:hAnsi="Nirmala UI" w:cs="Nirmala UI"/>
              </w:rPr>
            </w:pPr>
          </w:p>
        </w:tc>
      </w:tr>
      <w:tr w:rsidR="00F175E4" w:rsidRPr="00F175E4" w14:paraId="5715A4CB" w14:textId="77777777" w:rsidTr="00F045BE">
        <w:trPr>
          <w:trHeight w:val="412"/>
        </w:trPr>
        <w:tc>
          <w:tcPr>
            <w:tcW w:w="334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5" w:type="dxa"/>
              <w:bottom w:w="0" w:type="dxa"/>
              <w:right w:w="15" w:type="dxa"/>
            </w:tcMar>
            <w:vAlign w:val="bottom"/>
            <w:hideMark/>
          </w:tcPr>
          <w:p w14:paraId="2FD0488E" w14:textId="77777777" w:rsidR="00F175E4" w:rsidRPr="00F175E4" w:rsidRDefault="00F175E4" w:rsidP="00F175E4">
            <w:pPr>
              <w:rPr>
                <w:rFonts w:ascii="Nirmala UI" w:hAnsi="Nirmala UI" w:cs="Nirmala UI"/>
              </w:rPr>
            </w:pPr>
            <w:r w:rsidRPr="00F175E4">
              <w:rPr>
                <w:rFonts w:ascii="Nirmala UI" w:hAnsi="Nirmala UI" w:cs="Nirmala UI"/>
                <w:b/>
                <w:bCs/>
              </w:rPr>
              <w:t>% Disqualified</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647C3558" w14:textId="77777777" w:rsidR="00F175E4" w:rsidRPr="00F175E4" w:rsidRDefault="00F175E4" w:rsidP="00F175E4">
            <w:pPr>
              <w:rPr>
                <w:rFonts w:ascii="Nirmala UI" w:hAnsi="Nirmala UI" w:cs="Nirmala UI"/>
              </w:rPr>
            </w:pPr>
            <w:r w:rsidRPr="00F175E4">
              <w:rPr>
                <w:rFonts w:ascii="Nirmala UI" w:hAnsi="Nirmala UI" w:cs="Nirmala UI"/>
              </w:rPr>
              <w:t>2.4%</w:t>
            </w:r>
          </w:p>
        </w:tc>
        <w:tc>
          <w:tcPr>
            <w:tcW w:w="1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0C174EEF" w14:textId="77777777" w:rsidR="00F175E4" w:rsidRPr="00F175E4" w:rsidRDefault="00F175E4" w:rsidP="00F175E4">
            <w:pPr>
              <w:rPr>
                <w:rFonts w:ascii="Nirmala UI" w:hAnsi="Nirmala UI" w:cs="Nirmala UI"/>
              </w:rPr>
            </w:pPr>
            <w:r w:rsidRPr="00F175E4">
              <w:rPr>
                <w:rFonts w:ascii="Nirmala UI" w:hAnsi="Nirmala UI" w:cs="Nirmala UI"/>
              </w:rPr>
              <w:t>2.2%</w:t>
            </w:r>
          </w:p>
        </w:tc>
        <w:tc>
          <w:tcPr>
            <w:tcW w:w="12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753BD1C1" w14:textId="77777777" w:rsidR="00F175E4" w:rsidRPr="00F175E4" w:rsidRDefault="00F175E4" w:rsidP="00F175E4">
            <w:pPr>
              <w:rPr>
                <w:rFonts w:ascii="Nirmala UI" w:hAnsi="Nirmala UI" w:cs="Nirmala UI"/>
              </w:rPr>
            </w:pPr>
          </w:p>
        </w:tc>
        <w:tc>
          <w:tcPr>
            <w:tcW w:w="17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14:paraId="12EADC64" w14:textId="77777777" w:rsidR="00F175E4" w:rsidRPr="00F175E4" w:rsidRDefault="00F175E4" w:rsidP="00F175E4">
            <w:pPr>
              <w:rPr>
                <w:rFonts w:ascii="Nirmala UI" w:hAnsi="Nirmala UI" w:cs="Nirmala UI"/>
              </w:rPr>
            </w:pPr>
            <w:r w:rsidRPr="00F175E4">
              <w:rPr>
                <w:rFonts w:ascii="Nirmala UI" w:hAnsi="Nirmala UI" w:cs="Nirmala UI"/>
              </w:rPr>
              <w:t>p&lt;.317</w:t>
            </w:r>
          </w:p>
        </w:tc>
      </w:tr>
    </w:tbl>
    <w:p w14:paraId="745FEFFC" w14:textId="77777777" w:rsidR="00F175E4" w:rsidRDefault="00F175E4" w:rsidP="00EE6990">
      <w:pPr>
        <w:rPr>
          <w:rFonts w:ascii="Nirmala UI" w:hAnsi="Nirmala UI" w:cs="Nirmala UI"/>
          <w:b/>
        </w:rPr>
      </w:pPr>
    </w:p>
    <w:p w14:paraId="1F869A7F" w14:textId="77777777" w:rsidR="00F175E4" w:rsidRDefault="00F175E4" w:rsidP="00EE6990">
      <w:pPr>
        <w:rPr>
          <w:rFonts w:ascii="Nirmala UI" w:hAnsi="Nirmala UI" w:cs="Nirmala UI"/>
          <w:b/>
        </w:rPr>
      </w:pPr>
    </w:p>
    <w:p w14:paraId="09E1CF09" w14:textId="50C74F98" w:rsidR="00F175E4" w:rsidRPr="00F175E4" w:rsidRDefault="00F175E4" w:rsidP="00EE6990">
      <w:pPr>
        <w:rPr>
          <w:rFonts w:ascii="Nirmala UI" w:hAnsi="Nirmala UI" w:cs="Nirmala UI"/>
        </w:rPr>
      </w:pPr>
      <w:r>
        <w:rPr>
          <w:rFonts w:ascii="Nirmala UI" w:hAnsi="Nirmala UI" w:cs="Nirmala UI"/>
          <w:bCs/>
        </w:rPr>
        <w:lastRenderedPageBreak/>
        <w:t>-</w:t>
      </w:r>
      <w:r w:rsidRPr="00F175E4">
        <w:rPr>
          <w:rFonts w:ascii="Nirmala UI" w:hAnsi="Nirmala UI" w:cs="Nirmala UI"/>
          <w:bCs/>
        </w:rPr>
        <w:t xml:space="preserve">Comparison of retention after the first year for </w:t>
      </w:r>
      <w:proofErr w:type="gramStart"/>
      <w:r w:rsidRPr="00F175E4">
        <w:rPr>
          <w:rFonts w:ascii="Nirmala UI" w:hAnsi="Nirmala UI" w:cs="Nirmala UI"/>
          <w:bCs/>
        </w:rPr>
        <w:t>Fall</w:t>
      </w:r>
      <w:proofErr w:type="gramEnd"/>
      <w:r w:rsidRPr="00F175E4">
        <w:rPr>
          <w:rFonts w:ascii="Nirmala UI" w:hAnsi="Nirmala UI" w:cs="Nirmala UI"/>
          <w:bCs/>
        </w:rPr>
        <w:t xml:space="preserve"> 2015 freshmen in Business and Engineering to that of the prior two years is shown in the table</w:t>
      </w:r>
      <w:r w:rsidR="009D03C3">
        <w:rPr>
          <w:rFonts w:ascii="Nirmala UI" w:hAnsi="Nirmala UI" w:cs="Nirmala UI"/>
          <w:bCs/>
        </w:rPr>
        <w:t xml:space="preserve"> below</w:t>
      </w:r>
      <w:r w:rsidRPr="00F175E4">
        <w:rPr>
          <w:rFonts w:ascii="Nirmala UI" w:hAnsi="Nirmala UI" w:cs="Nirmala UI"/>
          <w:bCs/>
        </w:rPr>
        <w:t xml:space="preserve">. Data for the </w:t>
      </w:r>
      <w:proofErr w:type="gramStart"/>
      <w:r w:rsidRPr="00F175E4">
        <w:rPr>
          <w:rFonts w:ascii="Nirmala UI" w:hAnsi="Nirmala UI" w:cs="Nirmala UI"/>
          <w:bCs/>
        </w:rPr>
        <w:t>Fall</w:t>
      </w:r>
      <w:proofErr w:type="gramEnd"/>
      <w:r w:rsidRPr="00F175E4">
        <w:rPr>
          <w:rFonts w:ascii="Nirmala UI" w:hAnsi="Nirmala UI" w:cs="Nirmala UI"/>
          <w:bCs/>
        </w:rPr>
        <w:t xml:space="preserve"> 2013 and Fall 2014 cohorts can be found in the Student Success Milestones on the Institutional Effectiveness &amp; Analytics website</w:t>
      </w:r>
      <w:r>
        <w:rPr>
          <w:rFonts w:ascii="Nirmala UI" w:hAnsi="Nirmala UI" w:cs="Nirmala UI"/>
          <w:bCs/>
        </w:rPr>
        <w:t xml:space="preserve">. </w:t>
      </w:r>
    </w:p>
    <w:tbl>
      <w:tblPr>
        <w:tblW w:w="7780" w:type="dxa"/>
        <w:tblCellMar>
          <w:left w:w="0" w:type="dxa"/>
          <w:right w:w="0" w:type="dxa"/>
        </w:tblCellMar>
        <w:tblLook w:val="04A0" w:firstRow="1" w:lastRow="0" w:firstColumn="1" w:lastColumn="0" w:noHBand="0" w:noVBand="1"/>
      </w:tblPr>
      <w:tblGrid>
        <w:gridCol w:w="2600"/>
        <w:gridCol w:w="1740"/>
        <w:gridCol w:w="2140"/>
        <w:gridCol w:w="1300"/>
      </w:tblGrid>
      <w:tr w:rsidR="00F175E4" w:rsidRPr="00F175E4" w14:paraId="44C46D98" w14:textId="77777777" w:rsidTr="00F175E4">
        <w:trPr>
          <w:trHeight w:val="780"/>
        </w:trPr>
        <w:tc>
          <w:tcPr>
            <w:tcW w:w="4340" w:type="dxa"/>
            <w:gridSpan w:val="2"/>
            <w:tcBorders>
              <w:top w:val="single" w:sz="8" w:space="0" w:color="C0504D"/>
              <w:left w:val="nil"/>
              <w:bottom w:val="single" w:sz="8" w:space="0" w:color="C0504D"/>
              <w:right w:val="nil"/>
            </w:tcBorders>
            <w:shd w:val="clear" w:color="auto" w:fill="auto"/>
            <w:tcMar>
              <w:top w:w="15" w:type="dxa"/>
              <w:left w:w="15" w:type="dxa"/>
              <w:bottom w:w="0" w:type="dxa"/>
              <w:right w:w="15" w:type="dxa"/>
            </w:tcMar>
            <w:vAlign w:val="bottom"/>
            <w:hideMark/>
          </w:tcPr>
          <w:p w14:paraId="36D03807" w14:textId="77777777" w:rsidR="00F175E4" w:rsidRPr="00F175E4" w:rsidRDefault="00F175E4" w:rsidP="00F175E4">
            <w:pPr>
              <w:rPr>
                <w:rFonts w:ascii="Nirmala UI" w:hAnsi="Nirmala UI" w:cs="Nirmala UI"/>
                <w:b/>
              </w:rPr>
            </w:pPr>
            <w:r w:rsidRPr="00F175E4">
              <w:rPr>
                <w:rFonts w:ascii="Nirmala UI" w:hAnsi="Nirmala UI" w:cs="Nirmala UI"/>
                <w:b/>
                <w:bCs/>
              </w:rPr>
              <w:t>Retention after 1st year </w:t>
            </w:r>
          </w:p>
        </w:tc>
        <w:tc>
          <w:tcPr>
            <w:tcW w:w="2140" w:type="dxa"/>
            <w:tcBorders>
              <w:top w:val="single" w:sz="8" w:space="0" w:color="C0504D"/>
              <w:left w:val="nil"/>
              <w:bottom w:val="single" w:sz="8" w:space="0" w:color="C0504D"/>
              <w:right w:val="nil"/>
            </w:tcBorders>
            <w:shd w:val="clear" w:color="auto" w:fill="auto"/>
            <w:tcMar>
              <w:top w:w="15" w:type="dxa"/>
              <w:left w:w="15" w:type="dxa"/>
              <w:bottom w:w="0" w:type="dxa"/>
              <w:right w:w="15" w:type="dxa"/>
            </w:tcMar>
            <w:vAlign w:val="bottom"/>
            <w:hideMark/>
          </w:tcPr>
          <w:p w14:paraId="6D024160" w14:textId="77777777" w:rsidR="00F175E4" w:rsidRPr="00F175E4" w:rsidRDefault="00F175E4" w:rsidP="00F175E4">
            <w:pPr>
              <w:rPr>
                <w:rFonts w:ascii="Nirmala UI" w:hAnsi="Nirmala UI" w:cs="Nirmala UI"/>
                <w:b/>
              </w:rPr>
            </w:pPr>
          </w:p>
        </w:tc>
        <w:tc>
          <w:tcPr>
            <w:tcW w:w="1300" w:type="dxa"/>
            <w:tcBorders>
              <w:top w:val="single" w:sz="8" w:space="0" w:color="C0504D"/>
              <w:left w:val="nil"/>
              <w:bottom w:val="single" w:sz="8" w:space="0" w:color="C0504D"/>
              <w:right w:val="nil"/>
            </w:tcBorders>
            <w:shd w:val="clear" w:color="auto" w:fill="auto"/>
            <w:tcMar>
              <w:top w:w="15" w:type="dxa"/>
              <w:left w:w="15" w:type="dxa"/>
              <w:bottom w:w="0" w:type="dxa"/>
              <w:right w:w="15" w:type="dxa"/>
            </w:tcMar>
            <w:vAlign w:val="bottom"/>
            <w:hideMark/>
          </w:tcPr>
          <w:p w14:paraId="0A93021B" w14:textId="77777777" w:rsidR="00F175E4" w:rsidRPr="00F175E4" w:rsidRDefault="00F175E4" w:rsidP="00F175E4">
            <w:pPr>
              <w:rPr>
                <w:rFonts w:ascii="Nirmala UI" w:hAnsi="Nirmala UI" w:cs="Nirmala UI"/>
                <w:b/>
              </w:rPr>
            </w:pPr>
          </w:p>
        </w:tc>
      </w:tr>
      <w:tr w:rsidR="00F175E4" w:rsidRPr="00F175E4" w14:paraId="0D6EC266" w14:textId="77777777" w:rsidTr="00F175E4">
        <w:trPr>
          <w:trHeight w:val="735"/>
        </w:trPr>
        <w:tc>
          <w:tcPr>
            <w:tcW w:w="4340" w:type="dxa"/>
            <w:gridSpan w:val="2"/>
            <w:tcBorders>
              <w:top w:val="single" w:sz="8" w:space="0" w:color="C0504D"/>
              <w:left w:val="nil"/>
              <w:bottom w:val="nil"/>
              <w:right w:val="nil"/>
            </w:tcBorders>
            <w:shd w:val="clear" w:color="auto" w:fill="F4E9E9"/>
            <w:tcMar>
              <w:top w:w="15" w:type="dxa"/>
              <w:left w:w="15" w:type="dxa"/>
              <w:bottom w:w="0" w:type="dxa"/>
              <w:right w:w="15" w:type="dxa"/>
            </w:tcMar>
            <w:vAlign w:val="bottom"/>
            <w:hideMark/>
          </w:tcPr>
          <w:p w14:paraId="3EAD4B5E" w14:textId="77777777" w:rsidR="00F175E4" w:rsidRPr="00F175E4" w:rsidRDefault="00F175E4" w:rsidP="00F175E4">
            <w:pPr>
              <w:rPr>
                <w:rFonts w:ascii="Nirmala UI" w:hAnsi="Nirmala UI" w:cs="Nirmala UI"/>
                <w:b/>
              </w:rPr>
            </w:pPr>
            <w:r w:rsidRPr="00F175E4">
              <w:rPr>
                <w:rFonts w:ascii="Nirmala UI" w:hAnsi="Nirmala UI" w:cs="Nirmala UI"/>
                <w:b/>
                <w:bCs/>
              </w:rPr>
              <w:t>Business </w:t>
            </w:r>
          </w:p>
        </w:tc>
        <w:tc>
          <w:tcPr>
            <w:tcW w:w="3440" w:type="dxa"/>
            <w:gridSpan w:val="2"/>
            <w:tcBorders>
              <w:top w:val="single" w:sz="8" w:space="0" w:color="C0504D"/>
              <w:left w:val="nil"/>
              <w:bottom w:val="nil"/>
              <w:right w:val="nil"/>
            </w:tcBorders>
            <w:shd w:val="clear" w:color="auto" w:fill="F4E9E9"/>
            <w:tcMar>
              <w:top w:w="15" w:type="dxa"/>
              <w:left w:w="15" w:type="dxa"/>
              <w:bottom w:w="0" w:type="dxa"/>
              <w:right w:w="15" w:type="dxa"/>
            </w:tcMar>
            <w:vAlign w:val="bottom"/>
            <w:hideMark/>
          </w:tcPr>
          <w:p w14:paraId="19312540" w14:textId="77777777" w:rsidR="00F175E4" w:rsidRPr="00F175E4" w:rsidRDefault="00F175E4" w:rsidP="00F175E4">
            <w:pPr>
              <w:rPr>
                <w:rFonts w:ascii="Nirmala UI" w:hAnsi="Nirmala UI" w:cs="Nirmala UI"/>
                <w:b/>
              </w:rPr>
            </w:pPr>
            <w:r w:rsidRPr="00F175E4">
              <w:rPr>
                <w:rFonts w:ascii="Nirmala UI" w:hAnsi="Nirmala UI" w:cs="Nirmala UI"/>
                <w:b/>
                <w:bCs/>
              </w:rPr>
              <w:t>Engineering </w:t>
            </w:r>
          </w:p>
        </w:tc>
      </w:tr>
      <w:tr w:rsidR="00F175E4" w:rsidRPr="00F175E4" w14:paraId="79426EA7" w14:textId="77777777" w:rsidTr="00F175E4">
        <w:trPr>
          <w:trHeight w:val="780"/>
        </w:trPr>
        <w:tc>
          <w:tcPr>
            <w:tcW w:w="2600" w:type="dxa"/>
            <w:tcBorders>
              <w:top w:val="nil"/>
              <w:left w:val="nil"/>
              <w:bottom w:val="nil"/>
              <w:right w:val="nil"/>
            </w:tcBorders>
            <w:shd w:val="clear" w:color="auto" w:fill="auto"/>
            <w:tcMar>
              <w:top w:w="15" w:type="dxa"/>
              <w:left w:w="15" w:type="dxa"/>
              <w:bottom w:w="0" w:type="dxa"/>
              <w:right w:w="15" w:type="dxa"/>
            </w:tcMar>
            <w:vAlign w:val="bottom"/>
            <w:hideMark/>
          </w:tcPr>
          <w:p w14:paraId="6D2474BB" w14:textId="77777777" w:rsidR="00F175E4" w:rsidRPr="00F175E4" w:rsidRDefault="00F175E4" w:rsidP="00F175E4">
            <w:pPr>
              <w:rPr>
                <w:rFonts w:ascii="Nirmala UI" w:hAnsi="Nirmala UI" w:cs="Nirmala UI"/>
                <w:b/>
              </w:rPr>
            </w:pPr>
            <w:r w:rsidRPr="00F175E4">
              <w:rPr>
                <w:rFonts w:ascii="Nirmala UI" w:hAnsi="Nirmala UI" w:cs="Nirmala UI"/>
                <w:b/>
              </w:rPr>
              <w:t>2013</w:t>
            </w:r>
          </w:p>
        </w:tc>
        <w:tc>
          <w:tcPr>
            <w:tcW w:w="1740" w:type="dxa"/>
            <w:tcBorders>
              <w:top w:val="nil"/>
              <w:left w:val="nil"/>
              <w:bottom w:val="nil"/>
              <w:right w:val="nil"/>
            </w:tcBorders>
            <w:shd w:val="clear" w:color="auto" w:fill="auto"/>
            <w:tcMar>
              <w:top w:w="15" w:type="dxa"/>
              <w:left w:w="15" w:type="dxa"/>
              <w:bottom w:w="0" w:type="dxa"/>
              <w:right w:w="15" w:type="dxa"/>
            </w:tcMar>
            <w:vAlign w:val="bottom"/>
            <w:hideMark/>
          </w:tcPr>
          <w:p w14:paraId="2A9F142F" w14:textId="77777777" w:rsidR="00F175E4" w:rsidRPr="00F175E4" w:rsidRDefault="00F175E4" w:rsidP="00F175E4">
            <w:pPr>
              <w:rPr>
                <w:rFonts w:ascii="Nirmala UI" w:hAnsi="Nirmala UI" w:cs="Nirmala UI"/>
                <w:b/>
              </w:rPr>
            </w:pPr>
            <w:r w:rsidRPr="00F175E4">
              <w:rPr>
                <w:rFonts w:ascii="Nirmala UI" w:hAnsi="Nirmala UI" w:cs="Nirmala UI"/>
                <w:b/>
              </w:rPr>
              <w:t>89.9%</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33D6186E" w14:textId="77777777" w:rsidR="00F175E4" w:rsidRPr="00F175E4" w:rsidRDefault="00F175E4" w:rsidP="00F175E4">
            <w:pPr>
              <w:rPr>
                <w:rFonts w:ascii="Nirmala UI" w:hAnsi="Nirmala UI" w:cs="Nirmala UI"/>
                <w:b/>
              </w:rPr>
            </w:pPr>
            <w:r w:rsidRPr="00F175E4">
              <w:rPr>
                <w:rFonts w:ascii="Nirmala UI" w:hAnsi="Nirmala UI" w:cs="Nirmala UI"/>
                <w:b/>
              </w:rPr>
              <w:t>2013</w:t>
            </w:r>
          </w:p>
        </w:tc>
        <w:tc>
          <w:tcPr>
            <w:tcW w:w="1300" w:type="dxa"/>
            <w:tcBorders>
              <w:top w:val="nil"/>
              <w:left w:val="nil"/>
              <w:bottom w:val="nil"/>
              <w:right w:val="nil"/>
            </w:tcBorders>
            <w:shd w:val="clear" w:color="auto" w:fill="auto"/>
            <w:tcMar>
              <w:top w:w="15" w:type="dxa"/>
              <w:left w:w="15" w:type="dxa"/>
              <w:bottom w:w="0" w:type="dxa"/>
              <w:right w:w="15" w:type="dxa"/>
            </w:tcMar>
            <w:vAlign w:val="bottom"/>
            <w:hideMark/>
          </w:tcPr>
          <w:p w14:paraId="37740722" w14:textId="77777777" w:rsidR="00F175E4" w:rsidRPr="00F175E4" w:rsidRDefault="00F175E4" w:rsidP="00F175E4">
            <w:pPr>
              <w:rPr>
                <w:rFonts w:ascii="Nirmala UI" w:hAnsi="Nirmala UI" w:cs="Nirmala UI"/>
                <w:b/>
              </w:rPr>
            </w:pPr>
            <w:r w:rsidRPr="00F175E4">
              <w:rPr>
                <w:rFonts w:ascii="Nirmala UI" w:hAnsi="Nirmala UI" w:cs="Nirmala UI"/>
                <w:b/>
              </w:rPr>
              <w:t>86.8%</w:t>
            </w:r>
          </w:p>
        </w:tc>
      </w:tr>
      <w:tr w:rsidR="00F175E4" w:rsidRPr="00F175E4" w14:paraId="1EAEE343" w14:textId="77777777" w:rsidTr="00F175E4">
        <w:trPr>
          <w:trHeight w:val="780"/>
        </w:trPr>
        <w:tc>
          <w:tcPr>
            <w:tcW w:w="2600" w:type="dxa"/>
            <w:tcBorders>
              <w:top w:val="nil"/>
              <w:left w:val="nil"/>
              <w:bottom w:val="nil"/>
              <w:right w:val="nil"/>
            </w:tcBorders>
            <w:shd w:val="clear" w:color="auto" w:fill="F4E9E9"/>
            <w:tcMar>
              <w:top w:w="15" w:type="dxa"/>
              <w:left w:w="15" w:type="dxa"/>
              <w:bottom w:w="0" w:type="dxa"/>
              <w:right w:w="15" w:type="dxa"/>
            </w:tcMar>
            <w:vAlign w:val="bottom"/>
            <w:hideMark/>
          </w:tcPr>
          <w:p w14:paraId="049BEB91" w14:textId="77777777" w:rsidR="00F175E4" w:rsidRPr="00F175E4" w:rsidRDefault="00F175E4" w:rsidP="00F175E4">
            <w:pPr>
              <w:rPr>
                <w:rFonts w:ascii="Nirmala UI" w:hAnsi="Nirmala UI" w:cs="Nirmala UI"/>
                <w:b/>
              </w:rPr>
            </w:pPr>
            <w:r w:rsidRPr="00F175E4">
              <w:rPr>
                <w:rFonts w:ascii="Nirmala UI" w:hAnsi="Nirmala UI" w:cs="Nirmala UI"/>
                <w:b/>
              </w:rPr>
              <w:t>2014</w:t>
            </w:r>
          </w:p>
        </w:tc>
        <w:tc>
          <w:tcPr>
            <w:tcW w:w="1740" w:type="dxa"/>
            <w:tcBorders>
              <w:top w:val="nil"/>
              <w:left w:val="nil"/>
              <w:bottom w:val="nil"/>
              <w:right w:val="nil"/>
            </w:tcBorders>
            <w:shd w:val="clear" w:color="auto" w:fill="F4E9E9"/>
            <w:tcMar>
              <w:top w:w="15" w:type="dxa"/>
              <w:left w:w="15" w:type="dxa"/>
              <w:bottom w:w="0" w:type="dxa"/>
              <w:right w:w="15" w:type="dxa"/>
            </w:tcMar>
            <w:vAlign w:val="bottom"/>
            <w:hideMark/>
          </w:tcPr>
          <w:p w14:paraId="6CA8C68E" w14:textId="77777777" w:rsidR="00F175E4" w:rsidRPr="00F175E4" w:rsidRDefault="00F175E4" w:rsidP="00F175E4">
            <w:pPr>
              <w:rPr>
                <w:rFonts w:ascii="Nirmala UI" w:hAnsi="Nirmala UI" w:cs="Nirmala UI"/>
                <w:b/>
              </w:rPr>
            </w:pPr>
            <w:r w:rsidRPr="00F175E4">
              <w:rPr>
                <w:rFonts w:ascii="Nirmala UI" w:hAnsi="Nirmala UI" w:cs="Nirmala UI"/>
                <w:b/>
              </w:rPr>
              <w:t>87.4%</w:t>
            </w:r>
          </w:p>
        </w:tc>
        <w:tc>
          <w:tcPr>
            <w:tcW w:w="2140" w:type="dxa"/>
            <w:tcBorders>
              <w:top w:val="nil"/>
              <w:left w:val="nil"/>
              <w:bottom w:val="nil"/>
              <w:right w:val="nil"/>
            </w:tcBorders>
            <w:shd w:val="clear" w:color="auto" w:fill="F4E9E9"/>
            <w:tcMar>
              <w:top w:w="15" w:type="dxa"/>
              <w:left w:w="15" w:type="dxa"/>
              <w:bottom w:w="0" w:type="dxa"/>
              <w:right w:w="15" w:type="dxa"/>
            </w:tcMar>
            <w:vAlign w:val="bottom"/>
            <w:hideMark/>
          </w:tcPr>
          <w:p w14:paraId="21D62E39" w14:textId="77777777" w:rsidR="00F175E4" w:rsidRPr="00F175E4" w:rsidRDefault="00F175E4" w:rsidP="00F175E4">
            <w:pPr>
              <w:rPr>
                <w:rFonts w:ascii="Nirmala UI" w:hAnsi="Nirmala UI" w:cs="Nirmala UI"/>
                <w:b/>
              </w:rPr>
            </w:pPr>
            <w:r w:rsidRPr="00F175E4">
              <w:rPr>
                <w:rFonts w:ascii="Nirmala UI" w:hAnsi="Nirmala UI" w:cs="Nirmala UI"/>
                <w:b/>
              </w:rPr>
              <w:t>2014</w:t>
            </w:r>
          </w:p>
        </w:tc>
        <w:tc>
          <w:tcPr>
            <w:tcW w:w="1300" w:type="dxa"/>
            <w:tcBorders>
              <w:top w:val="nil"/>
              <w:left w:val="nil"/>
              <w:bottom w:val="nil"/>
              <w:right w:val="nil"/>
            </w:tcBorders>
            <w:shd w:val="clear" w:color="auto" w:fill="F4E9E9"/>
            <w:tcMar>
              <w:top w:w="15" w:type="dxa"/>
              <w:left w:w="15" w:type="dxa"/>
              <w:bottom w:w="0" w:type="dxa"/>
              <w:right w:w="15" w:type="dxa"/>
            </w:tcMar>
            <w:vAlign w:val="bottom"/>
            <w:hideMark/>
          </w:tcPr>
          <w:p w14:paraId="30B80545" w14:textId="77777777" w:rsidR="00F175E4" w:rsidRPr="00F175E4" w:rsidRDefault="00F175E4" w:rsidP="00F175E4">
            <w:pPr>
              <w:rPr>
                <w:rFonts w:ascii="Nirmala UI" w:hAnsi="Nirmala UI" w:cs="Nirmala UI"/>
                <w:b/>
              </w:rPr>
            </w:pPr>
            <w:r w:rsidRPr="00F175E4">
              <w:rPr>
                <w:rFonts w:ascii="Nirmala UI" w:hAnsi="Nirmala UI" w:cs="Nirmala UI"/>
                <w:b/>
              </w:rPr>
              <w:t>87.5%</w:t>
            </w:r>
          </w:p>
        </w:tc>
      </w:tr>
      <w:tr w:rsidR="00F175E4" w:rsidRPr="00F175E4" w14:paraId="5316340D" w14:textId="77777777" w:rsidTr="00F175E4">
        <w:trPr>
          <w:trHeight w:val="780"/>
        </w:trPr>
        <w:tc>
          <w:tcPr>
            <w:tcW w:w="2600" w:type="dxa"/>
            <w:tcBorders>
              <w:top w:val="nil"/>
              <w:left w:val="nil"/>
              <w:bottom w:val="single" w:sz="8" w:space="0" w:color="C0504D"/>
              <w:right w:val="nil"/>
            </w:tcBorders>
            <w:shd w:val="clear" w:color="auto" w:fill="auto"/>
            <w:tcMar>
              <w:top w:w="15" w:type="dxa"/>
              <w:left w:w="15" w:type="dxa"/>
              <w:bottom w:w="0" w:type="dxa"/>
              <w:right w:w="15" w:type="dxa"/>
            </w:tcMar>
            <w:vAlign w:val="bottom"/>
            <w:hideMark/>
          </w:tcPr>
          <w:p w14:paraId="365147D9" w14:textId="77777777" w:rsidR="00F175E4" w:rsidRPr="00F175E4" w:rsidRDefault="00F175E4" w:rsidP="00F175E4">
            <w:pPr>
              <w:rPr>
                <w:rFonts w:ascii="Nirmala UI" w:hAnsi="Nirmala UI" w:cs="Nirmala UI"/>
                <w:b/>
              </w:rPr>
            </w:pPr>
            <w:r w:rsidRPr="00F175E4">
              <w:rPr>
                <w:rFonts w:ascii="Nirmala UI" w:hAnsi="Nirmala UI" w:cs="Nirmala UI"/>
                <w:b/>
              </w:rPr>
              <w:t>2015</w:t>
            </w:r>
          </w:p>
        </w:tc>
        <w:tc>
          <w:tcPr>
            <w:tcW w:w="1740" w:type="dxa"/>
            <w:tcBorders>
              <w:top w:val="nil"/>
              <w:left w:val="nil"/>
              <w:bottom w:val="single" w:sz="8" w:space="0" w:color="C0504D"/>
              <w:right w:val="nil"/>
            </w:tcBorders>
            <w:shd w:val="clear" w:color="auto" w:fill="auto"/>
            <w:tcMar>
              <w:top w:w="15" w:type="dxa"/>
              <w:left w:w="15" w:type="dxa"/>
              <w:bottom w:w="0" w:type="dxa"/>
              <w:right w:w="15" w:type="dxa"/>
            </w:tcMar>
            <w:vAlign w:val="bottom"/>
            <w:hideMark/>
          </w:tcPr>
          <w:p w14:paraId="673E26BF" w14:textId="77777777" w:rsidR="00F175E4" w:rsidRPr="00F175E4" w:rsidRDefault="00F175E4" w:rsidP="00F175E4">
            <w:pPr>
              <w:rPr>
                <w:rFonts w:ascii="Nirmala UI" w:hAnsi="Nirmala UI" w:cs="Nirmala UI"/>
                <w:b/>
              </w:rPr>
            </w:pPr>
            <w:r w:rsidRPr="00F175E4">
              <w:rPr>
                <w:rFonts w:ascii="Nirmala UI" w:hAnsi="Nirmala UI" w:cs="Nirmala UI"/>
                <w:b/>
              </w:rPr>
              <w:t>88.0%</w:t>
            </w:r>
          </w:p>
        </w:tc>
        <w:tc>
          <w:tcPr>
            <w:tcW w:w="2140" w:type="dxa"/>
            <w:tcBorders>
              <w:top w:val="nil"/>
              <w:left w:val="nil"/>
              <w:bottom w:val="single" w:sz="8" w:space="0" w:color="C0504D"/>
              <w:right w:val="nil"/>
            </w:tcBorders>
            <w:shd w:val="clear" w:color="auto" w:fill="auto"/>
            <w:tcMar>
              <w:top w:w="15" w:type="dxa"/>
              <w:left w:w="15" w:type="dxa"/>
              <w:bottom w:w="0" w:type="dxa"/>
              <w:right w:w="15" w:type="dxa"/>
            </w:tcMar>
            <w:vAlign w:val="bottom"/>
            <w:hideMark/>
          </w:tcPr>
          <w:p w14:paraId="56616233" w14:textId="77777777" w:rsidR="00F175E4" w:rsidRPr="00F175E4" w:rsidRDefault="00F175E4" w:rsidP="00F175E4">
            <w:pPr>
              <w:rPr>
                <w:rFonts w:ascii="Nirmala UI" w:hAnsi="Nirmala UI" w:cs="Nirmala UI"/>
                <w:b/>
              </w:rPr>
            </w:pPr>
            <w:r w:rsidRPr="00F175E4">
              <w:rPr>
                <w:rFonts w:ascii="Nirmala UI" w:hAnsi="Nirmala UI" w:cs="Nirmala UI"/>
                <w:b/>
              </w:rPr>
              <w:t>2015</w:t>
            </w:r>
          </w:p>
        </w:tc>
        <w:tc>
          <w:tcPr>
            <w:tcW w:w="1300" w:type="dxa"/>
            <w:tcBorders>
              <w:top w:val="nil"/>
              <w:left w:val="nil"/>
              <w:bottom w:val="single" w:sz="8" w:space="0" w:color="C0504D"/>
              <w:right w:val="nil"/>
            </w:tcBorders>
            <w:shd w:val="clear" w:color="auto" w:fill="auto"/>
            <w:tcMar>
              <w:top w:w="15" w:type="dxa"/>
              <w:left w:w="15" w:type="dxa"/>
              <w:bottom w:w="0" w:type="dxa"/>
              <w:right w:w="15" w:type="dxa"/>
            </w:tcMar>
            <w:vAlign w:val="bottom"/>
            <w:hideMark/>
          </w:tcPr>
          <w:p w14:paraId="71011F2F" w14:textId="77777777" w:rsidR="00F175E4" w:rsidRPr="00F175E4" w:rsidRDefault="00F175E4" w:rsidP="00F175E4">
            <w:pPr>
              <w:rPr>
                <w:rFonts w:ascii="Nirmala UI" w:hAnsi="Nirmala UI" w:cs="Nirmala UI"/>
                <w:b/>
              </w:rPr>
            </w:pPr>
            <w:r w:rsidRPr="00F175E4">
              <w:rPr>
                <w:rFonts w:ascii="Nirmala UI" w:hAnsi="Nirmala UI" w:cs="Nirmala UI"/>
                <w:b/>
              </w:rPr>
              <w:t>90.0%</w:t>
            </w:r>
          </w:p>
        </w:tc>
      </w:tr>
    </w:tbl>
    <w:p w14:paraId="15D7B8CF" w14:textId="77777777" w:rsidR="00F175E4" w:rsidRDefault="00F175E4" w:rsidP="00EE6990">
      <w:pPr>
        <w:rPr>
          <w:rFonts w:ascii="Nirmala UI" w:hAnsi="Nirmala UI" w:cs="Nirmala UI"/>
          <w:b/>
        </w:rPr>
      </w:pPr>
    </w:p>
    <w:p w14:paraId="0FD987C3" w14:textId="19F13535" w:rsidR="00F175E4" w:rsidRDefault="00F175E4" w:rsidP="00F175E4">
      <w:pPr>
        <w:rPr>
          <w:rFonts w:ascii="Nirmala UI" w:hAnsi="Nirmala UI" w:cs="Nirmala UI"/>
        </w:rPr>
      </w:pPr>
      <w:r>
        <w:rPr>
          <w:rFonts w:ascii="Nirmala UI" w:hAnsi="Nirmala UI" w:cs="Nirmala UI"/>
        </w:rPr>
        <w:t>-In Fall 2016, we b</w:t>
      </w:r>
      <w:r w:rsidRPr="00B1624E">
        <w:rPr>
          <w:rFonts w:ascii="Nirmala UI" w:hAnsi="Nirmala UI" w:cs="Nirmala UI"/>
        </w:rPr>
        <w:t>lock scheduled only 2 classes, preregistered students for those classes, and increased proactive communication with instructors regarding block scheduling, peer mentors, etc. We added Music to Business, Engineering, and CHAD majors</w:t>
      </w:r>
      <w:r w:rsidR="009D03C3">
        <w:rPr>
          <w:rFonts w:ascii="Nirmala UI" w:hAnsi="Nirmala UI" w:cs="Nirmala UI"/>
        </w:rPr>
        <w:t xml:space="preserve"> for </w:t>
      </w:r>
      <w:proofErr w:type="gramStart"/>
      <w:r w:rsidR="009D03C3">
        <w:rPr>
          <w:rFonts w:ascii="Nirmala UI" w:hAnsi="Nirmala UI" w:cs="Nirmala UI"/>
        </w:rPr>
        <w:t>Fall</w:t>
      </w:r>
      <w:proofErr w:type="gramEnd"/>
      <w:r w:rsidR="009D03C3">
        <w:rPr>
          <w:rFonts w:ascii="Nirmala UI" w:hAnsi="Nirmala UI" w:cs="Nirmala UI"/>
        </w:rPr>
        <w:t xml:space="preserve"> 2016 block scheduling</w:t>
      </w:r>
    </w:p>
    <w:p w14:paraId="2739FDE9" w14:textId="77777777" w:rsidR="00F175E4" w:rsidRDefault="00F175E4" w:rsidP="00F175E4">
      <w:pPr>
        <w:rPr>
          <w:rFonts w:ascii="Nirmala UI" w:hAnsi="Nirmala UI" w:cs="Nirmala UI"/>
        </w:rPr>
      </w:pPr>
      <w:r>
        <w:rPr>
          <w:rFonts w:ascii="Nirmala UI" w:hAnsi="Nirmala UI" w:cs="Nirmala UI"/>
        </w:rPr>
        <w:t xml:space="preserve">-For Fall 2017 freshmen, are planning </w:t>
      </w:r>
      <w:r w:rsidRPr="00B1624E">
        <w:rPr>
          <w:rFonts w:ascii="Nirmala UI" w:hAnsi="Nirmala UI" w:cs="Nirmala UI"/>
        </w:rPr>
        <w:t>with scheduling to use specific section numbering to identify blocked classes</w:t>
      </w:r>
      <w:r>
        <w:rPr>
          <w:rFonts w:ascii="Nirmala UI" w:hAnsi="Nirmala UI" w:cs="Nirmala UI"/>
        </w:rPr>
        <w:t xml:space="preserve"> </w:t>
      </w:r>
    </w:p>
    <w:p w14:paraId="76CEA4B7" w14:textId="77777777" w:rsidR="00F175E4" w:rsidRDefault="00F175E4" w:rsidP="00F175E4">
      <w:pPr>
        <w:rPr>
          <w:rFonts w:ascii="Nirmala UI" w:hAnsi="Nirmala UI" w:cs="Nirmala UI"/>
        </w:rPr>
      </w:pPr>
      <w:r>
        <w:rPr>
          <w:rFonts w:ascii="Nirmala UI" w:hAnsi="Nirmala UI" w:cs="Nirmala UI"/>
        </w:rPr>
        <w:t>-P</w:t>
      </w:r>
      <w:r w:rsidRPr="00F175E4">
        <w:rPr>
          <w:rFonts w:ascii="Nirmala UI" w:hAnsi="Nirmala UI" w:cs="Nirmala UI"/>
        </w:rPr>
        <w:t>lan to add 2-3 majors each in the Colleges of Applied Sciences and Arts and Social Science and to add all majors in the College of Science</w:t>
      </w:r>
      <w:r>
        <w:rPr>
          <w:rFonts w:ascii="Nirmala UI" w:hAnsi="Nirmala UI" w:cs="Nirmala UI"/>
        </w:rPr>
        <w:t>. (Fall 2017)</w:t>
      </w:r>
    </w:p>
    <w:p w14:paraId="2984EA1A" w14:textId="77777777" w:rsidR="00E8439A" w:rsidRPr="00972D51" w:rsidRDefault="00E8439A" w:rsidP="00EE6990">
      <w:pPr>
        <w:rPr>
          <w:rFonts w:ascii="Nirmala UI" w:hAnsi="Nirmala UI" w:cs="Nirmala UI"/>
          <w:b/>
        </w:rPr>
      </w:pPr>
      <w:r w:rsidRPr="00972D51">
        <w:rPr>
          <w:rFonts w:ascii="Nirmala UI" w:hAnsi="Nirmala UI" w:cs="Nirmala UI"/>
          <w:b/>
        </w:rPr>
        <w:t>Deanna Peck presented on the Peer Mentors &amp; Educators:</w:t>
      </w:r>
    </w:p>
    <w:p w14:paraId="6B15B73E" w14:textId="77777777" w:rsidR="00E8439A" w:rsidRDefault="00E8439A" w:rsidP="00EE6990">
      <w:pPr>
        <w:rPr>
          <w:rFonts w:ascii="Nirmala UI" w:hAnsi="Nirmala UI" w:cs="Nirmala UI"/>
        </w:rPr>
      </w:pPr>
      <w:r>
        <w:rPr>
          <w:rFonts w:ascii="Nirmala UI" w:hAnsi="Nirmala UI" w:cs="Nirmala UI"/>
        </w:rPr>
        <w:t>-There is name confusion between what the students being funde</w:t>
      </w:r>
      <w:r w:rsidR="00DA2C91">
        <w:rPr>
          <w:rFonts w:ascii="Nirmala UI" w:hAnsi="Nirmala UI" w:cs="Nirmala UI"/>
        </w:rPr>
        <w:t>d through the grant are called; b</w:t>
      </w:r>
      <w:r>
        <w:rPr>
          <w:rFonts w:ascii="Nirmala UI" w:hAnsi="Nirmala UI" w:cs="Nirmala UI"/>
        </w:rPr>
        <w:t>oth by the students and the faculty</w:t>
      </w:r>
      <w:r w:rsidR="00DA2C91">
        <w:rPr>
          <w:rFonts w:ascii="Nirmala UI" w:hAnsi="Nirmala UI" w:cs="Nirmala UI"/>
        </w:rPr>
        <w:t>.</w:t>
      </w:r>
    </w:p>
    <w:p w14:paraId="3B23B086" w14:textId="77777777" w:rsidR="00DA2C91" w:rsidRDefault="00DA2C91" w:rsidP="00EE6990">
      <w:pPr>
        <w:rPr>
          <w:rFonts w:ascii="Nirmala UI" w:hAnsi="Nirmala UI" w:cs="Nirmala UI"/>
        </w:rPr>
      </w:pPr>
      <w:r>
        <w:rPr>
          <w:rFonts w:ascii="Nirmala UI" w:hAnsi="Nirmala UI" w:cs="Nirmala UI"/>
        </w:rPr>
        <w:t>-Funded students received training and professional development on a wide range of topics: tutoring techniques, campus resources, ethics and building community</w:t>
      </w:r>
      <w:r w:rsidR="00A4462F">
        <w:rPr>
          <w:rFonts w:ascii="Nirmala UI" w:hAnsi="Nirmala UI" w:cs="Nirmala UI"/>
        </w:rPr>
        <w:t xml:space="preserve"> (Fall 2016)</w:t>
      </w:r>
    </w:p>
    <w:p w14:paraId="6337C6D7" w14:textId="77777777" w:rsidR="00DA2C91" w:rsidRDefault="00A4462F" w:rsidP="00EE6990">
      <w:pPr>
        <w:rPr>
          <w:rFonts w:ascii="Nirmala UI" w:hAnsi="Nirmala UI" w:cs="Nirmala UI"/>
        </w:rPr>
      </w:pPr>
      <w:r>
        <w:rPr>
          <w:rFonts w:ascii="Nirmala UI" w:hAnsi="Nirmala UI" w:cs="Nirmala UI"/>
        </w:rPr>
        <w:t>-</w:t>
      </w:r>
      <w:r w:rsidR="00DA2C91">
        <w:rPr>
          <w:rFonts w:ascii="Nirmala UI" w:hAnsi="Nirmala UI" w:cs="Nirmala UI"/>
        </w:rPr>
        <w:t>Funded faculty attended professional development training related to the grant activities. Some of the topics covered in faculty training included: best practices on working with a peer educator, program logistics and what is expected from the faculty</w:t>
      </w:r>
      <w:r>
        <w:rPr>
          <w:rFonts w:ascii="Nirmala UI" w:hAnsi="Nirmala UI" w:cs="Nirmala UI"/>
        </w:rPr>
        <w:t xml:space="preserve"> (Fall 2016)</w:t>
      </w:r>
    </w:p>
    <w:p w14:paraId="05F29BDA" w14:textId="77777777" w:rsidR="009D2DA9" w:rsidRPr="009D2DA9" w:rsidRDefault="009D2DA9" w:rsidP="009D2DA9">
      <w:pPr>
        <w:rPr>
          <w:rFonts w:ascii="Nirmala UI" w:hAnsi="Nirmala UI" w:cs="Nirmala UI"/>
        </w:rPr>
      </w:pPr>
      <w:r>
        <w:rPr>
          <w:rFonts w:ascii="Nirmala UI" w:hAnsi="Nirmala UI" w:cs="Nirmala UI"/>
        </w:rPr>
        <w:t>-</w:t>
      </w:r>
      <w:r w:rsidRPr="009D2DA9">
        <w:rPr>
          <w:rFonts w:ascii="Nirmala UI" w:hAnsi="Nirmala UI" w:cs="Nirmala UI"/>
        </w:rPr>
        <w:t xml:space="preserve">How are the Peer Educators being utilized by the various instructors? </w:t>
      </w:r>
    </w:p>
    <w:p w14:paraId="4751BFBB" w14:textId="77777777" w:rsidR="00B37D87" w:rsidRPr="009D2DA9" w:rsidRDefault="00C83641" w:rsidP="009D2DA9">
      <w:pPr>
        <w:numPr>
          <w:ilvl w:val="1"/>
          <w:numId w:val="6"/>
        </w:numPr>
        <w:spacing w:after="0" w:line="240" w:lineRule="auto"/>
        <w:rPr>
          <w:rFonts w:ascii="Nirmala UI" w:hAnsi="Nirmala UI" w:cs="Nirmala UI"/>
        </w:rPr>
      </w:pPr>
      <w:r w:rsidRPr="009D2DA9">
        <w:rPr>
          <w:rFonts w:ascii="Nirmala UI" w:hAnsi="Nirmala UI" w:cs="Nirmala UI"/>
        </w:rPr>
        <w:t>12 being used as Tutors</w:t>
      </w:r>
    </w:p>
    <w:p w14:paraId="263531FE" w14:textId="77777777" w:rsidR="00B37D87" w:rsidRPr="009D2DA9" w:rsidRDefault="00C83641" w:rsidP="009D2DA9">
      <w:pPr>
        <w:numPr>
          <w:ilvl w:val="1"/>
          <w:numId w:val="6"/>
        </w:numPr>
        <w:spacing w:after="0" w:line="240" w:lineRule="auto"/>
        <w:rPr>
          <w:rFonts w:ascii="Nirmala UI" w:hAnsi="Nirmala UI" w:cs="Nirmala UI"/>
        </w:rPr>
      </w:pPr>
      <w:r w:rsidRPr="009D2DA9">
        <w:rPr>
          <w:rFonts w:ascii="Nirmala UI" w:hAnsi="Nirmala UI" w:cs="Nirmala UI"/>
        </w:rPr>
        <w:t>20 being used as Mentors/Hybrids</w:t>
      </w:r>
    </w:p>
    <w:p w14:paraId="61CB9492" w14:textId="77777777" w:rsidR="00B37D87" w:rsidRPr="009D2DA9" w:rsidRDefault="00C83641" w:rsidP="009D2DA9">
      <w:pPr>
        <w:numPr>
          <w:ilvl w:val="1"/>
          <w:numId w:val="6"/>
        </w:numPr>
        <w:spacing w:after="0" w:line="240" w:lineRule="auto"/>
        <w:rPr>
          <w:rFonts w:ascii="Nirmala UI" w:hAnsi="Nirmala UI" w:cs="Nirmala UI"/>
        </w:rPr>
      </w:pPr>
      <w:r w:rsidRPr="009D2DA9">
        <w:rPr>
          <w:rFonts w:ascii="Nirmala UI" w:hAnsi="Nirmala UI" w:cs="Nirmala UI"/>
        </w:rPr>
        <w:t>18 being used as Supplemental Instruction Leaders</w:t>
      </w:r>
    </w:p>
    <w:p w14:paraId="56BCB8FE" w14:textId="2111D1ED" w:rsidR="009D2DA9" w:rsidRDefault="009D2DA9" w:rsidP="00EE6990">
      <w:pPr>
        <w:rPr>
          <w:rFonts w:ascii="Nirmala UI" w:hAnsi="Nirmala UI" w:cs="Nirmala UI"/>
        </w:rPr>
      </w:pPr>
    </w:p>
    <w:p w14:paraId="6DD40EDA" w14:textId="77777777" w:rsidR="00A4462F" w:rsidRDefault="00972D51" w:rsidP="00EE6990">
      <w:pPr>
        <w:rPr>
          <w:rFonts w:ascii="Nirmala UI" w:hAnsi="Nirmala UI" w:cs="Nirmala UI"/>
        </w:rPr>
      </w:pPr>
      <w:r>
        <w:rPr>
          <w:rFonts w:ascii="Nirmala UI" w:hAnsi="Nirmala UI" w:cs="Nirmala UI"/>
        </w:rPr>
        <w:lastRenderedPageBreak/>
        <w:t>-Selection of peer educators and professional development will occur before the semester begins (Fall 2017)</w:t>
      </w:r>
    </w:p>
    <w:p w14:paraId="7B4ABED9" w14:textId="77777777" w:rsidR="00972D51" w:rsidRDefault="00972D51" w:rsidP="00EE6990">
      <w:pPr>
        <w:rPr>
          <w:rFonts w:ascii="Nirmala UI" w:hAnsi="Nirmala UI" w:cs="Nirmala UI"/>
          <w:b/>
        </w:rPr>
      </w:pPr>
      <w:r w:rsidRPr="00972D51">
        <w:rPr>
          <w:rFonts w:ascii="Nirmala UI" w:hAnsi="Nirmala UI" w:cs="Nirmala UI"/>
          <w:b/>
        </w:rPr>
        <w:t>Maria Alaniz and Marlene Stern presented on the Faculty Mentor Program:</w:t>
      </w:r>
    </w:p>
    <w:p w14:paraId="7D887C32" w14:textId="77777777" w:rsidR="0008282A" w:rsidRDefault="0008282A" w:rsidP="0008282A">
      <w:pPr>
        <w:rPr>
          <w:rFonts w:ascii="Nirmala UI" w:hAnsi="Nirmala UI" w:cs="Nirmala UI"/>
        </w:rPr>
      </w:pPr>
      <w:r>
        <w:rPr>
          <w:rFonts w:ascii="Nirmala UI" w:hAnsi="Nirmala UI" w:cs="Nirmala UI"/>
          <w:b/>
        </w:rPr>
        <w:t xml:space="preserve">Faculty/Staff </w:t>
      </w:r>
      <w:r w:rsidRPr="00196CCA">
        <w:rPr>
          <w:rFonts w:ascii="Nirmala UI" w:hAnsi="Nirmala UI" w:cs="Nirmala UI"/>
          <w:b/>
        </w:rPr>
        <w:t>Mentor Program</w:t>
      </w:r>
      <w:r>
        <w:rPr>
          <w:rFonts w:ascii="Nirmala UI" w:hAnsi="Nirmala UI" w:cs="Nirmala UI"/>
        </w:rPr>
        <w:t xml:space="preserve">: </w:t>
      </w:r>
      <w:r w:rsidRPr="00196CCA">
        <w:rPr>
          <w:rFonts w:ascii="Nirmala UI" w:hAnsi="Nirmala UI" w:cs="Nirmala UI"/>
        </w:rPr>
        <w:t>Maria</w:t>
      </w:r>
      <w:r>
        <w:rPr>
          <w:rFonts w:ascii="Nirmala UI" w:hAnsi="Nirmala UI" w:cs="Nirmala UI"/>
        </w:rPr>
        <w:t xml:space="preserve"> Alaniz and Marlene Stern gave highlights from the Faculty Mentoring Discussion Session, held on September 9, 2016. The biggest take away from their discussion session was the creation of stronger collaboration across various segments of the campus. Maria noted the need for more outreach about program and the benefits therein.</w:t>
      </w:r>
    </w:p>
    <w:p w14:paraId="52F35589" w14:textId="77777777" w:rsidR="00972D51" w:rsidRDefault="00972D51" w:rsidP="00EE6990">
      <w:pPr>
        <w:rPr>
          <w:rFonts w:ascii="Nirmala UI" w:hAnsi="Nirmala UI" w:cs="Nirmala UI"/>
        </w:rPr>
      </w:pPr>
      <w:r>
        <w:rPr>
          <w:rFonts w:ascii="Nirmala UI" w:hAnsi="Nirmala UI" w:cs="Nirmala UI"/>
        </w:rPr>
        <w:t>-Trust is the #1 variable in a positive mentoring experience (Fall 2016)</w:t>
      </w:r>
    </w:p>
    <w:p w14:paraId="5C253C77" w14:textId="77777777" w:rsidR="00972D51" w:rsidRDefault="00972D51" w:rsidP="00EE6990">
      <w:pPr>
        <w:rPr>
          <w:rFonts w:ascii="Nirmala UI" w:hAnsi="Nirmala UI" w:cs="Nirmala UI"/>
        </w:rPr>
      </w:pPr>
      <w:r>
        <w:rPr>
          <w:rFonts w:ascii="Nirmala UI" w:hAnsi="Nirmala UI" w:cs="Nirmala UI"/>
        </w:rPr>
        <w:t>-Recruited mentees from the block scheduled class cohort, MAS 10A and COMM 20 (Fall 2016)</w:t>
      </w:r>
    </w:p>
    <w:p w14:paraId="2A3CF248" w14:textId="7F278F1E" w:rsidR="009D2DA9" w:rsidRDefault="009D2DA9" w:rsidP="00EE6990">
      <w:pPr>
        <w:rPr>
          <w:rFonts w:ascii="Nirmala UI" w:hAnsi="Nirmala UI" w:cs="Nirmala UI"/>
        </w:rPr>
      </w:pPr>
      <w:r>
        <w:rPr>
          <w:rFonts w:ascii="Nirmala UI" w:hAnsi="Nirmala UI" w:cs="Nirmala UI"/>
        </w:rPr>
        <w:t>-For the Fall Pilot there are 48 mentors, 17 mentees. (Fall 2016)</w:t>
      </w:r>
    </w:p>
    <w:p w14:paraId="1B8D76F3" w14:textId="77777777" w:rsidR="00972D51" w:rsidRDefault="00972D51" w:rsidP="00EE6990">
      <w:pPr>
        <w:rPr>
          <w:rFonts w:ascii="Nirmala UI" w:hAnsi="Nirmala UI" w:cs="Nirmala UI"/>
        </w:rPr>
      </w:pPr>
      <w:r>
        <w:rPr>
          <w:rFonts w:ascii="Nirmala UI" w:hAnsi="Nirmala UI" w:cs="Nirmala UI"/>
        </w:rPr>
        <w:t>-Campus-wide recruitment of faculty, staff and students for the Mentoring program (Spring 2017)</w:t>
      </w:r>
    </w:p>
    <w:p w14:paraId="1D191A54" w14:textId="77777777" w:rsidR="00972D51" w:rsidRDefault="00CC6FCF" w:rsidP="00EE6990">
      <w:pPr>
        <w:rPr>
          <w:rFonts w:ascii="Nirmala UI" w:hAnsi="Nirmala UI" w:cs="Nirmala UI"/>
          <w:b/>
        </w:rPr>
      </w:pPr>
      <w:r w:rsidRPr="00CC6FCF">
        <w:rPr>
          <w:rFonts w:ascii="Nirmala UI" w:hAnsi="Nirmala UI" w:cs="Nirmala UI"/>
          <w:b/>
        </w:rPr>
        <w:t>First Year Experience</w:t>
      </w:r>
      <w:r>
        <w:rPr>
          <w:rFonts w:ascii="Nirmala UI" w:hAnsi="Nirmala UI" w:cs="Nirmala UI"/>
          <w:b/>
        </w:rPr>
        <w:t xml:space="preserve"> (FYE)</w:t>
      </w:r>
      <w:r w:rsidRPr="00CC6FCF">
        <w:rPr>
          <w:rFonts w:ascii="Nirmala UI" w:hAnsi="Nirmala UI" w:cs="Nirmala UI"/>
          <w:b/>
        </w:rPr>
        <w:t xml:space="preserve"> Update by Maureen Smith:</w:t>
      </w:r>
    </w:p>
    <w:p w14:paraId="6713B805" w14:textId="77777777" w:rsidR="0008282A" w:rsidRDefault="0008282A" w:rsidP="0008282A">
      <w:pPr>
        <w:rPr>
          <w:rFonts w:ascii="Nirmala UI" w:hAnsi="Nirmala UI" w:cs="Nirmala UI"/>
        </w:rPr>
      </w:pPr>
      <w:r>
        <w:rPr>
          <w:rFonts w:ascii="Nirmala UI" w:hAnsi="Nirmala UI" w:cs="Nirmala UI"/>
          <w:b/>
        </w:rPr>
        <w:t xml:space="preserve">First Year </w:t>
      </w:r>
      <w:r w:rsidRPr="00196CCA">
        <w:rPr>
          <w:rFonts w:ascii="Nirmala UI" w:hAnsi="Nirmala UI" w:cs="Nirmala UI"/>
          <w:b/>
        </w:rPr>
        <w:t>Experience (FYE)</w:t>
      </w:r>
      <w:r>
        <w:rPr>
          <w:rFonts w:ascii="Nirmala UI" w:hAnsi="Nirmala UI" w:cs="Nirmala UI"/>
        </w:rPr>
        <w:t xml:space="preserve"> </w:t>
      </w:r>
      <w:r>
        <w:rPr>
          <w:rFonts w:ascii="Nirmala UI" w:hAnsi="Nirmala UI" w:cs="Nirmala UI"/>
          <w:b/>
        </w:rPr>
        <w:t xml:space="preserve">Program: </w:t>
      </w:r>
      <w:r>
        <w:rPr>
          <w:rFonts w:ascii="Nirmala UI" w:hAnsi="Nirmala UI" w:cs="Nirmala UI"/>
        </w:rPr>
        <w:t>Maureen Smith and Stephanie Hubbard spoke about what they learned from the FYE Discussion Session held on September 23, 2016.  Attendees at the discussion session were seated at tables each with a different approach to FYE.  The session started with 6 approaches and ended up with 4. The next step is to create committees to spearhead each of the approaches.</w:t>
      </w:r>
    </w:p>
    <w:p w14:paraId="7A8777CC" w14:textId="77777777" w:rsidR="00CC6FCF" w:rsidRDefault="00CC6FCF" w:rsidP="00EE6990">
      <w:pPr>
        <w:rPr>
          <w:rFonts w:ascii="Nirmala UI" w:hAnsi="Nirmala UI" w:cs="Nirmala UI"/>
        </w:rPr>
      </w:pPr>
      <w:r>
        <w:rPr>
          <w:rFonts w:ascii="Nirmala UI" w:hAnsi="Nirmala UI" w:cs="Nirmala UI"/>
        </w:rPr>
        <w:t>-Creation of a FYE Steering Committee (Fall 2016)</w:t>
      </w:r>
    </w:p>
    <w:p w14:paraId="3A0BC119" w14:textId="77777777" w:rsidR="00CC6FCF" w:rsidRDefault="00CC6FCF" w:rsidP="00EE6990">
      <w:pPr>
        <w:rPr>
          <w:rFonts w:ascii="Nirmala UI" w:hAnsi="Nirmala UI" w:cs="Nirmala UI"/>
        </w:rPr>
      </w:pPr>
      <w:r>
        <w:rPr>
          <w:rFonts w:ascii="Nirmala UI" w:hAnsi="Nirmala UI" w:cs="Nirmala UI"/>
        </w:rPr>
        <w:t>Create committee to spearhead exploratory FYE models: MUSE/area E, 1 Unit FYE, Housing/1</w:t>
      </w:r>
      <w:r w:rsidRPr="00CC6FCF">
        <w:rPr>
          <w:rFonts w:ascii="Nirmala UI" w:hAnsi="Nirmala UI" w:cs="Nirmala UI"/>
          <w:vertAlign w:val="superscript"/>
        </w:rPr>
        <w:t>st</w:t>
      </w:r>
      <w:r>
        <w:rPr>
          <w:rFonts w:ascii="Nirmala UI" w:hAnsi="Nirmala UI" w:cs="Nirmala UI"/>
        </w:rPr>
        <w:t xml:space="preserve"> 6 </w:t>
      </w:r>
      <w:proofErr w:type="gramStart"/>
      <w:r>
        <w:rPr>
          <w:rFonts w:ascii="Nirmala UI" w:hAnsi="Nirmala UI" w:cs="Nirmala UI"/>
        </w:rPr>
        <w:t>weeks</w:t>
      </w:r>
      <w:proofErr w:type="gramEnd"/>
      <w:r>
        <w:rPr>
          <w:rFonts w:ascii="Nirmala UI" w:hAnsi="Nirmala UI" w:cs="Nirmala UI"/>
        </w:rPr>
        <w:t xml:space="preserve"> program, and Online Orientation/Orientation + (plus) [Spring 2017]</w:t>
      </w:r>
    </w:p>
    <w:p w14:paraId="6FFBBCD0" w14:textId="77777777" w:rsidR="00CC6FCF" w:rsidRPr="00CC6FCF" w:rsidRDefault="00CC6FCF" w:rsidP="00CC6FCF">
      <w:pPr>
        <w:rPr>
          <w:rFonts w:ascii="Nirmala UI" w:hAnsi="Nirmala UI" w:cs="Nirmala UI"/>
        </w:rPr>
      </w:pPr>
      <w:r>
        <w:rPr>
          <w:rFonts w:ascii="Nirmala UI" w:hAnsi="Nirmala UI" w:cs="Nirmala UI"/>
          <w:b/>
        </w:rPr>
        <w:t>Student Learning Communities Update by Stephanie Hubbard:</w:t>
      </w:r>
    </w:p>
    <w:p w14:paraId="27876483" w14:textId="77777777" w:rsidR="00972D51" w:rsidRDefault="00CC6FCF" w:rsidP="00EE6990">
      <w:pPr>
        <w:rPr>
          <w:rFonts w:ascii="Nirmala UI" w:hAnsi="Nirmala UI" w:cs="Nirmala UI"/>
        </w:rPr>
      </w:pPr>
      <w:r>
        <w:rPr>
          <w:rFonts w:ascii="Nirmala UI" w:hAnsi="Nirmala UI" w:cs="Nirmala UI"/>
        </w:rPr>
        <w:t>-Block scheduling in BUILD, CELL and Arts Village (</w:t>
      </w:r>
      <w:proofErr w:type="gramStart"/>
      <w:r>
        <w:rPr>
          <w:rFonts w:ascii="Nirmala UI" w:hAnsi="Nirmala UI" w:cs="Nirmala UI"/>
        </w:rPr>
        <w:t>Fall</w:t>
      </w:r>
      <w:proofErr w:type="gramEnd"/>
      <w:r>
        <w:rPr>
          <w:rFonts w:ascii="Nirmala UI" w:hAnsi="Nirmala UI" w:cs="Nirmala UI"/>
        </w:rPr>
        <w:t xml:space="preserve"> 2015, Fall 2016)</w:t>
      </w:r>
    </w:p>
    <w:p w14:paraId="1027AD44" w14:textId="77777777" w:rsidR="00CC6FCF" w:rsidRDefault="00CC6FCF" w:rsidP="00EE6990">
      <w:pPr>
        <w:rPr>
          <w:rFonts w:ascii="Nirmala UI" w:hAnsi="Nirmala UI" w:cs="Nirmala UI"/>
        </w:rPr>
      </w:pPr>
      <w:r>
        <w:rPr>
          <w:rFonts w:ascii="Nirmala UI" w:hAnsi="Nirmala UI" w:cs="Nirmala UI"/>
        </w:rPr>
        <w:t>-Community Councils in Black Scholars Community and Rainbow Village (</w:t>
      </w:r>
      <w:proofErr w:type="gramStart"/>
      <w:r>
        <w:rPr>
          <w:rFonts w:ascii="Nirmala UI" w:hAnsi="Nirmala UI" w:cs="Nirmala UI"/>
        </w:rPr>
        <w:t>Fall</w:t>
      </w:r>
      <w:proofErr w:type="gramEnd"/>
      <w:r>
        <w:rPr>
          <w:rFonts w:ascii="Nirmala UI" w:hAnsi="Nirmala UI" w:cs="Nirmala UI"/>
        </w:rPr>
        <w:t xml:space="preserve"> 2015, Fall 2016)</w:t>
      </w:r>
    </w:p>
    <w:p w14:paraId="5D2EBB9B" w14:textId="77777777" w:rsidR="00CC6FCF" w:rsidRDefault="000F135F" w:rsidP="00EE6990">
      <w:pPr>
        <w:rPr>
          <w:rFonts w:ascii="Nirmala UI" w:hAnsi="Nirmala UI" w:cs="Nirmala UI"/>
        </w:rPr>
      </w:pPr>
      <w:r>
        <w:rPr>
          <w:rFonts w:ascii="Nirmala UI" w:hAnsi="Nirmala UI" w:cs="Nirmala UI"/>
        </w:rPr>
        <w:t>-Recruited 9 faculty members to serve as Faculty in Residence (Spring 2016)</w:t>
      </w:r>
    </w:p>
    <w:p w14:paraId="64E00219" w14:textId="77777777" w:rsidR="000F135F" w:rsidRDefault="000F135F" w:rsidP="00EE6990">
      <w:pPr>
        <w:rPr>
          <w:rFonts w:ascii="Nirmala UI" w:hAnsi="Nirmala UI" w:cs="Nirmala UI"/>
        </w:rPr>
      </w:pPr>
      <w:r>
        <w:rPr>
          <w:rFonts w:ascii="Nirmala UI" w:hAnsi="Nirmala UI" w:cs="Nirmala UI"/>
        </w:rPr>
        <w:t>-Looking to hire for three new positions: Coordinator for Academic Services, Coordinator for Academic Programming and Tutoring, Assistant Director for Academic Initiatives. (Fall 2016-Spring 2017)</w:t>
      </w:r>
    </w:p>
    <w:p w14:paraId="00BD5C4B" w14:textId="77777777" w:rsidR="00A25C1D" w:rsidRPr="00A25C1D" w:rsidRDefault="00A25C1D" w:rsidP="00EE6990">
      <w:pPr>
        <w:rPr>
          <w:rFonts w:ascii="Nirmala UI" w:hAnsi="Nirmala UI" w:cs="Nirmala UI"/>
          <w:b/>
        </w:rPr>
      </w:pPr>
      <w:proofErr w:type="spellStart"/>
      <w:r w:rsidRPr="00A25C1D">
        <w:rPr>
          <w:rFonts w:ascii="Nirmala UI" w:hAnsi="Nirmala UI" w:cs="Nirmala UI"/>
          <w:b/>
        </w:rPr>
        <w:t>WestED</w:t>
      </w:r>
      <w:proofErr w:type="spellEnd"/>
      <w:r w:rsidRPr="00A25C1D">
        <w:rPr>
          <w:rFonts w:ascii="Nirmala UI" w:hAnsi="Nirmala UI" w:cs="Nirmala UI"/>
          <w:b/>
        </w:rPr>
        <w:t xml:space="preserve"> Evaluation Update from Daniel Brenner and Josh </w:t>
      </w:r>
      <w:proofErr w:type="spellStart"/>
      <w:r w:rsidRPr="00A25C1D">
        <w:rPr>
          <w:rFonts w:ascii="Nirmala UI" w:hAnsi="Nirmala UI" w:cs="Nirmala UI"/>
          <w:b/>
        </w:rPr>
        <w:t>Valcarcel</w:t>
      </w:r>
      <w:proofErr w:type="spellEnd"/>
      <w:r w:rsidRPr="00A25C1D">
        <w:rPr>
          <w:rFonts w:ascii="Nirmala UI" w:hAnsi="Nirmala UI" w:cs="Nirmala UI"/>
          <w:b/>
        </w:rPr>
        <w:t>:</w:t>
      </w:r>
    </w:p>
    <w:p w14:paraId="7B8A493D" w14:textId="77777777" w:rsidR="008B6861" w:rsidRDefault="008153F3" w:rsidP="008153F3">
      <w:pPr>
        <w:rPr>
          <w:rFonts w:ascii="Nirmala UI" w:hAnsi="Nirmala UI" w:cs="Nirmala UI"/>
        </w:rPr>
      </w:pPr>
      <w:r>
        <w:rPr>
          <w:rFonts w:ascii="Nirmala UI" w:hAnsi="Nirmala UI" w:cs="Nirmala UI"/>
        </w:rPr>
        <w:t>-</w:t>
      </w:r>
      <w:r w:rsidR="00B954A4" w:rsidRPr="008153F3">
        <w:rPr>
          <w:rFonts w:ascii="Nirmala UI" w:hAnsi="Nirmala UI" w:cs="Nirmala UI"/>
        </w:rPr>
        <w:t>Block scheduling, the Peer Mentor program and Themed Housing were positively reviewed by student respondents</w:t>
      </w:r>
      <w:r>
        <w:rPr>
          <w:rFonts w:ascii="Nirmala UI" w:hAnsi="Nirmala UI" w:cs="Nirmala UI"/>
        </w:rPr>
        <w:t xml:space="preserve"> (Fall 2016)</w:t>
      </w:r>
    </w:p>
    <w:p w14:paraId="03289882" w14:textId="77777777" w:rsidR="008B6861" w:rsidRDefault="008153F3" w:rsidP="008153F3">
      <w:pPr>
        <w:rPr>
          <w:rFonts w:ascii="Nirmala UI" w:hAnsi="Nirmala UI" w:cs="Nirmala UI"/>
        </w:rPr>
      </w:pPr>
      <w:r>
        <w:rPr>
          <w:rFonts w:ascii="Nirmala UI" w:hAnsi="Nirmala UI" w:cs="Nirmala UI"/>
        </w:rPr>
        <w:t>-</w:t>
      </w:r>
      <w:r w:rsidR="00B954A4" w:rsidRPr="008153F3">
        <w:rPr>
          <w:rFonts w:ascii="Nirmala UI" w:hAnsi="Nirmala UI" w:cs="Nirmala UI"/>
        </w:rPr>
        <w:t>Conduct exploratory analyses to determine whether the intervention impact is larger for certain traditionally lower performing subgroups</w:t>
      </w:r>
      <w:r>
        <w:rPr>
          <w:rFonts w:ascii="Nirmala UI" w:hAnsi="Nirmala UI" w:cs="Nirmala UI"/>
        </w:rPr>
        <w:t xml:space="preserve"> (ongoing)</w:t>
      </w:r>
    </w:p>
    <w:p w14:paraId="2193E2E5" w14:textId="2366C2A4" w:rsidR="00B37D87" w:rsidRPr="009D2DA9" w:rsidRDefault="009D2DA9" w:rsidP="009D2DA9">
      <w:pPr>
        <w:rPr>
          <w:rFonts w:ascii="Nirmala UI" w:hAnsi="Nirmala UI" w:cs="Nirmala UI"/>
        </w:rPr>
      </w:pPr>
      <w:r>
        <w:rPr>
          <w:rFonts w:ascii="Nirmala UI" w:hAnsi="Nirmala UI" w:cs="Nirmala UI"/>
        </w:rPr>
        <w:lastRenderedPageBreak/>
        <w:t>-</w:t>
      </w:r>
      <w:r w:rsidR="00C83641" w:rsidRPr="009D2DA9">
        <w:rPr>
          <w:rFonts w:ascii="Nirmala UI" w:hAnsi="Nirmala UI" w:cs="Nirmala UI"/>
        </w:rPr>
        <w:t>Block scheduling, the Peer Mentor program and Themed Housing were positively reviewed by student respondents</w:t>
      </w:r>
      <w:r>
        <w:rPr>
          <w:rFonts w:ascii="Nirmala UI" w:hAnsi="Nirmala UI" w:cs="Nirmala UI"/>
        </w:rPr>
        <w:t>. (Findings from the Analysis of Student Survey Results- Spring 2016)</w:t>
      </w:r>
    </w:p>
    <w:p w14:paraId="42198186" w14:textId="678ACC7E" w:rsidR="009D2DA9" w:rsidRDefault="009D2DA9" w:rsidP="008153F3">
      <w:pPr>
        <w:rPr>
          <w:rFonts w:ascii="Nirmala UI" w:hAnsi="Nirmala UI" w:cs="Nirmala UI"/>
        </w:rPr>
      </w:pPr>
    </w:p>
    <w:p w14:paraId="476F6F18" w14:textId="77777777" w:rsidR="008153F3" w:rsidRPr="008153F3" w:rsidRDefault="008153F3" w:rsidP="008153F3">
      <w:pPr>
        <w:rPr>
          <w:rFonts w:ascii="Nirmala UI" w:hAnsi="Nirmala UI" w:cs="Nirmala UI"/>
        </w:rPr>
      </w:pPr>
      <w:r w:rsidRPr="008153F3">
        <w:rPr>
          <w:rFonts w:ascii="Nirmala UI" w:hAnsi="Nirmala UI" w:cs="Nirmala UI"/>
          <w:b/>
          <w:bCs/>
        </w:rPr>
        <w:t>Formative Evaluation of Other Program Aspects in Prog</w:t>
      </w:r>
      <w:r>
        <w:rPr>
          <w:rFonts w:ascii="Nirmala UI" w:hAnsi="Nirmala UI" w:cs="Nirmala UI"/>
          <w:b/>
          <w:bCs/>
        </w:rPr>
        <w:t>r</w:t>
      </w:r>
      <w:r w:rsidRPr="008153F3">
        <w:rPr>
          <w:rFonts w:ascii="Nirmala UI" w:hAnsi="Nirmala UI" w:cs="Nirmala UI"/>
          <w:b/>
          <w:bCs/>
        </w:rPr>
        <w:t xml:space="preserve">ess </w:t>
      </w:r>
    </w:p>
    <w:p w14:paraId="1905CA95" w14:textId="77777777" w:rsidR="008B6861" w:rsidRPr="008153F3" w:rsidRDefault="00B954A4" w:rsidP="008153F3">
      <w:pPr>
        <w:numPr>
          <w:ilvl w:val="0"/>
          <w:numId w:val="5"/>
        </w:numPr>
        <w:rPr>
          <w:rFonts w:ascii="Nirmala UI" w:hAnsi="Nirmala UI" w:cs="Nirmala UI"/>
        </w:rPr>
      </w:pPr>
      <w:r w:rsidRPr="008153F3">
        <w:rPr>
          <w:rFonts w:ascii="Nirmala UI" w:hAnsi="Nirmala UI" w:cs="Nirmala UI"/>
        </w:rPr>
        <w:t>Peer Educator Program</w:t>
      </w:r>
    </w:p>
    <w:p w14:paraId="0E397EF6" w14:textId="77777777" w:rsidR="008B6861" w:rsidRPr="008153F3" w:rsidRDefault="00B954A4" w:rsidP="008153F3">
      <w:pPr>
        <w:numPr>
          <w:ilvl w:val="0"/>
          <w:numId w:val="5"/>
        </w:numPr>
        <w:rPr>
          <w:rFonts w:ascii="Nirmala UI" w:hAnsi="Nirmala UI" w:cs="Nirmala UI"/>
        </w:rPr>
      </w:pPr>
      <w:r w:rsidRPr="008153F3">
        <w:rPr>
          <w:rFonts w:ascii="Nirmala UI" w:hAnsi="Nirmala UI" w:cs="Nirmala UI"/>
        </w:rPr>
        <w:t>Faculty Mentor Program</w:t>
      </w:r>
    </w:p>
    <w:p w14:paraId="4EC86C1F" w14:textId="77777777" w:rsidR="008B6861" w:rsidRPr="008153F3" w:rsidRDefault="00B954A4" w:rsidP="008153F3">
      <w:pPr>
        <w:numPr>
          <w:ilvl w:val="0"/>
          <w:numId w:val="5"/>
        </w:numPr>
        <w:rPr>
          <w:rFonts w:ascii="Nirmala UI" w:hAnsi="Nirmala UI" w:cs="Nirmala UI"/>
        </w:rPr>
      </w:pPr>
      <w:r w:rsidRPr="008153F3">
        <w:rPr>
          <w:rFonts w:ascii="Nirmala UI" w:hAnsi="Nirmala UI" w:cs="Nirmala UI"/>
        </w:rPr>
        <w:t>FYE Program</w:t>
      </w:r>
    </w:p>
    <w:p w14:paraId="79E8C969" w14:textId="77777777" w:rsidR="008153F3" w:rsidRPr="008153F3" w:rsidRDefault="008153F3" w:rsidP="008153F3">
      <w:pPr>
        <w:rPr>
          <w:rFonts w:ascii="Nirmala UI" w:hAnsi="Nirmala UI" w:cs="Nirmala UI"/>
        </w:rPr>
      </w:pPr>
    </w:p>
    <w:p w14:paraId="7283AD6A" w14:textId="77777777" w:rsidR="000F135F" w:rsidRDefault="000F135F" w:rsidP="00EE6990">
      <w:pPr>
        <w:rPr>
          <w:rFonts w:ascii="Nirmala UI" w:hAnsi="Nirmala UI" w:cs="Nirmala UI"/>
        </w:rPr>
      </w:pPr>
      <w:r>
        <w:rPr>
          <w:rFonts w:ascii="Nirmala UI" w:hAnsi="Nirmala UI" w:cs="Nirmala UI"/>
          <w:b/>
        </w:rPr>
        <w:t>Discussion and Fee</w:t>
      </w:r>
      <w:r w:rsidR="00EE5673">
        <w:rPr>
          <w:rFonts w:ascii="Nirmala UI" w:hAnsi="Nirmala UI" w:cs="Nirmala UI"/>
          <w:b/>
        </w:rPr>
        <w:t>db</w:t>
      </w:r>
      <w:r>
        <w:rPr>
          <w:rFonts w:ascii="Nirmala UI" w:hAnsi="Nirmala UI" w:cs="Nirmala UI"/>
          <w:b/>
        </w:rPr>
        <w:t>ack</w:t>
      </w:r>
    </w:p>
    <w:p w14:paraId="40A0A77B" w14:textId="77777777" w:rsidR="000F135F" w:rsidRDefault="000F135F" w:rsidP="00EE6990">
      <w:pPr>
        <w:rPr>
          <w:rFonts w:ascii="Nirmala UI" w:hAnsi="Nirmala UI" w:cs="Nirmala UI"/>
        </w:rPr>
      </w:pPr>
      <w:r>
        <w:rPr>
          <w:rFonts w:ascii="Nirmala UI" w:hAnsi="Nirmala UI" w:cs="Nirmala UI"/>
        </w:rPr>
        <w:t xml:space="preserve">Pat Backer led a discussion on the following topics: FYE Project Groups, Continuation of Peer Educator Pilot in </w:t>
      </w:r>
      <w:proofErr w:type="gramStart"/>
      <w:r>
        <w:rPr>
          <w:rFonts w:ascii="Nirmala UI" w:hAnsi="Nirmala UI" w:cs="Nirmala UI"/>
        </w:rPr>
        <w:t>Spring</w:t>
      </w:r>
      <w:proofErr w:type="gramEnd"/>
      <w:r>
        <w:rPr>
          <w:rFonts w:ascii="Nirmala UI" w:hAnsi="Nirmala UI" w:cs="Nirmala UI"/>
        </w:rPr>
        <w:t xml:space="preserve"> 2017, Questions and Answers.</w:t>
      </w:r>
    </w:p>
    <w:p w14:paraId="6E45E9C8" w14:textId="77777777" w:rsidR="000F135F" w:rsidRDefault="00A25C1D" w:rsidP="00EE6990">
      <w:pPr>
        <w:rPr>
          <w:rFonts w:ascii="Nirmala UI" w:hAnsi="Nirmala UI" w:cs="Nirmala UI"/>
        </w:rPr>
      </w:pPr>
      <w:r>
        <w:rPr>
          <w:rFonts w:ascii="Nirmala UI" w:hAnsi="Nirmala UI" w:cs="Nirmala UI"/>
        </w:rPr>
        <w:t>Pat raised the topic of the FYE Project Groups and sought support from the members of the committee to increase participation in the groups. The committee supports the direction this project is going and encouraged the Project Succeed leads to continue with the plans for the Project Groups.</w:t>
      </w:r>
    </w:p>
    <w:p w14:paraId="0B267E2B" w14:textId="77777777" w:rsidR="00A25C1D" w:rsidRDefault="00A25C1D" w:rsidP="00EE6990">
      <w:pPr>
        <w:rPr>
          <w:rFonts w:ascii="Nirmala UI" w:hAnsi="Nirmala UI" w:cs="Nirmala UI"/>
        </w:rPr>
      </w:pPr>
      <w:r>
        <w:rPr>
          <w:rFonts w:ascii="Nirmala UI" w:hAnsi="Nirmala UI" w:cs="Nirmala UI"/>
        </w:rPr>
        <w:t>The next question was about continuing the Peer Educator Pilot into the spring semester and if so, should there be any modifications. Modifications meaning adding new students and or adding new faculty to the pilot.  Project leads are still actively discussing the different options and appreciated the feedback from the committee.</w:t>
      </w:r>
    </w:p>
    <w:p w14:paraId="5EC2E94C" w14:textId="77777777" w:rsidR="00081AEF" w:rsidRDefault="00081AEF" w:rsidP="00EE6990">
      <w:pPr>
        <w:rPr>
          <w:rFonts w:ascii="Nirmala UI" w:hAnsi="Nirmala UI" w:cs="Nirmala UI"/>
        </w:rPr>
      </w:pPr>
      <w:r>
        <w:rPr>
          <w:rFonts w:ascii="Nirmala UI" w:hAnsi="Nirmala UI" w:cs="Nirmala UI"/>
          <w:b/>
        </w:rPr>
        <w:t>Questions from Committee Members:</w:t>
      </w:r>
    </w:p>
    <w:p w14:paraId="767CF2DB" w14:textId="77777777" w:rsidR="00081AEF" w:rsidRDefault="00081AEF" w:rsidP="00EE6990">
      <w:pPr>
        <w:rPr>
          <w:rFonts w:ascii="Nirmala UI" w:hAnsi="Nirmala UI" w:cs="Nirmala UI"/>
        </w:rPr>
      </w:pPr>
      <w:r>
        <w:rPr>
          <w:rFonts w:ascii="Nirmala UI" w:hAnsi="Nirmala UI" w:cs="Nirmala UI"/>
        </w:rPr>
        <w:t>-Will the Campus Reading (Common Read) continue to be a part of the plans for FYE?</w:t>
      </w:r>
    </w:p>
    <w:p w14:paraId="327DAB21" w14:textId="77777777" w:rsidR="00081AEF" w:rsidRDefault="00081AEF" w:rsidP="00EE6990">
      <w:pPr>
        <w:rPr>
          <w:rFonts w:ascii="Nirmala UI" w:hAnsi="Nirmala UI" w:cs="Nirmala UI"/>
        </w:rPr>
      </w:pPr>
      <w:r>
        <w:rPr>
          <w:rFonts w:ascii="Nirmala UI" w:hAnsi="Nirmala UI" w:cs="Nirmala UI"/>
        </w:rPr>
        <w:t>Maureen Smith: Yes.</w:t>
      </w:r>
    </w:p>
    <w:p w14:paraId="1A1AD64D" w14:textId="77777777" w:rsidR="00081AEF" w:rsidRDefault="00081AEF" w:rsidP="00EE6990">
      <w:pPr>
        <w:rPr>
          <w:rFonts w:ascii="Nirmala UI" w:hAnsi="Nirmala UI" w:cs="Nirmala UI"/>
        </w:rPr>
      </w:pPr>
      <w:r>
        <w:rPr>
          <w:rFonts w:ascii="Nirmala UI" w:hAnsi="Nirmala UI" w:cs="Nirmala UI"/>
        </w:rPr>
        <w:t>-Is/Should FYE tied to specific colleges?</w:t>
      </w:r>
    </w:p>
    <w:p w14:paraId="129BFC20" w14:textId="77777777" w:rsidR="00081AEF" w:rsidRDefault="00081AEF" w:rsidP="00EE6990">
      <w:pPr>
        <w:rPr>
          <w:rFonts w:ascii="Nirmala UI" w:hAnsi="Nirmala UI" w:cs="Nirmala UI"/>
        </w:rPr>
      </w:pPr>
      <w:r>
        <w:rPr>
          <w:rFonts w:ascii="Nirmala UI" w:hAnsi="Nirmala UI" w:cs="Nirmala UI"/>
        </w:rPr>
        <w:t>Pat Backer: Yes, we are considering that as part of the plan</w:t>
      </w:r>
      <w:r w:rsidR="0031420D">
        <w:rPr>
          <w:rFonts w:ascii="Nirmala UI" w:hAnsi="Nirmala UI" w:cs="Nirmala UI"/>
        </w:rPr>
        <w:t xml:space="preserve"> for FYE</w:t>
      </w:r>
    </w:p>
    <w:p w14:paraId="05241B4A" w14:textId="77777777" w:rsidR="0031420D" w:rsidRDefault="0031420D" w:rsidP="00EE6990">
      <w:pPr>
        <w:rPr>
          <w:rFonts w:ascii="Nirmala UI" w:hAnsi="Nirmala UI" w:cs="Nirmala UI"/>
        </w:rPr>
      </w:pPr>
      <w:r>
        <w:rPr>
          <w:rFonts w:ascii="Nirmala UI" w:hAnsi="Nirmala UI" w:cs="Nirmala UI"/>
        </w:rPr>
        <w:t>-Are you considering having similar programs for transfer students (FYE)?</w:t>
      </w:r>
    </w:p>
    <w:p w14:paraId="55379A2F" w14:textId="77777777" w:rsidR="0031420D" w:rsidRDefault="0031420D" w:rsidP="00EE6990">
      <w:pPr>
        <w:rPr>
          <w:rFonts w:ascii="Nirmala UI" w:hAnsi="Nirmala UI" w:cs="Nirmala UI"/>
        </w:rPr>
      </w:pPr>
      <w:r>
        <w:rPr>
          <w:rFonts w:ascii="Nirmala UI" w:hAnsi="Nirmala UI" w:cs="Nirmala UI"/>
        </w:rPr>
        <w:t>Pat Backer: Grant is for first year students</w:t>
      </w:r>
    </w:p>
    <w:p w14:paraId="5122CEAC" w14:textId="77777777" w:rsidR="0031420D" w:rsidRDefault="0031420D" w:rsidP="00EE6990">
      <w:pPr>
        <w:rPr>
          <w:rFonts w:ascii="Nirmala UI" w:hAnsi="Nirmala UI" w:cs="Nirmala UI"/>
        </w:rPr>
      </w:pPr>
      <w:r>
        <w:rPr>
          <w:rFonts w:ascii="Nirmala UI" w:hAnsi="Nirmala UI" w:cs="Nirmala UI"/>
        </w:rPr>
        <w:t>Maureen Smith: All FYE plans are portable and could be developed for transfer students</w:t>
      </w:r>
    </w:p>
    <w:p w14:paraId="3F5F6EE8" w14:textId="77777777" w:rsidR="0031420D" w:rsidRDefault="0031420D" w:rsidP="00EE6990">
      <w:pPr>
        <w:rPr>
          <w:rFonts w:ascii="Nirmala UI" w:hAnsi="Nirmala UI" w:cs="Nirmala UI"/>
        </w:rPr>
      </w:pPr>
      <w:r>
        <w:rPr>
          <w:rFonts w:ascii="Nirmala UI" w:hAnsi="Nirmala UI" w:cs="Nirmala UI"/>
        </w:rPr>
        <w:t>+Emily Bruce would really like to see something like it for transfer students.</w:t>
      </w:r>
    </w:p>
    <w:p w14:paraId="4B2E8CA1" w14:textId="77777777" w:rsidR="0031420D" w:rsidRDefault="0031420D" w:rsidP="00EE6990">
      <w:pPr>
        <w:rPr>
          <w:rFonts w:ascii="Nirmala UI" w:hAnsi="Nirmala UI" w:cs="Nirmala UI"/>
        </w:rPr>
      </w:pPr>
      <w:r>
        <w:rPr>
          <w:rFonts w:ascii="Nirmala UI" w:hAnsi="Nirmala UI" w:cs="Nirmala UI"/>
        </w:rPr>
        <w:t>-Is there any plan to work with Community Colleges?</w:t>
      </w:r>
    </w:p>
    <w:p w14:paraId="53D5C7DE" w14:textId="77777777" w:rsidR="0031420D" w:rsidRDefault="0031420D" w:rsidP="00EE6990">
      <w:pPr>
        <w:rPr>
          <w:rFonts w:ascii="Nirmala UI" w:hAnsi="Nirmala UI" w:cs="Nirmala UI"/>
        </w:rPr>
      </w:pPr>
      <w:r>
        <w:rPr>
          <w:rFonts w:ascii="Nirmala UI" w:hAnsi="Nirmala UI" w:cs="Nirmala UI"/>
        </w:rPr>
        <w:t>Pat Backer: Will look into it. Do not think that this grant can be modified to add Community Colleges.</w:t>
      </w:r>
    </w:p>
    <w:p w14:paraId="4B615F26" w14:textId="77777777" w:rsidR="0031420D" w:rsidRDefault="0031420D" w:rsidP="00EE6990">
      <w:pPr>
        <w:rPr>
          <w:rFonts w:ascii="Nirmala UI" w:hAnsi="Nirmala UI" w:cs="Nirmala UI"/>
        </w:rPr>
      </w:pPr>
      <w:r>
        <w:rPr>
          <w:rFonts w:ascii="Nirmala UI" w:hAnsi="Nirmala UI" w:cs="Nirmala UI"/>
        </w:rPr>
        <w:lastRenderedPageBreak/>
        <w:t>+Marcos Pizarro: Different students have different needs. A blanket FYE program may not suit all of the students at SJSU.</w:t>
      </w:r>
    </w:p>
    <w:p w14:paraId="718C03ED" w14:textId="77777777" w:rsidR="0031420D" w:rsidRDefault="0031420D" w:rsidP="00EE6990">
      <w:pPr>
        <w:rPr>
          <w:rFonts w:ascii="Nirmala UI" w:hAnsi="Nirmala UI" w:cs="Nirmala UI"/>
        </w:rPr>
      </w:pPr>
      <w:r>
        <w:rPr>
          <w:rFonts w:ascii="Nirmala UI" w:hAnsi="Nirmala UI" w:cs="Nirmala UI"/>
        </w:rPr>
        <w:t>~Pat Backer: We know the FYE programs will need to have variety.</w:t>
      </w:r>
    </w:p>
    <w:p w14:paraId="237F941C" w14:textId="300225DC" w:rsidR="0031420D" w:rsidRDefault="0031420D" w:rsidP="00EE6990">
      <w:pPr>
        <w:rPr>
          <w:rFonts w:ascii="Nirmala UI" w:hAnsi="Nirmala UI" w:cs="Nirmala UI"/>
        </w:rPr>
      </w:pPr>
      <w:r>
        <w:rPr>
          <w:rFonts w:ascii="Nirmala UI" w:hAnsi="Nirmala UI" w:cs="Nirmala UI"/>
        </w:rPr>
        <w:t>~Maureen Smith: Have advisors guide students</w:t>
      </w:r>
      <w:r w:rsidR="009D03C3">
        <w:rPr>
          <w:rFonts w:ascii="Nirmala UI" w:hAnsi="Nirmala UI" w:cs="Nirmala UI"/>
        </w:rPr>
        <w:t xml:space="preserve"> and choose the right FYE program for them</w:t>
      </w:r>
    </w:p>
    <w:p w14:paraId="7061B722" w14:textId="77777777" w:rsidR="0031420D" w:rsidRDefault="00E77AF8" w:rsidP="00EE6990">
      <w:pPr>
        <w:rPr>
          <w:rFonts w:ascii="Nirmala UI" w:hAnsi="Nirmala UI" w:cs="Nirmala UI"/>
        </w:rPr>
      </w:pPr>
      <w:r>
        <w:rPr>
          <w:rFonts w:ascii="Nirmala UI" w:hAnsi="Nirmala UI" w:cs="Nirmala UI"/>
        </w:rPr>
        <w:t>Would the grant be interested in what the student assistants in CASA are doing? Should it also track their activities?</w:t>
      </w:r>
    </w:p>
    <w:p w14:paraId="6FBB7FB2" w14:textId="77777777" w:rsidR="00E77AF8" w:rsidRDefault="00E77AF8" w:rsidP="00EE6990">
      <w:pPr>
        <w:rPr>
          <w:rFonts w:ascii="Nirmala UI" w:hAnsi="Nirmala UI" w:cs="Nirmala UI"/>
        </w:rPr>
      </w:pPr>
      <w:r>
        <w:rPr>
          <w:rFonts w:ascii="Nirmala UI" w:hAnsi="Nirmala UI" w:cs="Nirmala UI"/>
        </w:rPr>
        <w:t>-Pat Backer: Sure. There are too many individual projects across campus that could/should cooperate better.</w:t>
      </w:r>
    </w:p>
    <w:p w14:paraId="071EC2AF" w14:textId="77777777" w:rsidR="00E77AF8" w:rsidRDefault="00E77AF8" w:rsidP="00EE6990">
      <w:pPr>
        <w:rPr>
          <w:rFonts w:ascii="Nirmala UI" w:hAnsi="Nirmala UI" w:cs="Nirmala UI"/>
        </w:rPr>
      </w:pPr>
      <w:r>
        <w:rPr>
          <w:rFonts w:ascii="Nirmala UI" w:hAnsi="Nirmala UI" w:cs="Nirmala UI"/>
        </w:rPr>
        <w:t>Has any thought been given to tracking the activities of the mentors</w:t>
      </w:r>
      <w:r w:rsidR="00B954A4">
        <w:rPr>
          <w:rFonts w:ascii="Nirmala UI" w:hAnsi="Nirmala UI" w:cs="Nirmala UI"/>
        </w:rPr>
        <w:t>/educators</w:t>
      </w:r>
      <w:r>
        <w:rPr>
          <w:rFonts w:ascii="Nirmala UI" w:hAnsi="Nirmala UI" w:cs="Nirmala UI"/>
        </w:rPr>
        <w:t xml:space="preserve"> themselves?</w:t>
      </w:r>
    </w:p>
    <w:p w14:paraId="421F6028" w14:textId="77777777" w:rsidR="00B954A4" w:rsidRDefault="00B954A4" w:rsidP="00EE6990">
      <w:pPr>
        <w:rPr>
          <w:rFonts w:ascii="Nirmala UI" w:hAnsi="Nirmala UI" w:cs="Nirmala UI"/>
        </w:rPr>
      </w:pPr>
      <w:r>
        <w:rPr>
          <w:rFonts w:ascii="Nirmala UI" w:hAnsi="Nirmala UI" w:cs="Nirmala UI"/>
        </w:rPr>
        <w:t>-Pat: Yes. We are talking about with the Project Leads and our evaluator.</w:t>
      </w:r>
    </w:p>
    <w:p w14:paraId="48B8BB4B" w14:textId="77777777" w:rsidR="00B954A4" w:rsidRDefault="00B954A4" w:rsidP="00EE6990">
      <w:pPr>
        <w:rPr>
          <w:rFonts w:ascii="Nirmala UI" w:hAnsi="Nirmala UI" w:cs="Nirmala UI"/>
        </w:rPr>
      </w:pPr>
      <w:r>
        <w:rPr>
          <w:rFonts w:ascii="Nirmala UI" w:hAnsi="Nirmala UI" w:cs="Nirmala UI"/>
        </w:rPr>
        <w:t>~Andy Feinstein: The faculty learn as much as the students.</w:t>
      </w:r>
    </w:p>
    <w:p w14:paraId="71F60123" w14:textId="3508BE56" w:rsidR="00B954A4" w:rsidRDefault="00B954A4" w:rsidP="00EE6990">
      <w:pPr>
        <w:rPr>
          <w:rFonts w:ascii="Nirmala UI" w:hAnsi="Nirmala UI" w:cs="Nirmala UI"/>
        </w:rPr>
      </w:pPr>
      <w:r>
        <w:rPr>
          <w:rFonts w:ascii="Nirmala UI" w:hAnsi="Nirmala UI" w:cs="Nirmala UI"/>
        </w:rPr>
        <w:t xml:space="preserve">~~Michael </w:t>
      </w:r>
      <w:proofErr w:type="spellStart"/>
      <w:r>
        <w:rPr>
          <w:rFonts w:ascii="Nirmala UI" w:hAnsi="Nirmala UI" w:cs="Nirmala UI"/>
        </w:rPr>
        <w:t>Kimbarow</w:t>
      </w:r>
      <w:proofErr w:type="spellEnd"/>
      <w:r>
        <w:rPr>
          <w:rFonts w:ascii="Nirmala UI" w:hAnsi="Nirmala UI" w:cs="Nirmala UI"/>
        </w:rPr>
        <w:t>: You have presented no reason not to continue</w:t>
      </w:r>
      <w:r w:rsidR="00C8156A">
        <w:rPr>
          <w:rFonts w:ascii="Nirmala UI" w:hAnsi="Nirmala UI" w:cs="Nirmala UI"/>
        </w:rPr>
        <w:t xml:space="preserve"> the peer educator program</w:t>
      </w:r>
    </w:p>
    <w:p w14:paraId="05969434" w14:textId="77777777" w:rsidR="00B954A4" w:rsidRDefault="00B954A4" w:rsidP="00EE6990">
      <w:pPr>
        <w:rPr>
          <w:rFonts w:ascii="Nirmala UI" w:hAnsi="Nirmala UI" w:cs="Nirmala UI"/>
        </w:rPr>
      </w:pPr>
      <w:r>
        <w:rPr>
          <w:rFonts w:ascii="Nirmala UI" w:hAnsi="Nirmala UI" w:cs="Nirmala UI"/>
        </w:rPr>
        <w:t>Should new faculty be added to the program?</w:t>
      </w:r>
    </w:p>
    <w:p w14:paraId="7CC0455C" w14:textId="77777777" w:rsidR="00B954A4" w:rsidRDefault="00B954A4" w:rsidP="00EE6990">
      <w:pPr>
        <w:rPr>
          <w:rFonts w:ascii="Nirmala UI" w:hAnsi="Nirmala UI" w:cs="Nirmala UI"/>
        </w:rPr>
      </w:pPr>
      <w:r>
        <w:rPr>
          <w:rFonts w:ascii="Nirmala UI" w:hAnsi="Nirmala UI" w:cs="Nirmala UI"/>
        </w:rPr>
        <w:t>-Deanna Peck: It is a slow build up for the faculty members and Peer Connections is adding several more mentors in the spring. There may not be enough faculty for all the mentors/educators.</w:t>
      </w:r>
    </w:p>
    <w:p w14:paraId="7731DCA5" w14:textId="77777777" w:rsidR="00E77AF8" w:rsidRDefault="00B954A4" w:rsidP="00EE6990">
      <w:pPr>
        <w:rPr>
          <w:rFonts w:ascii="Nirmala UI" w:hAnsi="Nirmala UI" w:cs="Nirmala UI"/>
        </w:rPr>
      </w:pPr>
      <w:r>
        <w:rPr>
          <w:rFonts w:ascii="Nirmala UI" w:hAnsi="Nirmala UI" w:cs="Nirmala UI"/>
        </w:rPr>
        <w:t xml:space="preserve">-Daniel Brenner (evaluator): </w:t>
      </w:r>
      <w:proofErr w:type="spellStart"/>
      <w:r>
        <w:rPr>
          <w:rFonts w:ascii="Nirmala UI" w:hAnsi="Nirmala UI" w:cs="Nirmala UI"/>
        </w:rPr>
        <w:t>WestED</w:t>
      </w:r>
      <w:proofErr w:type="spellEnd"/>
      <w:r>
        <w:rPr>
          <w:rFonts w:ascii="Nirmala UI" w:hAnsi="Nirmala UI" w:cs="Nirmala UI"/>
        </w:rPr>
        <w:t xml:space="preserve"> could implement an assessment, will change the results, may improve the data.</w:t>
      </w:r>
    </w:p>
    <w:p w14:paraId="4EEA9A74" w14:textId="77777777" w:rsidR="00B954A4" w:rsidRDefault="00B954A4" w:rsidP="00EE6990">
      <w:pPr>
        <w:rPr>
          <w:rFonts w:ascii="Nirmala UI" w:hAnsi="Nirmala UI" w:cs="Nirmala UI"/>
        </w:rPr>
      </w:pPr>
      <w:r>
        <w:rPr>
          <w:rFonts w:ascii="Nirmala UI" w:hAnsi="Nirmala UI" w:cs="Nirmala UI"/>
        </w:rPr>
        <w:t>Marcos Pizarro: In regards to the survey (given by the evaluators) has any one followed up on the negative comments?</w:t>
      </w:r>
    </w:p>
    <w:p w14:paraId="19343F5E" w14:textId="77777777" w:rsidR="00B954A4" w:rsidRDefault="00B954A4" w:rsidP="00EE6990">
      <w:pPr>
        <w:rPr>
          <w:rFonts w:ascii="Nirmala UI" w:hAnsi="Nirmala UI" w:cs="Nirmala UI"/>
        </w:rPr>
      </w:pPr>
      <w:r>
        <w:rPr>
          <w:rFonts w:ascii="Nirmala UI" w:hAnsi="Nirmala UI" w:cs="Nirmala UI"/>
        </w:rPr>
        <w:t>-Pat Backer: We only had one respondent who included their name on the submitted survey. Campus resources were a key point in the training the mentors/educators received.</w:t>
      </w:r>
    </w:p>
    <w:p w14:paraId="046FA9DB" w14:textId="77777777" w:rsidR="00B954A4" w:rsidRDefault="00B954A4" w:rsidP="00EE6990">
      <w:pPr>
        <w:rPr>
          <w:rFonts w:ascii="Nirmala UI" w:hAnsi="Nirmala UI" w:cs="Nirmala UI"/>
        </w:rPr>
      </w:pPr>
      <w:r>
        <w:rPr>
          <w:rFonts w:ascii="Nirmala UI" w:hAnsi="Nirmala UI" w:cs="Nirmala UI"/>
        </w:rPr>
        <w:t xml:space="preserve">Pat Backer concluded the meeting with appreciation for the attendee’s time and input. A meeting is planned for </w:t>
      </w:r>
      <w:proofErr w:type="gramStart"/>
      <w:r>
        <w:rPr>
          <w:rFonts w:ascii="Nirmala UI" w:hAnsi="Nirmala UI" w:cs="Nirmala UI"/>
        </w:rPr>
        <w:t>Spring</w:t>
      </w:r>
      <w:proofErr w:type="gramEnd"/>
      <w:r>
        <w:rPr>
          <w:rFonts w:ascii="Nirmala UI" w:hAnsi="Nirmala UI" w:cs="Nirmala UI"/>
        </w:rPr>
        <w:t xml:space="preserve"> 2017. No set date.</w:t>
      </w:r>
    </w:p>
    <w:p w14:paraId="4AD3EC95" w14:textId="77777777" w:rsidR="0031420D" w:rsidRPr="00081AEF" w:rsidRDefault="0031420D" w:rsidP="00EE6990">
      <w:pPr>
        <w:rPr>
          <w:rFonts w:ascii="Nirmala UI" w:hAnsi="Nirmala UI" w:cs="Nirmala UI"/>
        </w:rPr>
      </w:pPr>
      <w:r>
        <w:rPr>
          <w:rFonts w:ascii="Nirmala UI" w:hAnsi="Nirmala UI" w:cs="Nirmala UI"/>
        </w:rPr>
        <w:t xml:space="preserve"> </w:t>
      </w:r>
    </w:p>
    <w:p w14:paraId="3F27E88B" w14:textId="77777777" w:rsidR="00972D51" w:rsidRDefault="00972D51" w:rsidP="00EE6990">
      <w:pPr>
        <w:rPr>
          <w:rFonts w:ascii="Nirmala UI" w:hAnsi="Nirmala UI" w:cs="Nirmala UI"/>
        </w:rPr>
      </w:pPr>
    </w:p>
    <w:p w14:paraId="79110338" w14:textId="77777777" w:rsidR="00972D51" w:rsidRPr="00972D51" w:rsidRDefault="00972D51" w:rsidP="00EE6990">
      <w:pPr>
        <w:rPr>
          <w:rFonts w:ascii="Nirmala UI" w:hAnsi="Nirmala UI" w:cs="Nirmala UI"/>
        </w:rPr>
      </w:pPr>
    </w:p>
    <w:sectPr w:rsidR="00972D51" w:rsidRPr="00972D51" w:rsidSect="00F175E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3BCF"/>
    <w:multiLevelType w:val="hybridMultilevel"/>
    <w:tmpl w:val="C6BCA0E0"/>
    <w:lvl w:ilvl="0" w:tplc="E4BA799C">
      <w:numFmt w:val="bullet"/>
      <w:lvlText w:val="-"/>
      <w:lvlJc w:val="left"/>
      <w:pPr>
        <w:ind w:left="720" w:hanging="360"/>
      </w:pPr>
      <w:rPr>
        <w:rFonts w:ascii="Nirmala UI" w:eastAsiaTheme="minorHAnsi" w:hAnsi="Nirmala UI" w:cs="Nirmala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13CB9"/>
    <w:multiLevelType w:val="hybridMultilevel"/>
    <w:tmpl w:val="8794CCA2"/>
    <w:lvl w:ilvl="0" w:tplc="13B45638">
      <w:start w:val="1"/>
      <w:numFmt w:val="bullet"/>
      <w:lvlText w:val="•"/>
      <w:lvlJc w:val="left"/>
      <w:pPr>
        <w:tabs>
          <w:tab w:val="num" w:pos="720"/>
        </w:tabs>
        <w:ind w:left="720" w:hanging="360"/>
      </w:pPr>
      <w:rPr>
        <w:rFonts w:ascii="Arial" w:hAnsi="Arial" w:hint="default"/>
      </w:rPr>
    </w:lvl>
    <w:lvl w:ilvl="1" w:tplc="18F4990C" w:tentative="1">
      <w:start w:val="1"/>
      <w:numFmt w:val="bullet"/>
      <w:lvlText w:val="•"/>
      <w:lvlJc w:val="left"/>
      <w:pPr>
        <w:tabs>
          <w:tab w:val="num" w:pos="1440"/>
        </w:tabs>
        <w:ind w:left="1440" w:hanging="360"/>
      </w:pPr>
      <w:rPr>
        <w:rFonts w:ascii="Arial" w:hAnsi="Arial" w:hint="default"/>
      </w:rPr>
    </w:lvl>
    <w:lvl w:ilvl="2" w:tplc="CF48BDCA" w:tentative="1">
      <w:start w:val="1"/>
      <w:numFmt w:val="bullet"/>
      <w:lvlText w:val="•"/>
      <w:lvlJc w:val="left"/>
      <w:pPr>
        <w:tabs>
          <w:tab w:val="num" w:pos="2160"/>
        </w:tabs>
        <w:ind w:left="2160" w:hanging="360"/>
      </w:pPr>
      <w:rPr>
        <w:rFonts w:ascii="Arial" w:hAnsi="Arial" w:hint="default"/>
      </w:rPr>
    </w:lvl>
    <w:lvl w:ilvl="3" w:tplc="852422FE" w:tentative="1">
      <w:start w:val="1"/>
      <w:numFmt w:val="bullet"/>
      <w:lvlText w:val="•"/>
      <w:lvlJc w:val="left"/>
      <w:pPr>
        <w:tabs>
          <w:tab w:val="num" w:pos="2880"/>
        </w:tabs>
        <w:ind w:left="2880" w:hanging="360"/>
      </w:pPr>
      <w:rPr>
        <w:rFonts w:ascii="Arial" w:hAnsi="Arial" w:hint="default"/>
      </w:rPr>
    </w:lvl>
    <w:lvl w:ilvl="4" w:tplc="F5F685F4" w:tentative="1">
      <w:start w:val="1"/>
      <w:numFmt w:val="bullet"/>
      <w:lvlText w:val="•"/>
      <w:lvlJc w:val="left"/>
      <w:pPr>
        <w:tabs>
          <w:tab w:val="num" w:pos="3600"/>
        </w:tabs>
        <w:ind w:left="3600" w:hanging="360"/>
      </w:pPr>
      <w:rPr>
        <w:rFonts w:ascii="Arial" w:hAnsi="Arial" w:hint="default"/>
      </w:rPr>
    </w:lvl>
    <w:lvl w:ilvl="5" w:tplc="7A08F230" w:tentative="1">
      <w:start w:val="1"/>
      <w:numFmt w:val="bullet"/>
      <w:lvlText w:val="•"/>
      <w:lvlJc w:val="left"/>
      <w:pPr>
        <w:tabs>
          <w:tab w:val="num" w:pos="4320"/>
        </w:tabs>
        <w:ind w:left="4320" w:hanging="360"/>
      </w:pPr>
      <w:rPr>
        <w:rFonts w:ascii="Arial" w:hAnsi="Arial" w:hint="default"/>
      </w:rPr>
    </w:lvl>
    <w:lvl w:ilvl="6" w:tplc="CE26429A" w:tentative="1">
      <w:start w:val="1"/>
      <w:numFmt w:val="bullet"/>
      <w:lvlText w:val="•"/>
      <w:lvlJc w:val="left"/>
      <w:pPr>
        <w:tabs>
          <w:tab w:val="num" w:pos="5040"/>
        </w:tabs>
        <w:ind w:left="5040" w:hanging="360"/>
      </w:pPr>
      <w:rPr>
        <w:rFonts w:ascii="Arial" w:hAnsi="Arial" w:hint="default"/>
      </w:rPr>
    </w:lvl>
    <w:lvl w:ilvl="7" w:tplc="7DCC5A1E" w:tentative="1">
      <w:start w:val="1"/>
      <w:numFmt w:val="bullet"/>
      <w:lvlText w:val="•"/>
      <w:lvlJc w:val="left"/>
      <w:pPr>
        <w:tabs>
          <w:tab w:val="num" w:pos="5760"/>
        </w:tabs>
        <w:ind w:left="5760" w:hanging="360"/>
      </w:pPr>
      <w:rPr>
        <w:rFonts w:ascii="Arial" w:hAnsi="Arial" w:hint="default"/>
      </w:rPr>
    </w:lvl>
    <w:lvl w:ilvl="8" w:tplc="B47EF366" w:tentative="1">
      <w:start w:val="1"/>
      <w:numFmt w:val="bullet"/>
      <w:lvlText w:val="•"/>
      <w:lvlJc w:val="left"/>
      <w:pPr>
        <w:tabs>
          <w:tab w:val="num" w:pos="6480"/>
        </w:tabs>
        <w:ind w:left="6480" w:hanging="360"/>
      </w:pPr>
      <w:rPr>
        <w:rFonts w:ascii="Arial" w:hAnsi="Arial" w:hint="default"/>
      </w:rPr>
    </w:lvl>
  </w:abstractNum>
  <w:abstractNum w:abstractNumId="2">
    <w:nsid w:val="4F58297B"/>
    <w:multiLevelType w:val="hybridMultilevel"/>
    <w:tmpl w:val="037858BC"/>
    <w:lvl w:ilvl="0" w:tplc="A7F026F0">
      <w:start w:val="1"/>
      <w:numFmt w:val="bullet"/>
      <w:lvlText w:val="•"/>
      <w:lvlJc w:val="left"/>
      <w:pPr>
        <w:tabs>
          <w:tab w:val="num" w:pos="720"/>
        </w:tabs>
        <w:ind w:left="720" w:hanging="360"/>
      </w:pPr>
      <w:rPr>
        <w:rFonts w:ascii="Arial" w:hAnsi="Arial" w:hint="default"/>
      </w:rPr>
    </w:lvl>
    <w:lvl w:ilvl="1" w:tplc="09184A16" w:tentative="1">
      <w:start w:val="1"/>
      <w:numFmt w:val="bullet"/>
      <w:lvlText w:val="•"/>
      <w:lvlJc w:val="left"/>
      <w:pPr>
        <w:tabs>
          <w:tab w:val="num" w:pos="1440"/>
        </w:tabs>
        <w:ind w:left="1440" w:hanging="360"/>
      </w:pPr>
      <w:rPr>
        <w:rFonts w:ascii="Arial" w:hAnsi="Arial" w:hint="default"/>
      </w:rPr>
    </w:lvl>
    <w:lvl w:ilvl="2" w:tplc="BEDEF836" w:tentative="1">
      <w:start w:val="1"/>
      <w:numFmt w:val="bullet"/>
      <w:lvlText w:val="•"/>
      <w:lvlJc w:val="left"/>
      <w:pPr>
        <w:tabs>
          <w:tab w:val="num" w:pos="2160"/>
        </w:tabs>
        <w:ind w:left="2160" w:hanging="360"/>
      </w:pPr>
      <w:rPr>
        <w:rFonts w:ascii="Arial" w:hAnsi="Arial" w:hint="default"/>
      </w:rPr>
    </w:lvl>
    <w:lvl w:ilvl="3" w:tplc="FC249CE8" w:tentative="1">
      <w:start w:val="1"/>
      <w:numFmt w:val="bullet"/>
      <w:lvlText w:val="•"/>
      <w:lvlJc w:val="left"/>
      <w:pPr>
        <w:tabs>
          <w:tab w:val="num" w:pos="2880"/>
        </w:tabs>
        <w:ind w:left="2880" w:hanging="360"/>
      </w:pPr>
      <w:rPr>
        <w:rFonts w:ascii="Arial" w:hAnsi="Arial" w:hint="default"/>
      </w:rPr>
    </w:lvl>
    <w:lvl w:ilvl="4" w:tplc="E1EEFD76" w:tentative="1">
      <w:start w:val="1"/>
      <w:numFmt w:val="bullet"/>
      <w:lvlText w:val="•"/>
      <w:lvlJc w:val="left"/>
      <w:pPr>
        <w:tabs>
          <w:tab w:val="num" w:pos="3600"/>
        </w:tabs>
        <w:ind w:left="3600" w:hanging="360"/>
      </w:pPr>
      <w:rPr>
        <w:rFonts w:ascii="Arial" w:hAnsi="Arial" w:hint="default"/>
      </w:rPr>
    </w:lvl>
    <w:lvl w:ilvl="5" w:tplc="3AD8DC04" w:tentative="1">
      <w:start w:val="1"/>
      <w:numFmt w:val="bullet"/>
      <w:lvlText w:val="•"/>
      <w:lvlJc w:val="left"/>
      <w:pPr>
        <w:tabs>
          <w:tab w:val="num" w:pos="4320"/>
        </w:tabs>
        <w:ind w:left="4320" w:hanging="360"/>
      </w:pPr>
      <w:rPr>
        <w:rFonts w:ascii="Arial" w:hAnsi="Arial" w:hint="default"/>
      </w:rPr>
    </w:lvl>
    <w:lvl w:ilvl="6" w:tplc="03AC5CF8" w:tentative="1">
      <w:start w:val="1"/>
      <w:numFmt w:val="bullet"/>
      <w:lvlText w:val="•"/>
      <w:lvlJc w:val="left"/>
      <w:pPr>
        <w:tabs>
          <w:tab w:val="num" w:pos="5040"/>
        </w:tabs>
        <w:ind w:left="5040" w:hanging="360"/>
      </w:pPr>
      <w:rPr>
        <w:rFonts w:ascii="Arial" w:hAnsi="Arial" w:hint="default"/>
      </w:rPr>
    </w:lvl>
    <w:lvl w:ilvl="7" w:tplc="ECC865F2" w:tentative="1">
      <w:start w:val="1"/>
      <w:numFmt w:val="bullet"/>
      <w:lvlText w:val="•"/>
      <w:lvlJc w:val="left"/>
      <w:pPr>
        <w:tabs>
          <w:tab w:val="num" w:pos="5760"/>
        </w:tabs>
        <w:ind w:left="5760" w:hanging="360"/>
      </w:pPr>
      <w:rPr>
        <w:rFonts w:ascii="Arial" w:hAnsi="Arial" w:hint="default"/>
      </w:rPr>
    </w:lvl>
    <w:lvl w:ilvl="8" w:tplc="4C02587A" w:tentative="1">
      <w:start w:val="1"/>
      <w:numFmt w:val="bullet"/>
      <w:lvlText w:val="•"/>
      <w:lvlJc w:val="left"/>
      <w:pPr>
        <w:tabs>
          <w:tab w:val="num" w:pos="6480"/>
        </w:tabs>
        <w:ind w:left="6480" w:hanging="360"/>
      </w:pPr>
      <w:rPr>
        <w:rFonts w:ascii="Arial" w:hAnsi="Arial" w:hint="default"/>
      </w:rPr>
    </w:lvl>
  </w:abstractNum>
  <w:abstractNum w:abstractNumId="3">
    <w:nsid w:val="687066E0"/>
    <w:multiLevelType w:val="hybridMultilevel"/>
    <w:tmpl w:val="B61A9D6A"/>
    <w:lvl w:ilvl="0" w:tplc="9304A2FE">
      <w:start w:val="1"/>
      <w:numFmt w:val="bullet"/>
      <w:lvlText w:val="•"/>
      <w:lvlJc w:val="left"/>
      <w:pPr>
        <w:tabs>
          <w:tab w:val="num" w:pos="720"/>
        </w:tabs>
        <w:ind w:left="720" w:hanging="360"/>
      </w:pPr>
      <w:rPr>
        <w:rFonts w:ascii="Arial" w:hAnsi="Arial" w:hint="default"/>
      </w:rPr>
    </w:lvl>
    <w:lvl w:ilvl="1" w:tplc="6D20C68C" w:tentative="1">
      <w:start w:val="1"/>
      <w:numFmt w:val="bullet"/>
      <w:lvlText w:val="•"/>
      <w:lvlJc w:val="left"/>
      <w:pPr>
        <w:tabs>
          <w:tab w:val="num" w:pos="1440"/>
        </w:tabs>
        <w:ind w:left="1440" w:hanging="360"/>
      </w:pPr>
      <w:rPr>
        <w:rFonts w:ascii="Arial" w:hAnsi="Arial" w:hint="default"/>
      </w:rPr>
    </w:lvl>
    <w:lvl w:ilvl="2" w:tplc="97B6A6E8" w:tentative="1">
      <w:start w:val="1"/>
      <w:numFmt w:val="bullet"/>
      <w:lvlText w:val="•"/>
      <w:lvlJc w:val="left"/>
      <w:pPr>
        <w:tabs>
          <w:tab w:val="num" w:pos="2160"/>
        </w:tabs>
        <w:ind w:left="2160" w:hanging="360"/>
      </w:pPr>
      <w:rPr>
        <w:rFonts w:ascii="Arial" w:hAnsi="Arial" w:hint="default"/>
      </w:rPr>
    </w:lvl>
    <w:lvl w:ilvl="3" w:tplc="7EF884C2" w:tentative="1">
      <w:start w:val="1"/>
      <w:numFmt w:val="bullet"/>
      <w:lvlText w:val="•"/>
      <w:lvlJc w:val="left"/>
      <w:pPr>
        <w:tabs>
          <w:tab w:val="num" w:pos="2880"/>
        </w:tabs>
        <w:ind w:left="2880" w:hanging="360"/>
      </w:pPr>
      <w:rPr>
        <w:rFonts w:ascii="Arial" w:hAnsi="Arial" w:hint="default"/>
      </w:rPr>
    </w:lvl>
    <w:lvl w:ilvl="4" w:tplc="692C3914" w:tentative="1">
      <w:start w:val="1"/>
      <w:numFmt w:val="bullet"/>
      <w:lvlText w:val="•"/>
      <w:lvlJc w:val="left"/>
      <w:pPr>
        <w:tabs>
          <w:tab w:val="num" w:pos="3600"/>
        </w:tabs>
        <w:ind w:left="3600" w:hanging="360"/>
      </w:pPr>
      <w:rPr>
        <w:rFonts w:ascii="Arial" w:hAnsi="Arial" w:hint="default"/>
      </w:rPr>
    </w:lvl>
    <w:lvl w:ilvl="5" w:tplc="0B840A7C" w:tentative="1">
      <w:start w:val="1"/>
      <w:numFmt w:val="bullet"/>
      <w:lvlText w:val="•"/>
      <w:lvlJc w:val="left"/>
      <w:pPr>
        <w:tabs>
          <w:tab w:val="num" w:pos="4320"/>
        </w:tabs>
        <w:ind w:left="4320" w:hanging="360"/>
      </w:pPr>
      <w:rPr>
        <w:rFonts w:ascii="Arial" w:hAnsi="Arial" w:hint="default"/>
      </w:rPr>
    </w:lvl>
    <w:lvl w:ilvl="6" w:tplc="BCBE4E76" w:tentative="1">
      <w:start w:val="1"/>
      <w:numFmt w:val="bullet"/>
      <w:lvlText w:val="•"/>
      <w:lvlJc w:val="left"/>
      <w:pPr>
        <w:tabs>
          <w:tab w:val="num" w:pos="5040"/>
        </w:tabs>
        <w:ind w:left="5040" w:hanging="360"/>
      </w:pPr>
      <w:rPr>
        <w:rFonts w:ascii="Arial" w:hAnsi="Arial" w:hint="default"/>
      </w:rPr>
    </w:lvl>
    <w:lvl w:ilvl="7" w:tplc="94F05C72" w:tentative="1">
      <w:start w:val="1"/>
      <w:numFmt w:val="bullet"/>
      <w:lvlText w:val="•"/>
      <w:lvlJc w:val="left"/>
      <w:pPr>
        <w:tabs>
          <w:tab w:val="num" w:pos="5760"/>
        </w:tabs>
        <w:ind w:left="5760" w:hanging="360"/>
      </w:pPr>
      <w:rPr>
        <w:rFonts w:ascii="Arial" w:hAnsi="Arial" w:hint="default"/>
      </w:rPr>
    </w:lvl>
    <w:lvl w:ilvl="8" w:tplc="18943CAC" w:tentative="1">
      <w:start w:val="1"/>
      <w:numFmt w:val="bullet"/>
      <w:lvlText w:val="•"/>
      <w:lvlJc w:val="left"/>
      <w:pPr>
        <w:tabs>
          <w:tab w:val="num" w:pos="6480"/>
        </w:tabs>
        <w:ind w:left="6480" w:hanging="360"/>
      </w:pPr>
      <w:rPr>
        <w:rFonts w:ascii="Arial" w:hAnsi="Arial" w:hint="default"/>
      </w:rPr>
    </w:lvl>
  </w:abstractNum>
  <w:abstractNum w:abstractNumId="4">
    <w:nsid w:val="6CF8459E"/>
    <w:multiLevelType w:val="hybridMultilevel"/>
    <w:tmpl w:val="FCB076EE"/>
    <w:lvl w:ilvl="0" w:tplc="F286A084">
      <w:start w:val="1"/>
      <w:numFmt w:val="bullet"/>
      <w:lvlText w:val="•"/>
      <w:lvlJc w:val="left"/>
      <w:pPr>
        <w:tabs>
          <w:tab w:val="num" w:pos="720"/>
        </w:tabs>
        <w:ind w:left="720" w:hanging="360"/>
      </w:pPr>
      <w:rPr>
        <w:rFonts w:ascii="Arial" w:hAnsi="Arial" w:hint="default"/>
      </w:rPr>
    </w:lvl>
    <w:lvl w:ilvl="1" w:tplc="72025644">
      <w:start w:val="1"/>
      <w:numFmt w:val="bullet"/>
      <w:lvlText w:val="•"/>
      <w:lvlJc w:val="left"/>
      <w:pPr>
        <w:tabs>
          <w:tab w:val="num" w:pos="1440"/>
        </w:tabs>
        <w:ind w:left="1440" w:hanging="360"/>
      </w:pPr>
      <w:rPr>
        <w:rFonts w:ascii="Arial" w:hAnsi="Arial" w:hint="default"/>
      </w:rPr>
    </w:lvl>
    <w:lvl w:ilvl="2" w:tplc="DA241A4C" w:tentative="1">
      <w:start w:val="1"/>
      <w:numFmt w:val="bullet"/>
      <w:lvlText w:val="•"/>
      <w:lvlJc w:val="left"/>
      <w:pPr>
        <w:tabs>
          <w:tab w:val="num" w:pos="2160"/>
        </w:tabs>
        <w:ind w:left="2160" w:hanging="360"/>
      </w:pPr>
      <w:rPr>
        <w:rFonts w:ascii="Arial" w:hAnsi="Arial" w:hint="default"/>
      </w:rPr>
    </w:lvl>
    <w:lvl w:ilvl="3" w:tplc="1F8206F2" w:tentative="1">
      <w:start w:val="1"/>
      <w:numFmt w:val="bullet"/>
      <w:lvlText w:val="•"/>
      <w:lvlJc w:val="left"/>
      <w:pPr>
        <w:tabs>
          <w:tab w:val="num" w:pos="2880"/>
        </w:tabs>
        <w:ind w:left="2880" w:hanging="360"/>
      </w:pPr>
      <w:rPr>
        <w:rFonts w:ascii="Arial" w:hAnsi="Arial" w:hint="default"/>
      </w:rPr>
    </w:lvl>
    <w:lvl w:ilvl="4" w:tplc="F666710A" w:tentative="1">
      <w:start w:val="1"/>
      <w:numFmt w:val="bullet"/>
      <w:lvlText w:val="•"/>
      <w:lvlJc w:val="left"/>
      <w:pPr>
        <w:tabs>
          <w:tab w:val="num" w:pos="3600"/>
        </w:tabs>
        <w:ind w:left="3600" w:hanging="360"/>
      </w:pPr>
      <w:rPr>
        <w:rFonts w:ascii="Arial" w:hAnsi="Arial" w:hint="default"/>
      </w:rPr>
    </w:lvl>
    <w:lvl w:ilvl="5" w:tplc="F2B0D01A" w:tentative="1">
      <w:start w:val="1"/>
      <w:numFmt w:val="bullet"/>
      <w:lvlText w:val="•"/>
      <w:lvlJc w:val="left"/>
      <w:pPr>
        <w:tabs>
          <w:tab w:val="num" w:pos="4320"/>
        </w:tabs>
        <w:ind w:left="4320" w:hanging="360"/>
      </w:pPr>
      <w:rPr>
        <w:rFonts w:ascii="Arial" w:hAnsi="Arial" w:hint="default"/>
      </w:rPr>
    </w:lvl>
    <w:lvl w:ilvl="6" w:tplc="2A52DF8A" w:tentative="1">
      <w:start w:val="1"/>
      <w:numFmt w:val="bullet"/>
      <w:lvlText w:val="•"/>
      <w:lvlJc w:val="left"/>
      <w:pPr>
        <w:tabs>
          <w:tab w:val="num" w:pos="5040"/>
        </w:tabs>
        <w:ind w:left="5040" w:hanging="360"/>
      </w:pPr>
      <w:rPr>
        <w:rFonts w:ascii="Arial" w:hAnsi="Arial" w:hint="default"/>
      </w:rPr>
    </w:lvl>
    <w:lvl w:ilvl="7" w:tplc="6B2CDC76" w:tentative="1">
      <w:start w:val="1"/>
      <w:numFmt w:val="bullet"/>
      <w:lvlText w:val="•"/>
      <w:lvlJc w:val="left"/>
      <w:pPr>
        <w:tabs>
          <w:tab w:val="num" w:pos="5760"/>
        </w:tabs>
        <w:ind w:left="5760" w:hanging="360"/>
      </w:pPr>
      <w:rPr>
        <w:rFonts w:ascii="Arial" w:hAnsi="Arial" w:hint="default"/>
      </w:rPr>
    </w:lvl>
    <w:lvl w:ilvl="8" w:tplc="2C24DA66" w:tentative="1">
      <w:start w:val="1"/>
      <w:numFmt w:val="bullet"/>
      <w:lvlText w:val="•"/>
      <w:lvlJc w:val="left"/>
      <w:pPr>
        <w:tabs>
          <w:tab w:val="num" w:pos="6480"/>
        </w:tabs>
        <w:ind w:left="6480" w:hanging="360"/>
      </w:pPr>
      <w:rPr>
        <w:rFonts w:ascii="Arial" w:hAnsi="Arial" w:hint="default"/>
      </w:rPr>
    </w:lvl>
  </w:abstractNum>
  <w:abstractNum w:abstractNumId="5">
    <w:nsid w:val="706101D1"/>
    <w:multiLevelType w:val="hybridMultilevel"/>
    <w:tmpl w:val="D9CC0BC6"/>
    <w:lvl w:ilvl="0" w:tplc="18D888EC">
      <w:start w:val="1"/>
      <w:numFmt w:val="bullet"/>
      <w:lvlText w:val="•"/>
      <w:lvlJc w:val="left"/>
      <w:pPr>
        <w:tabs>
          <w:tab w:val="num" w:pos="720"/>
        </w:tabs>
        <w:ind w:left="720" w:hanging="360"/>
      </w:pPr>
      <w:rPr>
        <w:rFonts w:ascii="Arial" w:hAnsi="Arial" w:hint="default"/>
      </w:rPr>
    </w:lvl>
    <w:lvl w:ilvl="1" w:tplc="4824E646" w:tentative="1">
      <w:start w:val="1"/>
      <w:numFmt w:val="bullet"/>
      <w:lvlText w:val="•"/>
      <w:lvlJc w:val="left"/>
      <w:pPr>
        <w:tabs>
          <w:tab w:val="num" w:pos="1440"/>
        </w:tabs>
        <w:ind w:left="1440" w:hanging="360"/>
      </w:pPr>
      <w:rPr>
        <w:rFonts w:ascii="Arial" w:hAnsi="Arial" w:hint="default"/>
      </w:rPr>
    </w:lvl>
    <w:lvl w:ilvl="2" w:tplc="90523332" w:tentative="1">
      <w:start w:val="1"/>
      <w:numFmt w:val="bullet"/>
      <w:lvlText w:val="•"/>
      <w:lvlJc w:val="left"/>
      <w:pPr>
        <w:tabs>
          <w:tab w:val="num" w:pos="2160"/>
        </w:tabs>
        <w:ind w:left="2160" w:hanging="360"/>
      </w:pPr>
      <w:rPr>
        <w:rFonts w:ascii="Arial" w:hAnsi="Arial" w:hint="default"/>
      </w:rPr>
    </w:lvl>
    <w:lvl w:ilvl="3" w:tplc="5F0CCCEA" w:tentative="1">
      <w:start w:val="1"/>
      <w:numFmt w:val="bullet"/>
      <w:lvlText w:val="•"/>
      <w:lvlJc w:val="left"/>
      <w:pPr>
        <w:tabs>
          <w:tab w:val="num" w:pos="2880"/>
        </w:tabs>
        <w:ind w:left="2880" w:hanging="360"/>
      </w:pPr>
      <w:rPr>
        <w:rFonts w:ascii="Arial" w:hAnsi="Arial" w:hint="default"/>
      </w:rPr>
    </w:lvl>
    <w:lvl w:ilvl="4" w:tplc="A2286DDC" w:tentative="1">
      <w:start w:val="1"/>
      <w:numFmt w:val="bullet"/>
      <w:lvlText w:val="•"/>
      <w:lvlJc w:val="left"/>
      <w:pPr>
        <w:tabs>
          <w:tab w:val="num" w:pos="3600"/>
        </w:tabs>
        <w:ind w:left="3600" w:hanging="360"/>
      </w:pPr>
      <w:rPr>
        <w:rFonts w:ascii="Arial" w:hAnsi="Arial" w:hint="default"/>
      </w:rPr>
    </w:lvl>
    <w:lvl w:ilvl="5" w:tplc="2BC815D2" w:tentative="1">
      <w:start w:val="1"/>
      <w:numFmt w:val="bullet"/>
      <w:lvlText w:val="•"/>
      <w:lvlJc w:val="left"/>
      <w:pPr>
        <w:tabs>
          <w:tab w:val="num" w:pos="4320"/>
        </w:tabs>
        <w:ind w:left="4320" w:hanging="360"/>
      </w:pPr>
      <w:rPr>
        <w:rFonts w:ascii="Arial" w:hAnsi="Arial" w:hint="default"/>
      </w:rPr>
    </w:lvl>
    <w:lvl w:ilvl="6" w:tplc="5F20DF18" w:tentative="1">
      <w:start w:val="1"/>
      <w:numFmt w:val="bullet"/>
      <w:lvlText w:val="•"/>
      <w:lvlJc w:val="left"/>
      <w:pPr>
        <w:tabs>
          <w:tab w:val="num" w:pos="5040"/>
        </w:tabs>
        <w:ind w:left="5040" w:hanging="360"/>
      </w:pPr>
      <w:rPr>
        <w:rFonts w:ascii="Arial" w:hAnsi="Arial" w:hint="default"/>
      </w:rPr>
    </w:lvl>
    <w:lvl w:ilvl="7" w:tplc="48C29E90" w:tentative="1">
      <w:start w:val="1"/>
      <w:numFmt w:val="bullet"/>
      <w:lvlText w:val="•"/>
      <w:lvlJc w:val="left"/>
      <w:pPr>
        <w:tabs>
          <w:tab w:val="num" w:pos="5760"/>
        </w:tabs>
        <w:ind w:left="5760" w:hanging="360"/>
      </w:pPr>
      <w:rPr>
        <w:rFonts w:ascii="Arial" w:hAnsi="Arial" w:hint="default"/>
      </w:rPr>
    </w:lvl>
    <w:lvl w:ilvl="8" w:tplc="7582738A" w:tentative="1">
      <w:start w:val="1"/>
      <w:numFmt w:val="bullet"/>
      <w:lvlText w:val="•"/>
      <w:lvlJc w:val="left"/>
      <w:pPr>
        <w:tabs>
          <w:tab w:val="num" w:pos="6480"/>
        </w:tabs>
        <w:ind w:left="6480" w:hanging="360"/>
      </w:pPr>
      <w:rPr>
        <w:rFonts w:ascii="Arial" w:hAnsi="Arial" w:hint="default"/>
      </w:rPr>
    </w:lvl>
  </w:abstractNum>
  <w:abstractNum w:abstractNumId="6">
    <w:nsid w:val="7B0C5BF4"/>
    <w:multiLevelType w:val="hybridMultilevel"/>
    <w:tmpl w:val="E85EFE40"/>
    <w:lvl w:ilvl="0" w:tplc="9BD81298">
      <w:start w:val="1"/>
      <w:numFmt w:val="bullet"/>
      <w:lvlText w:val="•"/>
      <w:lvlJc w:val="left"/>
      <w:pPr>
        <w:tabs>
          <w:tab w:val="num" w:pos="720"/>
        </w:tabs>
        <w:ind w:left="720" w:hanging="360"/>
      </w:pPr>
      <w:rPr>
        <w:rFonts w:ascii="Arial" w:hAnsi="Arial" w:hint="default"/>
      </w:rPr>
    </w:lvl>
    <w:lvl w:ilvl="1" w:tplc="95FA4252" w:tentative="1">
      <w:start w:val="1"/>
      <w:numFmt w:val="bullet"/>
      <w:lvlText w:val="•"/>
      <w:lvlJc w:val="left"/>
      <w:pPr>
        <w:tabs>
          <w:tab w:val="num" w:pos="1440"/>
        </w:tabs>
        <w:ind w:left="1440" w:hanging="360"/>
      </w:pPr>
      <w:rPr>
        <w:rFonts w:ascii="Arial" w:hAnsi="Arial" w:hint="default"/>
      </w:rPr>
    </w:lvl>
    <w:lvl w:ilvl="2" w:tplc="ABEAE366" w:tentative="1">
      <w:start w:val="1"/>
      <w:numFmt w:val="bullet"/>
      <w:lvlText w:val="•"/>
      <w:lvlJc w:val="left"/>
      <w:pPr>
        <w:tabs>
          <w:tab w:val="num" w:pos="2160"/>
        </w:tabs>
        <w:ind w:left="2160" w:hanging="360"/>
      </w:pPr>
      <w:rPr>
        <w:rFonts w:ascii="Arial" w:hAnsi="Arial" w:hint="default"/>
      </w:rPr>
    </w:lvl>
    <w:lvl w:ilvl="3" w:tplc="728A76BA" w:tentative="1">
      <w:start w:val="1"/>
      <w:numFmt w:val="bullet"/>
      <w:lvlText w:val="•"/>
      <w:lvlJc w:val="left"/>
      <w:pPr>
        <w:tabs>
          <w:tab w:val="num" w:pos="2880"/>
        </w:tabs>
        <w:ind w:left="2880" w:hanging="360"/>
      </w:pPr>
      <w:rPr>
        <w:rFonts w:ascii="Arial" w:hAnsi="Arial" w:hint="default"/>
      </w:rPr>
    </w:lvl>
    <w:lvl w:ilvl="4" w:tplc="54081BEA" w:tentative="1">
      <w:start w:val="1"/>
      <w:numFmt w:val="bullet"/>
      <w:lvlText w:val="•"/>
      <w:lvlJc w:val="left"/>
      <w:pPr>
        <w:tabs>
          <w:tab w:val="num" w:pos="3600"/>
        </w:tabs>
        <w:ind w:left="3600" w:hanging="360"/>
      </w:pPr>
      <w:rPr>
        <w:rFonts w:ascii="Arial" w:hAnsi="Arial" w:hint="default"/>
      </w:rPr>
    </w:lvl>
    <w:lvl w:ilvl="5" w:tplc="5022B91A" w:tentative="1">
      <w:start w:val="1"/>
      <w:numFmt w:val="bullet"/>
      <w:lvlText w:val="•"/>
      <w:lvlJc w:val="left"/>
      <w:pPr>
        <w:tabs>
          <w:tab w:val="num" w:pos="4320"/>
        </w:tabs>
        <w:ind w:left="4320" w:hanging="360"/>
      </w:pPr>
      <w:rPr>
        <w:rFonts w:ascii="Arial" w:hAnsi="Arial" w:hint="default"/>
      </w:rPr>
    </w:lvl>
    <w:lvl w:ilvl="6" w:tplc="9BD6CC32" w:tentative="1">
      <w:start w:val="1"/>
      <w:numFmt w:val="bullet"/>
      <w:lvlText w:val="•"/>
      <w:lvlJc w:val="left"/>
      <w:pPr>
        <w:tabs>
          <w:tab w:val="num" w:pos="5040"/>
        </w:tabs>
        <w:ind w:left="5040" w:hanging="360"/>
      </w:pPr>
      <w:rPr>
        <w:rFonts w:ascii="Arial" w:hAnsi="Arial" w:hint="default"/>
      </w:rPr>
    </w:lvl>
    <w:lvl w:ilvl="7" w:tplc="263EA386" w:tentative="1">
      <w:start w:val="1"/>
      <w:numFmt w:val="bullet"/>
      <w:lvlText w:val="•"/>
      <w:lvlJc w:val="left"/>
      <w:pPr>
        <w:tabs>
          <w:tab w:val="num" w:pos="5760"/>
        </w:tabs>
        <w:ind w:left="5760" w:hanging="360"/>
      </w:pPr>
      <w:rPr>
        <w:rFonts w:ascii="Arial" w:hAnsi="Arial" w:hint="default"/>
      </w:rPr>
    </w:lvl>
    <w:lvl w:ilvl="8" w:tplc="CE74E11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90"/>
    <w:rsid w:val="00076C9F"/>
    <w:rsid w:val="00081AEF"/>
    <w:rsid w:val="0008282A"/>
    <w:rsid w:val="000B7687"/>
    <w:rsid w:val="000F135F"/>
    <w:rsid w:val="00196CCA"/>
    <w:rsid w:val="002D45BB"/>
    <w:rsid w:val="0031420D"/>
    <w:rsid w:val="0064208D"/>
    <w:rsid w:val="008153F3"/>
    <w:rsid w:val="008B6861"/>
    <w:rsid w:val="009563B6"/>
    <w:rsid w:val="00972D51"/>
    <w:rsid w:val="009D03C3"/>
    <w:rsid w:val="009D2DA9"/>
    <w:rsid w:val="00A15D37"/>
    <w:rsid w:val="00A25C1D"/>
    <w:rsid w:val="00A4462F"/>
    <w:rsid w:val="00A87F44"/>
    <w:rsid w:val="00B1624E"/>
    <w:rsid w:val="00B37D87"/>
    <w:rsid w:val="00B72D27"/>
    <w:rsid w:val="00B954A4"/>
    <w:rsid w:val="00C8156A"/>
    <w:rsid w:val="00C83641"/>
    <w:rsid w:val="00CC6FCF"/>
    <w:rsid w:val="00DA2C91"/>
    <w:rsid w:val="00E77AF8"/>
    <w:rsid w:val="00E8439A"/>
    <w:rsid w:val="00EE5673"/>
    <w:rsid w:val="00EE6990"/>
    <w:rsid w:val="00F045BE"/>
    <w:rsid w:val="00F175E4"/>
    <w:rsid w:val="00FC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FC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6CCA"/>
    <w:rPr>
      <w:sz w:val="16"/>
      <w:szCs w:val="16"/>
    </w:rPr>
  </w:style>
  <w:style w:type="paragraph" w:styleId="CommentText">
    <w:name w:val="annotation text"/>
    <w:basedOn w:val="Normal"/>
    <w:link w:val="CommentTextChar"/>
    <w:uiPriority w:val="99"/>
    <w:semiHidden/>
    <w:unhideWhenUsed/>
    <w:rsid w:val="00196CCA"/>
    <w:pPr>
      <w:spacing w:line="240" w:lineRule="auto"/>
    </w:pPr>
    <w:rPr>
      <w:sz w:val="20"/>
      <w:szCs w:val="20"/>
    </w:rPr>
  </w:style>
  <w:style w:type="character" w:customStyle="1" w:styleId="CommentTextChar">
    <w:name w:val="Comment Text Char"/>
    <w:basedOn w:val="DefaultParagraphFont"/>
    <w:link w:val="CommentText"/>
    <w:uiPriority w:val="99"/>
    <w:semiHidden/>
    <w:rsid w:val="00196CCA"/>
    <w:rPr>
      <w:sz w:val="20"/>
      <w:szCs w:val="20"/>
    </w:rPr>
  </w:style>
  <w:style w:type="paragraph" w:styleId="CommentSubject">
    <w:name w:val="annotation subject"/>
    <w:basedOn w:val="CommentText"/>
    <w:next w:val="CommentText"/>
    <w:link w:val="CommentSubjectChar"/>
    <w:uiPriority w:val="99"/>
    <w:semiHidden/>
    <w:unhideWhenUsed/>
    <w:rsid w:val="00196CCA"/>
    <w:rPr>
      <w:b/>
      <w:bCs/>
    </w:rPr>
  </w:style>
  <w:style w:type="character" w:customStyle="1" w:styleId="CommentSubjectChar">
    <w:name w:val="Comment Subject Char"/>
    <w:basedOn w:val="CommentTextChar"/>
    <w:link w:val="CommentSubject"/>
    <w:uiPriority w:val="99"/>
    <w:semiHidden/>
    <w:rsid w:val="00196CCA"/>
    <w:rPr>
      <w:b/>
      <w:bCs/>
      <w:sz w:val="20"/>
      <w:szCs w:val="20"/>
    </w:rPr>
  </w:style>
  <w:style w:type="paragraph" w:styleId="BalloonText">
    <w:name w:val="Balloon Text"/>
    <w:basedOn w:val="Normal"/>
    <w:link w:val="BalloonTextChar"/>
    <w:uiPriority w:val="99"/>
    <w:semiHidden/>
    <w:unhideWhenUsed/>
    <w:rsid w:val="00196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CCA"/>
    <w:rPr>
      <w:rFonts w:ascii="Tahoma" w:hAnsi="Tahoma" w:cs="Tahoma"/>
      <w:sz w:val="16"/>
      <w:szCs w:val="16"/>
    </w:rPr>
  </w:style>
  <w:style w:type="paragraph" w:styleId="NormalWeb">
    <w:name w:val="Normal (Web)"/>
    <w:basedOn w:val="Normal"/>
    <w:uiPriority w:val="99"/>
    <w:semiHidden/>
    <w:unhideWhenUsed/>
    <w:rsid w:val="00F175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FC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6CCA"/>
    <w:rPr>
      <w:sz w:val="16"/>
      <w:szCs w:val="16"/>
    </w:rPr>
  </w:style>
  <w:style w:type="paragraph" w:styleId="CommentText">
    <w:name w:val="annotation text"/>
    <w:basedOn w:val="Normal"/>
    <w:link w:val="CommentTextChar"/>
    <w:uiPriority w:val="99"/>
    <w:semiHidden/>
    <w:unhideWhenUsed/>
    <w:rsid w:val="00196CCA"/>
    <w:pPr>
      <w:spacing w:line="240" w:lineRule="auto"/>
    </w:pPr>
    <w:rPr>
      <w:sz w:val="20"/>
      <w:szCs w:val="20"/>
    </w:rPr>
  </w:style>
  <w:style w:type="character" w:customStyle="1" w:styleId="CommentTextChar">
    <w:name w:val="Comment Text Char"/>
    <w:basedOn w:val="DefaultParagraphFont"/>
    <w:link w:val="CommentText"/>
    <w:uiPriority w:val="99"/>
    <w:semiHidden/>
    <w:rsid w:val="00196CCA"/>
    <w:rPr>
      <w:sz w:val="20"/>
      <w:szCs w:val="20"/>
    </w:rPr>
  </w:style>
  <w:style w:type="paragraph" w:styleId="CommentSubject">
    <w:name w:val="annotation subject"/>
    <w:basedOn w:val="CommentText"/>
    <w:next w:val="CommentText"/>
    <w:link w:val="CommentSubjectChar"/>
    <w:uiPriority w:val="99"/>
    <w:semiHidden/>
    <w:unhideWhenUsed/>
    <w:rsid w:val="00196CCA"/>
    <w:rPr>
      <w:b/>
      <w:bCs/>
    </w:rPr>
  </w:style>
  <w:style w:type="character" w:customStyle="1" w:styleId="CommentSubjectChar">
    <w:name w:val="Comment Subject Char"/>
    <w:basedOn w:val="CommentTextChar"/>
    <w:link w:val="CommentSubject"/>
    <w:uiPriority w:val="99"/>
    <w:semiHidden/>
    <w:rsid w:val="00196CCA"/>
    <w:rPr>
      <w:b/>
      <w:bCs/>
      <w:sz w:val="20"/>
      <w:szCs w:val="20"/>
    </w:rPr>
  </w:style>
  <w:style w:type="paragraph" w:styleId="BalloonText">
    <w:name w:val="Balloon Text"/>
    <w:basedOn w:val="Normal"/>
    <w:link w:val="BalloonTextChar"/>
    <w:uiPriority w:val="99"/>
    <w:semiHidden/>
    <w:unhideWhenUsed/>
    <w:rsid w:val="00196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CCA"/>
    <w:rPr>
      <w:rFonts w:ascii="Tahoma" w:hAnsi="Tahoma" w:cs="Tahoma"/>
      <w:sz w:val="16"/>
      <w:szCs w:val="16"/>
    </w:rPr>
  </w:style>
  <w:style w:type="paragraph" w:styleId="NormalWeb">
    <w:name w:val="Normal (Web)"/>
    <w:basedOn w:val="Normal"/>
    <w:uiPriority w:val="99"/>
    <w:semiHidden/>
    <w:unhideWhenUsed/>
    <w:rsid w:val="00F175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23248">
      <w:bodyDiv w:val="1"/>
      <w:marLeft w:val="0"/>
      <w:marRight w:val="0"/>
      <w:marTop w:val="0"/>
      <w:marBottom w:val="0"/>
      <w:divBdr>
        <w:top w:val="none" w:sz="0" w:space="0" w:color="auto"/>
        <w:left w:val="none" w:sz="0" w:space="0" w:color="auto"/>
        <w:bottom w:val="none" w:sz="0" w:space="0" w:color="auto"/>
        <w:right w:val="none" w:sz="0" w:space="0" w:color="auto"/>
      </w:divBdr>
      <w:divsChild>
        <w:div w:id="1292321254">
          <w:marLeft w:val="490"/>
          <w:marRight w:val="0"/>
          <w:marTop w:val="0"/>
          <w:marBottom w:val="73"/>
          <w:divBdr>
            <w:top w:val="none" w:sz="0" w:space="0" w:color="auto"/>
            <w:left w:val="none" w:sz="0" w:space="0" w:color="auto"/>
            <w:bottom w:val="none" w:sz="0" w:space="0" w:color="auto"/>
            <w:right w:val="none" w:sz="0" w:space="0" w:color="auto"/>
          </w:divBdr>
        </w:div>
      </w:divsChild>
    </w:div>
    <w:div w:id="684789037">
      <w:bodyDiv w:val="1"/>
      <w:marLeft w:val="0"/>
      <w:marRight w:val="0"/>
      <w:marTop w:val="0"/>
      <w:marBottom w:val="0"/>
      <w:divBdr>
        <w:top w:val="none" w:sz="0" w:space="0" w:color="auto"/>
        <w:left w:val="none" w:sz="0" w:space="0" w:color="auto"/>
        <w:bottom w:val="none" w:sz="0" w:space="0" w:color="auto"/>
        <w:right w:val="none" w:sz="0" w:space="0" w:color="auto"/>
      </w:divBdr>
    </w:div>
    <w:div w:id="859927870">
      <w:bodyDiv w:val="1"/>
      <w:marLeft w:val="0"/>
      <w:marRight w:val="0"/>
      <w:marTop w:val="0"/>
      <w:marBottom w:val="0"/>
      <w:divBdr>
        <w:top w:val="none" w:sz="0" w:space="0" w:color="auto"/>
        <w:left w:val="none" w:sz="0" w:space="0" w:color="auto"/>
        <w:bottom w:val="none" w:sz="0" w:space="0" w:color="auto"/>
        <w:right w:val="none" w:sz="0" w:space="0" w:color="auto"/>
      </w:divBdr>
      <w:divsChild>
        <w:div w:id="561865679">
          <w:marLeft w:val="490"/>
          <w:marRight w:val="0"/>
          <w:marTop w:val="0"/>
          <w:marBottom w:val="73"/>
          <w:divBdr>
            <w:top w:val="none" w:sz="0" w:space="0" w:color="auto"/>
            <w:left w:val="none" w:sz="0" w:space="0" w:color="auto"/>
            <w:bottom w:val="none" w:sz="0" w:space="0" w:color="auto"/>
            <w:right w:val="none" w:sz="0" w:space="0" w:color="auto"/>
          </w:divBdr>
        </w:div>
      </w:divsChild>
    </w:div>
    <w:div w:id="966080809">
      <w:bodyDiv w:val="1"/>
      <w:marLeft w:val="0"/>
      <w:marRight w:val="0"/>
      <w:marTop w:val="0"/>
      <w:marBottom w:val="0"/>
      <w:divBdr>
        <w:top w:val="none" w:sz="0" w:space="0" w:color="auto"/>
        <w:left w:val="none" w:sz="0" w:space="0" w:color="auto"/>
        <w:bottom w:val="none" w:sz="0" w:space="0" w:color="auto"/>
        <w:right w:val="none" w:sz="0" w:space="0" w:color="auto"/>
      </w:divBdr>
      <w:divsChild>
        <w:div w:id="1775126581">
          <w:marLeft w:val="418"/>
          <w:marRight w:val="0"/>
          <w:marTop w:val="0"/>
          <w:marBottom w:val="73"/>
          <w:divBdr>
            <w:top w:val="none" w:sz="0" w:space="0" w:color="auto"/>
            <w:left w:val="none" w:sz="0" w:space="0" w:color="auto"/>
            <w:bottom w:val="none" w:sz="0" w:space="0" w:color="auto"/>
            <w:right w:val="none" w:sz="0" w:space="0" w:color="auto"/>
          </w:divBdr>
        </w:div>
      </w:divsChild>
    </w:div>
    <w:div w:id="1200509573">
      <w:bodyDiv w:val="1"/>
      <w:marLeft w:val="0"/>
      <w:marRight w:val="0"/>
      <w:marTop w:val="0"/>
      <w:marBottom w:val="0"/>
      <w:divBdr>
        <w:top w:val="none" w:sz="0" w:space="0" w:color="auto"/>
        <w:left w:val="none" w:sz="0" w:space="0" w:color="auto"/>
        <w:bottom w:val="none" w:sz="0" w:space="0" w:color="auto"/>
        <w:right w:val="none" w:sz="0" w:space="0" w:color="auto"/>
      </w:divBdr>
    </w:div>
    <w:div w:id="1255749048">
      <w:bodyDiv w:val="1"/>
      <w:marLeft w:val="0"/>
      <w:marRight w:val="0"/>
      <w:marTop w:val="0"/>
      <w:marBottom w:val="0"/>
      <w:divBdr>
        <w:top w:val="none" w:sz="0" w:space="0" w:color="auto"/>
        <w:left w:val="none" w:sz="0" w:space="0" w:color="auto"/>
        <w:bottom w:val="none" w:sz="0" w:space="0" w:color="auto"/>
        <w:right w:val="none" w:sz="0" w:space="0" w:color="auto"/>
      </w:divBdr>
    </w:div>
    <w:div w:id="1585651435">
      <w:bodyDiv w:val="1"/>
      <w:marLeft w:val="0"/>
      <w:marRight w:val="0"/>
      <w:marTop w:val="0"/>
      <w:marBottom w:val="0"/>
      <w:divBdr>
        <w:top w:val="none" w:sz="0" w:space="0" w:color="auto"/>
        <w:left w:val="none" w:sz="0" w:space="0" w:color="auto"/>
        <w:bottom w:val="none" w:sz="0" w:space="0" w:color="auto"/>
        <w:right w:val="none" w:sz="0" w:space="0" w:color="auto"/>
      </w:divBdr>
      <w:divsChild>
        <w:div w:id="1103888666">
          <w:marLeft w:val="490"/>
          <w:marRight w:val="0"/>
          <w:marTop w:val="0"/>
          <w:marBottom w:val="73"/>
          <w:divBdr>
            <w:top w:val="none" w:sz="0" w:space="0" w:color="auto"/>
            <w:left w:val="none" w:sz="0" w:space="0" w:color="auto"/>
            <w:bottom w:val="none" w:sz="0" w:space="0" w:color="auto"/>
            <w:right w:val="none" w:sz="0" w:space="0" w:color="auto"/>
          </w:divBdr>
        </w:div>
        <w:div w:id="1279264530">
          <w:marLeft w:val="490"/>
          <w:marRight w:val="0"/>
          <w:marTop w:val="0"/>
          <w:marBottom w:val="73"/>
          <w:divBdr>
            <w:top w:val="none" w:sz="0" w:space="0" w:color="auto"/>
            <w:left w:val="none" w:sz="0" w:space="0" w:color="auto"/>
            <w:bottom w:val="none" w:sz="0" w:space="0" w:color="auto"/>
            <w:right w:val="none" w:sz="0" w:space="0" w:color="auto"/>
          </w:divBdr>
        </w:div>
        <w:div w:id="960455916">
          <w:marLeft w:val="490"/>
          <w:marRight w:val="0"/>
          <w:marTop w:val="0"/>
          <w:marBottom w:val="73"/>
          <w:divBdr>
            <w:top w:val="none" w:sz="0" w:space="0" w:color="auto"/>
            <w:left w:val="none" w:sz="0" w:space="0" w:color="auto"/>
            <w:bottom w:val="none" w:sz="0" w:space="0" w:color="auto"/>
            <w:right w:val="none" w:sz="0" w:space="0" w:color="auto"/>
          </w:divBdr>
        </w:div>
      </w:divsChild>
    </w:div>
    <w:div w:id="1701280456">
      <w:bodyDiv w:val="1"/>
      <w:marLeft w:val="0"/>
      <w:marRight w:val="0"/>
      <w:marTop w:val="0"/>
      <w:marBottom w:val="0"/>
      <w:divBdr>
        <w:top w:val="none" w:sz="0" w:space="0" w:color="auto"/>
        <w:left w:val="none" w:sz="0" w:space="0" w:color="auto"/>
        <w:bottom w:val="none" w:sz="0" w:space="0" w:color="auto"/>
        <w:right w:val="none" w:sz="0" w:space="0" w:color="auto"/>
      </w:divBdr>
      <w:divsChild>
        <w:div w:id="1211527449">
          <w:marLeft w:val="360"/>
          <w:marRight w:val="0"/>
          <w:marTop w:val="0"/>
          <w:marBottom w:val="120"/>
          <w:divBdr>
            <w:top w:val="none" w:sz="0" w:space="0" w:color="auto"/>
            <w:left w:val="none" w:sz="0" w:space="0" w:color="auto"/>
            <w:bottom w:val="none" w:sz="0" w:space="0" w:color="auto"/>
            <w:right w:val="none" w:sz="0" w:space="0" w:color="auto"/>
          </w:divBdr>
        </w:div>
      </w:divsChild>
    </w:div>
    <w:div w:id="1993825181">
      <w:bodyDiv w:val="1"/>
      <w:marLeft w:val="0"/>
      <w:marRight w:val="0"/>
      <w:marTop w:val="0"/>
      <w:marBottom w:val="0"/>
      <w:divBdr>
        <w:top w:val="none" w:sz="0" w:space="0" w:color="auto"/>
        <w:left w:val="none" w:sz="0" w:space="0" w:color="auto"/>
        <w:bottom w:val="none" w:sz="0" w:space="0" w:color="auto"/>
        <w:right w:val="none" w:sz="0" w:space="0" w:color="auto"/>
      </w:divBdr>
      <w:divsChild>
        <w:div w:id="1733042909">
          <w:marLeft w:val="1166"/>
          <w:marRight w:val="0"/>
          <w:marTop w:val="0"/>
          <w:marBottom w:val="0"/>
          <w:divBdr>
            <w:top w:val="none" w:sz="0" w:space="0" w:color="auto"/>
            <w:left w:val="none" w:sz="0" w:space="0" w:color="auto"/>
            <w:bottom w:val="none" w:sz="0" w:space="0" w:color="auto"/>
            <w:right w:val="none" w:sz="0" w:space="0" w:color="auto"/>
          </w:divBdr>
        </w:div>
        <w:div w:id="75441870">
          <w:marLeft w:val="1166"/>
          <w:marRight w:val="0"/>
          <w:marTop w:val="0"/>
          <w:marBottom w:val="0"/>
          <w:divBdr>
            <w:top w:val="none" w:sz="0" w:space="0" w:color="auto"/>
            <w:left w:val="none" w:sz="0" w:space="0" w:color="auto"/>
            <w:bottom w:val="none" w:sz="0" w:space="0" w:color="auto"/>
            <w:right w:val="none" w:sz="0" w:space="0" w:color="auto"/>
          </w:divBdr>
        </w:div>
        <w:div w:id="169353409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Holdren</dc:creator>
  <cp:lastModifiedBy>PA</cp:lastModifiedBy>
  <cp:revision>2</cp:revision>
  <dcterms:created xsi:type="dcterms:W3CDTF">2016-11-09T14:24:00Z</dcterms:created>
  <dcterms:modified xsi:type="dcterms:W3CDTF">2016-11-09T14:24:00Z</dcterms:modified>
</cp:coreProperties>
</file>