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49AFE" w14:textId="77777777" w:rsidR="00B83B91" w:rsidRDefault="00B83B91" w:rsidP="007D1BD8">
      <w:pPr>
        <w:rPr>
          <w:b/>
          <w:sz w:val="28"/>
          <w:szCs w:val="28"/>
        </w:rPr>
      </w:pPr>
    </w:p>
    <w:p w14:paraId="03D138D1" w14:textId="047416DB" w:rsidR="001F6230" w:rsidRDefault="001A5851" w:rsidP="00B83B91">
      <w:pPr>
        <w:jc w:val="center"/>
        <w:rPr>
          <w:b/>
          <w:sz w:val="28"/>
          <w:szCs w:val="28"/>
        </w:rPr>
      </w:pPr>
      <w:r w:rsidRPr="001F6230">
        <w:rPr>
          <w:b/>
          <w:sz w:val="28"/>
          <w:szCs w:val="28"/>
        </w:rPr>
        <w:t>San José State University</w:t>
      </w:r>
    </w:p>
    <w:p w14:paraId="749D8A00" w14:textId="77777777" w:rsidR="007D1BD8" w:rsidRPr="001F6230" w:rsidRDefault="007D1BD8" w:rsidP="00B83B91">
      <w:pPr>
        <w:jc w:val="center"/>
        <w:rPr>
          <w:b/>
          <w:sz w:val="28"/>
          <w:szCs w:val="28"/>
        </w:rPr>
      </w:pPr>
    </w:p>
    <w:p w14:paraId="0C7D6D4A" w14:textId="5F2E423C" w:rsidR="00444C92" w:rsidRPr="00310987" w:rsidRDefault="003B752B" w:rsidP="002336B1">
      <w:pPr>
        <w:pStyle w:val="Heading1"/>
      </w:pPr>
      <w:r>
        <w:t>College of Social Sciences</w:t>
      </w:r>
      <w:r w:rsidR="002336B1">
        <w:t>/</w:t>
      </w:r>
      <w:r>
        <w:t>Sociology and Interdisciplinary Social Sciences</w:t>
      </w:r>
      <w:r w:rsidR="00444C92" w:rsidRPr="00310987">
        <w:br/>
      </w:r>
      <w:r w:rsidR="00E84AAC">
        <w:t xml:space="preserve">SOCI </w:t>
      </w:r>
      <w:r w:rsidR="002336B1">
        <w:t>157</w:t>
      </w:r>
      <w:r w:rsidR="00E84AAC">
        <w:t>: Sociology of</w:t>
      </w:r>
      <w:r w:rsidR="002336B1">
        <w:t xml:space="preserve"> Youth</w:t>
      </w:r>
      <w:r w:rsidR="00E84AAC">
        <w:t xml:space="preserve"> Sport</w:t>
      </w:r>
      <w:r w:rsidR="00444C92" w:rsidRPr="00310987">
        <w:t xml:space="preserve">, </w:t>
      </w:r>
      <w:r w:rsidR="00B242F8">
        <w:t>Fall</w:t>
      </w:r>
      <w:r w:rsidR="00E84AAC">
        <w:t xml:space="preserve"> 202</w:t>
      </w:r>
      <w:r w:rsidR="002336B1">
        <w:t>2</w:t>
      </w:r>
    </w:p>
    <w:p w14:paraId="42D66EAC" w14:textId="1996522A" w:rsidR="00900850" w:rsidRDefault="001A5851" w:rsidP="00B83B91">
      <w:pPr>
        <w:pStyle w:val="Heading2"/>
      </w:pPr>
      <w:r w:rsidRPr="00310987">
        <w:t xml:space="preserve">Course and Contact </w:t>
      </w:r>
      <w:r w:rsidR="00900850" w:rsidRPr="00310987">
        <w:t>Information</w:t>
      </w:r>
      <w:r w:rsidR="000B30E6">
        <w:t xml:space="preserve"> </w:t>
      </w:r>
    </w:p>
    <w:p w14:paraId="2DDE70FA" w14:textId="77777777" w:rsidR="00643C0E" w:rsidRPr="00643C0E" w:rsidRDefault="00643C0E" w:rsidP="00643C0E">
      <w:pPr>
        <w:rPr>
          <w:lang w:eastAsia="en-US"/>
        </w:rPr>
      </w:pP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538A2133" w:rsidR="00444C92" w:rsidRPr="00310987" w:rsidRDefault="00444C92" w:rsidP="00643C0E">
            <w:r w:rsidRPr="002F6AD3">
              <w:t>Instructor</w:t>
            </w:r>
            <w:r w:rsidRPr="00310987">
              <w:t>:</w:t>
            </w:r>
          </w:p>
        </w:tc>
        <w:tc>
          <w:tcPr>
            <w:tcW w:w="7650" w:type="dxa"/>
          </w:tcPr>
          <w:p w14:paraId="10AFF19A" w14:textId="5D7876D1" w:rsidR="00444C92" w:rsidRPr="00310987" w:rsidRDefault="003B752B" w:rsidP="00643C0E">
            <w:r>
              <w:t>Amy August</w:t>
            </w:r>
          </w:p>
        </w:tc>
      </w:tr>
      <w:tr w:rsidR="00444C92" w:rsidRPr="00310987" w14:paraId="6B86D38D" w14:textId="77777777" w:rsidTr="00532CD7">
        <w:trPr>
          <w:trHeight w:val="432"/>
        </w:trPr>
        <w:tc>
          <w:tcPr>
            <w:tcW w:w="3060" w:type="dxa"/>
          </w:tcPr>
          <w:p w14:paraId="15B47987" w14:textId="77777777" w:rsidR="00444C92" w:rsidRPr="00310987" w:rsidRDefault="00444C92" w:rsidP="00643C0E">
            <w:r w:rsidRPr="002F6AD3">
              <w:t>Office</w:t>
            </w:r>
            <w:r w:rsidRPr="00310987">
              <w:t xml:space="preserve"> </w:t>
            </w:r>
            <w:r w:rsidRPr="002F6AD3">
              <w:t>Location</w:t>
            </w:r>
            <w:r w:rsidRPr="00310987">
              <w:t>:</w:t>
            </w:r>
          </w:p>
        </w:tc>
        <w:tc>
          <w:tcPr>
            <w:tcW w:w="7650" w:type="dxa"/>
          </w:tcPr>
          <w:p w14:paraId="7775E919" w14:textId="77777777" w:rsidR="008C7FCB" w:rsidRPr="008C7FCB" w:rsidRDefault="00EC0C48" w:rsidP="008C7FCB">
            <w:hyperlink r:id="rId8" w:tgtFrame="_blank" w:history="1">
              <w:r w:rsidR="008C7FCB" w:rsidRPr="008C7FCB">
                <w:rPr>
                  <w:rStyle w:val="Hyperlink"/>
                </w:rPr>
                <w:t>Join Zoom Meeting</w:t>
              </w:r>
            </w:hyperlink>
          </w:p>
          <w:p w14:paraId="017C6989" w14:textId="77777777" w:rsidR="008C7FCB" w:rsidRPr="008C7FCB" w:rsidRDefault="008C7FCB" w:rsidP="008C7FCB">
            <w:r w:rsidRPr="008C7FCB">
              <w:t>ID: 89852991205</w:t>
            </w:r>
            <w:r w:rsidRPr="008C7FCB">
              <w:br/>
              <w:t>Passcode: 440938</w:t>
            </w:r>
          </w:p>
          <w:p w14:paraId="47A6F80D" w14:textId="5BEEE938" w:rsidR="00444C92" w:rsidRPr="009479D8" w:rsidRDefault="00444C92" w:rsidP="00E84AAC"/>
        </w:tc>
      </w:tr>
      <w:tr w:rsidR="00444C92" w:rsidRPr="00310987" w14:paraId="0867F442" w14:textId="77777777" w:rsidTr="00532CD7">
        <w:trPr>
          <w:trHeight w:val="432"/>
        </w:trPr>
        <w:tc>
          <w:tcPr>
            <w:tcW w:w="3060" w:type="dxa"/>
          </w:tcPr>
          <w:p w14:paraId="2E6EB758" w14:textId="77777777" w:rsidR="00444C92" w:rsidRPr="00310987" w:rsidRDefault="00444C92" w:rsidP="00643C0E">
            <w:r w:rsidRPr="002F6AD3">
              <w:t>Telephone</w:t>
            </w:r>
            <w:r w:rsidRPr="00310987">
              <w:t>:</w:t>
            </w:r>
          </w:p>
        </w:tc>
        <w:tc>
          <w:tcPr>
            <w:tcW w:w="7650" w:type="dxa"/>
          </w:tcPr>
          <w:p w14:paraId="687C6CD4" w14:textId="39B22AC5" w:rsidR="00444C92" w:rsidRPr="00310987" w:rsidRDefault="00EC33E5" w:rsidP="00643C0E">
            <w:r>
              <w:t>(408) 924-3626</w:t>
            </w:r>
          </w:p>
        </w:tc>
      </w:tr>
      <w:tr w:rsidR="00444C92" w:rsidRPr="00310987" w14:paraId="27BECE9E" w14:textId="77777777" w:rsidTr="00532CD7">
        <w:trPr>
          <w:trHeight w:val="432"/>
        </w:trPr>
        <w:tc>
          <w:tcPr>
            <w:tcW w:w="3060" w:type="dxa"/>
          </w:tcPr>
          <w:p w14:paraId="17124964" w14:textId="77777777" w:rsidR="00444C92" w:rsidRPr="00310987" w:rsidRDefault="00444C92" w:rsidP="00643C0E">
            <w:r w:rsidRPr="002F6AD3">
              <w:t>Email</w:t>
            </w:r>
            <w:r w:rsidRPr="00310987">
              <w:t>:</w:t>
            </w:r>
          </w:p>
        </w:tc>
        <w:tc>
          <w:tcPr>
            <w:tcW w:w="7650" w:type="dxa"/>
          </w:tcPr>
          <w:p w14:paraId="33964AC2" w14:textId="49A9F81E" w:rsidR="00444C92" w:rsidRPr="00310987" w:rsidRDefault="00A23CD6" w:rsidP="00643C0E">
            <w:r>
              <w:t>amy.august@sjsu.edu</w:t>
            </w:r>
          </w:p>
        </w:tc>
      </w:tr>
      <w:tr w:rsidR="00444C92" w:rsidRPr="00310987" w14:paraId="140ACBFF" w14:textId="77777777" w:rsidTr="00532CD7">
        <w:trPr>
          <w:trHeight w:val="432"/>
        </w:trPr>
        <w:tc>
          <w:tcPr>
            <w:tcW w:w="3060" w:type="dxa"/>
          </w:tcPr>
          <w:p w14:paraId="5E094A94" w14:textId="77777777" w:rsidR="00444C92" w:rsidRPr="00310987" w:rsidRDefault="00444C92" w:rsidP="00643C0E">
            <w:r w:rsidRPr="002F6AD3">
              <w:t>Office Hours</w:t>
            </w:r>
            <w:r w:rsidRPr="00310987">
              <w:t>:</w:t>
            </w:r>
          </w:p>
        </w:tc>
        <w:tc>
          <w:tcPr>
            <w:tcW w:w="7650" w:type="dxa"/>
          </w:tcPr>
          <w:p w14:paraId="257EFF09" w14:textId="4A506B8C" w:rsidR="00444C92" w:rsidRPr="00310987" w:rsidRDefault="00B242F8" w:rsidP="00643C0E">
            <w:r>
              <w:t>Tuesdays 9:00 to 11:00 a.m. and by appointment</w:t>
            </w:r>
          </w:p>
        </w:tc>
      </w:tr>
      <w:tr w:rsidR="00444C92" w:rsidRPr="00310987" w14:paraId="3D7EFEED" w14:textId="77777777" w:rsidTr="00532CD7">
        <w:trPr>
          <w:trHeight w:val="432"/>
        </w:trPr>
        <w:tc>
          <w:tcPr>
            <w:tcW w:w="3060" w:type="dxa"/>
          </w:tcPr>
          <w:p w14:paraId="7D40B34D" w14:textId="77777777" w:rsidR="00444C92" w:rsidRPr="00310987" w:rsidRDefault="00444C92" w:rsidP="00643C0E">
            <w:r w:rsidRPr="002F6AD3">
              <w:t>Class Days/Time</w:t>
            </w:r>
            <w:r w:rsidRPr="00310987">
              <w:t>:</w:t>
            </w:r>
          </w:p>
        </w:tc>
        <w:tc>
          <w:tcPr>
            <w:tcW w:w="7650" w:type="dxa"/>
          </w:tcPr>
          <w:p w14:paraId="362B7D9F" w14:textId="0A517D17" w:rsidR="00444C92" w:rsidRPr="00310987" w:rsidRDefault="00B242F8" w:rsidP="00643C0E">
            <w:r>
              <w:t>Mondays 9:00 to 10:15 a.m.</w:t>
            </w:r>
            <w:r w:rsidR="0016785B" w:rsidRPr="0016785B">
              <w:tab/>
            </w:r>
          </w:p>
        </w:tc>
      </w:tr>
      <w:tr w:rsidR="00444C92" w:rsidRPr="00310987" w14:paraId="1A0BFC89" w14:textId="77777777" w:rsidTr="00532CD7">
        <w:trPr>
          <w:trHeight w:val="432"/>
        </w:trPr>
        <w:tc>
          <w:tcPr>
            <w:tcW w:w="3060" w:type="dxa"/>
          </w:tcPr>
          <w:p w14:paraId="4C068C7C" w14:textId="77777777" w:rsidR="00444C92" w:rsidRPr="00310987" w:rsidRDefault="00444C92" w:rsidP="00643C0E">
            <w:r w:rsidRPr="002F6AD3">
              <w:t>Classroom</w:t>
            </w:r>
            <w:r w:rsidRPr="00310987">
              <w:t>:</w:t>
            </w:r>
          </w:p>
        </w:tc>
        <w:tc>
          <w:tcPr>
            <w:tcW w:w="7650" w:type="dxa"/>
          </w:tcPr>
          <w:p w14:paraId="32820DE3" w14:textId="77777777" w:rsidR="00AB1FDF" w:rsidRPr="00AB1FDF" w:rsidRDefault="00EC0C48" w:rsidP="00AB1FDF">
            <w:hyperlink r:id="rId9" w:tgtFrame="_blank" w:history="1">
              <w:r w:rsidR="00AB1FDF" w:rsidRPr="00AB1FDF">
                <w:rPr>
                  <w:rStyle w:val="Hyperlink"/>
                </w:rPr>
                <w:t>Join Zoom Meeting</w:t>
              </w:r>
            </w:hyperlink>
          </w:p>
          <w:p w14:paraId="425B7C84" w14:textId="77777777" w:rsidR="00AB1FDF" w:rsidRPr="00AB1FDF" w:rsidRDefault="00AB1FDF" w:rsidP="00AB1FDF">
            <w:r w:rsidRPr="00AB1FDF">
              <w:t>ID: 82461892584</w:t>
            </w:r>
            <w:r w:rsidRPr="00AB1FDF">
              <w:br/>
              <w:t>Passcode: 142322</w:t>
            </w:r>
          </w:p>
          <w:p w14:paraId="32484857" w14:textId="216ECB82" w:rsidR="00444C92" w:rsidRPr="00310987" w:rsidRDefault="00444C92" w:rsidP="00E84AAC"/>
        </w:tc>
      </w:tr>
      <w:tr w:rsidR="00444C92" w:rsidRPr="00310987" w14:paraId="77FE2C79" w14:textId="77777777" w:rsidTr="00532CD7">
        <w:trPr>
          <w:trHeight w:val="432"/>
        </w:trPr>
        <w:tc>
          <w:tcPr>
            <w:tcW w:w="3060" w:type="dxa"/>
          </w:tcPr>
          <w:p w14:paraId="58E3DFD2" w14:textId="77777777" w:rsidR="00444C92" w:rsidRPr="00310987" w:rsidRDefault="00444C92" w:rsidP="00643C0E">
            <w:r w:rsidRPr="002F6AD3">
              <w:t>Prerequisites</w:t>
            </w:r>
            <w:r w:rsidRPr="00310987">
              <w:t>:</w:t>
            </w:r>
          </w:p>
        </w:tc>
        <w:tc>
          <w:tcPr>
            <w:tcW w:w="7650" w:type="dxa"/>
          </w:tcPr>
          <w:p w14:paraId="390E6324" w14:textId="73A04512" w:rsidR="00444C92" w:rsidRPr="00836B94" w:rsidRDefault="00CA1F9C" w:rsidP="00643C0E">
            <w:r>
              <w:t>SOCI 1</w:t>
            </w:r>
          </w:p>
        </w:tc>
      </w:tr>
    </w:tbl>
    <w:p w14:paraId="0ED48446" w14:textId="77777777" w:rsidR="00CF69D6" w:rsidRDefault="00CF69D6" w:rsidP="008725E5">
      <w:pPr>
        <w:pStyle w:val="Heading2"/>
      </w:pPr>
    </w:p>
    <w:p w14:paraId="407BA2AB" w14:textId="4AA74A27" w:rsidR="000C74D8" w:rsidRDefault="00CF69D6" w:rsidP="008725E5">
      <w:pPr>
        <w:pStyle w:val="Heading2"/>
      </w:pPr>
      <w:r>
        <w:t>Catalog Description</w:t>
      </w:r>
    </w:p>
    <w:p w14:paraId="70FD7C63" w14:textId="09E33D8F" w:rsidR="00CF69D6" w:rsidRDefault="00CF69D6" w:rsidP="00CF69D6">
      <w:pPr>
        <w:rPr>
          <w:lang w:eastAsia="en-US"/>
        </w:rPr>
      </w:pPr>
      <w:r w:rsidRPr="00CF69D6">
        <w:rPr>
          <w:lang w:eastAsia="en-US"/>
        </w:rPr>
        <w:t>Introductory examination of the contemporary social, cultural, and economic significance of youth sport through the lens of various sociological theories. Situates U.S. youth sports within a global context, and examines variations in sporting experiences for youth who differ by race, class, gender, sexuality, religion, and ability. Unpacks how youth sports programs have been used to achieve political ends, and how young athletes have advocated for social justice.</w:t>
      </w:r>
    </w:p>
    <w:p w14:paraId="6DBD5F67" w14:textId="77777777" w:rsidR="00CF69D6" w:rsidRPr="00CF69D6" w:rsidRDefault="00CF69D6" w:rsidP="00CF69D6">
      <w:pPr>
        <w:rPr>
          <w:lang w:eastAsia="en-US"/>
        </w:rPr>
      </w:pPr>
    </w:p>
    <w:p w14:paraId="1E4F7227" w14:textId="1741558C" w:rsidR="008725E5" w:rsidRDefault="008725E5" w:rsidP="008725E5">
      <w:pPr>
        <w:pStyle w:val="Heading2"/>
      </w:pPr>
      <w:r w:rsidRPr="000C2C3A">
        <w:t xml:space="preserve">Course Description </w:t>
      </w:r>
    </w:p>
    <w:p w14:paraId="4F619CAE" w14:textId="5B82D431" w:rsidR="00BB4C59" w:rsidRDefault="006D6427" w:rsidP="00BB4C59">
      <w:pPr>
        <w:rPr>
          <w:lang w:eastAsia="en-US"/>
        </w:rPr>
      </w:pPr>
      <w:r>
        <w:rPr>
          <w:lang w:eastAsia="en-US"/>
        </w:rPr>
        <w:t>Today, l</w:t>
      </w:r>
      <w:r w:rsidR="003320AE">
        <w:rPr>
          <w:lang w:eastAsia="en-US"/>
        </w:rPr>
        <w:t xml:space="preserve">eisure activity options for young people </w:t>
      </w:r>
      <w:r>
        <w:rPr>
          <w:lang w:eastAsia="en-US"/>
        </w:rPr>
        <w:t xml:space="preserve">are more </w:t>
      </w:r>
      <w:r w:rsidR="003320AE">
        <w:rPr>
          <w:lang w:eastAsia="en-US"/>
        </w:rPr>
        <w:t>numerous and varied</w:t>
      </w:r>
      <w:r>
        <w:rPr>
          <w:lang w:eastAsia="en-US"/>
        </w:rPr>
        <w:t xml:space="preserve"> than ever before</w:t>
      </w:r>
      <w:r w:rsidR="003320AE">
        <w:rPr>
          <w:lang w:eastAsia="en-US"/>
        </w:rPr>
        <w:t>, and sport</w:t>
      </w:r>
      <w:r>
        <w:rPr>
          <w:lang w:eastAsia="en-US"/>
        </w:rPr>
        <w:t xml:space="preserve"> </w:t>
      </w:r>
      <w:r w:rsidR="00195E3D">
        <w:rPr>
          <w:lang w:eastAsia="en-US"/>
        </w:rPr>
        <w:t>continues to become more</w:t>
      </w:r>
      <w:r w:rsidR="003320AE">
        <w:rPr>
          <w:lang w:eastAsia="en-US"/>
        </w:rPr>
        <w:t xml:space="preserve"> socially, culturally, and economically significant. </w:t>
      </w:r>
      <w:r w:rsidR="0067733D">
        <w:rPr>
          <w:lang w:eastAsia="en-US"/>
        </w:rPr>
        <w:t xml:space="preserve">In this course, we will examine why and how youth sport has acquired this significance in contemporary society through the lens of various sociological theories. </w:t>
      </w:r>
      <w:r w:rsidR="00195E3D">
        <w:rPr>
          <w:lang w:eastAsia="en-US"/>
        </w:rPr>
        <w:t>Given that youth is a transitional stage in the life-course during which young people are still partially dependent on family members, schools, and peers, and fri</w:t>
      </w:r>
      <w:r w:rsidR="002F1201">
        <w:rPr>
          <w:lang w:eastAsia="en-US"/>
        </w:rPr>
        <w:t>e</w:t>
      </w:r>
      <w:r w:rsidR="00195E3D">
        <w:rPr>
          <w:lang w:eastAsia="en-US"/>
        </w:rPr>
        <w:t xml:space="preserve">nds, we </w:t>
      </w:r>
      <w:r w:rsidR="0067733D">
        <w:rPr>
          <w:lang w:eastAsia="en-US"/>
        </w:rPr>
        <w:t xml:space="preserve">will also </w:t>
      </w:r>
      <w:r w:rsidR="00195E3D">
        <w:rPr>
          <w:lang w:eastAsia="en-US"/>
        </w:rPr>
        <w:t xml:space="preserve">examine how </w:t>
      </w:r>
      <w:r>
        <w:rPr>
          <w:lang w:eastAsia="en-US"/>
        </w:rPr>
        <w:t>youth sport</w:t>
      </w:r>
      <w:r w:rsidR="00195E3D">
        <w:rPr>
          <w:lang w:eastAsia="en-US"/>
        </w:rPr>
        <w:t xml:space="preserve"> works differently than sport in</w:t>
      </w:r>
      <w:r>
        <w:rPr>
          <w:lang w:eastAsia="en-US"/>
        </w:rPr>
        <w:t xml:space="preserve"> childhood and adulthood</w:t>
      </w:r>
      <w:r w:rsidR="00195E3D">
        <w:rPr>
          <w:lang w:eastAsia="en-US"/>
        </w:rPr>
        <w:t xml:space="preserve">. </w:t>
      </w:r>
      <w:r w:rsidR="0067733D">
        <w:rPr>
          <w:lang w:eastAsia="en-US"/>
        </w:rPr>
        <w:t>Further, w</w:t>
      </w:r>
      <w:r w:rsidR="00195E3D">
        <w:rPr>
          <w:lang w:eastAsia="en-US"/>
        </w:rPr>
        <w:t xml:space="preserve">e </w:t>
      </w:r>
      <w:r w:rsidR="0067733D">
        <w:rPr>
          <w:lang w:eastAsia="en-US"/>
        </w:rPr>
        <w:t xml:space="preserve">will </w:t>
      </w:r>
      <w:r w:rsidR="00195E3D">
        <w:rPr>
          <w:lang w:eastAsia="en-US"/>
        </w:rPr>
        <w:t>situate youth sports in the United States within a broader global context</w:t>
      </w:r>
      <w:r w:rsidR="005902A0">
        <w:rPr>
          <w:lang w:eastAsia="en-US"/>
        </w:rPr>
        <w:t xml:space="preserve"> </w:t>
      </w:r>
      <w:r w:rsidR="00195E3D">
        <w:rPr>
          <w:lang w:eastAsia="en-US"/>
        </w:rPr>
        <w:t xml:space="preserve">and take a closer look at how sporting experiences in the U.S. vary for youth who differ by race, class, gender, sexuality, religion, and ability. Finally, we </w:t>
      </w:r>
      <w:r w:rsidR="0067733D">
        <w:rPr>
          <w:lang w:eastAsia="en-US"/>
        </w:rPr>
        <w:t xml:space="preserve">will </w:t>
      </w:r>
      <w:r w:rsidR="002F1201">
        <w:rPr>
          <w:lang w:eastAsia="en-US"/>
        </w:rPr>
        <w:t>unpack</w:t>
      </w:r>
      <w:r w:rsidR="00195E3D">
        <w:rPr>
          <w:lang w:eastAsia="en-US"/>
        </w:rPr>
        <w:t xml:space="preserve"> </w:t>
      </w:r>
      <w:r w:rsidR="002F1201">
        <w:rPr>
          <w:lang w:eastAsia="en-US"/>
        </w:rPr>
        <w:t xml:space="preserve">the </w:t>
      </w:r>
      <w:r w:rsidR="002F1201">
        <w:rPr>
          <w:lang w:eastAsia="en-US"/>
        </w:rPr>
        <w:lastRenderedPageBreak/>
        <w:t>political potential of youth sport by exploring how youth sports programs have been used to achieve political ends as well as how young athletes have used their sporting platforms to advocate for social justice.</w:t>
      </w:r>
    </w:p>
    <w:p w14:paraId="2C754ECB" w14:textId="77777777" w:rsidR="00CA5864" w:rsidRDefault="00CA5864" w:rsidP="00BB4C59">
      <w:pPr>
        <w:rPr>
          <w:lang w:eastAsia="en-US"/>
        </w:rPr>
      </w:pPr>
    </w:p>
    <w:p w14:paraId="2E659F13" w14:textId="18836EB9" w:rsidR="00547D38" w:rsidRPr="00CF69D6" w:rsidRDefault="001A5851" w:rsidP="00CF69D6">
      <w:pPr>
        <w:pStyle w:val="Heading2"/>
      </w:pPr>
      <w:r w:rsidRPr="00310987">
        <w:t>Course Format</w:t>
      </w:r>
      <w:r w:rsidR="00D056B0">
        <w:t xml:space="preserve">: </w:t>
      </w:r>
      <w:r w:rsidR="003777DC">
        <w:t>Online Synchronous and Asynchronous</w:t>
      </w:r>
    </w:p>
    <w:p w14:paraId="1DD0D45A" w14:textId="77777777" w:rsidR="00AA1F56" w:rsidRPr="00AA1F56" w:rsidRDefault="00AA1F56" w:rsidP="00AA1F56">
      <w:pPr>
        <w:rPr>
          <w:iCs/>
          <w:lang w:eastAsia="en-US"/>
        </w:rPr>
      </w:pPr>
      <w:r w:rsidRPr="00AA1F56">
        <w:rPr>
          <w:iCs/>
          <w:lang w:eastAsia="en-US"/>
        </w:rPr>
        <w:t xml:space="preserve">This course has an online format consisting of synchronous meetings held one time per week over Zoom and various asynchronous components provided through the Canvas course management system. Students must have access to a computer and reliable internet connectivity in order to participate in classroom activities and submit assignments. This class uses a flipped classroom model. This means that students are expected to complete assigned readings and watch lecture videos outside of class to prepare for in-class discussions, activities, and games. </w:t>
      </w:r>
    </w:p>
    <w:p w14:paraId="116A67B7" w14:textId="77777777" w:rsidR="000F323D" w:rsidRPr="009A7D8B" w:rsidRDefault="000F323D" w:rsidP="00B83B91">
      <w:pPr>
        <w:rPr>
          <w:iCs/>
          <w:lang w:eastAsia="en-US"/>
        </w:rPr>
      </w:pPr>
    </w:p>
    <w:p w14:paraId="548FBF23" w14:textId="10854EE4" w:rsidR="00444C92" w:rsidRPr="008418A1" w:rsidRDefault="00444C92" w:rsidP="00B83B91">
      <w:pPr>
        <w:pStyle w:val="Heading2"/>
      </w:pPr>
      <w:r w:rsidRPr="008418A1">
        <w:t>Faculty Web Page and MYSJSU Messaging</w:t>
      </w:r>
    </w:p>
    <w:p w14:paraId="0DAF87C5" w14:textId="19DF6D14" w:rsidR="008725E5" w:rsidRDefault="00F61C24" w:rsidP="008725E5">
      <w:pPr>
        <w:rPr>
          <w:iCs/>
        </w:rPr>
      </w:pPr>
      <w:r w:rsidRPr="00766BE2">
        <w:rPr>
          <w:iCs/>
        </w:rPr>
        <w:t>C</w:t>
      </w:r>
      <w:r w:rsidR="00444C92" w:rsidRPr="00766BE2">
        <w:rPr>
          <w:iCs/>
        </w:rPr>
        <w:t xml:space="preserve">ourse materials such </w:t>
      </w:r>
      <w:r w:rsidR="00766BE2" w:rsidRPr="00766BE2">
        <w:rPr>
          <w:iCs/>
        </w:rPr>
        <w:t>as the</w:t>
      </w:r>
      <w:r w:rsidR="00444C92" w:rsidRPr="00766BE2">
        <w:rPr>
          <w:iCs/>
        </w:rPr>
        <w:t xml:space="preserve"> syllabus, handouts</w:t>
      </w:r>
      <w:r w:rsidRPr="00766BE2">
        <w:rPr>
          <w:iCs/>
        </w:rPr>
        <w:t>, notes</w:t>
      </w:r>
      <w:r w:rsidR="00444C92" w:rsidRPr="00766BE2">
        <w:rPr>
          <w:iCs/>
        </w:rPr>
        <w:t xml:space="preserve">, </w:t>
      </w:r>
      <w:r w:rsidRPr="00766BE2">
        <w:rPr>
          <w:iCs/>
        </w:rPr>
        <w:t xml:space="preserve">assignment instructions, </w:t>
      </w:r>
      <w:r w:rsidR="00444C92" w:rsidRPr="00766BE2">
        <w:rPr>
          <w:iCs/>
        </w:rPr>
        <w:t xml:space="preserve">etc. </w:t>
      </w:r>
      <w:r w:rsidRPr="00766BE2">
        <w:rPr>
          <w:iCs/>
        </w:rPr>
        <w:t>can</w:t>
      </w:r>
      <w:r w:rsidR="00444C92" w:rsidRPr="00766BE2">
        <w:rPr>
          <w:iCs/>
        </w:rPr>
        <w:t xml:space="preserve"> be found on my faculty web page </w:t>
      </w:r>
      <w:r w:rsidR="00287E5F" w:rsidRPr="00766BE2">
        <w:rPr>
          <w:iCs/>
        </w:rPr>
        <w:t xml:space="preserve">at </w:t>
      </w:r>
      <w:hyperlink r:id="rId10" w:history="1">
        <w:r w:rsidR="00A10019" w:rsidRPr="00AA1F56">
          <w:rPr>
            <w:rStyle w:val="Hyperlink"/>
            <w:iCs/>
          </w:rPr>
          <w:t>http://www.sjsu.edu/people/</w:t>
        </w:r>
        <w:r w:rsidR="00E930AE" w:rsidRPr="00AA1F56">
          <w:rPr>
            <w:rStyle w:val="Hyperlink"/>
            <w:iCs/>
          </w:rPr>
          <w:t>amy.august</w:t>
        </w:r>
      </w:hyperlink>
      <w:r w:rsidR="00A10019" w:rsidRPr="00766BE2">
        <w:rPr>
          <w:iCs/>
        </w:rPr>
        <w:t xml:space="preserve"> </w:t>
      </w:r>
      <w:r w:rsidR="003A006A" w:rsidRPr="00766BE2">
        <w:rPr>
          <w:iCs/>
        </w:rPr>
        <w:t>and</w:t>
      </w:r>
      <w:r w:rsidR="00A10019" w:rsidRPr="00766BE2">
        <w:rPr>
          <w:iCs/>
        </w:rPr>
        <w:t xml:space="preserve"> on</w:t>
      </w:r>
      <w:r w:rsidR="003E6BEE">
        <w:rPr>
          <w:iCs/>
        </w:rPr>
        <w:t xml:space="preserve"> the</w:t>
      </w:r>
      <w:r w:rsidR="00A10019" w:rsidRPr="00766BE2">
        <w:rPr>
          <w:iCs/>
        </w:rPr>
        <w:t xml:space="preserve"> </w:t>
      </w:r>
      <w:hyperlink r:id="rId11" w:history="1">
        <w:r w:rsidR="00FB08BE" w:rsidRPr="00766BE2">
          <w:rPr>
            <w:rStyle w:val="Hyperlink"/>
            <w:iCs/>
          </w:rPr>
          <w:t>Canvas Learning Management System website</w:t>
        </w:r>
      </w:hyperlink>
      <w:r w:rsidR="00444C92" w:rsidRPr="00766BE2">
        <w:rPr>
          <w:iCs/>
        </w:rPr>
        <w:t>. You are responsible for regularly checking with the messaging system through</w:t>
      </w:r>
      <w:r w:rsidR="00FF6F9D" w:rsidRPr="00766BE2">
        <w:rPr>
          <w:iCs/>
        </w:rPr>
        <w:t xml:space="preserve"> </w:t>
      </w:r>
      <w:r w:rsidR="00FF6F9D" w:rsidRPr="00766BE2">
        <w:rPr>
          <w:rStyle w:val="Hyperlink"/>
          <w:iCs/>
        </w:rPr>
        <w:t>MySJSU</w:t>
      </w:r>
      <w:r w:rsidR="00247BD6" w:rsidRPr="00766BE2">
        <w:rPr>
          <w:rStyle w:val="Hyperlink"/>
          <w:iCs/>
        </w:rPr>
        <w:t xml:space="preserve"> </w:t>
      </w:r>
      <w:r w:rsidR="005D3DC3" w:rsidRPr="00766BE2">
        <w:rPr>
          <w:iCs/>
        </w:rPr>
        <w:t xml:space="preserve">on </w:t>
      </w:r>
      <w:hyperlink r:id="rId12" w:history="1">
        <w:r w:rsidR="005D3DC3" w:rsidRPr="00766BE2">
          <w:rPr>
            <w:rStyle w:val="Hyperlink"/>
            <w:iCs/>
          </w:rPr>
          <w:t>Spartan App Portal</w:t>
        </w:r>
      </w:hyperlink>
      <w:r w:rsidR="005D3DC3" w:rsidRPr="00766BE2">
        <w:rPr>
          <w:iCs/>
        </w:rPr>
        <w:t xml:space="preserve"> </w:t>
      </w:r>
      <w:hyperlink r:id="rId13" w:history="1">
        <w:r w:rsidR="003E6BEE" w:rsidRPr="003E3E63">
          <w:rPr>
            <w:rStyle w:val="Hyperlink"/>
            <w:iCs/>
          </w:rPr>
          <w:t>http://one.sjsu.edu</w:t>
        </w:r>
      </w:hyperlink>
      <w:r w:rsidR="003E6BEE">
        <w:rPr>
          <w:iCs/>
        </w:rPr>
        <w:t xml:space="preserve"> </w:t>
      </w:r>
      <w:r w:rsidRPr="00766BE2">
        <w:rPr>
          <w:iCs/>
        </w:rPr>
        <w:t xml:space="preserve">to learn </w:t>
      </w:r>
      <w:r w:rsidR="000C0FC5" w:rsidRPr="00766BE2">
        <w:rPr>
          <w:iCs/>
        </w:rPr>
        <w:t xml:space="preserve">of </w:t>
      </w:r>
      <w:r w:rsidRPr="00766BE2">
        <w:rPr>
          <w:iCs/>
        </w:rPr>
        <w:t>any updates</w:t>
      </w:r>
      <w:r w:rsidR="00444C92" w:rsidRPr="00766BE2">
        <w:rPr>
          <w:iCs/>
        </w:rPr>
        <w:t>.</w:t>
      </w:r>
      <w:r w:rsidR="00766BE2">
        <w:rPr>
          <w:iCs/>
        </w:rPr>
        <w:t xml:space="preserve"> For help with using Canvas, please see the </w:t>
      </w:r>
      <w:hyperlink r:id="rId14" w:history="1">
        <w:r w:rsidR="00766BE2" w:rsidRPr="005779FD">
          <w:rPr>
            <w:rStyle w:val="Hyperlink"/>
            <w:iCs/>
          </w:rPr>
          <w:t>Canvas Student Resources page</w:t>
        </w:r>
      </w:hyperlink>
      <w:r w:rsidR="00766BE2">
        <w:rPr>
          <w:iCs/>
        </w:rPr>
        <w:t xml:space="preserve">. </w:t>
      </w:r>
    </w:p>
    <w:p w14:paraId="6C59503E" w14:textId="77777777" w:rsidR="00CF69D6" w:rsidRPr="00F451A2" w:rsidRDefault="00CF69D6" w:rsidP="008725E5">
      <w:pPr>
        <w:rPr>
          <w:iCs/>
        </w:rPr>
      </w:pPr>
    </w:p>
    <w:p w14:paraId="62684D5B" w14:textId="5987486B" w:rsidR="0090187F" w:rsidRPr="00480D9B" w:rsidRDefault="0090187F" w:rsidP="00480D9B">
      <w:pPr>
        <w:pStyle w:val="Heading2"/>
      </w:pPr>
      <w:r w:rsidRPr="00480D9B">
        <w:t>Course Learning Outcomes</w:t>
      </w:r>
      <w:r w:rsidR="000A13FF" w:rsidRPr="00480D9B">
        <w:t xml:space="preserve"> (CLO)</w:t>
      </w:r>
      <w:r w:rsidR="008418A1" w:rsidRPr="00480D9B">
        <w:t xml:space="preserve"> </w:t>
      </w:r>
    </w:p>
    <w:p w14:paraId="1116A014" w14:textId="77777777" w:rsidR="0050100E" w:rsidRPr="0050100E" w:rsidRDefault="0050100E" w:rsidP="0050100E">
      <w:r w:rsidRPr="0050100E">
        <w:t>Students who successfully complete this course will be able to:</w:t>
      </w:r>
    </w:p>
    <w:p w14:paraId="2C07CDA6" w14:textId="220713B8" w:rsidR="0050100E" w:rsidRDefault="0050100E" w:rsidP="0050100E"/>
    <w:p w14:paraId="048C3A10" w14:textId="6CD14CEF" w:rsidR="00E84AAC" w:rsidRDefault="008F4CF9" w:rsidP="0067733D">
      <w:pPr>
        <w:pStyle w:val="ListParagraph"/>
        <w:numPr>
          <w:ilvl w:val="0"/>
          <w:numId w:val="38"/>
        </w:numPr>
      </w:pPr>
      <w:r>
        <w:t xml:space="preserve">Define and give examples of sport, including competitive games and contests as well as less competitive, less organized recreational play and recreationally oriented physical activities and exercise. </w:t>
      </w:r>
    </w:p>
    <w:p w14:paraId="6A9521EB" w14:textId="749DE050" w:rsidR="0042052A" w:rsidRDefault="008F4CF9" w:rsidP="0067733D">
      <w:pPr>
        <w:pStyle w:val="ListParagraph"/>
        <w:numPr>
          <w:ilvl w:val="0"/>
          <w:numId w:val="38"/>
        </w:numPr>
        <w:rPr>
          <w:lang w:eastAsia="en-US"/>
        </w:rPr>
      </w:pPr>
      <w:r>
        <w:rPr>
          <w:lang w:eastAsia="en-US"/>
        </w:rPr>
        <w:t>Understand youth as a transitional stage in the life-course during which young people are interdependent with a wide variety of people including their parents and family, schools, peers, and friends, and explain how youth sport differs from sport in childhood and adulthood.</w:t>
      </w:r>
    </w:p>
    <w:p w14:paraId="3DBA088F" w14:textId="7E5BEEE6" w:rsidR="00FE3F82" w:rsidRDefault="00FE3F82" w:rsidP="0067733D">
      <w:pPr>
        <w:pStyle w:val="ListParagraph"/>
        <w:numPr>
          <w:ilvl w:val="0"/>
          <w:numId w:val="38"/>
        </w:numPr>
        <w:rPr>
          <w:lang w:eastAsia="en-US"/>
        </w:rPr>
      </w:pPr>
      <w:r>
        <w:rPr>
          <w:lang w:eastAsia="en-US"/>
        </w:rPr>
        <w:t xml:space="preserve">Examine </w:t>
      </w:r>
      <w:r w:rsidR="0067733D">
        <w:rPr>
          <w:lang w:eastAsia="en-US"/>
        </w:rPr>
        <w:t xml:space="preserve">the social significance of </w:t>
      </w:r>
      <w:r>
        <w:rPr>
          <w:lang w:eastAsia="en-US"/>
        </w:rPr>
        <w:t xml:space="preserve">youth sport through the lens of various sociological theories. </w:t>
      </w:r>
    </w:p>
    <w:p w14:paraId="7656CE9E" w14:textId="21FC68BA" w:rsidR="00E84AAC" w:rsidRDefault="001502EA" w:rsidP="0067733D">
      <w:pPr>
        <w:pStyle w:val="ListParagraph"/>
        <w:numPr>
          <w:ilvl w:val="0"/>
          <w:numId w:val="38"/>
        </w:numPr>
      </w:pPr>
      <w:r>
        <w:t xml:space="preserve">Contrast the U.S. system of youth sport delivery with the systems for youth sport delivery in other parts of the world. </w:t>
      </w:r>
    </w:p>
    <w:p w14:paraId="59A07162" w14:textId="47EFD480" w:rsidR="006D6427" w:rsidRDefault="0067733D" w:rsidP="0067733D">
      <w:pPr>
        <w:pStyle w:val="ListParagraph"/>
        <w:numPr>
          <w:ilvl w:val="0"/>
          <w:numId w:val="38"/>
        </w:numPr>
      </w:pPr>
      <w:r>
        <w:t xml:space="preserve">Explain </w:t>
      </w:r>
      <w:r w:rsidR="006D6427">
        <w:t xml:space="preserve">how youth sport operates as a site of socialization by peers, coaches, and the broader sporting </w:t>
      </w:r>
      <w:r>
        <w:t>culture from a sociological perspective</w:t>
      </w:r>
      <w:r w:rsidR="006D6427">
        <w:t xml:space="preserve">.  </w:t>
      </w:r>
    </w:p>
    <w:p w14:paraId="02E03248" w14:textId="3128753E" w:rsidR="00E84AAC" w:rsidRDefault="001502EA" w:rsidP="0067733D">
      <w:pPr>
        <w:pStyle w:val="ListParagraph"/>
        <w:numPr>
          <w:ilvl w:val="0"/>
          <w:numId w:val="38"/>
        </w:numPr>
      </w:pPr>
      <w:r>
        <w:t xml:space="preserve">Analyze the differences and similarities in access to, treatment within, and experiences of youth sport among young people who differ by race, class, gender, sexuality, religion, and ability. </w:t>
      </w:r>
    </w:p>
    <w:p w14:paraId="39D6A886" w14:textId="4FC1C5B7" w:rsidR="00E84AAC" w:rsidRDefault="0067733D" w:rsidP="0067733D">
      <w:pPr>
        <w:pStyle w:val="ListParagraph"/>
        <w:numPr>
          <w:ilvl w:val="0"/>
          <w:numId w:val="38"/>
        </w:numPr>
      </w:pPr>
      <w:r>
        <w:t>Under</w:t>
      </w:r>
      <w:r w:rsidR="00371327">
        <w:t>s</w:t>
      </w:r>
      <w:r>
        <w:t>tand</w:t>
      </w:r>
      <w:r w:rsidR="001502EA">
        <w:t xml:space="preserve"> the relationships between youth sport participation and physical and mental health and deviance</w:t>
      </w:r>
      <w:r w:rsidR="00FE3F82">
        <w:t xml:space="preserve"> from a sociological perspective</w:t>
      </w:r>
      <w:r w:rsidR="001502EA">
        <w:t>.</w:t>
      </w:r>
    </w:p>
    <w:p w14:paraId="1528BF0C" w14:textId="789383B9" w:rsidR="006D6427" w:rsidRDefault="001502EA" w:rsidP="0067733D">
      <w:pPr>
        <w:pStyle w:val="ListParagraph"/>
        <w:numPr>
          <w:ilvl w:val="0"/>
          <w:numId w:val="38"/>
        </w:numPr>
      </w:pPr>
      <w:r>
        <w:t xml:space="preserve">Identify ways that youth sports have been used politically, and ways that youth sports have provided a platform for young athletes to engage in political activism. </w:t>
      </w:r>
    </w:p>
    <w:p w14:paraId="6D15323C" w14:textId="77777777" w:rsidR="001502EA" w:rsidRPr="0050100E" w:rsidRDefault="001502EA" w:rsidP="0050100E"/>
    <w:p w14:paraId="5FD87A0A" w14:textId="320D3F17" w:rsidR="00444C92" w:rsidRPr="00480D9B" w:rsidRDefault="00444C92" w:rsidP="00480D9B">
      <w:pPr>
        <w:pStyle w:val="Heading2"/>
      </w:pPr>
      <w:r w:rsidRPr="00480D9B">
        <w:t xml:space="preserve">Required Texts/Readings </w:t>
      </w:r>
    </w:p>
    <w:p w14:paraId="0ECEB571" w14:textId="77777777" w:rsidR="00444C92" w:rsidRPr="00CF69D6" w:rsidRDefault="00444C92" w:rsidP="00B83B91">
      <w:pPr>
        <w:pStyle w:val="Heading3"/>
        <w:rPr>
          <w:sz w:val="24"/>
        </w:rPr>
      </w:pPr>
      <w:r w:rsidRPr="00CF69D6">
        <w:rPr>
          <w:sz w:val="24"/>
        </w:rPr>
        <w:t>Textbook</w:t>
      </w:r>
    </w:p>
    <w:p w14:paraId="650D1A9A" w14:textId="12FC08BA" w:rsidR="00F451A2" w:rsidRDefault="00B85931" w:rsidP="008A4806">
      <w:pPr>
        <w:rPr>
          <w:lang w:eastAsia="en-US"/>
        </w:rPr>
      </w:pPr>
      <w:r w:rsidRPr="00B85931">
        <w:rPr>
          <w:lang w:eastAsia="en-US"/>
        </w:rPr>
        <w:t>Green, Ken, and Andy Smith, eds. </w:t>
      </w:r>
      <w:r w:rsidRPr="00B85931">
        <w:rPr>
          <w:i/>
          <w:iCs/>
          <w:lang w:eastAsia="en-US"/>
        </w:rPr>
        <w:t>Routledge handbook of youth sport</w:t>
      </w:r>
      <w:r w:rsidRPr="00B85931">
        <w:rPr>
          <w:lang w:eastAsia="en-US"/>
        </w:rPr>
        <w:t>. Routledge, 2016.</w:t>
      </w:r>
    </w:p>
    <w:p w14:paraId="1B99E139" w14:textId="412108DC" w:rsidR="00CA5864" w:rsidRDefault="00CA5864" w:rsidP="008A4806">
      <w:pPr>
        <w:rPr>
          <w:lang w:eastAsia="en-US"/>
        </w:rPr>
      </w:pPr>
    </w:p>
    <w:p w14:paraId="2B5DB08C" w14:textId="39DC6448" w:rsidR="00CA5864" w:rsidRPr="00CA5864" w:rsidRDefault="00CA5864" w:rsidP="008A4806">
      <w:pPr>
        <w:rPr>
          <w:b/>
          <w:sz w:val="22"/>
          <w:lang w:eastAsia="en-US"/>
        </w:rPr>
      </w:pPr>
      <w:r w:rsidRPr="00CA5864">
        <w:rPr>
          <w:b/>
          <w:sz w:val="22"/>
          <w:lang w:eastAsia="en-US"/>
        </w:rPr>
        <w:lastRenderedPageBreak/>
        <w:t>Readings</w:t>
      </w:r>
    </w:p>
    <w:p w14:paraId="716C49A8" w14:textId="625297C8" w:rsidR="000F1104" w:rsidRDefault="000F1104" w:rsidP="000F1104">
      <w:r w:rsidRPr="006D6427">
        <w:t>Adler, Patricia A., and Peter Adler. "Social reproduction and the corporate other: The institutionalization of afterschool activities." </w:t>
      </w:r>
      <w:r w:rsidRPr="006D6427">
        <w:rPr>
          <w:i/>
          <w:iCs/>
        </w:rPr>
        <w:t>Sociological Quarterly</w:t>
      </w:r>
      <w:r w:rsidRPr="006D6427">
        <w:t> 35, no. 2 (1994): 309-328.</w:t>
      </w:r>
    </w:p>
    <w:p w14:paraId="1595C746" w14:textId="77777777" w:rsidR="000F1104" w:rsidRDefault="000F1104" w:rsidP="000F1104"/>
    <w:p w14:paraId="04C6D5C3" w14:textId="56FFF78B" w:rsidR="00CA5864" w:rsidRDefault="00CA5864" w:rsidP="008A4806">
      <w:pPr>
        <w:rPr>
          <w:lang w:eastAsia="en-US"/>
        </w:rPr>
      </w:pPr>
      <w:r w:rsidRPr="00CA5864">
        <w:rPr>
          <w:lang w:eastAsia="en-US"/>
        </w:rPr>
        <w:t>Fine, Gary Alan. "Small groups and culture creation: The idioculture of little league baseball teams." </w:t>
      </w:r>
      <w:r w:rsidRPr="00CA5864">
        <w:rPr>
          <w:i/>
          <w:iCs/>
          <w:lang w:eastAsia="en-US"/>
        </w:rPr>
        <w:t>American sociological review</w:t>
      </w:r>
      <w:r w:rsidRPr="00CA5864">
        <w:rPr>
          <w:lang w:eastAsia="en-US"/>
        </w:rPr>
        <w:t> (1979): 733-745.</w:t>
      </w:r>
    </w:p>
    <w:p w14:paraId="34C88416" w14:textId="0B800BC0" w:rsidR="00CA5864" w:rsidRDefault="00CA5864" w:rsidP="008A4806">
      <w:pPr>
        <w:rPr>
          <w:lang w:eastAsia="en-US"/>
        </w:rPr>
      </w:pPr>
    </w:p>
    <w:p w14:paraId="306BB15A" w14:textId="312F64FF" w:rsidR="00CA5864" w:rsidRPr="00CA5864" w:rsidRDefault="00CA5864" w:rsidP="008A4806">
      <w:pPr>
        <w:rPr>
          <w:color w:val="222222"/>
          <w:szCs w:val="20"/>
          <w:shd w:val="clear" w:color="auto" w:fill="FFFFFF"/>
        </w:rPr>
      </w:pPr>
      <w:r w:rsidRPr="00CA5864">
        <w:rPr>
          <w:color w:val="222222"/>
          <w:szCs w:val="20"/>
          <w:shd w:val="clear" w:color="auto" w:fill="FFFFFF"/>
        </w:rPr>
        <w:t>Hartmann, Douglas. </w:t>
      </w:r>
      <w:r>
        <w:rPr>
          <w:color w:val="222222"/>
          <w:szCs w:val="20"/>
          <w:shd w:val="clear" w:color="auto" w:fill="FFFFFF"/>
        </w:rPr>
        <w:t xml:space="preserve">“The Midnight Innovation.” Chapter 2 in </w:t>
      </w:r>
      <w:r w:rsidRPr="00CA5864">
        <w:rPr>
          <w:i/>
          <w:iCs/>
          <w:color w:val="222222"/>
          <w:szCs w:val="20"/>
          <w:shd w:val="clear" w:color="auto" w:fill="FFFFFF"/>
        </w:rPr>
        <w:t>Midnight basketball: Race, sports, and neoliberal social policy</w:t>
      </w:r>
      <w:r w:rsidRPr="00CA5864">
        <w:rPr>
          <w:color w:val="222222"/>
          <w:szCs w:val="20"/>
          <w:shd w:val="clear" w:color="auto" w:fill="FFFFFF"/>
        </w:rPr>
        <w:t>. University of Chicago Press, 2016.</w:t>
      </w:r>
    </w:p>
    <w:p w14:paraId="2630A56A" w14:textId="77777777" w:rsidR="00CA5864" w:rsidRPr="00CA5864" w:rsidRDefault="00CA5864" w:rsidP="008A4806">
      <w:pPr>
        <w:rPr>
          <w:color w:val="222222"/>
          <w:szCs w:val="20"/>
          <w:shd w:val="clear" w:color="auto" w:fill="FFFFFF"/>
        </w:rPr>
      </w:pPr>
    </w:p>
    <w:p w14:paraId="26430D9D" w14:textId="5042DED7" w:rsidR="00CA5864" w:rsidRPr="00CA5864" w:rsidRDefault="00CA5864" w:rsidP="008A4806">
      <w:pPr>
        <w:rPr>
          <w:color w:val="222222"/>
          <w:szCs w:val="20"/>
          <w:shd w:val="clear" w:color="auto" w:fill="FFFFFF"/>
        </w:rPr>
      </w:pPr>
      <w:r w:rsidRPr="00CA5864">
        <w:rPr>
          <w:color w:val="222222"/>
          <w:szCs w:val="20"/>
          <w:shd w:val="clear" w:color="auto" w:fill="FFFFFF"/>
        </w:rPr>
        <w:t xml:space="preserve">Pugh, Allison J. “Consuming Contexts, Buying Hope: Shaping the Pathways of Children.” Chapter 7 in </w:t>
      </w:r>
      <w:r w:rsidRPr="00CA5864">
        <w:rPr>
          <w:i/>
          <w:iCs/>
          <w:color w:val="222222"/>
          <w:szCs w:val="20"/>
          <w:shd w:val="clear" w:color="auto" w:fill="FFFFFF"/>
        </w:rPr>
        <w:t>Longing and belonging: Parents, children, and consumer culture</w:t>
      </w:r>
      <w:r w:rsidRPr="00CA5864">
        <w:rPr>
          <w:color w:val="222222"/>
          <w:szCs w:val="20"/>
          <w:shd w:val="clear" w:color="auto" w:fill="FFFFFF"/>
        </w:rPr>
        <w:t>. Univ of California Press, 2009.</w:t>
      </w:r>
    </w:p>
    <w:p w14:paraId="1636CC25" w14:textId="2E0A8652" w:rsidR="00CA5864" w:rsidRPr="000F1104" w:rsidRDefault="00CA5864" w:rsidP="008A4806">
      <w:pPr>
        <w:rPr>
          <w:sz w:val="32"/>
        </w:rPr>
      </w:pPr>
      <w:r w:rsidRPr="00CA5864">
        <w:rPr>
          <w:sz w:val="32"/>
        </w:rPr>
        <w:t xml:space="preserve"> </w:t>
      </w:r>
    </w:p>
    <w:p w14:paraId="29205379" w14:textId="539F7EF4" w:rsidR="00D85E71" w:rsidRDefault="008002F4" w:rsidP="00D85E71">
      <w:pPr>
        <w:rPr>
          <w:lang w:eastAsia="en-US"/>
        </w:rPr>
      </w:pPr>
      <w:r>
        <w:rPr>
          <w:lang w:eastAsia="en-US"/>
        </w:rPr>
        <w:t xml:space="preserve">As well as </w:t>
      </w:r>
      <w:r w:rsidR="008F4075">
        <w:rPr>
          <w:lang w:eastAsia="en-US"/>
        </w:rPr>
        <w:t>a variety of</w:t>
      </w:r>
      <w:r w:rsidR="00D85E71" w:rsidRPr="00D85E71">
        <w:rPr>
          <w:lang w:eastAsia="en-US"/>
        </w:rPr>
        <w:t xml:space="preserve"> other</w:t>
      </w:r>
      <w:r w:rsidR="008F4075">
        <w:rPr>
          <w:lang w:eastAsia="en-US"/>
        </w:rPr>
        <w:t xml:space="preserve"> materials in multimedia formats, including</w:t>
      </w:r>
      <w:r w:rsidR="00D85E71" w:rsidRPr="00D85E71">
        <w:rPr>
          <w:lang w:eastAsia="en-US"/>
        </w:rPr>
        <w:t xml:space="preserve"> </w:t>
      </w:r>
      <w:r w:rsidR="00676199">
        <w:rPr>
          <w:lang w:eastAsia="en-US"/>
        </w:rPr>
        <w:t>text</w:t>
      </w:r>
      <w:r w:rsidR="008D0266">
        <w:rPr>
          <w:lang w:eastAsia="en-US"/>
        </w:rPr>
        <w:t>s</w:t>
      </w:r>
      <w:r w:rsidR="00D85E71" w:rsidRPr="00D85E71">
        <w:rPr>
          <w:lang w:eastAsia="en-US"/>
        </w:rPr>
        <w:t>, podcasts, videos,</w:t>
      </w:r>
      <w:r w:rsidR="008F4075">
        <w:rPr>
          <w:lang w:eastAsia="en-US"/>
        </w:rPr>
        <w:t xml:space="preserve"> songs, commercials, spoken word poetry, memes, and social media posts. With the exception of the textbooks, all materials will be provided to students via Canvas.</w:t>
      </w:r>
      <w:r w:rsidR="00297637">
        <w:rPr>
          <w:lang w:eastAsia="en-US"/>
        </w:rPr>
        <w:t xml:space="preserve"> Some examples include the following:</w:t>
      </w:r>
    </w:p>
    <w:p w14:paraId="78F2FE64" w14:textId="77777777" w:rsidR="00AE3793" w:rsidRDefault="00AE3793" w:rsidP="00AE3793"/>
    <w:p w14:paraId="040D58C9" w14:textId="67D02565" w:rsidR="006730FF" w:rsidRPr="006730FF" w:rsidRDefault="006730FF" w:rsidP="00AE3793">
      <w:pPr>
        <w:rPr>
          <w:b/>
        </w:rPr>
      </w:pPr>
      <w:r w:rsidRPr="006730FF">
        <w:rPr>
          <w:b/>
        </w:rPr>
        <w:t>Documentaries</w:t>
      </w:r>
    </w:p>
    <w:p w14:paraId="30AA9F80" w14:textId="678148CF" w:rsidR="00297637" w:rsidRPr="00297637" w:rsidRDefault="00EC0C48" w:rsidP="00297637">
      <w:hyperlink r:id="rId15" w:history="1">
        <w:r w:rsidR="00297637" w:rsidRPr="00297637">
          <w:rPr>
            <w:rStyle w:val="Hyperlink"/>
          </w:rPr>
          <w:t>Changing the game in youth sports: John O'Sullivan at TEDxBend</w:t>
        </w:r>
      </w:hyperlink>
      <w:r w:rsidR="00297637">
        <w:t>.</w:t>
      </w:r>
      <w:r w:rsidR="00297637" w:rsidRPr="00297637">
        <w:t xml:space="preserve"> 2014.</w:t>
      </w:r>
      <w:r w:rsidR="00297637">
        <w:t xml:space="preserve"> </w:t>
      </w:r>
    </w:p>
    <w:p w14:paraId="663E0585" w14:textId="77777777" w:rsidR="00297637" w:rsidRDefault="00EC0C48" w:rsidP="00297637">
      <w:pPr>
        <w:rPr>
          <w:i/>
        </w:rPr>
      </w:pPr>
      <w:hyperlink r:id="rId16" w:history="1">
        <w:r w:rsidR="00297637" w:rsidRPr="00D561BF">
          <w:rPr>
            <w:rStyle w:val="Hyperlink"/>
            <w:i/>
          </w:rPr>
          <w:t>Fists of Freedom</w:t>
        </w:r>
      </w:hyperlink>
      <w:r w:rsidR="00297637">
        <w:rPr>
          <w:i/>
        </w:rPr>
        <w:t>. 1999. HBO</w:t>
      </w:r>
    </w:p>
    <w:p w14:paraId="62EA31DE" w14:textId="77777777" w:rsidR="00297637" w:rsidRDefault="00EC0C48" w:rsidP="00297637">
      <w:hyperlink r:id="rId17" w:history="1">
        <w:r w:rsidR="00297637" w:rsidRPr="006730FF">
          <w:rPr>
            <w:rStyle w:val="Hyperlink"/>
            <w:i/>
          </w:rPr>
          <w:t>Hoop Dreams</w:t>
        </w:r>
      </w:hyperlink>
      <w:r w:rsidR="00297637">
        <w:rPr>
          <w:i/>
        </w:rPr>
        <w:t>. 2021[1994].</w:t>
      </w:r>
      <w:r w:rsidR="00297637">
        <w:t xml:space="preserve"> </w:t>
      </w:r>
    </w:p>
    <w:p w14:paraId="221D58BE" w14:textId="77777777" w:rsidR="00297637" w:rsidRDefault="00EC0C48" w:rsidP="00297637">
      <w:pPr>
        <w:rPr>
          <w:i/>
        </w:rPr>
      </w:pPr>
      <w:hyperlink r:id="rId18" w:history="1">
        <w:r w:rsidR="00297637" w:rsidRPr="00B91E60">
          <w:rPr>
            <w:rStyle w:val="Hyperlink"/>
            <w:i/>
          </w:rPr>
          <w:t>ISSSSC Conference 2021 Call to Action Keynote</w:t>
        </w:r>
      </w:hyperlink>
    </w:p>
    <w:p w14:paraId="41D21ADE" w14:textId="77777777" w:rsidR="00297637" w:rsidRDefault="00EC0C48" w:rsidP="00297637">
      <w:hyperlink r:id="rId19" w:history="1">
        <w:r w:rsidR="00297637" w:rsidRPr="00B91E60">
          <w:rPr>
            <w:rStyle w:val="Hyperlink"/>
            <w:i/>
          </w:rPr>
          <w:t xml:space="preserve">Level Playing Field </w:t>
        </w:r>
        <w:r w:rsidR="00297637" w:rsidRPr="00B91E60">
          <w:rPr>
            <w:rStyle w:val="Hyperlink"/>
          </w:rPr>
          <w:t>(S1, E1) Midnight Basketball</w:t>
        </w:r>
      </w:hyperlink>
      <w:r w:rsidR="00297637">
        <w:rPr>
          <w:i/>
        </w:rPr>
        <w:t>. 2021. HBO</w:t>
      </w:r>
    </w:p>
    <w:p w14:paraId="1976DE9D" w14:textId="15C00F08" w:rsidR="00AE3793" w:rsidRDefault="00EC0C48" w:rsidP="00AE3793">
      <w:hyperlink r:id="rId20" w:history="1">
        <w:r w:rsidR="00AE3793" w:rsidRPr="00AE3793">
          <w:rPr>
            <w:rStyle w:val="Hyperlink"/>
            <w:i/>
          </w:rPr>
          <w:t>Pelé: Birth of a Legend</w:t>
        </w:r>
      </w:hyperlink>
      <w:r w:rsidR="00AE3793">
        <w:rPr>
          <w:i/>
        </w:rPr>
        <w:t>. 2016.</w:t>
      </w:r>
      <w:r w:rsidR="00AE3793">
        <w:t xml:space="preserve"> </w:t>
      </w:r>
    </w:p>
    <w:p w14:paraId="0D48BC90" w14:textId="77777777" w:rsidR="00297637" w:rsidRDefault="00EC0C48" w:rsidP="00297637">
      <w:hyperlink r:id="rId21" w:history="1">
        <w:r w:rsidR="00297637" w:rsidRPr="004C5D62">
          <w:rPr>
            <w:rStyle w:val="Hyperlink"/>
          </w:rPr>
          <w:t>State of Play: Trophy Kids</w:t>
        </w:r>
      </w:hyperlink>
      <w:r w:rsidR="00297637">
        <w:t>. 2013. HBO.</w:t>
      </w:r>
    </w:p>
    <w:p w14:paraId="12471F0D" w14:textId="4B075EF8" w:rsidR="00297637" w:rsidRDefault="00EC0C48" w:rsidP="00297637">
      <w:hyperlink r:id="rId22" w:history="1">
        <w:r w:rsidR="00297637" w:rsidRPr="006730FF">
          <w:rPr>
            <w:rStyle w:val="Hyperlink"/>
            <w:i/>
          </w:rPr>
          <w:t>The Mask You Live In</w:t>
        </w:r>
      </w:hyperlink>
      <w:r w:rsidR="00297637">
        <w:rPr>
          <w:i/>
        </w:rPr>
        <w:t>. 2015.</w:t>
      </w:r>
      <w:r w:rsidR="00297637">
        <w:t xml:space="preserve"> The Representation Project. </w:t>
      </w:r>
    </w:p>
    <w:p w14:paraId="1D78C6DA" w14:textId="6F39B8CE" w:rsidR="00AE3793" w:rsidRDefault="00EC0C48" w:rsidP="00AE3793">
      <w:hyperlink r:id="rId23" w:history="1">
        <w:r w:rsidR="00AE3793" w:rsidRPr="00D561BF">
          <w:rPr>
            <w:rStyle w:val="Hyperlink"/>
            <w:i/>
          </w:rPr>
          <w:t>The Price of Youth Sports</w:t>
        </w:r>
      </w:hyperlink>
      <w:r w:rsidR="006730FF">
        <w:t>. Dec. 4, 2018.</w:t>
      </w:r>
      <w:r w:rsidR="00AE3793">
        <w:t xml:space="preserve"> HBO Real Sports</w:t>
      </w:r>
      <w:r w:rsidR="006730FF">
        <w:t>.</w:t>
      </w:r>
    </w:p>
    <w:p w14:paraId="2A9350C8" w14:textId="708ECB91" w:rsidR="00AE3793" w:rsidRDefault="00AE3793" w:rsidP="00AE3793"/>
    <w:p w14:paraId="5B8011CC" w14:textId="51286539" w:rsidR="006730FF" w:rsidRPr="006730FF" w:rsidRDefault="006730FF" w:rsidP="00AE3793">
      <w:pPr>
        <w:rPr>
          <w:b/>
        </w:rPr>
      </w:pPr>
      <w:r w:rsidRPr="006730FF">
        <w:rPr>
          <w:b/>
        </w:rPr>
        <w:t>Podcasts</w:t>
      </w:r>
    </w:p>
    <w:p w14:paraId="2031C592" w14:textId="6A5B8B4A" w:rsidR="006730FF" w:rsidRDefault="00AE3793" w:rsidP="00297637">
      <w:pPr>
        <w:ind w:left="720" w:hanging="720"/>
      </w:pPr>
      <w:r w:rsidRPr="00B91E60">
        <w:rPr>
          <w:i/>
        </w:rPr>
        <w:t>Burn It All Down</w:t>
      </w:r>
      <w:r w:rsidR="006730FF">
        <w:t>. 2021.</w:t>
      </w:r>
      <w:r>
        <w:t xml:space="preserve"> </w:t>
      </w:r>
      <w:hyperlink r:id="rId24" w:history="1">
        <w:r w:rsidRPr="00B91E60">
          <w:rPr>
            <w:rStyle w:val="Hyperlink"/>
          </w:rPr>
          <w:t>Episode 201: Evolution and Politics of Sports Uniforms</w:t>
        </w:r>
      </w:hyperlink>
      <w:r w:rsidR="006730FF">
        <w:t>. April 13.</w:t>
      </w:r>
    </w:p>
    <w:p w14:paraId="471EB029" w14:textId="2F3F4ED3" w:rsidR="00AE3793" w:rsidRDefault="006730FF" w:rsidP="00297637">
      <w:pPr>
        <w:ind w:left="720" w:hanging="720"/>
      </w:pPr>
      <w:r w:rsidRPr="00B91E60">
        <w:rPr>
          <w:i/>
        </w:rPr>
        <w:t>Burn It All Down</w:t>
      </w:r>
      <w:r>
        <w:t xml:space="preserve">. 2020. </w:t>
      </w:r>
      <w:hyperlink r:id="rId25" w:history="1">
        <w:r w:rsidR="00AE3793" w:rsidRPr="00B91E60">
          <w:rPr>
            <w:rStyle w:val="Hyperlink"/>
          </w:rPr>
          <w:t>Episode 150: Coronavirus cancels sports, Interview re: Skateistan, U.S. Soccer's sexism persists</w:t>
        </w:r>
      </w:hyperlink>
      <w:r>
        <w:t>. March 18.</w:t>
      </w:r>
    </w:p>
    <w:p w14:paraId="02FBA763" w14:textId="11CE37CC" w:rsidR="00AE3793" w:rsidRPr="006C6F6C" w:rsidRDefault="00AE3793" w:rsidP="00297637">
      <w:pPr>
        <w:ind w:left="720" w:hanging="720"/>
        <w:rPr>
          <w:bCs/>
        </w:rPr>
      </w:pPr>
      <w:r w:rsidRPr="006730FF">
        <w:rPr>
          <w:i/>
        </w:rPr>
        <w:t>Changing the Game Project</w:t>
      </w:r>
      <w:r w:rsidR="006730FF">
        <w:t>.</w:t>
      </w:r>
      <w:r w:rsidRPr="006C6F6C">
        <w:t xml:space="preserve"> </w:t>
      </w:r>
      <w:r w:rsidR="006730FF">
        <w:t>201</w:t>
      </w:r>
      <w:r w:rsidR="00297637">
        <w:t>9</w:t>
      </w:r>
      <w:r w:rsidR="006730FF">
        <w:t>.</w:t>
      </w:r>
      <w:r w:rsidRPr="006C6F6C">
        <w:rPr>
          <w:color w:val="050505"/>
          <w:kern w:val="36"/>
          <w:sz w:val="54"/>
          <w:szCs w:val="54"/>
          <w:lang w:eastAsia="ja-JP"/>
        </w:rPr>
        <w:t xml:space="preserve"> </w:t>
      </w:r>
      <w:hyperlink r:id="rId26" w:history="1">
        <w:r w:rsidRPr="00AE3793">
          <w:rPr>
            <w:rStyle w:val="Hyperlink"/>
            <w:bCs/>
          </w:rPr>
          <w:t>#138 Is Sport Essentially Good, or is That Wishful Thinking? A Conversation with Sports Sociologist Jay Coakley </w:t>
        </w:r>
      </w:hyperlink>
      <w:r w:rsidR="006730FF">
        <w:rPr>
          <w:bCs/>
        </w:rPr>
        <w:t>. October 27.</w:t>
      </w:r>
    </w:p>
    <w:p w14:paraId="17FEE3CE" w14:textId="31DB4458" w:rsidR="00AE3793" w:rsidRDefault="00AE3793" w:rsidP="00AE3793"/>
    <w:p w14:paraId="13CBA2A8" w14:textId="77777777" w:rsidR="006730FF" w:rsidRPr="006730FF" w:rsidRDefault="006730FF" w:rsidP="006730FF">
      <w:pPr>
        <w:rPr>
          <w:b/>
        </w:rPr>
      </w:pPr>
      <w:r w:rsidRPr="006730FF">
        <w:rPr>
          <w:b/>
        </w:rPr>
        <w:t>Websites</w:t>
      </w:r>
    </w:p>
    <w:p w14:paraId="062BCA52" w14:textId="6E53585D" w:rsidR="006730FF" w:rsidRDefault="00EC0C48" w:rsidP="006730FF">
      <w:hyperlink r:id="rId27" w:history="1">
        <w:r w:rsidR="006730FF" w:rsidRPr="006730FF">
          <w:rPr>
            <w:rStyle w:val="Hyperlink"/>
          </w:rPr>
          <w:t>Aspen Project Play</w:t>
        </w:r>
      </w:hyperlink>
      <w:r w:rsidR="006730FF">
        <w:t xml:space="preserve"> (website) </w:t>
      </w:r>
    </w:p>
    <w:p w14:paraId="5C0EA583" w14:textId="27C98AED" w:rsidR="00AE3793" w:rsidRDefault="00AE3793" w:rsidP="00AE3793"/>
    <w:p w14:paraId="62D1C541" w14:textId="5B687567" w:rsidR="00480D9B" w:rsidRPr="006730FF" w:rsidRDefault="006730FF" w:rsidP="006730FF">
      <w:pPr>
        <w:rPr>
          <w:b/>
        </w:rPr>
      </w:pPr>
      <w:r w:rsidRPr="006730FF">
        <w:rPr>
          <w:b/>
        </w:rPr>
        <w:t xml:space="preserve">Invited </w:t>
      </w:r>
      <w:r w:rsidR="003E6F27">
        <w:rPr>
          <w:b/>
        </w:rPr>
        <w:t xml:space="preserve">Research </w:t>
      </w:r>
      <w:r w:rsidRPr="006730FF">
        <w:rPr>
          <w:b/>
        </w:rPr>
        <w:t>Talks</w:t>
      </w:r>
    </w:p>
    <w:p w14:paraId="0B0716B6" w14:textId="3CF5B721" w:rsidR="002D1995" w:rsidRPr="00480D9B" w:rsidRDefault="002D1995" w:rsidP="00480D9B">
      <w:pPr>
        <w:pStyle w:val="Heading2"/>
      </w:pPr>
      <w:r w:rsidRPr="00480D9B">
        <w:t>Course Requirements and Assignments</w:t>
      </w:r>
      <w:r w:rsidR="00C06E40" w:rsidRPr="00480D9B">
        <w:t xml:space="preserve"> </w:t>
      </w:r>
    </w:p>
    <w:p w14:paraId="1FE37271" w14:textId="73AA29BF" w:rsidR="00B85931" w:rsidRDefault="00B85931" w:rsidP="00B85931">
      <w:pPr>
        <w:rPr>
          <w:b/>
          <w:bCs/>
          <w:i/>
        </w:rPr>
      </w:pPr>
    </w:p>
    <w:p w14:paraId="757C8798" w14:textId="4648C9F2" w:rsidR="00B85931" w:rsidRDefault="006B7CCC" w:rsidP="00B85931">
      <w:pPr>
        <w:rPr>
          <w:b/>
          <w:bCs/>
          <w:i/>
          <w:u w:val="single"/>
        </w:rPr>
      </w:pPr>
      <w:r>
        <w:rPr>
          <w:b/>
          <w:bCs/>
          <w:i/>
          <w:u w:val="single"/>
        </w:rPr>
        <w:t>Three Short Written Assignments</w:t>
      </w:r>
      <w:r w:rsidR="0035013E">
        <w:rPr>
          <w:b/>
          <w:bCs/>
          <w:i/>
          <w:u w:val="single"/>
        </w:rPr>
        <w:t xml:space="preserve"> </w:t>
      </w:r>
      <w:r w:rsidR="00B9273B">
        <w:rPr>
          <w:b/>
          <w:bCs/>
          <w:i/>
          <w:u w:val="single"/>
        </w:rPr>
        <w:t>(</w:t>
      </w:r>
      <w:r w:rsidR="0035013E">
        <w:rPr>
          <w:b/>
          <w:bCs/>
          <w:i/>
          <w:u w:val="single"/>
        </w:rPr>
        <w:t>10% Each</w:t>
      </w:r>
      <w:r w:rsidR="00B9273B">
        <w:rPr>
          <w:b/>
          <w:bCs/>
          <w:i/>
          <w:u w:val="single"/>
        </w:rPr>
        <w:t>)</w:t>
      </w:r>
    </w:p>
    <w:p w14:paraId="0534F0CF" w14:textId="77777777" w:rsidR="006B7CCC" w:rsidRDefault="006B7CCC" w:rsidP="00B85931">
      <w:pPr>
        <w:rPr>
          <w:b/>
          <w:bCs/>
          <w:i/>
          <w:u w:val="single"/>
        </w:rPr>
      </w:pPr>
    </w:p>
    <w:p w14:paraId="32780DC3" w14:textId="66D5AC5C" w:rsidR="006B7CCC" w:rsidRDefault="006B7CCC" w:rsidP="00B85931">
      <w:pPr>
        <w:rPr>
          <w:b/>
          <w:bCs/>
          <w:i/>
        </w:rPr>
      </w:pPr>
      <w:r>
        <w:rPr>
          <w:b/>
          <w:bCs/>
          <w:i/>
        </w:rPr>
        <w:t>1. International Youth Sport Report</w:t>
      </w:r>
    </w:p>
    <w:p w14:paraId="45A6A5ED" w14:textId="6C4A085C" w:rsidR="00667AE2" w:rsidRPr="00D71443" w:rsidRDefault="00577DD7" w:rsidP="00B85931">
      <w:pPr>
        <w:rPr>
          <w:iCs/>
        </w:rPr>
      </w:pPr>
      <w:r>
        <w:rPr>
          <w:iCs/>
        </w:rPr>
        <w:t xml:space="preserve">Choose a sport and a country, and tell us what it’s like for youth who participate. </w:t>
      </w:r>
      <w:r w:rsidR="00D66EF4">
        <w:rPr>
          <w:iCs/>
        </w:rPr>
        <w:t>Make sure to</w:t>
      </w:r>
      <w:r w:rsidR="00204480">
        <w:rPr>
          <w:iCs/>
        </w:rPr>
        <w:t xml:space="preserve"> tell us </w:t>
      </w:r>
      <w:r w:rsidR="00961D56">
        <w:rPr>
          <w:iCs/>
        </w:rPr>
        <w:t xml:space="preserve">about the </w:t>
      </w:r>
      <w:r w:rsidR="00667AE2" w:rsidRPr="00D71443">
        <w:rPr>
          <w:iCs/>
        </w:rPr>
        <w:t xml:space="preserve">Due via Canvas by </w:t>
      </w:r>
      <w:r w:rsidR="00D71443" w:rsidRPr="00D71443">
        <w:rPr>
          <w:iCs/>
        </w:rPr>
        <w:t xml:space="preserve">11:59 p.m. on </w:t>
      </w:r>
      <w:r w:rsidR="00667AE2" w:rsidRPr="00D71443">
        <w:rPr>
          <w:iCs/>
        </w:rPr>
        <w:t>Sat</w:t>
      </w:r>
      <w:r w:rsidR="00D71443">
        <w:rPr>
          <w:iCs/>
        </w:rPr>
        <w:t>.</w:t>
      </w:r>
      <w:r w:rsidR="00667AE2" w:rsidRPr="00D71443">
        <w:rPr>
          <w:iCs/>
        </w:rPr>
        <w:t xml:space="preserve">, </w:t>
      </w:r>
      <w:r w:rsidR="00197FB3">
        <w:rPr>
          <w:iCs/>
        </w:rPr>
        <w:t>Sept. 10</w:t>
      </w:r>
      <w:r w:rsidR="00D71443" w:rsidRPr="00D71443">
        <w:rPr>
          <w:iCs/>
        </w:rPr>
        <w:t>.</w:t>
      </w:r>
    </w:p>
    <w:p w14:paraId="3ADB51D2" w14:textId="77777777" w:rsidR="006B7CCC" w:rsidRDefault="006B7CCC" w:rsidP="00B85931">
      <w:pPr>
        <w:rPr>
          <w:b/>
          <w:bCs/>
          <w:i/>
        </w:rPr>
      </w:pPr>
    </w:p>
    <w:p w14:paraId="1E852498" w14:textId="4A3D3C6E" w:rsidR="006B7CCC" w:rsidRDefault="006B7CCC" w:rsidP="00B85931">
      <w:pPr>
        <w:rPr>
          <w:b/>
          <w:bCs/>
          <w:i/>
          <w:iCs/>
        </w:rPr>
      </w:pPr>
      <w:r>
        <w:rPr>
          <w:b/>
          <w:bCs/>
          <w:i/>
        </w:rPr>
        <w:t xml:space="preserve">2. </w:t>
      </w:r>
      <w:r w:rsidR="0035013E" w:rsidRPr="0035013E">
        <w:rPr>
          <w:b/>
          <w:bCs/>
          <w:i/>
          <w:iCs/>
        </w:rPr>
        <w:t>Observation of Social Divisions in Youth Sport Field Notes</w:t>
      </w:r>
    </w:p>
    <w:p w14:paraId="39539C2C" w14:textId="09B8E713" w:rsidR="00197FB3" w:rsidRPr="00D71443" w:rsidRDefault="00FE5632" w:rsidP="00197FB3">
      <w:pPr>
        <w:rPr>
          <w:iCs/>
        </w:rPr>
      </w:pPr>
      <w:r>
        <w:rPr>
          <w:iCs/>
        </w:rPr>
        <w:t>For this assignment, you will spend time observing a youth sport practice or competition, either in</w:t>
      </w:r>
      <w:r w:rsidR="00AA49F0">
        <w:rPr>
          <w:iCs/>
        </w:rPr>
        <w:t>-</w:t>
      </w:r>
      <w:r>
        <w:rPr>
          <w:iCs/>
        </w:rPr>
        <w:t xml:space="preserve">person or virtual. </w:t>
      </w:r>
      <w:r w:rsidR="00AA49F0">
        <w:rPr>
          <w:iCs/>
        </w:rPr>
        <w:t xml:space="preserve">While observing the </w:t>
      </w:r>
      <w:r w:rsidR="00E5387D">
        <w:rPr>
          <w:iCs/>
        </w:rPr>
        <w:t>event</w:t>
      </w:r>
      <w:r w:rsidR="00AA49F0">
        <w:rPr>
          <w:iCs/>
        </w:rPr>
        <w:t xml:space="preserve">, keep detailed notes about the </w:t>
      </w:r>
      <w:r w:rsidR="00E5387D">
        <w:rPr>
          <w:iCs/>
        </w:rPr>
        <w:t xml:space="preserve">activities, rules, </w:t>
      </w:r>
      <w:r w:rsidR="002E09B9">
        <w:rPr>
          <w:iCs/>
        </w:rPr>
        <w:t>and exchanges on the field/in the gym</w:t>
      </w:r>
      <w:r w:rsidR="007D62CE">
        <w:rPr>
          <w:iCs/>
        </w:rPr>
        <w:t>/pool/court, etc.</w:t>
      </w:r>
      <w:r w:rsidR="002E09B9">
        <w:rPr>
          <w:iCs/>
        </w:rPr>
        <w:t xml:space="preserve">; </w:t>
      </w:r>
      <w:r w:rsidR="007D62CE">
        <w:rPr>
          <w:iCs/>
        </w:rPr>
        <w:t xml:space="preserve">as well as about </w:t>
      </w:r>
      <w:r w:rsidR="00E5387D">
        <w:rPr>
          <w:iCs/>
        </w:rPr>
        <w:t>interactions between coaches, players, and parents</w:t>
      </w:r>
      <w:r w:rsidR="00AA49F0">
        <w:rPr>
          <w:iCs/>
        </w:rPr>
        <w:t xml:space="preserve">. </w:t>
      </w:r>
      <w:r w:rsidR="0093756F">
        <w:rPr>
          <w:iCs/>
        </w:rPr>
        <w:t xml:space="preserve">As you observe, select the type of social division that is most important in this context, and </w:t>
      </w:r>
      <w:r w:rsidR="00802EA6">
        <w:rPr>
          <w:iCs/>
        </w:rPr>
        <w:t>continue to write down detailed observations illustrating why</w:t>
      </w:r>
      <w:r w:rsidR="0093756F">
        <w:rPr>
          <w:iCs/>
        </w:rPr>
        <w:t xml:space="preserve">. </w:t>
      </w:r>
      <w:r w:rsidR="00802EA6">
        <w:rPr>
          <w:iCs/>
        </w:rPr>
        <w:t xml:space="preserve">Immediately after the activity, translate your “jottings” from the field into notes that can be understood by your teacher and classmates. </w:t>
      </w:r>
      <w:r w:rsidR="00197FB3" w:rsidRPr="00D71443">
        <w:rPr>
          <w:iCs/>
        </w:rPr>
        <w:t>Due via Canvas by 11:59 p.m. on Sat</w:t>
      </w:r>
      <w:r w:rsidR="00197FB3">
        <w:rPr>
          <w:iCs/>
        </w:rPr>
        <w:t>.</w:t>
      </w:r>
      <w:r w:rsidR="00197FB3" w:rsidRPr="00D71443">
        <w:rPr>
          <w:iCs/>
        </w:rPr>
        <w:t xml:space="preserve">, </w:t>
      </w:r>
      <w:r w:rsidR="00197FB3">
        <w:rPr>
          <w:iCs/>
        </w:rPr>
        <w:t>Oct. 15</w:t>
      </w:r>
      <w:r w:rsidR="00197FB3" w:rsidRPr="00D71443">
        <w:rPr>
          <w:iCs/>
        </w:rPr>
        <w:t>.</w:t>
      </w:r>
    </w:p>
    <w:p w14:paraId="68DEB7CB" w14:textId="77777777" w:rsidR="0035013E" w:rsidRDefault="0035013E" w:rsidP="00B85931">
      <w:pPr>
        <w:rPr>
          <w:b/>
          <w:bCs/>
          <w:i/>
          <w:iCs/>
        </w:rPr>
      </w:pPr>
    </w:p>
    <w:p w14:paraId="33964637" w14:textId="0F151A90" w:rsidR="0035013E" w:rsidRPr="00B85931" w:rsidRDefault="0035013E" w:rsidP="00B85931">
      <w:pPr>
        <w:rPr>
          <w:b/>
          <w:bCs/>
          <w:i/>
        </w:rPr>
      </w:pPr>
      <w:r>
        <w:rPr>
          <w:b/>
          <w:bCs/>
          <w:i/>
          <w:iCs/>
        </w:rPr>
        <w:t xml:space="preserve">3. </w:t>
      </w:r>
      <w:r w:rsidR="00CE561F">
        <w:rPr>
          <w:b/>
          <w:bCs/>
          <w:i/>
          <w:iCs/>
        </w:rPr>
        <w:t xml:space="preserve">Research-Backed </w:t>
      </w:r>
      <w:r w:rsidR="00CE561F" w:rsidRPr="00CE561F">
        <w:rPr>
          <w:b/>
          <w:bCs/>
          <w:i/>
          <w:iCs/>
        </w:rPr>
        <w:t>Opinion Piece: Is Competition Good for Kids?</w:t>
      </w:r>
    </w:p>
    <w:p w14:paraId="05A73891" w14:textId="4646F81C" w:rsidR="00197FB3" w:rsidRPr="00D71443" w:rsidRDefault="003528C9" w:rsidP="00197FB3">
      <w:pPr>
        <w:rPr>
          <w:iCs/>
        </w:rPr>
      </w:pPr>
      <w:r>
        <w:rPr>
          <w:iCs/>
        </w:rPr>
        <w:t>Write an op-ed (800</w:t>
      </w:r>
      <w:r w:rsidR="00453A02">
        <w:rPr>
          <w:iCs/>
        </w:rPr>
        <w:t xml:space="preserve">-1000 </w:t>
      </w:r>
      <w:r>
        <w:rPr>
          <w:iCs/>
        </w:rPr>
        <w:t>words</w:t>
      </w:r>
      <w:r w:rsidR="0078693A">
        <w:rPr>
          <w:iCs/>
        </w:rPr>
        <w:t>/</w:t>
      </w:r>
      <w:r w:rsidR="00F22611">
        <w:rPr>
          <w:iCs/>
        </w:rPr>
        <w:t>2</w:t>
      </w:r>
      <w:r w:rsidR="0078693A">
        <w:rPr>
          <w:iCs/>
        </w:rPr>
        <w:t xml:space="preserve"> </w:t>
      </w:r>
      <w:r w:rsidR="00F22611">
        <w:rPr>
          <w:iCs/>
        </w:rPr>
        <w:t>pp</w:t>
      </w:r>
      <w:r w:rsidR="0078693A">
        <w:rPr>
          <w:iCs/>
        </w:rPr>
        <w:t>.</w:t>
      </w:r>
      <w:r w:rsidR="00F22611">
        <w:rPr>
          <w:iCs/>
        </w:rPr>
        <w:t xml:space="preserve"> single-spaced</w:t>
      </w:r>
      <w:r>
        <w:rPr>
          <w:iCs/>
        </w:rPr>
        <w:t xml:space="preserve">) </w:t>
      </w:r>
      <w:r w:rsidR="002B6FE7">
        <w:rPr>
          <w:iCs/>
        </w:rPr>
        <w:t xml:space="preserve">arguing for or against competition in kids’ sports. </w:t>
      </w:r>
      <w:r>
        <w:rPr>
          <w:iCs/>
        </w:rPr>
        <w:t>M</w:t>
      </w:r>
      <w:r w:rsidR="002B6FE7">
        <w:rPr>
          <w:iCs/>
        </w:rPr>
        <w:t>ake sure to</w:t>
      </w:r>
      <w:r>
        <w:rPr>
          <w:iCs/>
        </w:rPr>
        <w:t xml:space="preserve"> cite at least three scholarly sources. </w:t>
      </w:r>
      <w:r w:rsidR="00197FB3" w:rsidRPr="00D71443">
        <w:rPr>
          <w:iCs/>
        </w:rPr>
        <w:t>Due via Canvas by 11:59 p.m. on Sat</w:t>
      </w:r>
      <w:r w:rsidR="00197FB3">
        <w:rPr>
          <w:iCs/>
        </w:rPr>
        <w:t>.</w:t>
      </w:r>
      <w:r w:rsidR="00197FB3" w:rsidRPr="00D71443">
        <w:rPr>
          <w:iCs/>
        </w:rPr>
        <w:t xml:space="preserve">, </w:t>
      </w:r>
      <w:r w:rsidR="00197FB3">
        <w:rPr>
          <w:iCs/>
        </w:rPr>
        <w:t xml:space="preserve">Oct. </w:t>
      </w:r>
      <w:r w:rsidR="00FE5632">
        <w:rPr>
          <w:iCs/>
        </w:rPr>
        <w:t>29</w:t>
      </w:r>
      <w:r w:rsidR="00197FB3" w:rsidRPr="00D71443">
        <w:rPr>
          <w:iCs/>
        </w:rPr>
        <w:t>.</w:t>
      </w:r>
    </w:p>
    <w:p w14:paraId="054DF9CA" w14:textId="77777777" w:rsidR="00B63ACD" w:rsidRPr="00701EB4" w:rsidRDefault="00B63ACD" w:rsidP="00701EB4">
      <w:pPr>
        <w:rPr>
          <w:b/>
          <w:bCs/>
          <w:iCs/>
        </w:rPr>
      </w:pPr>
    </w:p>
    <w:p w14:paraId="60C0954B" w14:textId="16AAC262" w:rsidR="00B85931" w:rsidRPr="00B63ACD" w:rsidRDefault="00B85931" w:rsidP="00B63ACD">
      <w:pPr>
        <w:rPr>
          <w:b/>
          <w:bCs/>
          <w:i/>
        </w:rPr>
      </w:pPr>
      <w:r w:rsidRPr="00701EB4">
        <w:rPr>
          <w:b/>
          <w:bCs/>
          <w:i/>
          <w:u w:val="single"/>
        </w:rPr>
        <w:t>Midterm Exam 1</w:t>
      </w:r>
      <w:r w:rsidRPr="00B63ACD">
        <w:rPr>
          <w:b/>
          <w:bCs/>
          <w:i/>
        </w:rPr>
        <w:t xml:space="preserve"> (</w:t>
      </w:r>
      <w:r w:rsidR="00701EB4">
        <w:rPr>
          <w:b/>
          <w:bCs/>
          <w:i/>
        </w:rPr>
        <w:t>20</w:t>
      </w:r>
      <w:r w:rsidRPr="00B63ACD">
        <w:rPr>
          <w:b/>
          <w:bCs/>
          <w:i/>
        </w:rPr>
        <w:t>% of total grade)</w:t>
      </w:r>
    </w:p>
    <w:p w14:paraId="4AE25B1F" w14:textId="79C8406F" w:rsidR="00640104" w:rsidRDefault="00640104" w:rsidP="00640104">
      <w:r>
        <w:t>The midterm exam will be will be given online. The test has two sections – a multiple-choice section, containing 30 questions; and an essay portion containing two open-ended questions.  The maximum time you can spend on the multiple choice portion of the test is 45 minutes. You can choose when to start the test, but you must complete it by 11:59 pm, Sat., Oct. 1. The essay portion is untimed but also must be completed by 11:59 pm, Sat. Oct. 1. Mastery of topics presented in Chapters 1 through 6 is assessed by this Midterm.</w:t>
      </w:r>
    </w:p>
    <w:p w14:paraId="788853DD" w14:textId="77777777" w:rsidR="00B63ACD" w:rsidRDefault="00B63ACD" w:rsidP="00B63ACD">
      <w:pPr>
        <w:rPr>
          <w:rFonts w:eastAsia="Times New Roman"/>
          <w:lang w:eastAsia="en-US"/>
        </w:rPr>
      </w:pPr>
    </w:p>
    <w:p w14:paraId="582B21BF" w14:textId="5E00FDFC" w:rsidR="00B85931" w:rsidRPr="00B63ACD" w:rsidRDefault="00B85931" w:rsidP="00B63ACD">
      <w:pPr>
        <w:rPr>
          <w:b/>
          <w:bCs/>
          <w:i/>
        </w:rPr>
      </w:pPr>
      <w:r w:rsidRPr="00701EB4">
        <w:rPr>
          <w:b/>
          <w:bCs/>
          <w:i/>
          <w:u w:val="single"/>
        </w:rPr>
        <w:t>Midterm Exam 2</w:t>
      </w:r>
      <w:r w:rsidRPr="00B63ACD">
        <w:rPr>
          <w:b/>
          <w:bCs/>
          <w:i/>
        </w:rPr>
        <w:t xml:space="preserve"> (</w:t>
      </w:r>
      <w:r w:rsidR="00701EB4">
        <w:rPr>
          <w:b/>
          <w:bCs/>
          <w:i/>
        </w:rPr>
        <w:t>20</w:t>
      </w:r>
      <w:r w:rsidRPr="00B63ACD">
        <w:rPr>
          <w:b/>
          <w:bCs/>
          <w:i/>
        </w:rPr>
        <w:t>% of total grade)</w:t>
      </w:r>
    </w:p>
    <w:p w14:paraId="3B11EE71" w14:textId="093F22F5" w:rsidR="00C06821" w:rsidRDefault="00C06821" w:rsidP="00C06821">
      <w:r>
        <w:t>The midterm exam will be will be given online. The test has two sections – a multiple-choice section, containing 30 questions; and an essay portion containing two open-ended questions.  The maximum time you can spend on the multiple choice portion of the test is 45 minutes. You can choose when to start the test, but you must complete it by 11:59 pm, Sat., Nov. 12. The essay portion is untimed but also must be completed by 11:59 pm, Sat., Nov. 12. Mastery of topics presented in Chapters 7 through 11 is assessed by this Midterm.</w:t>
      </w:r>
    </w:p>
    <w:p w14:paraId="4011C65A" w14:textId="77777777" w:rsidR="00B63ACD" w:rsidRPr="00B63ACD" w:rsidRDefault="00B63ACD" w:rsidP="00B63ACD">
      <w:pPr>
        <w:pStyle w:val="ListParagraph"/>
        <w:ind w:left="1080"/>
        <w:rPr>
          <w:b/>
          <w:bCs/>
          <w:i/>
          <w:u w:val="single"/>
        </w:rPr>
      </w:pPr>
    </w:p>
    <w:p w14:paraId="53E5C341" w14:textId="04CA0AB1" w:rsidR="00B85931" w:rsidRDefault="00B85931" w:rsidP="00B63ACD">
      <w:pPr>
        <w:rPr>
          <w:b/>
          <w:bCs/>
          <w:i/>
          <w:u w:val="single"/>
        </w:rPr>
      </w:pPr>
      <w:r w:rsidRPr="00B63ACD">
        <w:rPr>
          <w:b/>
          <w:bCs/>
          <w:i/>
          <w:u w:val="single"/>
        </w:rPr>
        <w:t>Youth Sport Research Project</w:t>
      </w:r>
      <w:r w:rsidR="00B63ACD" w:rsidRPr="00B63ACD">
        <w:rPr>
          <w:b/>
          <w:bCs/>
          <w:i/>
          <w:u w:val="single"/>
        </w:rPr>
        <w:t xml:space="preserve"> (</w:t>
      </w:r>
      <w:r w:rsidR="00076C98">
        <w:rPr>
          <w:b/>
          <w:bCs/>
          <w:i/>
          <w:u w:val="single"/>
        </w:rPr>
        <w:t>30</w:t>
      </w:r>
      <w:r w:rsidR="00B63ACD" w:rsidRPr="00B63ACD">
        <w:rPr>
          <w:b/>
          <w:bCs/>
          <w:i/>
          <w:u w:val="single"/>
        </w:rPr>
        <w:t>% of total grade)</w:t>
      </w:r>
    </w:p>
    <w:p w14:paraId="572E5A14" w14:textId="77777777" w:rsidR="009A74D2" w:rsidRPr="00B63ACD" w:rsidRDefault="009A74D2" w:rsidP="00B63ACD">
      <w:pPr>
        <w:rPr>
          <w:b/>
          <w:bCs/>
          <w:i/>
          <w:u w:val="single"/>
        </w:rPr>
      </w:pPr>
    </w:p>
    <w:p w14:paraId="3080817C" w14:textId="2360DE87" w:rsidR="00B85931" w:rsidRDefault="00B85931" w:rsidP="00B63ACD">
      <w:pPr>
        <w:ind w:left="720"/>
        <w:rPr>
          <w:b/>
          <w:bCs/>
          <w:i/>
        </w:rPr>
      </w:pPr>
      <w:r w:rsidRPr="00B63ACD">
        <w:rPr>
          <w:b/>
          <w:bCs/>
          <w:i/>
        </w:rPr>
        <w:t>Check-in 1: plan</w:t>
      </w:r>
      <w:r w:rsidR="00B63ACD" w:rsidRPr="00B63ACD">
        <w:rPr>
          <w:b/>
          <w:bCs/>
          <w:i/>
        </w:rPr>
        <w:t xml:space="preserve"> (5% of total grade)</w:t>
      </w:r>
    </w:p>
    <w:p w14:paraId="203F3556" w14:textId="1E72DE23" w:rsidR="00701EB4" w:rsidRDefault="00CE67AC" w:rsidP="00CE67AC">
      <w:pPr>
        <w:ind w:left="720"/>
        <w:rPr>
          <w:bCs/>
        </w:rPr>
      </w:pPr>
      <w:r>
        <w:rPr>
          <w:bCs/>
        </w:rPr>
        <w:t>Submit an overview of your youth sport research project, including your topic, a paragraph explaining its importance, research question, and action plan (smaller steps and self-imposed deadlines for completing them). Due</w:t>
      </w:r>
      <w:r w:rsidR="00EF0135">
        <w:rPr>
          <w:bCs/>
        </w:rPr>
        <w:t xml:space="preserve"> in Canvas by 11:59p.m. on</w:t>
      </w:r>
      <w:r>
        <w:rPr>
          <w:bCs/>
        </w:rPr>
        <w:t xml:space="preserve"> </w:t>
      </w:r>
      <w:r w:rsidR="00F555B2">
        <w:rPr>
          <w:bCs/>
        </w:rPr>
        <w:t>Sat., Nov. 26</w:t>
      </w:r>
      <w:r>
        <w:rPr>
          <w:bCs/>
        </w:rPr>
        <w:t>.</w:t>
      </w:r>
    </w:p>
    <w:p w14:paraId="4867A5F3" w14:textId="77777777" w:rsidR="009A74D2" w:rsidRPr="00B63ACD" w:rsidRDefault="009A74D2" w:rsidP="00EF0135">
      <w:pPr>
        <w:rPr>
          <w:b/>
          <w:bCs/>
          <w:i/>
        </w:rPr>
      </w:pPr>
    </w:p>
    <w:p w14:paraId="68576614" w14:textId="7F9B6DC4" w:rsidR="00B63ACD" w:rsidRPr="00B63ACD" w:rsidRDefault="00B85931" w:rsidP="00B63ACD">
      <w:pPr>
        <w:ind w:left="720"/>
        <w:rPr>
          <w:b/>
          <w:bCs/>
          <w:i/>
        </w:rPr>
      </w:pPr>
      <w:r w:rsidRPr="00B63ACD">
        <w:rPr>
          <w:b/>
          <w:bCs/>
          <w:i/>
        </w:rPr>
        <w:t xml:space="preserve">Check-in </w:t>
      </w:r>
      <w:r w:rsidR="00076C98">
        <w:rPr>
          <w:b/>
          <w:bCs/>
          <w:i/>
        </w:rPr>
        <w:t>2</w:t>
      </w:r>
      <w:r w:rsidRPr="00B63ACD">
        <w:rPr>
          <w:b/>
          <w:bCs/>
          <w:i/>
        </w:rPr>
        <w:t>: rough draft</w:t>
      </w:r>
      <w:r w:rsidR="00B63ACD" w:rsidRPr="00B63ACD">
        <w:rPr>
          <w:b/>
          <w:bCs/>
          <w:i/>
        </w:rPr>
        <w:t xml:space="preserve"> (5% of total grade)</w:t>
      </w:r>
    </w:p>
    <w:p w14:paraId="3C138517" w14:textId="5A77C3DA" w:rsidR="00EF0135" w:rsidRDefault="00F555B2" w:rsidP="00EF0135">
      <w:pPr>
        <w:ind w:left="720"/>
        <w:rPr>
          <w:bCs/>
        </w:rPr>
      </w:pPr>
      <w:r>
        <w:rPr>
          <w:iCs/>
        </w:rPr>
        <w:t>Have a shareable, electronic version</w:t>
      </w:r>
      <w:r w:rsidR="00EF0135">
        <w:rPr>
          <w:iCs/>
        </w:rPr>
        <w:t xml:space="preserve"> of your rough draft </w:t>
      </w:r>
      <w:r>
        <w:rPr>
          <w:iCs/>
        </w:rPr>
        <w:t>with you in Zoom</w:t>
      </w:r>
      <w:r w:rsidR="00EF0135">
        <w:rPr>
          <w:iCs/>
        </w:rPr>
        <w:t xml:space="preserve"> class on </w:t>
      </w:r>
      <w:r>
        <w:rPr>
          <w:iCs/>
        </w:rPr>
        <w:t>Mon., Nov. 28</w:t>
      </w:r>
      <w:r w:rsidR="00EF0135">
        <w:rPr>
          <w:iCs/>
        </w:rPr>
        <w:t>. It’s important to bring a</w:t>
      </w:r>
      <w:r w:rsidR="00B63ACD" w:rsidRPr="00B63ACD">
        <w:rPr>
          <w:iCs/>
        </w:rPr>
        <w:t xml:space="preserve"> full rough draft </w:t>
      </w:r>
      <w:r w:rsidR="00EF0135">
        <w:rPr>
          <w:iCs/>
        </w:rPr>
        <w:t xml:space="preserve">that includes every section </w:t>
      </w:r>
      <w:r w:rsidR="00B63ACD" w:rsidRPr="00B63ACD">
        <w:rPr>
          <w:iCs/>
        </w:rPr>
        <w:t xml:space="preserve">at this time, even if it’s not as “perfect” as you’d like it to be. </w:t>
      </w:r>
      <w:r w:rsidR="00701EB4">
        <w:rPr>
          <w:iCs/>
        </w:rPr>
        <w:t>In class, a small group</w:t>
      </w:r>
      <w:r w:rsidR="00B63ACD" w:rsidRPr="00B63ACD">
        <w:rPr>
          <w:iCs/>
        </w:rPr>
        <w:t xml:space="preserve"> of your peers will be helping to identify areas where you can strengthen your argument, improve your organization, polish your writing, fix typos, etc. </w:t>
      </w:r>
      <w:r w:rsidR="00EF0135">
        <w:rPr>
          <w:iCs/>
        </w:rPr>
        <w:t xml:space="preserve">Make sure to also submit a copy of your draft </w:t>
      </w:r>
      <w:r w:rsidR="00EF0135">
        <w:rPr>
          <w:bCs/>
        </w:rPr>
        <w:t xml:space="preserve">in Canvas by </w:t>
      </w:r>
      <w:r>
        <w:rPr>
          <w:bCs/>
        </w:rPr>
        <w:t>11</w:t>
      </w:r>
      <w:r w:rsidR="00EF0135">
        <w:rPr>
          <w:bCs/>
        </w:rPr>
        <w:t>:</w:t>
      </w:r>
      <w:r>
        <w:rPr>
          <w:bCs/>
        </w:rPr>
        <w:t>59</w:t>
      </w:r>
      <w:r w:rsidR="00EF0135">
        <w:rPr>
          <w:bCs/>
        </w:rPr>
        <w:t xml:space="preserve"> </w:t>
      </w:r>
      <w:r>
        <w:rPr>
          <w:bCs/>
        </w:rPr>
        <w:t>p</w:t>
      </w:r>
      <w:r w:rsidR="00EF0135">
        <w:rPr>
          <w:bCs/>
        </w:rPr>
        <w:t xml:space="preserve">.m. on </w:t>
      </w:r>
      <w:r>
        <w:rPr>
          <w:bCs/>
        </w:rPr>
        <w:t>Sat., Dec. 3</w:t>
      </w:r>
      <w:r w:rsidR="00EF0135">
        <w:rPr>
          <w:bCs/>
        </w:rPr>
        <w:t>.</w:t>
      </w:r>
    </w:p>
    <w:p w14:paraId="4367A1C0" w14:textId="77777777" w:rsidR="00B63ACD" w:rsidRPr="00B63ACD" w:rsidRDefault="00B63ACD" w:rsidP="00297637">
      <w:pPr>
        <w:rPr>
          <w:b/>
          <w:bCs/>
          <w:i/>
        </w:rPr>
      </w:pPr>
    </w:p>
    <w:p w14:paraId="5E4D975E" w14:textId="2DFDE64B" w:rsidR="00B85931" w:rsidRPr="00B63ACD" w:rsidRDefault="00B85931" w:rsidP="00B63ACD">
      <w:pPr>
        <w:ind w:left="720"/>
        <w:rPr>
          <w:b/>
          <w:bCs/>
          <w:i/>
        </w:rPr>
      </w:pPr>
      <w:r w:rsidRPr="00B63ACD">
        <w:rPr>
          <w:b/>
          <w:bCs/>
          <w:i/>
        </w:rPr>
        <w:t>Youth Sport Research P</w:t>
      </w:r>
      <w:r w:rsidR="00701EB4">
        <w:rPr>
          <w:b/>
          <w:bCs/>
          <w:i/>
        </w:rPr>
        <w:t>roject</w:t>
      </w:r>
      <w:r w:rsidRPr="00B63ACD">
        <w:rPr>
          <w:b/>
          <w:bCs/>
          <w:i/>
        </w:rPr>
        <w:t xml:space="preserve"> Final </w:t>
      </w:r>
      <w:r w:rsidR="00701EB4">
        <w:rPr>
          <w:b/>
          <w:bCs/>
          <w:i/>
        </w:rPr>
        <w:t>Paper</w:t>
      </w:r>
      <w:r w:rsidR="00B63ACD" w:rsidRPr="00B63ACD">
        <w:rPr>
          <w:b/>
          <w:bCs/>
          <w:i/>
        </w:rPr>
        <w:t xml:space="preserve"> (</w:t>
      </w:r>
      <w:r w:rsidR="009A74D2">
        <w:rPr>
          <w:b/>
          <w:bCs/>
          <w:i/>
        </w:rPr>
        <w:t xml:space="preserve">at least 2000 words; </w:t>
      </w:r>
      <w:r w:rsidR="00B63ACD" w:rsidRPr="00B63ACD">
        <w:rPr>
          <w:b/>
          <w:bCs/>
          <w:i/>
        </w:rPr>
        <w:t>2</w:t>
      </w:r>
      <w:r w:rsidR="00076C98">
        <w:rPr>
          <w:b/>
          <w:bCs/>
          <w:i/>
        </w:rPr>
        <w:t>0</w:t>
      </w:r>
      <w:r w:rsidR="00B63ACD" w:rsidRPr="00B63ACD">
        <w:rPr>
          <w:b/>
          <w:bCs/>
          <w:i/>
        </w:rPr>
        <w:t>% of total grade)</w:t>
      </w:r>
    </w:p>
    <w:p w14:paraId="29D708B4" w14:textId="2DE656B4" w:rsidR="00F555B2" w:rsidRDefault="00B63ACD" w:rsidP="00F555B2">
      <w:pPr>
        <w:ind w:left="720"/>
        <w:rPr>
          <w:bCs/>
        </w:rPr>
      </w:pPr>
      <w:r>
        <w:rPr>
          <w:iCs/>
        </w:rPr>
        <w:t xml:space="preserve">For this project, you will choose a </w:t>
      </w:r>
      <w:r w:rsidR="00701EB4">
        <w:rPr>
          <w:iCs/>
        </w:rPr>
        <w:t xml:space="preserve">topic and research question </w:t>
      </w:r>
      <w:r w:rsidRPr="00B63ACD">
        <w:rPr>
          <w:iCs/>
        </w:rPr>
        <w:t xml:space="preserve">related to the readings from the textbook </w:t>
      </w:r>
      <w:r>
        <w:rPr>
          <w:iCs/>
        </w:rPr>
        <w:t>or the supplementary materials of interest.</w:t>
      </w:r>
      <w:r w:rsidRPr="00B63ACD">
        <w:rPr>
          <w:iCs/>
        </w:rPr>
        <w:t xml:space="preserve"> </w:t>
      </w:r>
      <w:r>
        <w:rPr>
          <w:iCs/>
        </w:rPr>
        <w:t>You will be asked to identify and read additional scholarly resources,</w:t>
      </w:r>
      <w:r w:rsidRPr="00B63ACD">
        <w:rPr>
          <w:iCs/>
        </w:rPr>
        <w:t xml:space="preserve"> </w:t>
      </w:r>
      <w:r>
        <w:rPr>
          <w:iCs/>
        </w:rPr>
        <w:t xml:space="preserve">and </w:t>
      </w:r>
      <w:r w:rsidRPr="00B63ACD">
        <w:rPr>
          <w:iCs/>
        </w:rPr>
        <w:t xml:space="preserve">synthesize </w:t>
      </w:r>
      <w:r>
        <w:rPr>
          <w:iCs/>
        </w:rPr>
        <w:t>their content with</w:t>
      </w:r>
      <w:r w:rsidRPr="00B63ACD">
        <w:rPr>
          <w:iCs/>
        </w:rPr>
        <w:t xml:space="preserve"> </w:t>
      </w:r>
      <w:r>
        <w:rPr>
          <w:iCs/>
        </w:rPr>
        <w:t>material discussed</w:t>
      </w:r>
      <w:r w:rsidRPr="00B63ACD">
        <w:rPr>
          <w:iCs/>
        </w:rPr>
        <w:t xml:space="preserve"> in class and with background knowledge</w:t>
      </w:r>
      <w:r>
        <w:rPr>
          <w:iCs/>
        </w:rPr>
        <w:t>.</w:t>
      </w:r>
      <w:r w:rsidR="00701EB4">
        <w:rPr>
          <w:iCs/>
        </w:rPr>
        <w:t xml:space="preserve"> In addition to the literature review portion of the paper, you will also conduct a small amount of empirical research (e.g., one in-depth interview with a friend or family member involved in youth sports, one ethnographic observation of a youth sports practice or competition, a descriptive analysis of one </w:t>
      </w:r>
      <w:r w:rsidR="00701EB4">
        <w:rPr>
          <w:iCs/>
        </w:rPr>
        <w:lastRenderedPageBreak/>
        <w:t xml:space="preserve">data set about youth sports, etc.). In the paper, you will describe the methods you used, your findings, and the real-world importance of your project. </w:t>
      </w:r>
      <w:r w:rsidR="00F555B2">
        <w:rPr>
          <w:iCs/>
        </w:rPr>
        <w:t xml:space="preserve">Your final research project is due </w:t>
      </w:r>
      <w:r w:rsidR="00F555B2">
        <w:rPr>
          <w:bCs/>
        </w:rPr>
        <w:t xml:space="preserve">in Canvas by 9:00 a.m. on Sat., Dec. </w:t>
      </w:r>
      <w:r w:rsidR="00B26E13">
        <w:rPr>
          <w:bCs/>
        </w:rPr>
        <w:t>10</w:t>
      </w:r>
      <w:r w:rsidR="00F555B2">
        <w:rPr>
          <w:bCs/>
        </w:rPr>
        <w:t>.</w:t>
      </w:r>
    </w:p>
    <w:p w14:paraId="3F0583C8" w14:textId="3975A161" w:rsidR="00FE12D9" w:rsidRDefault="00FE12D9" w:rsidP="00B63ACD">
      <w:pPr>
        <w:ind w:left="720"/>
        <w:rPr>
          <w:b/>
          <w:bCs/>
          <w:i/>
        </w:rPr>
      </w:pPr>
    </w:p>
    <w:p w14:paraId="37A18A81" w14:textId="77777777" w:rsidR="00701EB4" w:rsidRPr="001F7E7B" w:rsidRDefault="00701EB4" w:rsidP="00B83B91">
      <w:pPr>
        <w:rPr>
          <w:rFonts w:eastAsia="Times New Roman"/>
          <w:lang w:eastAsia="en-US"/>
        </w:rPr>
      </w:pPr>
    </w:p>
    <w:p w14:paraId="0DE20687" w14:textId="28D63221" w:rsidR="008E51DA" w:rsidRPr="00E70545" w:rsidRDefault="00237D81" w:rsidP="00B83B91">
      <w:pPr>
        <w:rPr>
          <w:rFonts w:eastAsia="Times New Roman"/>
          <w:lang w:eastAsia="en-US"/>
        </w:rPr>
      </w:pPr>
      <w:r w:rsidRPr="001F7E7B">
        <w:rPr>
          <w:rFonts w:eastAsia="Times New Roman"/>
          <w:lang w:eastAsia="en-US"/>
        </w:rPr>
        <w:t>Success in this course is based on the expectation that students will spend, for each unit of credit, a minimum of 45 hours over the length of the course (normally three hours per unit per week) for instruction,</w:t>
      </w:r>
      <w:r w:rsidR="00DF374A" w:rsidRPr="001F7E7B">
        <w:rPr>
          <w:rFonts w:eastAsia="Times New Roman"/>
          <w:lang w:eastAsia="en-US"/>
        </w:rPr>
        <w:t xml:space="preserve"> </w:t>
      </w:r>
      <w:r w:rsidRPr="001F7E7B">
        <w:rPr>
          <w:rFonts w:eastAsia="Times New Roman"/>
          <w:lang w:eastAsia="en-US"/>
        </w:rPr>
        <w:t>preparation/studying, or course related activities, including but not limited to internships, labs, and clinical practica. Other course structures will have equivalent workload expectations as described in the syllabus.</w:t>
      </w:r>
    </w:p>
    <w:p w14:paraId="090DB6F9" w14:textId="566D6458" w:rsidR="001F7E7B" w:rsidRPr="00CF69D6" w:rsidRDefault="008B3FA0" w:rsidP="0077692C">
      <w:pPr>
        <w:pStyle w:val="Heading3"/>
        <w:rPr>
          <w:sz w:val="24"/>
        </w:rPr>
      </w:pPr>
      <w:r w:rsidRPr="00CF69D6">
        <w:rPr>
          <w:sz w:val="24"/>
        </w:rPr>
        <w:t>Final Examination or Evaluation</w:t>
      </w:r>
    </w:p>
    <w:p w14:paraId="1D7DAEFA" w14:textId="77777777" w:rsidR="00FE12D9" w:rsidRPr="00FE12D9" w:rsidRDefault="00FE12D9" w:rsidP="00FE12D9">
      <w:pPr>
        <w:rPr>
          <w:lang w:eastAsia="en-US"/>
        </w:rPr>
      </w:pPr>
    </w:p>
    <w:p w14:paraId="1BAB7B98" w14:textId="3C4DED83" w:rsidR="009A74D2" w:rsidRPr="00297637" w:rsidRDefault="00701EB4" w:rsidP="00297637">
      <w:pPr>
        <w:rPr>
          <w:iCs/>
        </w:rPr>
      </w:pPr>
      <w:r>
        <w:rPr>
          <w:iCs/>
        </w:rPr>
        <w:t xml:space="preserve">The Youth Sport Research Project Final Paper is the cumulative assessment for this class. There is no final exam. </w:t>
      </w:r>
    </w:p>
    <w:p w14:paraId="0E3A134B" w14:textId="79AE7041" w:rsidR="008B3FA0" w:rsidRDefault="008B3FA0" w:rsidP="0077692C">
      <w:pPr>
        <w:pStyle w:val="Heading2"/>
      </w:pPr>
      <w:r w:rsidRPr="00310987">
        <w:t xml:space="preserve">Grading </w:t>
      </w:r>
      <w:r>
        <w:t>Information</w:t>
      </w:r>
    </w:p>
    <w:p w14:paraId="341559BC" w14:textId="77777777" w:rsidR="00FE12D9" w:rsidRPr="00FE12D9" w:rsidRDefault="00FE12D9" w:rsidP="00FE12D9">
      <w:pPr>
        <w:rPr>
          <w:lang w:eastAsia="en-US"/>
        </w:rPr>
      </w:pPr>
    </w:p>
    <w:p w14:paraId="1C392284" w14:textId="149D860C" w:rsidR="00AB5352" w:rsidRPr="00297637" w:rsidRDefault="001D4D82" w:rsidP="00297637">
      <w:pPr>
        <w:rPr>
          <w:i/>
        </w:rPr>
      </w:pPr>
      <w:r w:rsidRPr="001D4D82">
        <w:rPr>
          <w:i/>
        </w:rPr>
        <w:t>Assignments will be weighted as follows:</w:t>
      </w:r>
      <w:r w:rsidRPr="001D4D82">
        <w:rPr>
          <w:i/>
        </w:rPr>
        <w:tab/>
      </w:r>
    </w:p>
    <w:p w14:paraId="7DABA86C" w14:textId="77777777" w:rsidR="00AB5352" w:rsidRDefault="00AB5352" w:rsidP="00AB5352">
      <w:pPr>
        <w:ind w:left="1440" w:firstLine="720"/>
        <w:rPr>
          <w:b/>
          <w:bCs/>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3314"/>
        <w:gridCol w:w="3206"/>
        <w:gridCol w:w="1960"/>
      </w:tblGrid>
      <w:tr w:rsidR="00AB5352" w14:paraId="007E493F" w14:textId="77777777" w:rsidTr="00427B91">
        <w:trPr>
          <w:trHeight w:val="283"/>
        </w:trPr>
        <w:tc>
          <w:tcPr>
            <w:tcW w:w="0" w:type="auto"/>
            <w:tcBorders>
              <w:top w:val="single" w:sz="12" w:space="0" w:color="000000"/>
              <w:left w:val="single" w:sz="12" w:space="0" w:color="000000"/>
              <w:bottom w:val="single" w:sz="12" w:space="0" w:color="000000"/>
              <w:right w:val="single" w:sz="6" w:space="0" w:color="000000"/>
            </w:tcBorders>
            <w:tcMar>
              <w:top w:w="100" w:type="dxa"/>
              <w:left w:w="100" w:type="dxa"/>
              <w:bottom w:w="100" w:type="dxa"/>
              <w:right w:w="100" w:type="dxa"/>
            </w:tcMar>
            <w:hideMark/>
          </w:tcPr>
          <w:p w14:paraId="3D6930FE" w14:textId="77777777" w:rsidR="00AB5352" w:rsidRPr="00AB5352" w:rsidRDefault="00AB5352" w:rsidP="005770E6">
            <w:pPr>
              <w:pStyle w:val="Heading3"/>
              <w:spacing w:before="0" w:after="0"/>
              <w:jc w:val="center"/>
              <w:rPr>
                <w:sz w:val="24"/>
                <w:lang w:eastAsia="ja-JP"/>
              </w:rPr>
            </w:pPr>
            <w:r w:rsidRPr="00AB5352">
              <w:rPr>
                <w:color w:val="000000"/>
                <w:sz w:val="24"/>
              </w:rPr>
              <w:t>Assignment/Activity </w:t>
            </w:r>
          </w:p>
        </w:tc>
        <w:tc>
          <w:tcPr>
            <w:tcW w:w="0" w:type="auto"/>
            <w:tcBorders>
              <w:top w:val="single" w:sz="12" w:space="0" w:color="000000"/>
              <w:left w:val="single" w:sz="6" w:space="0" w:color="000000"/>
              <w:bottom w:val="single" w:sz="12" w:space="0" w:color="000000"/>
              <w:right w:val="single" w:sz="6" w:space="0" w:color="000000"/>
            </w:tcBorders>
            <w:tcMar>
              <w:top w:w="100" w:type="dxa"/>
              <w:left w:w="100" w:type="dxa"/>
              <w:bottom w:w="100" w:type="dxa"/>
              <w:right w:w="100" w:type="dxa"/>
            </w:tcMar>
            <w:hideMark/>
          </w:tcPr>
          <w:p w14:paraId="0789608F" w14:textId="77777777" w:rsidR="00AB5352" w:rsidRPr="00AB5352" w:rsidRDefault="00AB5352" w:rsidP="005770E6">
            <w:pPr>
              <w:pStyle w:val="Heading3"/>
              <w:spacing w:before="0" w:after="0"/>
              <w:jc w:val="center"/>
              <w:rPr>
                <w:sz w:val="24"/>
              </w:rPr>
            </w:pPr>
            <w:r w:rsidRPr="00AB5352">
              <w:rPr>
                <w:color w:val="000000"/>
                <w:sz w:val="24"/>
              </w:rPr>
              <w:t>CLO Assessed </w:t>
            </w:r>
          </w:p>
        </w:tc>
        <w:tc>
          <w:tcPr>
            <w:tcW w:w="0" w:type="auto"/>
            <w:tcBorders>
              <w:top w:val="single" w:sz="12" w:space="0" w:color="000000"/>
              <w:left w:val="single" w:sz="6" w:space="0" w:color="000000"/>
              <w:bottom w:val="single" w:sz="12" w:space="0" w:color="000000"/>
              <w:right w:val="single" w:sz="12" w:space="0" w:color="000000"/>
            </w:tcBorders>
            <w:tcMar>
              <w:top w:w="100" w:type="dxa"/>
              <w:left w:w="100" w:type="dxa"/>
              <w:bottom w:w="100" w:type="dxa"/>
              <w:right w:w="100" w:type="dxa"/>
            </w:tcMar>
            <w:hideMark/>
          </w:tcPr>
          <w:p w14:paraId="3C4A1116" w14:textId="77777777" w:rsidR="00AB5352" w:rsidRPr="00AB5352" w:rsidRDefault="00AB5352" w:rsidP="005770E6">
            <w:pPr>
              <w:pStyle w:val="Heading3"/>
              <w:spacing w:before="0" w:after="0"/>
              <w:jc w:val="center"/>
              <w:rPr>
                <w:sz w:val="24"/>
              </w:rPr>
            </w:pPr>
            <w:r w:rsidRPr="00AB5352">
              <w:rPr>
                <w:color w:val="000000"/>
                <w:sz w:val="24"/>
              </w:rPr>
              <w:t>Percent of Grade</w:t>
            </w:r>
          </w:p>
        </w:tc>
      </w:tr>
      <w:tr w:rsidR="00AB5352" w14:paraId="49372E79" w14:textId="77777777" w:rsidTr="00427B91">
        <w:trPr>
          <w:trHeight w:val="288"/>
        </w:trPr>
        <w:tc>
          <w:tcPr>
            <w:tcW w:w="0" w:type="auto"/>
            <w:tcBorders>
              <w:top w:val="single" w:sz="12" w:space="0" w:color="000000"/>
              <w:left w:val="single" w:sz="12" w:space="0" w:color="000000"/>
              <w:bottom w:val="single" w:sz="12" w:space="0" w:color="000000"/>
              <w:right w:val="single" w:sz="6" w:space="0" w:color="000000"/>
            </w:tcBorders>
            <w:tcMar>
              <w:top w:w="100" w:type="dxa"/>
              <w:left w:w="100" w:type="dxa"/>
              <w:bottom w:w="100" w:type="dxa"/>
              <w:right w:w="100" w:type="dxa"/>
            </w:tcMar>
            <w:hideMark/>
          </w:tcPr>
          <w:p w14:paraId="07CC979C" w14:textId="77777777" w:rsidR="00AB5352" w:rsidRPr="00AB5352" w:rsidRDefault="00AB5352" w:rsidP="005770E6">
            <w:pPr>
              <w:pStyle w:val="NormalWeb"/>
              <w:spacing w:before="0" w:beforeAutospacing="0" w:after="0" w:afterAutospacing="0"/>
              <w:ind w:left="114"/>
              <w:rPr>
                <w:color w:val="000000"/>
              </w:rPr>
            </w:pPr>
            <w:r w:rsidRPr="00AB5352">
              <w:rPr>
                <w:color w:val="000000"/>
              </w:rPr>
              <w:t xml:space="preserve">Learning Activity Participation </w:t>
            </w:r>
          </w:p>
        </w:tc>
        <w:tc>
          <w:tcPr>
            <w:tcW w:w="0" w:type="auto"/>
            <w:tcBorders>
              <w:top w:val="single" w:sz="12" w:space="0" w:color="000000"/>
              <w:left w:val="single" w:sz="6" w:space="0" w:color="000000"/>
              <w:bottom w:val="single" w:sz="12" w:space="0" w:color="000000"/>
              <w:right w:val="single" w:sz="6" w:space="0" w:color="000000"/>
            </w:tcBorders>
            <w:tcMar>
              <w:top w:w="100" w:type="dxa"/>
              <w:left w:w="100" w:type="dxa"/>
              <w:bottom w:w="100" w:type="dxa"/>
              <w:right w:w="100" w:type="dxa"/>
            </w:tcMar>
            <w:hideMark/>
          </w:tcPr>
          <w:p w14:paraId="4EE0E51C" w14:textId="57816C04" w:rsidR="00AB5352" w:rsidRPr="00AB5352" w:rsidRDefault="00AB5352" w:rsidP="005770E6">
            <w:pPr>
              <w:pStyle w:val="NormalWeb"/>
              <w:spacing w:before="0" w:beforeAutospacing="0" w:after="0" w:afterAutospacing="0"/>
            </w:pPr>
            <w:r w:rsidRPr="00AB5352">
              <w:rPr>
                <w:color w:val="000000"/>
              </w:rPr>
              <w:t xml:space="preserve">CLO 1, </w:t>
            </w:r>
            <w:r>
              <w:rPr>
                <w:color w:val="000000"/>
              </w:rPr>
              <w:t>2, 3, 4, 5, 6, 7, 8*</w:t>
            </w:r>
          </w:p>
        </w:tc>
        <w:tc>
          <w:tcPr>
            <w:tcW w:w="0" w:type="auto"/>
            <w:tcBorders>
              <w:top w:val="single" w:sz="12" w:space="0" w:color="000000"/>
              <w:left w:val="single" w:sz="6" w:space="0" w:color="000000"/>
              <w:bottom w:val="single" w:sz="12" w:space="0" w:color="000000"/>
              <w:right w:val="single" w:sz="12" w:space="0" w:color="000000"/>
            </w:tcBorders>
            <w:tcMar>
              <w:top w:w="100" w:type="dxa"/>
              <w:left w:w="100" w:type="dxa"/>
              <w:bottom w:w="100" w:type="dxa"/>
              <w:right w:w="100" w:type="dxa"/>
            </w:tcMar>
            <w:hideMark/>
          </w:tcPr>
          <w:p w14:paraId="24C2334F" w14:textId="0372505E" w:rsidR="00AB5352" w:rsidRPr="00AB5352" w:rsidRDefault="00AB5352" w:rsidP="005770E6">
            <w:pPr>
              <w:pStyle w:val="NormalWeb"/>
              <w:spacing w:before="0" w:beforeAutospacing="0" w:after="0" w:afterAutospacing="0"/>
              <w:jc w:val="center"/>
            </w:pPr>
            <w:r w:rsidRPr="00AB5352">
              <w:rPr>
                <w:color w:val="000000"/>
              </w:rPr>
              <w:t>20%</w:t>
            </w:r>
          </w:p>
        </w:tc>
      </w:tr>
      <w:tr w:rsidR="00AB5352" w14:paraId="21FB60B7" w14:textId="77777777" w:rsidTr="00427B91">
        <w:trPr>
          <w:trHeight w:val="283"/>
        </w:trPr>
        <w:tc>
          <w:tcPr>
            <w:tcW w:w="0" w:type="auto"/>
            <w:tcBorders>
              <w:top w:val="single" w:sz="12" w:space="0" w:color="000000"/>
              <w:left w:val="single" w:sz="12" w:space="0" w:color="000000"/>
              <w:bottom w:val="single" w:sz="12" w:space="0" w:color="000000"/>
              <w:right w:val="single" w:sz="6" w:space="0" w:color="000000"/>
            </w:tcBorders>
            <w:tcMar>
              <w:top w:w="100" w:type="dxa"/>
              <w:left w:w="100" w:type="dxa"/>
              <w:bottom w:w="100" w:type="dxa"/>
              <w:right w:w="100" w:type="dxa"/>
            </w:tcMar>
            <w:hideMark/>
          </w:tcPr>
          <w:p w14:paraId="64FEAA73" w14:textId="1281DBF4" w:rsidR="00AB5352" w:rsidRPr="00AB5352" w:rsidRDefault="00AB5352" w:rsidP="005770E6">
            <w:pPr>
              <w:pStyle w:val="NormalWeb"/>
              <w:spacing w:before="0" w:beforeAutospacing="0" w:after="0" w:afterAutospacing="0"/>
              <w:ind w:left="119"/>
            </w:pPr>
            <w:r w:rsidRPr="00AB5352">
              <w:rPr>
                <w:color w:val="000000"/>
              </w:rPr>
              <w:t>Midterm Exam 1</w:t>
            </w:r>
          </w:p>
        </w:tc>
        <w:tc>
          <w:tcPr>
            <w:tcW w:w="0" w:type="auto"/>
            <w:tcBorders>
              <w:top w:val="single" w:sz="12" w:space="0" w:color="000000"/>
              <w:left w:val="single" w:sz="6" w:space="0" w:color="000000"/>
              <w:bottom w:val="single" w:sz="12" w:space="0" w:color="000000"/>
              <w:right w:val="single" w:sz="6" w:space="0" w:color="000000"/>
            </w:tcBorders>
            <w:tcMar>
              <w:top w:w="100" w:type="dxa"/>
              <w:left w:w="100" w:type="dxa"/>
              <w:bottom w:w="100" w:type="dxa"/>
              <w:right w:w="100" w:type="dxa"/>
            </w:tcMar>
            <w:hideMark/>
          </w:tcPr>
          <w:p w14:paraId="18DDFD75" w14:textId="62D94D99" w:rsidR="00AB5352" w:rsidRPr="00AB5352" w:rsidRDefault="00AB5352" w:rsidP="005770E6">
            <w:pPr>
              <w:pStyle w:val="NormalWeb"/>
              <w:spacing w:before="0" w:beforeAutospacing="0" w:after="0" w:afterAutospacing="0"/>
            </w:pPr>
            <w:r>
              <w:t>CLO 1, 2, 3, 4, 5</w:t>
            </w:r>
          </w:p>
        </w:tc>
        <w:tc>
          <w:tcPr>
            <w:tcW w:w="0" w:type="auto"/>
            <w:tcBorders>
              <w:top w:val="single" w:sz="12" w:space="0" w:color="000000"/>
              <w:left w:val="single" w:sz="6" w:space="0" w:color="000000"/>
              <w:bottom w:val="single" w:sz="12" w:space="0" w:color="000000"/>
              <w:right w:val="single" w:sz="12" w:space="0" w:color="000000"/>
            </w:tcBorders>
            <w:tcMar>
              <w:top w:w="100" w:type="dxa"/>
              <w:left w:w="100" w:type="dxa"/>
              <w:bottom w:w="100" w:type="dxa"/>
              <w:right w:w="100" w:type="dxa"/>
            </w:tcMar>
            <w:hideMark/>
          </w:tcPr>
          <w:p w14:paraId="175138C3" w14:textId="1311BB15" w:rsidR="00AB5352" w:rsidRPr="00AB5352" w:rsidRDefault="00AB5352" w:rsidP="005770E6">
            <w:pPr>
              <w:pStyle w:val="NormalWeb"/>
              <w:spacing w:before="0" w:beforeAutospacing="0" w:after="0" w:afterAutospacing="0"/>
              <w:jc w:val="center"/>
            </w:pPr>
            <w:r w:rsidRPr="00AB5352">
              <w:rPr>
                <w:color w:val="000000"/>
              </w:rPr>
              <w:t>20%</w:t>
            </w:r>
          </w:p>
        </w:tc>
      </w:tr>
      <w:tr w:rsidR="00AB5352" w14:paraId="11B284AE" w14:textId="77777777" w:rsidTr="00427B91">
        <w:trPr>
          <w:trHeight w:val="288"/>
        </w:trPr>
        <w:tc>
          <w:tcPr>
            <w:tcW w:w="0" w:type="auto"/>
            <w:tcBorders>
              <w:top w:val="single" w:sz="12" w:space="0" w:color="000000"/>
              <w:left w:val="single" w:sz="12" w:space="0" w:color="000000"/>
              <w:bottom w:val="single" w:sz="12" w:space="0" w:color="000000"/>
              <w:right w:val="single" w:sz="6" w:space="0" w:color="000000"/>
            </w:tcBorders>
            <w:tcMar>
              <w:top w:w="100" w:type="dxa"/>
              <w:left w:w="100" w:type="dxa"/>
              <w:bottom w:w="100" w:type="dxa"/>
              <w:right w:w="100" w:type="dxa"/>
            </w:tcMar>
            <w:hideMark/>
          </w:tcPr>
          <w:p w14:paraId="43BA1815" w14:textId="5C24DE69" w:rsidR="00AB5352" w:rsidRPr="00AB5352" w:rsidRDefault="00AB5352" w:rsidP="005770E6">
            <w:pPr>
              <w:pStyle w:val="NormalWeb"/>
              <w:spacing w:before="0" w:beforeAutospacing="0" w:after="0" w:afterAutospacing="0"/>
              <w:ind w:left="114"/>
            </w:pPr>
            <w:r w:rsidRPr="00AB5352">
              <w:rPr>
                <w:color w:val="000000"/>
              </w:rPr>
              <w:t>Midterm Exam 2</w:t>
            </w:r>
          </w:p>
        </w:tc>
        <w:tc>
          <w:tcPr>
            <w:tcW w:w="0" w:type="auto"/>
            <w:tcBorders>
              <w:top w:val="single" w:sz="12" w:space="0" w:color="000000"/>
              <w:left w:val="single" w:sz="6" w:space="0" w:color="000000"/>
              <w:bottom w:val="single" w:sz="12" w:space="0" w:color="000000"/>
              <w:right w:val="single" w:sz="6" w:space="0" w:color="000000"/>
            </w:tcBorders>
            <w:tcMar>
              <w:top w:w="100" w:type="dxa"/>
              <w:left w:w="100" w:type="dxa"/>
              <w:bottom w:w="100" w:type="dxa"/>
              <w:right w:w="100" w:type="dxa"/>
            </w:tcMar>
            <w:hideMark/>
          </w:tcPr>
          <w:p w14:paraId="553AC208" w14:textId="1F509A48" w:rsidR="00AB5352" w:rsidRPr="00AB5352" w:rsidRDefault="00AB5352" w:rsidP="005770E6">
            <w:pPr>
              <w:pStyle w:val="NormalWeb"/>
              <w:spacing w:before="0" w:beforeAutospacing="0" w:after="0" w:afterAutospacing="0"/>
            </w:pPr>
            <w:r>
              <w:t>CLO 3, 6, 7, 8</w:t>
            </w:r>
          </w:p>
        </w:tc>
        <w:tc>
          <w:tcPr>
            <w:tcW w:w="0" w:type="auto"/>
            <w:tcBorders>
              <w:top w:val="single" w:sz="12" w:space="0" w:color="000000"/>
              <w:left w:val="single" w:sz="6" w:space="0" w:color="000000"/>
              <w:bottom w:val="single" w:sz="12" w:space="0" w:color="000000"/>
              <w:right w:val="single" w:sz="12" w:space="0" w:color="000000"/>
            </w:tcBorders>
            <w:tcMar>
              <w:top w:w="100" w:type="dxa"/>
              <w:left w:w="100" w:type="dxa"/>
              <w:bottom w:w="100" w:type="dxa"/>
              <w:right w:w="100" w:type="dxa"/>
            </w:tcMar>
            <w:hideMark/>
          </w:tcPr>
          <w:p w14:paraId="4A329608" w14:textId="19A4044C" w:rsidR="00AB5352" w:rsidRPr="00AB5352" w:rsidRDefault="00AB5352" w:rsidP="005770E6">
            <w:pPr>
              <w:pStyle w:val="NormalWeb"/>
              <w:spacing w:before="0" w:beforeAutospacing="0" w:after="0" w:afterAutospacing="0"/>
              <w:jc w:val="center"/>
            </w:pPr>
            <w:r w:rsidRPr="00AB5352">
              <w:rPr>
                <w:color w:val="000000"/>
              </w:rPr>
              <w:t>20%</w:t>
            </w:r>
          </w:p>
        </w:tc>
      </w:tr>
      <w:tr w:rsidR="00AB5352" w14:paraId="6F6648BD" w14:textId="77777777" w:rsidTr="00427B91">
        <w:trPr>
          <w:trHeight w:val="283"/>
        </w:trPr>
        <w:tc>
          <w:tcPr>
            <w:tcW w:w="0" w:type="auto"/>
            <w:tcBorders>
              <w:top w:val="single" w:sz="12" w:space="0" w:color="000000"/>
              <w:left w:val="single" w:sz="12" w:space="0" w:color="000000"/>
              <w:bottom w:val="single" w:sz="6" w:space="0" w:color="000000"/>
              <w:right w:val="single" w:sz="6" w:space="0" w:color="000000"/>
            </w:tcBorders>
            <w:tcMar>
              <w:top w:w="100" w:type="dxa"/>
              <w:left w:w="100" w:type="dxa"/>
              <w:bottom w:w="100" w:type="dxa"/>
              <w:right w:w="100" w:type="dxa"/>
            </w:tcMar>
            <w:hideMark/>
          </w:tcPr>
          <w:p w14:paraId="0898BD8A" w14:textId="727E70BA" w:rsidR="00AB5352" w:rsidRPr="00AB5352" w:rsidRDefault="00AB5352" w:rsidP="00AB5352">
            <w:pPr>
              <w:pStyle w:val="NormalWeb"/>
              <w:spacing w:before="0" w:beforeAutospacing="0" w:after="0" w:afterAutospacing="0"/>
              <w:ind w:left="114"/>
              <w:rPr>
                <w:color w:val="000000"/>
              </w:rPr>
            </w:pPr>
            <w:r w:rsidRPr="00AB5352">
              <w:rPr>
                <w:color w:val="000000"/>
              </w:rPr>
              <w:t>Youth Sport Research Project </w:t>
            </w:r>
          </w:p>
        </w:tc>
        <w:tc>
          <w:tcPr>
            <w:tcW w:w="0" w:type="auto"/>
            <w:tcBorders>
              <w:top w:val="single" w:sz="12"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C6D6F61" w14:textId="77777777" w:rsidR="00427B91" w:rsidRDefault="00427B91" w:rsidP="005770E6">
            <w:pPr>
              <w:pStyle w:val="NormalWeb"/>
              <w:spacing w:before="0" w:beforeAutospacing="0" w:after="0" w:afterAutospacing="0"/>
            </w:pPr>
            <w:r>
              <w:t xml:space="preserve">CLO 2, 3, 6, and at least one of </w:t>
            </w:r>
          </w:p>
          <w:p w14:paraId="66ABFEB1" w14:textId="4EFDDF54" w:rsidR="00AB5352" w:rsidRPr="00AB5352" w:rsidRDefault="00427B91" w:rsidP="005770E6">
            <w:pPr>
              <w:pStyle w:val="NormalWeb"/>
              <w:spacing w:before="0" w:beforeAutospacing="0" w:after="0" w:afterAutospacing="0"/>
            </w:pPr>
            <w:r>
              <w:t>the following: 4, 5, 7, 8</w:t>
            </w:r>
          </w:p>
        </w:tc>
        <w:tc>
          <w:tcPr>
            <w:tcW w:w="0" w:type="auto"/>
            <w:tcBorders>
              <w:top w:val="single" w:sz="12" w:space="0" w:color="000000"/>
              <w:left w:val="single" w:sz="6" w:space="0" w:color="000000"/>
              <w:bottom w:val="single" w:sz="6" w:space="0" w:color="000000"/>
              <w:right w:val="single" w:sz="12" w:space="0" w:color="000000"/>
            </w:tcBorders>
            <w:tcMar>
              <w:top w:w="100" w:type="dxa"/>
              <w:left w:w="100" w:type="dxa"/>
              <w:bottom w:w="100" w:type="dxa"/>
              <w:right w:w="100" w:type="dxa"/>
            </w:tcMar>
            <w:hideMark/>
          </w:tcPr>
          <w:p w14:paraId="6F56C8E7" w14:textId="08ED5887" w:rsidR="00AB5352" w:rsidRPr="00AB5352" w:rsidRDefault="00AB5352" w:rsidP="005770E6">
            <w:pPr>
              <w:pStyle w:val="NormalWeb"/>
              <w:spacing w:before="0" w:beforeAutospacing="0" w:after="0" w:afterAutospacing="0"/>
              <w:jc w:val="center"/>
            </w:pPr>
            <w:r w:rsidRPr="00AB5352">
              <w:rPr>
                <w:color w:val="000000"/>
              </w:rPr>
              <w:t>40%</w:t>
            </w:r>
          </w:p>
        </w:tc>
      </w:tr>
      <w:tr w:rsidR="00AB5352" w14:paraId="51468337" w14:textId="77777777" w:rsidTr="00427B91">
        <w:trPr>
          <w:trHeight w:val="288"/>
        </w:trPr>
        <w:tc>
          <w:tcPr>
            <w:tcW w:w="0" w:type="auto"/>
            <w:tcBorders>
              <w:top w:val="single" w:sz="6" w:space="0" w:color="000000"/>
              <w:left w:val="single" w:sz="12" w:space="0" w:color="000000"/>
              <w:bottom w:val="single" w:sz="6" w:space="0" w:color="000000"/>
              <w:right w:val="single" w:sz="6" w:space="0" w:color="000000"/>
            </w:tcBorders>
            <w:tcMar>
              <w:top w:w="100" w:type="dxa"/>
              <w:left w:w="100" w:type="dxa"/>
              <w:bottom w:w="100" w:type="dxa"/>
              <w:right w:w="100" w:type="dxa"/>
            </w:tcMar>
            <w:hideMark/>
          </w:tcPr>
          <w:p w14:paraId="4201808F" w14:textId="3A144096" w:rsidR="00AB5352" w:rsidRPr="00AB5352" w:rsidRDefault="00AB5352" w:rsidP="00AB5352">
            <w:pPr>
              <w:pStyle w:val="NormalWeb"/>
              <w:tabs>
                <w:tab w:val="left" w:pos="720"/>
              </w:tabs>
              <w:spacing w:before="0" w:beforeAutospacing="0" w:after="0" w:afterAutospacing="0"/>
              <w:ind w:left="342"/>
            </w:pPr>
            <w:r w:rsidRPr="00AB5352">
              <w:t>Check-in 1: plan</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EADB834" w14:textId="56AD90D0" w:rsidR="00AB5352" w:rsidRPr="00AB5352" w:rsidRDefault="00AB5352" w:rsidP="005770E6">
            <w:pPr>
              <w:pStyle w:val="NormalWeb"/>
              <w:spacing w:before="0" w:beforeAutospacing="0" w:after="0" w:afterAutospacing="0"/>
            </w:pPr>
          </w:p>
        </w:tc>
        <w:tc>
          <w:tcPr>
            <w:tcW w:w="0" w:type="auto"/>
            <w:tcBorders>
              <w:top w:val="single" w:sz="6" w:space="0" w:color="000000"/>
              <w:left w:val="single" w:sz="6" w:space="0" w:color="000000"/>
              <w:bottom w:val="single" w:sz="6" w:space="0" w:color="000000"/>
              <w:right w:val="single" w:sz="12" w:space="0" w:color="000000"/>
            </w:tcBorders>
            <w:tcMar>
              <w:top w:w="100" w:type="dxa"/>
              <w:left w:w="100" w:type="dxa"/>
              <w:bottom w:w="100" w:type="dxa"/>
              <w:right w:w="100" w:type="dxa"/>
            </w:tcMar>
            <w:hideMark/>
          </w:tcPr>
          <w:p w14:paraId="79807CF4" w14:textId="0D9E4D67" w:rsidR="00AB5352" w:rsidRPr="00AB5352" w:rsidRDefault="00AB5352" w:rsidP="00427B91">
            <w:pPr>
              <w:pStyle w:val="NormalWeb"/>
              <w:spacing w:before="0" w:beforeAutospacing="0" w:after="0" w:afterAutospacing="0"/>
              <w:ind w:left="522" w:right="-378"/>
              <w:jc w:val="center"/>
            </w:pPr>
            <w:r>
              <w:t>5%</w:t>
            </w:r>
          </w:p>
        </w:tc>
      </w:tr>
      <w:tr w:rsidR="00AB5352" w14:paraId="49797EB9" w14:textId="77777777" w:rsidTr="00427B91">
        <w:trPr>
          <w:trHeight w:val="288"/>
        </w:trPr>
        <w:tc>
          <w:tcPr>
            <w:tcW w:w="0" w:type="auto"/>
            <w:tcBorders>
              <w:top w:val="single" w:sz="6" w:space="0" w:color="000000"/>
              <w:left w:val="single" w:sz="12" w:space="0" w:color="000000"/>
              <w:bottom w:val="single" w:sz="6" w:space="0" w:color="000000"/>
              <w:right w:val="single" w:sz="6" w:space="0" w:color="000000"/>
            </w:tcBorders>
            <w:tcMar>
              <w:top w:w="100" w:type="dxa"/>
              <w:left w:w="100" w:type="dxa"/>
              <w:bottom w:w="100" w:type="dxa"/>
              <w:right w:w="100" w:type="dxa"/>
            </w:tcMar>
          </w:tcPr>
          <w:p w14:paraId="165D38C2" w14:textId="4793989A" w:rsidR="00AB5352" w:rsidRPr="00AB5352" w:rsidRDefault="00AB5352" w:rsidP="00AB5352">
            <w:pPr>
              <w:pStyle w:val="NormalWeb"/>
              <w:tabs>
                <w:tab w:val="left" w:pos="720"/>
              </w:tabs>
              <w:spacing w:before="0" w:beforeAutospacing="0" w:after="0" w:afterAutospacing="0"/>
              <w:ind w:left="342"/>
            </w:pPr>
            <w:r>
              <w:t>Check-in 2: progress report</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57296B" w14:textId="77777777" w:rsidR="00AB5352" w:rsidRPr="00AB5352" w:rsidRDefault="00AB5352" w:rsidP="005770E6">
            <w:pPr>
              <w:pStyle w:val="NormalWeb"/>
              <w:spacing w:before="0" w:beforeAutospacing="0" w:after="0" w:afterAutospacing="0"/>
            </w:pPr>
          </w:p>
        </w:tc>
        <w:tc>
          <w:tcPr>
            <w:tcW w:w="0" w:type="auto"/>
            <w:tcBorders>
              <w:top w:val="single" w:sz="6" w:space="0" w:color="000000"/>
              <w:left w:val="single" w:sz="6" w:space="0" w:color="000000"/>
              <w:bottom w:val="single" w:sz="6" w:space="0" w:color="000000"/>
              <w:right w:val="single" w:sz="12" w:space="0" w:color="000000"/>
            </w:tcBorders>
            <w:tcMar>
              <w:top w:w="100" w:type="dxa"/>
              <w:left w:w="100" w:type="dxa"/>
              <w:bottom w:w="100" w:type="dxa"/>
              <w:right w:w="100" w:type="dxa"/>
            </w:tcMar>
          </w:tcPr>
          <w:p w14:paraId="57DCB786" w14:textId="06C40F22" w:rsidR="00AB5352" w:rsidRPr="00AB5352" w:rsidRDefault="00AB5352" w:rsidP="00427B91">
            <w:pPr>
              <w:pStyle w:val="NormalWeb"/>
              <w:spacing w:before="0" w:beforeAutospacing="0" w:after="0" w:afterAutospacing="0"/>
              <w:ind w:left="522" w:right="-378"/>
              <w:jc w:val="center"/>
            </w:pPr>
            <w:r>
              <w:t>5%</w:t>
            </w:r>
          </w:p>
        </w:tc>
      </w:tr>
      <w:tr w:rsidR="00AB5352" w14:paraId="3ED6DD56" w14:textId="77777777" w:rsidTr="00427B91">
        <w:trPr>
          <w:trHeight w:val="288"/>
        </w:trPr>
        <w:tc>
          <w:tcPr>
            <w:tcW w:w="0" w:type="auto"/>
            <w:tcBorders>
              <w:top w:val="single" w:sz="6" w:space="0" w:color="000000"/>
              <w:left w:val="single" w:sz="12" w:space="0" w:color="000000"/>
              <w:bottom w:val="single" w:sz="6" w:space="0" w:color="000000"/>
              <w:right w:val="single" w:sz="6" w:space="0" w:color="000000"/>
            </w:tcBorders>
            <w:tcMar>
              <w:top w:w="100" w:type="dxa"/>
              <w:left w:w="100" w:type="dxa"/>
              <w:bottom w:w="100" w:type="dxa"/>
              <w:right w:w="100" w:type="dxa"/>
            </w:tcMar>
          </w:tcPr>
          <w:p w14:paraId="34D60CB5" w14:textId="1C7F0380" w:rsidR="00AB5352" w:rsidRPr="00AB5352" w:rsidRDefault="00AB5352" w:rsidP="00AB5352">
            <w:pPr>
              <w:pStyle w:val="NormalWeb"/>
              <w:tabs>
                <w:tab w:val="left" w:pos="720"/>
              </w:tabs>
              <w:spacing w:before="0" w:beforeAutospacing="0" w:after="0" w:afterAutospacing="0"/>
              <w:ind w:left="342"/>
            </w:pPr>
            <w:r>
              <w:t>Check-in 3: rough draft</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2B247CF" w14:textId="77777777" w:rsidR="00AB5352" w:rsidRPr="00AB5352" w:rsidRDefault="00AB5352" w:rsidP="005770E6">
            <w:pPr>
              <w:pStyle w:val="NormalWeb"/>
              <w:spacing w:before="0" w:beforeAutospacing="0" w:after="0" w:afterAutospacing="0"/>
            </w:pPr>
          </w:p>
        </w:tc>
        <w:tc>
          <w:tcPr>
            <w:tcW w:w="0" w:type="auto"/>
            <w:tcBorders>
              <w:top w:val="single" w:sz="6" w:space="0" w:color="000000"/>
              <w:left w:val="single" w:sz="6" w:space="0" w:color="000000"/>
              <w:bottom w:val="single" w:sz="6" w:space="0" w:color="000000"/>
              <w:right w:val="single" w:sz="12" w:space="0" w:color="000000"/>
            </w:tcBorders>
            <w:tcMar>
              <w:top w:w="100" w:type="dxa"/>
              <w:left w:w="100" w:type="dxa"/>
              <w:bottom w:w="100" w:type="dxa"/>
              <w:right w:w="100" w:type="dxa"/>
            </w:tcMar>
          </w:tcPr>
          <w:p w14:paraId="5C7991AF" w14:textId="56EA441D" w:rsidR="00AB5352" w:rsidRPr="00AB5352" w:rsidRDefault="00AB5352" w:rsidP="00427B91">
            <w:pPr>
              <w:pStyle w:val="NormalWeb"/>
              <w:spacing w:before="0" w:beforeAutospacing="0" w:after="0" w:afterAutospacing="0"/>
              <w:ind w:left="522" w:right="-378"/>
              <w:jc w:val="center"/>
            </w:pPr>
            <w:r>
              <w:t>5%</w:t>
            </w:r>
          </w:p>
        </w:tc>
      </w:tr>
      <w:tr w:rsidR="00AB5352" w14:paraId="2391686C" w14:textId="77777777" w:rsidTr="00427B91">
        <w:trPr>
          <w:trHeight w:val="288"/>
        </w:trPr>
        <w:tc>
          <w:tcPr>
            <w:tcW w:w="0" w:type="auto"/>
            <w:tcBorders>
              <w:top w:val="single" w:sz="6" w:space="0" w:color="000000"/>
              <w:left w:val="single" w:sz="12" w:space="0" w:color="000000"/>
              <w:bottom w:val="single" w:sz="12" w:space="0" w:color="000000"/>
              <w:right w:val="single" w:sz="6" w:space="0" w:color="000000"/>
            </w:tcBorders>
            <w:tcMar>
              <w:top w:w="100" w:type="dxa"/>
              <w:left w:w="100" w:type="dxa"/>
              <w:bottom w:w="100" w:type="dxa"/>
              <w:right w:w="100" w:type="dxa"/>
            </w:tcMar>
          </w:tcPr>
          <w:p w14:paraId="05D6C7AC" w14:textId="7C857451" w:rsidR="00AB5352" w:rsidRPr="00AB5352" w:rsidRDefault="00AB5352" w:rsidP="00AB5352">
            <w:pPr>
              <w:pStyle w:val="NormalWeb"/>
              <w:tabs>
                <w:tab w:val="left" w:pos="720"/>
              </w:tabs>
              <w:spacing w:before="0" w:beforeAutospacing="0" w:after="0" w:afterAutospacing="0"/>
              <w:ind w:left="342"/>
            </w:pPr>
            <w:r>
              <w:t>Research Paper Final draft</w:t>
            </w:r>
          </w:p>
        </w:tc>
        <w:tc>
          <w:tcPr>
            <w:tcW w:w="0" w:type="auto"/>
            <w:tcBorders>
              <w:top w:val="single" w:sz="6" w:space="0" w:color="000000"/>
              <w:left w:val="single" w:sz="6" w:space="0" w:color="000000"/>
              <w:bottom w:val="single" w:sz="12" w:space="0" w:color="000000"/>
              <w:right w:val="single" w:sz="6" w:space="0" w:color="000000"/>
            </w:tcBorders>
            <w:tcMar>
              <w:top w:w="100" w:type="dxa"/>
              <w:left w:w="100" w:type="dxa"/>
              <w:bottom w:w="100" w:type="dxa"/>
              <w:right w:w="100" w:type="dxa"/>
            </w:tcMar>
          </w:tcPr>
          <w:p w14:paraId="1BB6D107" w14:textId="77777777" w:rsidR="00AB5352" w:rsidRPr="00AB5352" w:rsidRDefault="00AB5352" w:rsidP="005770E6">
            <w:pPr>
              <w:pStyle w:val="NormalWeb"/>
              <w:spacing w:before="0" w:beforeAutospacing="0" w:after="0" w:afterAutospacing="0"/>
            </w:pPr>
          </w:p>
        </w:tc>
        <w:tc>
          <w:tcPr>
            <w:tcW w:w="0" w:type="auto"/>
            <w:tcBorders>
              <w:top w:val="single" w:sz="6" w:space="0" w:color="000000"/>
              <w:left w:val="single" w:sz="6" w:space="0" w:color="000000"/>
              <w:bottom w:val="single" w:sz="12" w:space="0" w:color="000000"/>
              <w:right w:val="single" w:sz="12" w:space="0" w:color="000000"/>
            </w:tcBorders>
            <w:tcMar>
              <w:top w:w="100" w:type="dxa"/>
              <w:left w:w="100" w:type="dxa"/>
              <w:bottom w:w="100" w:type="dxa"/>
              <w:right w:w="100" w:type="dxa"/>
            </w:tcMar>
          </w:tcPr>
          <w:p w14:paraId="4F7DAE38" w14:textId="0343BE0A" w:rsidR="00AB5352" w:rsidRPr="00AB5352" w:rsidRDefault="00AB5352" w:rsidP="00427B91">
            <w:pPr>
              <w:pStyle w:val="NormalWeb"/>
              <w:spacing w:before="0" w:beforeAutospacing="0" w:after="0" w:afterAutospacing="0"/>
              <w:ind w:left="522" w:right="-378"/>
              <w:jc w:val="center"/>
            </w:pPr>
            <w:r>
              <w:t>25%</w:t>
            </w:r>
          </w:p>
        </w:tc>
      </w:tr>
    </w:tbl>
    <w:p w14:paraId="060A21BD" w14:textId="77777777" w:rsidR="00AB5352" w:rsidRDefault="00AB5352" w:rsidP="00AB5352">
      <w:pPr>
        <w:ind w:left="1440" w:firstLine="720"/>
        <w:rPr>
          <w:b/>
          <w:bCs/>
          <w:sz w:val="28"/>
          <w:szCs w:val="28"/>
        </w:rPr>
      </w:pPr>
    </w:p>
    <w:p w14:paraId="248D43CE" w14:textId="77777777" w:rsidR="009A74D2" w:rsidRDefault="00AB5352" w:rsidP="009A74D2">
      <w:pPr>
        <w:ind w:firstLine="720"/>
        <w:rPr>
          <w:bCs/>
        </w:rPr>
      </w:pPr>
      <w:r w:rsidRPr="00AB5352">
        <w:rPr>
          <w:bCs/>
        </w:rPr>
        <w:t xml:space="preserve">* See </w:t>
      </w:r>
      <w:r w:rsidR="00427B91">
        <w:rPr>
          <w:bCs/>
        </w:rPr>
        <w:t>C</w:t>
      </w:r>
      <w:r>
        <w:rPr>
          <w:bCs/>
        </w:rPr>
        <w:t xml:space="preserve">ourse </w:t>
      </w:r>
      <w:r w:rsidR="00427B91">
        <w:rPr>
          <w:bCs/>
        </w:rPr>
        <w:t>S</w:t>
      </w:r>
      <w:r>
        <w:rPr>
          <w:bCs/>
        </w:rPr>
        <w:t>chedule</w:t>
      </w:r>
      <w:r w:rsidR="00427B91">
        <w:rPr>
          <w:bCs/>
        </w:rPr>
        <w:t xml:space="preserve"> below</w:t>
      </w:r>
      <w:r>
        <w:rPr>
          <w:bCs/>
        </w:rPr>
        <w:t xml:space="preserve"> for detailed breakdown of which CLOs are covered in each unit.</w:t>
      </w:r>
    </w:p>
    <w:p w14:paraId="7004452D" w14:textId="77777777" w:rsidR="009A74D2" w:rsidRDefault="009A74D2" w:rsidP="009A74D2">
      <w:pPr>
        <w:ind w:firstLine="720"/>
        <w:rPr>
          <w:b/>
          <w:bCs/>
          <w:sz w:val="28"/>
          <w:szCs w:val="28"/>
        </w:rPr>
      </w:pPr>
    </w:p>
    <w:p w14:paraId="70DF133B" w14:textId="77777777" w:rsidR="009A74D2" w:rsidRDefault="009A74D2" w:rsidP="009A74D2">
      <w:pPr>
        <w:ind w:firstLine="720"/>
        <w:rPr>
          <w:b/>
          <w:bCs/>
          <w:sz w:val="28"/>
          <w:szCs w:val="28"/>
        </w:rPr>
      </w:pPr>
    </w:p>
    <w:p w14:paraId="5F5D1BC7" w14:textId="6EDEB553" w:rsidR="009A081F" w:rsidRPr="009A74D2" w:rsidRDefault="009A081F" w:rsidP="009A74D2">
      <w:pPr>
        <w:rPr>
          <w:bCs/>
        </w:rPr>
      </w:pPr>
      <w:r w:rsidRPr="009A081F">
        <w:rPr>
          <w:b/>
          <w:bCs/>
          <w:sz w:val="28"/>
          <w:szCs w:val="28"/>
        </w:rPr>
        <w:t>Grading Scale:</w:t>
      </w:r>
    </w:p>
    <w:p w14:paraId="11FF88EC" w14:textId="77777777" w:rsidR="009A081F" w:rsidRPr="009A081F" w:rsidRDefault="009A081F" w:rsidP="009A081F">
      <w:pPr>
        <w:rPr>
          <w:u w:val="single"/>
        </w:rPr>
      </w:pP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318"/>
        <w:gridCol w:w="1318"/>
      </w:tblGrid>
      <w:tr w:rsidR="009A081F" w:rsidRPr="009A081F" w14:paraId="3C3CD893" w14:textId="77777777" w:rsidTr="009A48CA">
        <w:trPr>
          <w:trHeight w:hRule="exact" w:val="432"/>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334813B" w14:textId="77777777" w:rsidR="009A081F" w:rsidRPr="009A081F" w:rsidRDefault="009A081F" w:rsidP="009A48CA">
            <w:pPr>
              <w:spacing w:after="240"/>
              <w:jc w:val="center"/>
              <w:rPr>
                <w:rFonts w:eastAsia="Times New Roman"/>
                <w:b/>
                <w:bCs/>
                <w:color w:val="222222"/>
                <w:sz w:val="21"/>
                <w:szCs w:val="21"/>
              </w:rPr>
            </w:pPr>
            <w:r w:rsidRPr="009A081F">
              <w:rPr>
                <w:rFonts w:eastAsia="Times New Roman"/>
                <w:b/>
                <w:bCs/>
                <w:color w:val="222222"/>
                <w:sz w:val="21"/>
                <w:szCs w:val="21"/>
              </w:rPr>
              <w:t>Letter grade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04E7073" w14:textId="77777777" w:rsidR="009A081F" w:rsidRPr="009A081F" w:rsidRDefault="009A081F" w:rsidP="009A48CA">
            <w:pPr>
              <w:spacing w:after="240"/>
              <w:jc w:val="center"/>
              <w:rPr>
                <w:rFonts w:eastAsia="Times New Roman"/>
                <w:b/>
                <w:bCs/>
                <w:color w:val="222222"/>
                <w:sz w:val="21"/>
                <w:szCs w:val="21"/>
              </w:rPr>
            </w:pPr>
            <w:r w:rsidRPr="009A081F">
              <w:rPr>
                <w:rFonts w:eastAsia="Times New Roman"/>
                <w:b/>
                <w:bCs/>
                <w:color w:val="222222"/>
                <w:sz w:val="21"/>
                <w:szCs w:val="21"/>
              </w:rPr>
              <w:t>Percentage</w:t>
            </w:r>
          </w:p>
        </w:tc>
      </w:tr>
      <w:tr w:rsidR="009A081F" w:rsidRPr="009A081F" w14:paraId="0965CAFD" w14:textId="77777777" w:rsidTr="009A48CA">
        <w:trPr>
          <w:trHeight w:hRule="exact" w:val="432"/>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4D4F5B" w14:textId="77777777"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EA0245" w14:textId="72C4D623"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93</w:t>
            </w:r>
            <w:r w:rsidR="009109D7">
              <w:rPr>
                <w:rFonts w:eastAsia="Times New Roman"/>
                <w:color w:val="222222"/>
                <w:sz w:val="21"/>
                <w:szCs w:val="21"/>
              </w:rPr>
              <w:t xml:space="preserve"> to </w:t>
            </w:r>
            <w:r w:rsidRPr="009A081F">
              <w:rPr>
                <w:rFonts w:eastAsia="Times New Roman"/>
                <w:color w:val="222222"/>
                <w:sz w:val="21"/>
                <w:szCs w:val="21"/>
              </w:rPr>
              <w:t>100%</w:t>
            </w:r>
          </w:p>
        </w:tc>
      </w:tr>
      <w:tr w:rsidR="009A081F" w:rsidRPr="009A081F" w14:paraId="285CB814" w14:textId="77777777" w:rsidTr="009A48CA">
        <w:trPr>
          <w:trHeight w:hRule="exact" w:val="432"/>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290F0D" w14:textId="03B82CF9"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lastRenderedPageBreak/>
              <w:t>A minus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33269A" w14:textId="3CAD3EE1"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90</w:t>
            </w:r>
            <w:r w:rsidR="009109D7">
              <w:rPr>
                <w:rFonts w:eastAsia="Times New Roman"/>
                <w:color w:val="222222"/>
                <w:sz w:val="21"/>
                <w:szCs w:val="21"/>
              </w:rPr>
              <w:t xml:space="preserve"> to </w:t>
            </w:r>
            <w:r w:rsidRPr="009A081F">
              <w:rPr>
                <w:rFonts w:eastAsia="Times New Roman"/>
                <w:color w:val="222222"/>
                <w:sz w:val="21"/>
                <w:szCs w:val="21"/>
              </w:rPr>
              <w:t>92.49%</w:t>
            </w:r>
          </w:p>
        </w:tc>
      </w:tr>
      <w:tr w:rsidR="009A081F" w:rsidRPr="009A081F" w14:paraId="2AF8378C" w14:textId="77777777" w:rsidTr="009A48CA">
        <w:trPr>
          <w:trHeight w:hRule="exact" w:val="432"/>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0E960F" w14:textId="756B557A"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B plus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9F792B" w14:textId="6B3473C4"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87</w:t>
            </w:r>
            <w:r w:rsidR="009109D7">
              <w:rPr>
                <w:rFonts w:eastAsia="Times New Roman"/>
                <w:color w:val="222222"/>
                <w:sz w:val="21"/>
                <w:szCs w:val="21"/>
              </w:rPr>
              <w:t xml:space="preserve"> to </w:t>
            </w:r>
            <w:r w:rsidRPr="009A081F">
              <w:rPr>
                <w:rFonts w:eastAsia="Times New Roman"/>
                <w:color w:val="222222"/>
                <w:sz w:val="21"/>
                <w:szCs w:val="21"/>
              </w:rPr>
              <w:t>89.49%</w:t>
            </w:r>
          </w:p>
        </w:tc>
      </w:tr>
      <w:tr w:rsidR="009A081F" w:rsidRPr="009A081F" w14:paraId="402B65C7" w14:textId="77777777" w:rsidTr="009A48CA">
        <w:trPr>
          <w:trHeight w:hRule="exact" w:val="432"/>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77AFEF" w14:textId="77777777"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B</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A50E88" w14:textId="0FD62513"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83</w:t>
            </w:r>
            <w:r w:rsidR="009109D7">
              <w:rPr>
                <w:rFonts w:eastAsia="Times New Roman"/>
                <w:color w:val="222222"/>
                <w:sz w:val="21"/>
                <w:szCs w:val="21"/>
              </w:rPr>
              <w:t xml:space="preserve"> to </w:t>
            </w:r>
            <w:r w:rsidRPr="009A081F">
              <w:rPr>
                <w:rFonts w:eastAsia="Times New Roman"/>
                <w:color w:val="222222"/>
                <w:sz w:val="21"/>
                <w:szCs w:val="21"/>
              </w:rPr>
              <w:t>86.49%</w:t>
            </w:r>
          </w:p>
        </w:tc>
      </w:tr>
      <w:tr w:rsidR="009A081F" w:rsidRPr="009A081F" w14:paraId="4F604B47" w14:textId="77777777" w:rsidTr="009A48CA">
        <w:trPr>
          <w:trHeight w:hRule="exact" w:val="432"/>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EC4C32" w14:textId="22CD43AF"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B minus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341041" w14:textId="35FA7FE7"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80</w:t>
            </w:r>
            <w:r w:rsidR="009109D7">
              <w:rPr>
                <w:rFonts w:eastAsia="Times New Roman"/>
                <w:color w:val="222222"/>
                <w:sz w:val="21"/>
                <w:szCs w:val="21"/>
              </w:rPr>
              <w:t xml:space="preserve"> to </w:t>
            </w:r>
            <w:r w:rsidRPr="009A081F">
              <w:rPr>
                <w:rFonts w:eastAsia="Times New Roman"/>
                <w:color w:val="222222"/>
                <w:sz w:val="21"/>
                <w:szCs w:val="21"/>
              </w:rPr>
              <w:t>82.49%</w:t>
            </w:r>
          </w:p>
        </w:tc>
      </w:tr>
      <w:tr w:rsidR="009A081F" w:rsidRPr="009A081F" w14:paraId="106814A1" w14:textId="77777777" w:rsidTr="009A48CA">
        <w:trPr>
          <w:trHeight w:hRule="exact" w:val="432"/>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34CF71" w14:textId="031C08B2"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C plus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06E410" w14:textId="20CD2EFA"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77</w:t>
            </w:r>
            <w:r w:rsidR="009109D7">
              <w:rPr>
                <w:rFonts w:eastAsia="Times New Roman"/>
                <w:color w:val="222222"/>
                <w:sz w:val="21"/>
                <w:szCs w:val="21"/>
              </w:rPr>
              <w:t xml:space="preserve"> to </w:t>
            </w:r>
            <w:r w:rsidRPr="009A081F">
              <w:rPr>
                <w:rFonts w:eastAsia="Times New Roman"/>
                <w:color w:val="222222"/>
                <w:sz w:val="21"/>
                <w:szCs w:val="21"/>
              </w:rPr>
              <w:t>79.49%</w:t>
            </w:r>
          </w:p>
        </w:tc>
      </w:tr>
      <w:tr w:rsidR="009A081F" w:rsidRPr="009A081F" w14:paraId="29152880" w14:textId="77777777" w:rsidTr="009A48CA">
        <w:trPr>
          <w:trHeight w:hRule="exact" w:val="432"/>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EC1DAA" w14:textId="77777777"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C</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3AA694" w14:textId="2FB91EAC"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73</w:t>
            </w:r>
            <w:r w:rsidR="009109D7">
              <w:rPr>
                <w:rFonts w:eastAsia="Times New Roman"/>
                <w:color w:val="222222"/>
                <w:sz w:val="21"/>
                <w:szCs w:val="21"/>
              </w:rPr>
              <w:t xml:space="preserve"> to </w:t>
            </w:r>
            <w:r w:rsidRPr="009A081F">
              <w:rPr>
                <w:rFonts w:eastAsia="Times New Roman"/>
                <w:color w:val="222222"/>
                <w:sz w:val="21"/>
                <w:szCs w:val="21"/>
              </w:rPr>
              <w:t>76.49%</w:t>
            </w:r>
          </w:p>
        </w:tc>
      </w:tr>
      <w:tr w:rsidR="009A081F" w:rsidRPr="009A081F" w14:paraId="5FC5658F" w14:textId="77777777" w:rsidTr="009A48CA">
        <w:trPr>
          <w:trHeight w:hRule="exact" w:val="432"/>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BF7AD6" w14:textId="11EBBC52"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C minus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D83064" w14:textId="3703F802"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70</w:t>
            </w:r>
            <w:r w:rsidR="009109D7">
              <w:rPr>
                <w:rFonts w:eastAsia="Times New Roman"/>
                <w:color w:val="222222"/>
                <w:sz w:val="21"/>
                <w:szCs w:val="21"/>
              </w:rPr>
              <w:t xml:space="preserve"> to </w:t>
            </w:r>
            <w:r w:rsidRPr="009A081F">
              <w:rPr>
                <w:rFonts w:eastAsia="Times New Roman"/>
                <w:color w:val="222222"/>
                <w:sz w:val="21"/>
                <w:szCs w:val="21"/>
              </w:rPr>
              <w:t>72.49%</w:t>
            </w:r>
          </w:p>
        </w:tc>
      </w:tr>
      <w:tr w:rsidR="009A081F" w:rsidRPr="009A081F" w14:paraId="6FBE4B2E" w14:textId="77777777" w:rsidTr="009A48CA">
        <w:trPr>
          <w:trHeight w:hRule="exact" w:val="432"/>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D61B42" w14:textId="1E6D3E9D"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D plus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E07390" w14:textId="59955B5E"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67</w:t>
            </w:r>
            <w:r w:rsidR="009109D7">
              <w:rPr>
                <w:rFonts w:eastAsia="Times New Roman"/>
                <w:color w:val="222222"/>
                <w:sz w:val="21"/>
                <w:szCs w:val="21"/>
              </w:rPr>
              <w:t xml:space="preserve"> to </w:t>
            </w:r>
            <w:r w:rsidRPr="009A081F">
              <w:rPr>
                <w:rFonts w:eastAsia="Times New Roman"/>
                <w:color w:val="222222"/>
                <w:sz w:val="21"/>
                <w:szCs w:val="21"/>
              </w:rPr>
              <w:t>69.49%</w:t>
            </w:r>
          </w:p>
        </w:tc>
      </w:tr>
      <w:tr w:rsidR="009A081F" w:rsidRPr="009A081F" w14:paraId="0B33D90E" w14:textId="77777777" w:rsidTr="009A48CA">
        <w:trPr>
          <w:trHeight w:hRule="exact" w:val="432"/>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5704D1" w14:textId="77777777"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60AF5A" w14:textId="76930DB0"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63</w:t>
            </w:r>
            <w:r w:rsidR="009109D7">
              <w:rPr>
                <w:rFonts w:eastAsia="Times New Roman"/>
                <w:color w:val="222222"/>
                <w:sz w:val="21"/>
                <w:szCs w:val="21"/>
              </w:rPr>
              <w:t xml:space="preserve"> to </w:t>
            </w:r>
            <w:r w:rsidRPr="009A081F">
              <w:rPr>
                <w:rFonts w:eastAsia="Times New Roman"/>
                <w:color w:val="222222"/>
                <w:sz w:val="21"/>
                <w:szCs w:val="21"/>
              </w:rPr>
              <w:t>66.49%</w:t>
            </w:r>
          </w:p>
        </w:tc>
      </w:tr>
      <w:tr w:rsidR="009A081F" w:rsidRPr="009A081F" w14:paraId="2EF9E6AB" w14:textId="77777777" w:rsidTr="009A48CA">
        <w:trPr>
          <w:trHeight w:hRule="exact" w:val="432"/>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1A9AE4" w14:textId="6BCA27A8"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D</w:t>
            </w:r>
            <w:r>
              <w:rPr>
                <w:rFonts w:eastAsia="Times New Roman"/>
                <w:color w:val="222222"/>
                <w:sz w:val="21"/>
                <w:szCs w:val="21"/>
              </w:rPr>
              <w:t xml:space="preserve"> minus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B50E7F" w14:textId="6A8C0128"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60</w:t>
            </w:r>
            <w:r w:rsidR="009109D7">
              <w:rPr>
                <w:rFonts w:eastAsia="Times New Roman"/>
                <w:color w:val="222222"/>
                <w:sz w:val="21"/>
                <w:szCs w:val="21"/>
              </w:rPr>
              <w:t xml:space="preserve"> to </w:t>
            </w:r>
            <w:r w:rsidRPr="009A081F">
              <w:rPr>
                <w:rFonts w:eastAsia="Times New Roman"/>
                <w:color w:val="222222"/>
                <w:sz w:val="21"/>
                <w:szCs w:val="21"/>
              </w:rPr>
              <w:t>62.49%</w:t>
            </w:r>
          </w:p>
        </w:tc>
      </w:tr>
      <w:tr w:rsidR="009A081F" w:rsidRPr="009A081F" w14:paraId="2BFC04A5" w14:textId="77777777" w:rsidTr="009A48CA">
        <w:trPr>
          <w:trHeight w:hRule="exact" w:val="432"/>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13015E" w14:textId="77777777"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F</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28456C" w14:textId="0C339223" w:rsidR="009A081F" w:rsidRPr="009A081F" w:rsidRDefault="009A081F" w:rsidP="009A48CA">
            <w:pPr>
              <w:spacing w:after="240"/>
              <w:rPr>
                <w:rFonts w:eastAsia="Times New Roman"/>
                <w:color w:val="222222"/>
                <w:sz w:val="21"/>
                <w:szCs w:val="21"/>
              </w:rPr>
            </w:pPr>
            <w:r w:rsidRPr="009A081F">
              <w:rPr>
                <w:rFonts w:eastAsia="Times New Roman"/>
                <w:color w:val="222222"/>
                <w:sz w:val="21"/>
                <w:szCs w:val="21"/>
              </w:rPr>
              <w:t>0</w:t>
            </w:r>
            <w:r w:rsidR="009109D7">
              <w:rPr>
                <w:rFonts w:eastAsia="Times New Roman"/>
                <w:color w:val="222222"/>
                <w:sz w:val="21"/>
                <w:szCs w:val="21"/>
              </w:rPr>
              <w:t xml:space="preserve"> to </w:t>
            </w:r>
            <w:r w:rsidRPr="009A081F">
              <w:rPr>
                <w:rFonts w:eastAsia="Times New Roman"/>
                <w:color w:val="222222"/>
                <w:sz w:val="21"/>
                <w:szCs w:val="21"/>
              </w:rPr>
              <w:t>59.49%</w:t>
            </w:r>
          </w:p>
        </w:tc>
      </w:tr>
    </w:tbl>
    <w:p w14:paraId="596ADDC0" w14:textId="5EA4EAE4" w:rsidR="000D19C1" w:rsidRDefault="000D19C1" w:rsidP="00586E02"/>
    <w:p w14:paraId="77D41786" w14:textId="77777777" w:rsidR="00297637" w:rsidRPr="0057466E" w:rsidRDefault="00297637" w:rsidP="00586E02"/>
    <w:p w14:paraId="11CBAA63" w14:textId="1223A6A3" w:rsidR="00E74EB7" w:rsidRPr="0046292F" w:rsidRDefault="0046292F" w:rsidP="0046292F">
      <w:pPr>
        <w:rPr>
          <w:b/>
          <w:bCs/>
        </w:rPr>
      </w:pPr>
      <w:r w:rsidRPr="0046292F">
        <w:rPr>
          <w:b/>
          <w:bCs/>
        </w:rPr>
        <w:t>Grading Policies</w:t>
      </w:r>
    </w:p>
    <w:p w14:paraId="7CBC737C" w14:textId="77777777" w:rsidR="0046292F" w:rsidRPr="0048282F" w:rsidRDefault="0046292F" w:rsidP="0046292F"/>
    <w:p w14:paraId="6E041018" w14:textId="26C36862" w:rsidR="00096F4E" w:rsidRDefault="00096F4E" w:rsidP="00B83B91">
      <w:pPr>
        <w:numPr>
          <w:ilvl w:val="0"/>
          <w:numId w:val="29"/>
        </w:numPr>
        <w:rPr>
          <w:lang w:eastAsia="en-US"/>
        </w:rPr>
      </w:pPr>
      <w:r>
        <w:rPr>
          <w:lang w:eastAsia="en-US"/>
        </w:rPr>
        <w:t>All assignments are to be submitted electronically on Canvas.</w:t>
      </w:r>
    </w:p>
    <w:p w14:paraId="622222EB" w14:textId="318834BF" w:rsidR="00E74EB7" w:rsidRDefault="00F42FC0" w:rsidP="00B83B91">
      <w:pPr>
        <w:numPr>
          <w:ilvl w:val="0"/>
          <w:numId w:val="29"/>
        </w:numPr>
        <w:rPr>
          <w:lang w:eastAsia="en-US"/>
        </w:rPr>
      </w:pPr>
      <w:r>
        <w:t>L</w:t>
      </w:r>
      <w:r w:rsidR="00E74EB7" w:rsidRPr="0048282F">
        <w:t xml:space="preserve">ate </w:t>
      </w:r>
      <w:r>
        <w:t>work will be marked down by</w:t>
      </w:r>
      <w:r w:rsidR="00E32612">
        <w:t xml:space="preserve"> 3% each day it is late. </w:t>
      </w:r>
    </w:p>
    <w:p w14:paraId="515C3F41" w14:textId="45138379" w:rsidR="00096F4E" w:rsidRDefault="00096F4E" w:rsidP="00B83B91">
      <w:pPr>
        <w:numPr>
          <w:ilvl w:val="0"/>
          <w:numId w:val="29"/>
        </w:numPr>
        <w:rPr>
          <w:lang w:eastAsia="en-US"/>
        </w:rPr>
      </w:pPr>
      <w:r>
        <w:rPr>
          <w:lang w:eastAsia="en-US"/>
        </w:rPr>
        <w:t>The minimum grade you can earn on late work is 7</w:t>
      </w:r>
      <w:r w:rsidR="000F1104">
        <w:rPr>
          <w:lang w:eastAsia="en-US"/>
        </w:rPr>
        <w:t>5</w:t>
      </w:r>
      <w:r>
        <w:rPr>
          <w:lang w:eastAsia="en-US"/>
        </w:rPr>
        <w:t xml:space="preserve">%. </w:t>
      </w:r>
      <w:r w:rsidR="001F65E9">
        <w:rPr>
          <w:lang w:eastAsia="en-US"/>
        </w:rPr>
        <w:t xml:space="preserve">This means that it’s still worth your effort to turn in your work even if it’s very late. </w:t>
      </w:r>
    </w:p>
    <w:p w14:paraId="7BE6AA63" w14:textId="587A0BC9" w:rsidR="008E7BDB" w:rsidRDefault="008E7BDB">
      <w:pPr>
        <w:rPr>
          <w:i/>
        </w:rPr>
      </w:pPr>
    </w:p>
    <w:p w14:paraId="06DB54B0" w14:textId="29364403" w:rsidR="002E0DEE" w:rsidRPr="00310987" w:rsidRDefault="002E0DEE" w:rsidP="00B83B91">
      <w:pPr>
        <w:pStyle w:val="Heading2"/>
      </w:pPr>
      <w:r w:rsidRPr="00310987">
        <w:t>Classroom Protocol</w:t>
      </w:r>
      <w:r w:rsidR="002B5122">
        <w:t xml:space="preserve"> </w:t>
      </w:r>
    </w:p>
    <w:p w14:paraId="362E433C" w14:textId="77777777" w:rsidR="009521E6" w:rsidRPr="00760BD4" w:rsidRDefault="009521E6" w:rsidP="009521E6">
      <w:pPr>
        <w:ind w:left="720"/>
      </w:pPr>
      <w:r>
        <w:rPr>
          <w:b/>
        </w:rPr>
        <w:t>Accommodations</w:t>
      </w:r>
      <w:r w:rsidRPr="00760BD4">
        <w:rPr>
          <w:b/>
        </w:rPr>
        <w:t xml:space="preserve">: </w:t>
      </w:r>
      <w:r w:rsidRPr="00760BD4">
        <w:t>If you have a documented physical or learning disability, please let me know by the end of the schedule adjustment period so that we can discuss any special needs or concerns, and I will make the necessary accommodations.</w:t>
      </w:r>
    </w:p>
    <w:p w14:paraId="0DF8FED4" w14:textId="77777777" w:rsidR="00760BD4" w:rsidRPr="00760BD4" w:rsidRDefault="00760BD4" w:rsidP="009F5032">
      <w:pPr>
        <w:ind w:left="720"/>
      </w:pPr>
    </w:p>
    <w:p w14:paraId="2454BEA5" w14:textId="339CD3DE" w:rsidR="00760BD4" w:rsidRPr="00760BD4" w:rsidRDefault="00760BD4" w:rsidP="00096F4E">
      <w:pPr>
        <w:ind w:left="720"/>
      </w:pPr>
      <w:r w:rsidRPr="00760BD4">
        <w:rPr>
          <w:b/>
        </w:rPr>
        <w:t>Participate in class and ask questions</w:t>
      </w:r>
      <w:r w:rsidRPr="00760BD4">
        <w:t xml:space="preserve">. I believe in active learning, so I </w:t>
      </w:r>
      <w:r w:rsidR="006A1E1F">
        <w:t xml:space="preserve">will try my best to </w:t>
      </w:r>
      <w:r w:rsidRPr="00760BD4">
        <w:t xml:space="preserve">incorporate discussions, </w:t>
      </w:r>
      <w:r w:rsidR="006A1E1F">
        <w:t>polls</w:t>
      </w:r>
      <w:r w:rsidRPr="00760BD4">
        <w:t xml:space="preserve">, </w:t>
      </w:r>
      <w:r w:rsidR="00FC277E">
        <w:t xml:space="preserve">games, </w:t>
      </w:r>
      <w:r w:rsidRPr="00760BD4">
        <w:t xml:space="preserve">and activities into every class. Come to class prepared to participate—the more you engage, the more you’ll retain. Also, be prepared to respectfully dialogue with people whose opinions are different than your own, so that we can all build mutual empathy and understanding. If you ever have questions about why we’re doing something, congratulations, you’re officially a sociologist. Ask them so everyone can learn from you. If you have individual questions about anything, e-mail me or come to office hours. </w:t>
      </w:r>
    </w:p>
    <w:p w14:paraId="6222792F" w14:textId="77777777" w:rsidR="00760BD4" w:rsidRPr="00760BD4" w:rsidRDefault="00760BD4" w:rsidP="009F5032">
      <w:pPr>
        <w:ind w:left="720"/>
      </w:pPr>
    </w:p>
    <w:p w14:paraId="5F8FF795" w14:textId="3B5CF4C6" w:rsidR="00760BD4" w:rsidRPr="00760BD4" w:rsidRDefault="00760BD4" w:rsidP="009F5032">
      <w:pPr>
        <w:ind w:left="720"/>
      </w:pPr>
      <w:r w:rsidRPr="00760BD4">
        <w:rPr>
          <w:b/>
        </w:rPr>
        <w:t xml:space="preserve">Check your college e-mail often. </w:t>
      </w:r>
      <w:r w:rsidRPr="00760BD4">
        <w:t>This will be my primary mode of communicating information to you when you are not in class.</w:t>
      </w:r>
      <w:r w:rsidRPr="00760BD4">
        <w:rPr>
          <w:b/>
        </w:rPr>
        <w:t xml:space="preserve"> </w:t>
      </w:r>
      <w:r w:rsidRPr="00760BD4">
        <w:t xml:space="preserve">E-mail is also the best way to get in touch with me. I will </w:t>
      </w:r>
      <w:r w:rsidR="008E51DA">
        <w:t xml:space="preserve">try my best to </w:t>
      </w:r>
      <w:r w:rsidRPr="00760BD4">
        <w:t xml:space="preserve">respond to your questions </w:t>
      </w:r>
      <w:r w:rsidR="00BE5C62">
        <w:t xml:space="preserve">within </w:t>
      </w:r>
      <w:r w:rsidR="009A74D2">
        <w:t>48 hours</w:t>
      </w:r>
      <w:r w:rsidR="008E51DA">
        <w:t>.</w:t>
      </w:r>
      <w:r w:rsidRPr="00760BD4">
        <w:t xml:space="preserve"> </w:t>
      </w:r>
      <w:r w:rsidR="008E51DA">
        <w:t>Please do</w:t>
      </w:r>
      <w:r w:rsidRPr="00760BD4">
        <w:t xml:space="preserve"> not expect a same-day reply if you’re writing after 8</w:t>
      </w:r>
      <w:r w:rsidR="009A74D2">
        <w:t xml:space="preserve"> </w:t>
      </w:r>
      <w:r w:rsidRPr="00760BD4">
        <w:t xml:space="preserve">pm or on the weekend. </w:t>
      </w:r>
    </w:p>
    <w:p w14:paraId="311A0478" w14:textId="77777777" w:rsidR="00760BD4" w:rsidRPr="00760BD4" w:rsidRDefault="00760BD4" w:rsidP="009F5032">
      <w:pPr>
        <w:ind w:left="720"/>
        <w:rPr>
          <w:b/>
        </w:rPr>
      </w:pPr>
    </w:p>
    <w:p w14:paraId="4E2A344D" w14:textId="346F079F" w:rsidR="00760BD4" w:rsidRPr="00760BD4" w:rsidRDefault="00760BD4" w:rsidP="009F5032">
      <w:pPr>
        <w:ind w:left="720"/>
      </w:pPr>
      <w:r w:rsidRPr="00760BD4">
        <w:rPr>
          <w:b/>
        </w:rPr>
        <w:lastRenderedPageBreak/>
        <w:t xml:space="preserve">Turn in your work on time. </w:t>
      </w:r>
      <w:r w:rsidR="00BE5C62">
        <w:t>Late work will be penaliz</w:t>
      </w:r>
      <w:r w:rsidR="000418C5">
        <w:t>ed 3% per day it is late</w:t>
      </w:r>
      <w:r w:rsidRPr="00760BD4">
        <w:t>. If you experience a death in the family</w:t>
      </w:r>
      <w:r w:rsidR="007113F4">
        <w:t xml:space="preserve">, </w:t>
      </w:r>
      <w:r w:rsidRPr="00760BD4">
        <w:t>severe illness,</w:t>
      </w:r>
      <w:r w:rsidR="000418C5">
        <w:t xml:space="preserve"> housing insecurity, </w:t>
      </w:r>
      <w:r w:rsidR="00FD729A">
        <w:t xml:space="preserve">or if </w:t>
      </w:r>
      <w:r w:rsidR="00BC6827">
        <w:t>your</w:t>
      </w:r>
      <w:r w:rsidR="00FD729A">
        <w:t xml:space="preserve"> employer switches your hours or your</w:t>
      </w:r>
      <w:r w:rsidR="007113F4">
        <w:t xml:space="preserve"> </w:t>
      </w:r>
      <w:r w:rsidR="000418C5">
        <w:t>childcare</w:t>
      </w:r>
      <w:r w:rsidR="00FD729A">
        <w:t xml:space="preserve"> plan</w:t>
      </w:r>
      <w:r w:rsidR="000418C5">
        <w:t xml:space="preserve"> </w:t>
      </w:r>
      <w:r w:rsidR="00BC6827">
        <w:t>falls through</w:t>
      </w:r>
      <w:r w:rsidR="000418C5">
        <w:t>, etc.,</w:t>
      </w:r>
      <w:r w:rsidRPr="00760BD4">
        <w:t xml:space="preserve"> let me know as soon as possible, and I will grant exceptions on a case-by-case basis. If a deadline conflicts with a religious holiday or sanctioned college activity, you can make prior arrangements to turn in the assignment BEFORE the scheduled deadline. If something comes up, e-mail me as soon as you are aware that you will not be able to meet the deadline. </w:t>
      </w:r>
    </w:p>
    <w:p w14:paraId="7ECC0996" w14:textId="77777777" w:rsidR="00760BD4" w:rsidRPr="00760BD4" w:rsidRDefault="00760BD4" w:rsidP="00096F4E"/>
    <w:p w14:paraId="7498AD42" w14:textId="14AC7769" w:rsidR="00760BD4" w:rsidRPr="00760BD4" w:rsidRDefault="009E6AF2" w:rsidP="009F5032">
      <w:pPr>
        <w:ind w:left="720"/>
      </w:pPr>
      <w:r>
        <w:rPr>
          <w:b/>
        </w:rPr>
        <w:t xml:space="preserve">Midterm and </w:t>
      </w:r>
      <w:r w:rsidR="00760BD4" w:rsidRPr="00760BD4">
        <w:rPr>
          <w:b/>
        </w:rPr>
        <w:t>Final Exam</w:t>
      </w:r>
      <w:r>
        <w:rPr>
          <w:b/>
        </w:rPr>
        <w:t>s.</w:t>
      </w:r>
      <w:r w:rsidR="006E7E50">
        <w:rPr>
          <w:b/>
        </w:rPr>
        <w:t xml:space="preserve"> </w:t>
      </w:r>
      <w:r w:rsidR="00760BD4" w:rsidRPr="00760BD4">
        <w:t xml:space="preserve">If either exam date conflicts with a religious holiday or sanctioned college activity, you can make prior arrangements to take the test BEFORE the scheduled date. If you have three or more final exams scheduled within a </w:t>
      </w:r>
      <w:r>
        <w:t>24</w:t>
      </w:r>
      <w:r w:rsidR="00760BD4" w:rsidRPr="00760BD4">
        <w:t xml:space="preserve">-hour period, </w:t>
      </w:r>
      <w:r w:rsidR="00061BFE">
        <w:t>please send me</w:t>
      </w:r>
      <w:r w:rsidR="00760BD4" w:rsidRPr="00760BD4">
        <w:t xml:space="preserve"> a printed copy of your exam schedule well in advance of exam week, and we can reschedule. </w:t>
      </w:r>
    </w:p>
    <w:p w14:paraId="203BC13A" w14:textId="77777777" w:rsidR="00760BD4" w:rsidRPr="00760BD4" w:rsidRDefault="00760BD4" w:rsidP="009F5032">
      <w:pPr>
        <w:ind w:left="720"/>
      </w:pPr>
    </w:p>
    <w:p w14:paraId="2F70987A" w14:textId="5864914C" w:rsidR="00760BD4" w:rsidRPr="00760BD4" w:rsidRDefault="00760BD4" w:rsidP="009F5032">
      <w:pPr>
        <w:ind w:left="720"/>
      </w:pPr>
      <w:r w:rsidRPr="00760BD4">
        <w:rPr>
          <w:b/>
        </w:rPr>
        <w:t xml:space="preserve">Academic Integrity. </w:t>
      </w:r>
      <w:r w:rsidRPr="00760BD4">
        <w:t xml:space="preserve">Students may not cheat on quizzes, plagiarize others’ work, or buy papers. Neither may students help others cheat or submit the same paper for credit in two different courses. </w:t>
      </w:r>
      <w:r w:rsidR="00164378">
        <w:t>You are allowed to consult any resource materials you’d like</w:t>
      </w:r>
      <w:r w:rsidR="00D77C7A">
        <w:t xml:space="preserve">, including other students, when working on </w:t>
      </w:r>
      <w:r w:rsidR="00164378">
        <w:t>assignments</w:t>
      </w:r>
      <w:r w:rsidR="008E51DA">
        <w:t xml:space="preserve"> outside of class</w:t>
      </w:r>
      <w:r w:rsidR="00D77C7A">
        <w:t xml:space="preserve">, but please make sure that </w:t>
      </w:r>
      <w:r w:rsidR="00034B7F">
        <w:t>the work you submit is your own. For example, if you have a discussion</w:t>
      </w:r>
      <w:r w:rsidR="00B96511">
        <w:t xml:space="preserve"> with a classmate about </w:t>
      </w:r>
      <w:r w:rsidR="008E51DA">
        <w:t>the methods that you’re using for your research project</w:t>
      </w:r>
      <w:r w:rsidR="00B96511">
        <w:t xml:space="preserve">, that’s </w:t>
      </w:r>
      <w:r w:rsidR="00DA5AB3">
        <w:t>fantastic,</w:t>
      </w:r>
      <w:r w:rsidR="00B96511">
        <w:t xml:space="preserve"> but </w:t>
      </w:r>
      <w:r w:rsidR="00DA5AB3">
        <w:t>make sure that you both</w:t>
      </w:r>
      <w:r w:rsidR="00710A8B">
        <w:t xml:space="preserve"> write your</w:t>
      </w:r>
      <w:r w:rsidR="00B96511">
        <w:t xml:space="preserve"> </w:t>
      </w:r>
      <w:r w:rsidR="00DA5AB3">
        <w:t xml:space="preserve">own individual </w:t>
      </w:r>
      <w:r w:rsidR="008E51DA">
        <w:t>methods sections</w:t>
      </w:r>
      <w:r w:rsidR="00710A8B">
        <w:t xml:space="preserve"> separately.</w:t>
      </w:r>
      <w:r w:rsidR="00B96511">
        <w:t xml:space="preserve"> </w:t>
      </w:r>
      <w:r w:rsidR="00034B7F">
        <w:t xml:space="preserve"> </w:t>
      </w:r>
      <w:r w:rsidR="00D77C7A">
        <w:t xml:space="preserve"> </w:t>
      </w:r>
    </w:p>
    <w:p w14:paraId="0D9641F6" w14:textId="77777777" w:rsidR="00760BD4" w:rsidRPr="00760BD4" w:rsidRDefault="00760BD4" w:rsidP="009F5032">
      <w:pPr>
        <w:ind w:left="720"/>
        <w:rPr>
          <w:b/>
        </w:rPr>
      </w:pPr>
    </w:p>
    <w:p w14:paraId="3F1A7D89" w14:textId="6C36A4C9" w:rsidR="00444C92" w:rsidRPr="001F5F14" w:rsidRDefault="00444C92" w:rsidP="00B83B91">
      <w:pPr>
        <w:pStyle w:val="Heading2"/>
      </w:pPr>
      <w:r w:rsidRPr="00310987">
        <w:t>University Policies</w:t>
      </w:r>
      <w:r w:rsidR="008B3FA0">
        <w:t xml:space="preserve"> </w:t>
      </w:r>
    </w:p>
    <w:p w14:paraId="43267C7D" w14:textId="77777777" w:rsidR="003F0F1E" w:rsidRDefault="003F0F1E" w:rsidP="00B83B91"/>
    <w:p w14:paraId="764EC73C" w14:textId="0C499105" w:rsidR="00532CD7" w:rsidRPr="004771E2" w:rsidRDefault="004771E2" w:rsidP="00B83B91">
      <w:pPr>
        <w:rPr>
          <w:lang w:eastAsia="en-US"/>
        </w:rPr>
      </w:pPr>
      <w:r w:rsidRPr="004771E2">
        <w:t>T</w:t>
      </w:r>
      <w:r w:rsidR="00BE492E" w:rsidRPr="004771E2">
        <w:t xml:space="preserve">he </w:t>
      </w:r>
      <w:r w:rsidR="00AF1E3A" w:rsidRPr="004771E2">
        <w:t>university polic</w:t>
      </w:r>
      <w:r w:rsidR="00BE492E" w:rsidRPr="004771E2">
        <w:t>ies</w:t>
      </w:r>
      <w:r w:rsidR="00AF1E3A" w:rsidRPr="004771E2">
        <w:t xml:space="preserve"> </w:t>
      </w:r>
      <w:r w:rsidR="00BE492E" w:rsidRPr="004771E2">
        <w:t>on</w:t>
      </w:r>
      <w:r w:rsidR="0001502A" w:rsidRPr="004771E2">
        <w:t xml:space="preserve"> </w:t>
      </w:r>
      <w:r w:rsidR="00E22697" w:rsidRPr="004771E2">
        <w:t xml:space="preserve">student responsibilities, </w:t>
      </w:r>
      <w:r w:rsidR="00E70545" w:rsidRPr="004771E2">
        <w:t xml:space="preserve">academic integrity, accommodations, </w:t>
      </w:r>
      <w:r w:rsidR="009174A8" w:rsidRPr="004771E2">
        <w:t xml:space="preserve">dropping and adding, consent for recording of class, </w:t>
      </w:r>
      <w:r w:rsidR="00E70545" w:rsidRPr="004771E2">
        <w:t xml:space="preserve">etc. </w:t>
      </w:r>
      <w:r w:rsidR="00AF1E3A" w:rsidRPr="004771E2">
        <w:t xml:space="preserve">and </w:t>
      </w:r>
      <w:r w:rsidR="00E70545" w:rsidRPr="004771E2">
        <w:t xml:space="preserve">available </w:t>
      </w:r>
      <w:r w:rsidR="00AF1E3A" w:rsidRPr="004771E2">
        <w:t>student services (e.g. learning assistance, counseling, and other resources)</w:t>
      </w:r>
      <w:r w:rsidRPr="004771E2">
        <w:t xml:space="preserve"> are available on </w:t>
      </w:r>
      <w:r w:rsidR="00BE492E" w:rsidRPr="004771E2">
        <w:t xml:space="preserve">the </w:t>
      </w:r>
      <w:hyperlink r:id="rId28" w:history="1">
        <w:r w:rsidR="00E70545" w:rsidRPr="004771E2">
          <w:rPr>
            <w:rStyle w:val="Hyperlink"/>
            <w:lang w:eastAsia="en-US"/>
          </w:rPr>
          <w:t>Syllabus Information</w:t>
        </w:r>
        <w:r w:rsidR="00E70545" w:rsidRPr="004771E2">
          <w:rPr>
            <w:rStyle w:val="Hyperlink"/>
          </w:rPr>
          <w:t xml:space="preserve"> web page</w:t>
        </w:r>
      </w:hyperlink>
      <w:r w:rsidR="00E70545" w:rsidRPr="004771E2">
        <w:rPr>
          <w:lang w:eastAsia="en-US"/>
        </w:rPr>
        <w:t xml:space="preserve"> </w:t>
      </w:r>
      <w:r w:rsidR="007C59D8" w:rsidRPr="004771E2">
        <w:rPr>
          <w:lang w:eastAsia="en-US"/>
        </w:rPr>
        <w:t xml:space="preserve">(http://www.sjsu.edu/gup/syllabusinfo), </w:t>
      </w:r>
      <w:r w:rsidR="00AF1E3A" w:rsidRPr="004771E2">
        <w:rPr>
          <w:lang w:eastAsia="en-US"/>
        </w:rPr>
        <w:t xml:space="preserve">which is </w:t>
      </w:r>
      <w:r w:rsidR="007C59D8" w:rsidRPr="004771E2">
        <w:rPr>
          <w:lang w:eastAsia="en-US"/>
        </w:rPr>
        <w:t xml:space="preserve">hosted by </w:t>
      </w:r>
      <w:r w:rsidR="00E22697" w:rsidRPr="004771E2">
        <w:rPr>
          <w:lang w:eastAsia="en-US"/>
        </w:rPr>
        <w:t xml:space="preserve">the </w:t>
      </w:r>
      <w:r w:rsidR="007C59D8" w:rsidRPr="004771E2">
        <w:rPr>
          <w:lang w:eastAsia="en-US"/>
        </w:rPr>
        <w:t>Office of Undergraduate Education</w:t>
      </w:r>
      <w:r w:rsidR="0057466E" w:rsidRPr="004771E2">
        <w:t>.</w:t>
      </w:r>
      <w:r w:rsidR="00E70545" w:rsidRPr="004771E2">
        <w:t xml:space="preserve"> </w:t>
      </w:r>
      <w:r w:rsidR="00532CD7" w:rsidRPr="004771E2">
        <w:rPr>
          <w:lang w:eastAsia="en-US"/>
        </w:rPr>
        <w:t xml:space="preserve">Make sure to </w:t>
      </w:r>
      <w:r w:rsidRPr="004771E2">
        <w:rPr>
          <w:lang w:eastAsia="en-US"/>
        </w:rPr>
        <w:t>visit this page</w:t>
      </w:r>
      <w:r w:rsidR="0057466E" w:rsidRPr="004771E2">
        <w:rPr>
          <w:lang w:eastAsia="en-US"/>
        </w:rPr>
        <w:t xml:space="preserve"> and be </w:t>
      </w:r>
      <w:r w:rsidR="007C59D8" w:rsidRPr="004771E2">
        <w:rPr>
          <w:lang w:eastAsia="en-US"/>
        </w:rPr>
        <w:t>aware of</w:t>
      </w:r>
      <w:r w:rsidR="00532CD7" w:rsidRPr="004771E2">
        <w:rPr>
          <w:lang w:eastAsia="en-US"/>
        </w:rPr>
        <w:t xml:space="preserve"> th</w:t>
      </w:r>
      <w:r w:rsidR="00E70545" w:rsidRPr="004771E2">
        <w:rPr>
          <w:lang w:eastAsia="en-US"/>
        </w:rPr>
        <w:t xml:space="preserve">ese </w:t>
      </w:r>
      <w:r w:rsidR="008B0431" w:rsidRPr="004771E2">
        <w:rPr>
          <w:lang w:eastAsia="en-US"/>
        </w:rPr>
        <w:t xml:space="preserve">university </w:t>
      </w:r>
      <w:r w:rsidR="00E70545" w:rsidRPr="004771E2">
        <w:rPr>
          <w:lang w:eastAsia="en-US"/>
        </w:rPr>
        <w:t>policies and resources.</w:t>
      </w:r>
    </w:p>
    <w:p w14:paraId="0934F064" w14:textId="4EF6DC6E" w:rsidR="003F0F1E" w:rsidRPr="004771E2" w:rsidRDefault="003F0F1E" w:rsidP="00B83B91">
      <w:pPr>
        <w:rPr>
          <w:lang w:eastAsia="en-US"/>
        </w:rPr>
      </w:pPr>
    </w:p>
    <w:p w14:paraId="6E2DD764" w14:textId="372EA46E" w:rsidR="001F6230" w:rsidRDefault="001F6230" w:rsidP="00B83B91">
      <w:pPr>
        <w:rPr>
          <w:i/>
          <w:highlight w:val="lightGray"/>
        </w:rPr>
      </w:pPr>
      <w:r>
        <w:rPr>
          <w:i/>
          <w:highlight w:val="lightGray"/>
        </w:rPr>
        <w:br w:type="page"/>
      </w:r>
    </w:p>
    <w:p w14:paraId="46E90724" w14:textId="77777777" w:rsidR="004215C8" w:rsidRDefault="004215C8" w:rsidP="00C12221">
      <w:pPr>
        <w:keepNext/>
        <w:spacing w:after="240"/>
        <w:outlineLvl w:val="0"/>
        <w:rPr>
          <w:rFonts w:eastAsia="Times New Roman" w:cs="Arial"/>
          <w:kern w:val="32"/>
          <w:sz w:val="32"/>
          <w:szCs w:val="32"/>
        </w:rPr>
        <w:sectPr w:rsidR="004215C8" w:rsidSect="00B92CBA">
          <w:footerReference w:type="default" r:id="rId29"/>
          <w:pgSz w:w="12240" w:h="15840"/>
          <w:pgMar w:top="720" w:right="720" w:bottom="90" w:left="720" w:header="720" w:footer="720" w:gutter="0"/>
          <w:cols w:space="720"/>
          <w:docGrid w:linePitch="360"/>
        </w:sectPr>
      </w:pPr>
    </w:p>
    <w:p w14:paraId="007F2C9E" w14:textId="77777777" w:rsidR="004215C8" w:rsidRPr="003446A7" w:rsidRDefault="004215C8" w:rsidP="004215C8">
      <w:pPr>
        <w:keepNext/>
        <w:spacing w:after="240"/>
        <w:ind w:right="-173"/>
        <w:jc w:val="center"/>
        <w:outlineLvl w:val="0"/>
        <w:rPr>
          <w:rFonts w:eastAsia="Times New Roman" w:cs="Arial"/>
          <w:b/>
          <w:bCs/>
          <w:kern w:val="32"/>
          <w:sz w:val="48"/>
          <w:szCs w:val="48"/>
        </w:rPr>
      </w:pPr>
      <w:r w:rsidRPr="003446A7">
        <w:rPr>
          <w:rFonts w:eastAsia="Times New Roman" w:cs="Arial"/>
          <w:kern w:val="32"/>
          <w:sz w:val="32"/>
          <w:szCs w:val="32"/>
        </w:rPr>
        <w:lastRenderedPageBreak/>
        <w:t>SOCI 152 / Sociology of Youth Sport, Fall 2021, Course Schedule</w:t>
      </w:r>
    </w:p>
    <w:p w14:paraId="29DF6365" w14:textId="77777777" w:rsidR="004215C8" w:rsidRPr="003446A7" w:rsidRDefault="004215C8" w:rsidP="004215C8">
      <w:pPr>
        <w:ind w:right="-173"/>
        <w:rPr>
          <w:iCs/>
        </w:rPr>
      </w:pPr>
    </w:p>
    <w:p w14:paraId="0E40F6F2" w14:textId="37095ABA" w:rsidR="00C06821" w:rsidRPr="003446A7" w:rsidRDefault="004215C8" w:rsidP="00C06821">
      <w:pPr>
        <w:ind w:right="637"/>
        <w:rPr>
          <w:iCs/>
        </w:rPr>
      </w:pPr>
      <w:r w:rsidRPr="003446A7">
        <w:rPr>
          <w:iCs/>
        </w:rPr>
        <w:t xml:space="preserve">Below is the agenda for the semester including when the final exam will be held. This schedule is subject to change with fair notice. All changes to the syllabus will be posted to Canvas and email alerts will be sent to notify you of the changes that have been made. </w:t>
      </w:r>
    </w:p>
    <w:p w14:paraId="71F7E5F2" w14:textId="70325AF5" w:rsidR="00C06821" w:rsidRPr="00C06821" w:rsidRDefault="004215C8" w:rsidP="00C06821">
      <w:pPr>
        <w:keepNext/>
        <w:spacing w:before="240" w:after="120"/>
        <w:ind w:right="-173"/>
        <w:outlineLvl w:val="1"/>
        <w:rPr>
          <w:rFonts w:eastAsia="Times New Roman" w:cs="Arial"/>
          <w:b/>
          <w:bCs/>
          <w:iCs/>
          <w:szCs w:val="28"/>
        </w:rPr>
      </w:pPr>
      <w:r w:rsidRPr="003446A7">
        <w:rPr>
          <w:rFonts w:eastAsia="Times New Roman" w:cs="Arial"/>
          <w:b/>
          <w:bCs/>
          <w:iCs/>
          <w:szCs w:val="28"/>
        </w:rPr>
        <w:t>Course Schedule</w:t>
      </w:r>
      <w:r w:rsidRPr="003446A7">
        <w:rPr>
          <w:rFonts w:eastAsia="Times New Roman" w:cs="Arial"/>
          <w:b/>
          <w:bCs/>
          <w:iCs/>
          <w:szCs w:val="28"/>
        </w:rPr>
        <w:softHyphen/>
      </w:r>
      <w:r w:rsidRPr="003446A7">
        <w:rPr>
          <w:rFonts w:eastAsia="Times New Roman" w:cs="Arial"/>
          <w:b/>
          <w:bCs/>
          <w:iCs/>
          <w:szCs w:val="28"/>
        </w:rPr>
        <w:softHyphen/>
      </w:r>
    </w:p>
    <w:p w14:paraId="23B4F4D3" w14:textId="77777777" w:rsidR="00C06821" w:rsidRPr="003446A7" w:rsidRDefault="00C06821" w:rsidP="004215C8">
      <w:pPr>
        <w:ind w:right="-173"/>
      </w:pPr>
    </w:p>
    <w:tbl>
      <w:tblPr>
        <w:tblpPr w:leftFromText="180" w:rightFromText="180" w:vertAnchor="text" w:tblpY="1"/>
        <w:tblOverlap w:val="never"/>
        <w:tblW w:w="1411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695"/>
        <w:gridCol w:w="1260"/>
        <w:gridCol w:w="2430"/>
        <w:gridCol w:w="2350"/>
        <w:gridCol w:w="3150"/>
        <w:gridCol w:w="1440"/>
        <w:gridCol w:w="1790"/>
      </w:tblGrid>
      <w:tr w:rsidR="004215C8" w:rsidRPr="003446A7" w14:paraId="3E82438F" w14:textId="77777777" w:rsidTr="005B6500">
        <w:trPr>
          <w:trHeight w:val="432"/>
          <w:tblHeader/>
        </w:trPr>
        <w:tc>
          <w:tcPr>
            <w:tcW w:w="1695" w:type="dxa"/>
            <w:tcBorders>
              <w:top w:val="single" w:sz="12" w:space="0" w:color="auto"/>
              <w:bottom w:val="single" w:sz="12" w:space="0" w:color="auto"/>
              <w:right w:val="single" w:sz="4" w:space="0" w:color="auto"/>
            </w:tcBorders>
            <w:shd w:val="clear" w:color="auto" w:fill="auto"/>
          </w:tcPr>
          <w:p w14:paraId="35BF7950" w14:textId="77777777" w:rsidR="004215C8" w:rsidRPr="003446A7" w:rsidRDefault="004215C8" w:rsidP="004215C8">
            <w:pPr>
              <w:jc w:val="center"/>
              <w:rPr>
                <w:b/>
              </w:rPr>
            </w:pPr>
            <w:r w:rsidRPr="003446A7">
              <w:rPr>
                <w:b/>
              </w:rPr>
              <w:t>Section</w:t>
            </w:r>
          </w:p>
          <w:p w14:paraId="0D9DB2CE" w14:textId="77777777" w:rsidR="004215C8" w:rsidRPr="003446A7" w:rsidRDefault="004215C8" w:rsidP="004215C8">
            <w:pPr>
              <w:ind w:right="-173"/>
              <w:jc w:val="center"/>
              <w:rPr>
                <w:b/>
              </w:rPr>
            </w:pPr>
          </w:p>
        </w:tc>
        <w:tc>
          <w:tcPr>
            <w:tcW w:w="1260" w:type="dxa"/>
            <w:tcBorders>
              <w:top w:val="single" w:sz="12" w:space="0" w:color="auto"/>
              <w:left w:val="single" w:sz="4" w:space="0" w:color="auto"/>
              <w:bottom w:val="single" w:sz="12" w:space="0" w:color="auto"/>
              <w:right w:val="single" w:sz="4" w:space="0" w:color="auto"/>
            </w:tcBorders>
          </w:tcPr>
          <w:p w14:paraId="75E139E9" w14:textId="1F80BC1C" w:rsidR="004215C8" w:rsidRPr="003446A7" w:rsidRDefault="004215C8" w:rsidP="004215C8">
            <w:pPr>
              <w:jc w:val="center"/>
              <w:rPr>
                <w:b/>
              </w:rPr>
            </w:pPr>
            <w:r w:rsidRPr="003446A7">
              <w:rPr>
                <w:b/>
              </w:rPr>
              <w:t>Monday Zoom</w:t>
            </w:r>
          </w:p>
          <w:p w14:paraId="5C779EDF" w14:textId="77777777" w:rsidR="004215C8" w:rsidRPr="003446A7" w:rsidRDefault="004215C8" w:rsidP="004215C8">
            <w:pPr>
              <w:jc w:val="center"/>
              <w:rPr>
                <w:bCs/>
              </w:rPr>
            </w:pPr>
            <w:r w:rsidRPr="003446A7">
              <w:rPr>
                <w:b/>
              </w:rPr>
              <w:t>Class Date</w:t>
            </w:r>
          </w:p>
          <w:p w14:paraId="7416BB55" w14:textId="77777777" w:rsidR="004215C8" w:rsidRPr="003446A7" w:rsidRDefault="004215C8" w:rsidP="004215C8">
            <w:pPr>
              <w:ind w:right="-173"/>
              <w:jc w:val="center"/>
            </w:pPr>
          </w:p>
        </w:tc>
        <w:tc>
          <w:tcPr>
            <w:tcW w:w="2430" w:type="dxa"/>
            <w:tcBorders>
              <w:top w:val="single" w:sz="12" w:space="0" w:color="auto"/>
              <w:left w:val="single" w:sz="4" w:space="0" w:color="auto"/>
              <w:bottom w:val="single" w:sz="12" w:space="0" w:color="auto"/>
              <w:right w:val="single" w:sz="4" w:space="0" w:color="auto"/>
            </w:tcBorders>
          </w:tcPr>
          <w:p w14:paraId="271DA26B" w14:textId="28BD42A8" w:rsidR="004215C8" w:rsidRPr="003446A7" w:rsidRDefault="004215C8" w:rsidP="004215C8">
            <w:pPr>
              <w:jc w:val="center"/>
              <w:rPr>
                <w:b/>
              </w:rPr>
            </w:pPr>
            <w:r w:rsidRPr="003446A7">
              <w:rPr>
                <w:b/>
              </w:rPr>
              <w:t>Textbook Readings</w:t>
            </w:r>
          </w:p>
          <w:p w14:paraId="36ECA422" w14:textId="77777777" w:rsidR="004215C8" w:rsidRPr="003446A7" w:rsidRDefault="004215C8" w:rsidP="004215C8">
            <w:pPr>
              <w:jc w:val="center"/>
              <w:rPr>
                <w:b/>
              </w:rPr>
            </w:pPr>
            <w:r w:rsidRPr="003446A7">
              <w:rPr>
                <w:b/>
              </w:rPr>
              <w:t>and Applied Readings</w:t>
            </w:r>
          </w:p>
          <w:p w14:paraId="2F618E36" w14:textId="77777777" w:rsidR="004215C8" w:rsidRPr="003446A7" w:rsidRDefault="004215C8" w:rsidP="004215C8">
            <w:pPr>
              <w:jc w:val="center"/>
              <w:rPr>
                <w:bCs/>
                <w:i/>
              </w:rPr>
            </w:pPr>
            <w:r w:rsidRPr="003446A7">
              <w:rPr>
                <w:bCs/>
              </w:rPr>
              <w:t>All readings are from the textbook unless otherwise noted. Chapters and articles posted on Canvas)</w:t>
            </w:r>
          </w:p>
        </w:tc>
        <w:tc>
          <w:tcPr>
            <w:tcW w:w="2350" w:type="dxa"/>
            <w:tcBorders>
              <w:top w:val="single" w:sz="12" w:space="0" w:color="auto"/>
              <w:left w:val="single" w:sz="4" w:space="0" w:color="auto"/>
              <w:bottom w:val="single" w:sz="12" w:space="0" w:color="auto"/>
              <w:right w:val="single" w:sz="4" w:space="0" w:color="auto"/>
            </w:tcBorders>
          </w:tcPr>
          <w:p w14:paraId="4C9969A2" w14:textId="77777777" w:rsidR="004215C8" w:rsidRPr="003446A7" w:rsidRDefault="004215C8" w:rsidP="004215C8">
            <w:pPr>
              <w:jc w:val="center"/>
              <w:rPr>
                <w:b/>
                <w:u w:val="single"/>
              </w:rPr>
            </w:pPr>
            <w:r w:rsidRPr="003446A7">
              <w:rPr>
                <w:b/>
              </w:rPr>
              <w:t>Media Used in Class Activities</w:t>
            </w:r>
          </w:p>
        </w:tc>
        <w:tc>
          <w:tcPr>
            <w:tcW w:w="3150" w:type="dxa"/>
            <w:tcBorders>
              <w:top w:val="single" w:sz="12" w:space="0" w:color="auto"/>
              <w:left w:val="single" w:sz="4" w:space="0" w:color="auto"/>
              <w:bottom w:val="single" w:sz="12" w:space="0" w:color="auto"/>
              <w:right w:val="single" w:sz="4" w:space="0" w:color="auto"/>
            </w:tcBorders>
          </w:tcPr>
          <w:p w14:paraId="347658A6" w14:textId="77777777" w:rsidR="004215C8" w:rsidRPr="003446A7" w:rsidRDefault="004215C8" w:rsidP="004215C8">
            <w:pPr>
              <w:ind w:right="-173"/>
              <w:jc w:val="center"/>
              <w:rPr>
                <w:b/>
                <w:bCs/>
              </w:rPr>
            </w:pPr>
            <w:r>
              <w:rPr>
                <w:b/>
                <w:bCs/>
              </w:rPr>
              <w:t>Assignment</w:t>
            </w:r>
          </w:p>
        </w:tc>
        <w:tc>
          <w:tcPr>
            <w:tcW w:w="1440" w:type="dxa"/>
            <w:tcBorders>
              <w:top w:val="single" w:sz="12" w:space="0" w:color="auto"/>
              <w:left w:val="single" w:sz="4" w:space="0" w:color="auto"/>
              <w:bottom w:val="single" w:sz="12" w:space="0" w:color="auto"/>
              <w:right w:val="single" w:sz="4" w:space="0" w:color="auto"/>
            </w:tcBorders>
          </w:tcPr>
          <w:p w14:paraId="3B33A841" w14:textId="7FB3019E" w:rsidR="004215C8" w:rsidRDefault="004215C8" w:rsidP="004215C8">
            <w:pPr>
              <w:jc w:val="center"/>
              <w:rPr>
                <w:b/>
                <w:bCs/>
              </w:rPr>
            </w:pPr>
            <w:r>
              <w:rPr>
                <w:b/>
                <w:bCs/>
              </w:rPr>
              <w:t>Weekly Due Date -</w:t>
            </w:r>
          </w:p>
          <w:p w14:paraId="47CA982F" w14:textId="77777777" w:rsidR="004215C8" w:rsidRPr="00CD33BD" w:rsidRDefault="004215C8" w:rsidP="004215C8">
            <w:pPr>
              <w:ind w:left="-115" w:right="-99"/>
              <w:jc w:val="center"/>
            </w:pPr>
            <w:r w:rsidRPr="00CD33BD">
              <w:t>Always Saturday @ 11:59 p.m.</w:t>
            </w:r>
          </w:p>
        </w:tc>
        <w:tc>
          <w:tcPr>
            <w:tcW w:w="1790" w:type="dxa"/>
            <w:tcBorders>
              <w:top w:val="single" w:sz="12" w:space="0" w:color="auto"/>
              <w:left w:val="single" w:sz="4" w:space="0" w:color="auto"/>
              <w:bottom w:val="single" w:sz="12" w:space="0" w:color="auto"/>
            </w:tcBorders>
          </w:tcPr>
          <w:p w14:paraId="423D235B" w14:textId="77777777" w:rsidR="004215C8" w:rsidRPr="003446A7" w:rsidRDefault="004215C8" w:rsidP="004215C8">
            <w:pPr>
              <w:jc w:val="center"/>
              <w:rPr>
                <w:b/>
                <w:bCs/>
              </w:rPr>
            </w:pPr>
            <w:r w:rsidRPr="003446A7">
              <w:rPr>
                <w:b/>
                <w:bCs/>
              </w:rPr>
              <w:t>CLOs Assessed*</w:t>
            </w:r>
          </w:p>
        </w:tc>
      </w:tr>
      <w:tr w:rsidR="004215C8" w:rsidRPr="003446A7" w14:paraId="596A67D3" w14:textId="77777777" w:rsidTr="005B6500">
        <w:trPr>
          <w:trHeight w:val="432"/>
        </w:trPr>
        <w:tc>
          <w:tcPr>
            <w:tcW w:w="1695" w:type="dxa"/>
            <w:tcBorders>
              <w:top w:val="single" w:sz="12" w:space="0" w:color="auto"/>
              <w:bottom w:val="nil"/>
              <w:right w:val="single" w:sz="4" w:space="0" w:color="auto"/>
            </w:tcBorders>
          </w:tcPr>
          <w:p w14:paraId="26669533" w14:textId="77777777" w:rsidR="004215C8" w:rsidRPr="00CD33BD" w:rsidRDefault="004215C8" w:rsidP="004215C8">
            <w:pPr>
              <w:ind w:right="-173"/>
              <w:jc w:val="center"/>
              <w:rPr>
                <w:b/>
              </w:rPr>
            </w:pPr>
            <w:r w:rsidRPr="00CD33BD">
              <w:rPr>
                <w:b/>
              </w:rPr>
              <w:t>0</w:t>
            </w:r>
          </w:p>
          <w:p w14:paraId="48768D9C" w14:textId="77777777" w:rsidR="004215C8" w:rsidRPr="00CD33BD" w:rsidRDefault="004215C8" w:rsidP="004215C8">
            <w:pPr>
              <w:ind w:right="-173"/>
              <w:jc w:val="center"/>
              <w:rPr>
                <w:b/>
              </w:rPr>
            </w:pPr>
            <w:r w:rsidRPr="00CD33BD">
              <w:rPr>
                <w:b/>
              </w:rPr>
              <w:t>Introduction</w:t>
            </w:r>
          </w:p>
        </w:tc>
        <w:tc>
          <w:tcPr>
            <w:tcW w:w="1260" w:type="dxa"/>
            <w:tcBorders>
              <w:top w:val="single" w:sz="12" w:space="0" w:color="auto"/>
              <w:left w:val="single" w:sz="4" w:space="0" w:color="auto"/>
              <w:bottom w:val="nil"/>
              <w:right w:val="single" w:sz="4" w:space="0" w:color="auto"/>
            </w:tcBorders>
          </w:tcPr>
          <w:p w14:paraId="07236979" w14:textId="77777777" w:rsidR="004215C8" w:rsidRPr="003446A7" w:rsidRDefault="004215C8" w:rsidP="004215C8">
            <w:pPr>
              <w:ind w:right="-173"/>
            </w:pPr>
            <w:r w:rsidRPr="003446A7">
              <w:t>8/22</w:t>
            </w:r>
          </w:p>
          <w:p w14:paraId="74920B97" w14:textId="77777777" w:rsidR="004215C8" w:rsidRPr="003446A7" w:rsidRDefault="004215C8" w:rsidP="004215C8">
            <w:pPr>
              <w:ind w:right="-173"/>
            </w:pPr>
          </w:p>
        </w:tc>
        <w:tc>
          <w:tcPr>
            <w:tcW w:w="2430" w:type="dxa"/>
            <w:tcBorders>
              <w:top w:val="single" w:sz="12" w:space="0" w:color="auto"/>
              <w:left w:val="single" w:sz="4" w:space="0" w:color="auto"/>
              <w:bottom w:val="nil"/>
              <w:right w:val="single" w:sz="4" w:space="0" w:color="auto"/>
            </w:tcBorders>
          </w:tcPr>
          <w:p w14:paraId="21D38862" w14:textId="77777777" w:rsidR="004215C8" w:rsidRPr="003446A7" w:rsidRDefault="004215C8" w:rsidP="004215C8">
            <w:r w:rsidRPr="003446A7">
              <w:t>Coakley (Ch 1)</w:t>
            </w:r>
          </w:p>
        </w:tc>
        <w:tc>
          <w:tcPr>
            <w:tcW w:w="2350" w:type="dxa"/>
            <w:tcBorders>
              <w:top w:val="single" w:sz="12" w:space="0" w:color="auto"/>
              <w:left w:val="single" w:sz="4" w:space="0" w:color="auto"/>
              <w:bottom w:val="nil"/>
              <w:right w:val="single" w:sz="4" w:space="0" w:color="auto"/>
            </w:tcBorders>
          </w:tcPr>
          <w:p w14:paraId="4B23DA10" w14:textId="77777777" w:rsidR="004215C8" w:rsidRPr="003446A7" w:rsidRDefault="004215C8" w:rsidP="004215C8">
            <w:pPr>
              <w:ind w:right="-173"/>
            </w:pPr>
          </w:p>
        </w:tc>
        <w:tc>
          <w:tcPr>
            <w:tcW w:w="3150" w:type="dxa"/>
            <w:tcBorders>
              <w:top w:val="single" w:sz="12" w:space="0" w:color="auto"/>
              <w:left w:val="single" w:sz="4" w:space="0" w:color="auto"/>
              <w:bottom w:val="nil"/>
              <w:right w:val="single" w:sz="4" w:space="0" w:color="auto"/>
            </w:tcBorders>
          </w:tcPr>
          <w:p w14:paraId="39717613" w14:textId="77777777" w:rsidR="004215C8" w:rsidRPr="003446A7" w:rsidRDefault="004215C8" w:rsidP="004215C8">
            <w:pPr>
              <w:ind w:right="-173"/>
            </w:pPr>
          </w:p>
        </w:tc>
        <w:tc>
          <w:tcPr>
            <w:tcW w:w="1440" w:type="dxa"/>
            <w:tcBorders>
              <w:top w:val="single" w:sz="12" w:space="0" w:color="auto"/>
              <w:left w:val="single" w:sz="4" w:space="0" w:color="auto"/>
              <w:bottom w:val="nil"/>
              <w:right w:val="single" w:sz="4" w:space="0" w:color="auto"/>
            </w:tcBorders>
          </w:tcPr>
          <w:p w14:paraId="50CB7DB5" w14:textId="77777777" w:rsidR="004215C8" w:rsidRDefault="004215C8" w:rsidP="004215C8">
            <w:pPr>
              <w:ind w:right="-173"/>
            </w:pPr>
            <w:r>
              <w:t>8/27</w:t>
            </w:r>
          </w:p>
        </w:tc>
        <w:tc>
          <w:tcPr>
            <w:tcW w:w="1790" w:type="dxa"/>
            <w:tcBorders>
              <w:top w:val="single" w:sz="12" w:space="0" w:color="auto"/>
              <w:left w:val="single" w:sz="4" w:space="0" w:color="auto"/>
              <w:bottom w:val="nil"/>
            </w:tcBorders>
          </w:tcPr>
          <w:p w14:paraId="29A27B8C" w14:textId="77777777" w:rsidR="004215C8" w:rsidRPr="003446A7" w:rsidRDefault="004215C8" w:rsidP="004215C8">
            <w:pPr>
              <w:ind w:right="-173"/>
            </w:pPr>
          </w:p>
        </w:tc>
      </w:tr>
      <w:tr w:rsidR="004215C8" w:rsidRPr="003446A7" w14:paraId="09F66D4E" w14:textId="77777777" w:rsidTr="005B6500">
        <w:trPr>
          <w:trHeight w:val="432"/>
        </w:trPr>
        <w:tc>
          <w:tcPr>
            <w:tcW w:w="1695" w:type="dxa"/>
            <w:tcBorders>
              <w:top w:val="nil"/>
              <w:bottom w:val="single" w:sz="12" w:space="0" w:color="auto"/>
              <w:right w:val="single" w:sz="4" w:space="0" w:color="auto"/>
            </w:tcBorders>
          </w:tcPr>
          <w:p w14:paraId="621DEBCF" w14:textId="77777777" w:rsidR="004215C8" w:rsidRPr="00CD33BD" w:rsidRDefault="004215C8" w:rsidP="004215C8">
            <w:pPr>
              <w:ind w:right="-173"/>
              <w:jc w:val="center"/>
              <w:rPr>
                <w:b/>
              </w:rPr>
            </w:pPr>
          </w:p>
        </w:tc>
        <w:tc>
          <w:tcPr>
            <w:tcW w:w="1260" w:type="dxa"/>
            <w:tcBorders>
              <w:top w:val="nil"/>
              <w:left w:val="single" w:sz="4" w:space="0" w:color="auto"/>
              <w:bottom w:val="single" w:sz="12" w:space="0" w:color="auto"/>
              <w:right w:val="single" w:sz="4" w:space="0" w:color="auto"/>
            </w:tcBorders>
          </w:tcPr>
          <w:p w14:paraId="30EC3C17" w14:textId="77777777" w:rsidR="004215C8" w:rsidRPr="003446A7" w:rsidRDefault="004215C8" w:rsidP="004215C8">
            <w:pPr>
              <w:ind w:right="-173"/>
            </w:pPr>
          </w:p>
        </w:tc>
        <w:tc>
          <w:tcPr>
            <w:tcW w:w="2430" w:type="dxa"/>
            <w:tcBorders>
              <w:top w:val="nil"/>
              <w:left w:val="single" w:sz="4" w:space="0" w:color="auto"/>
              <w:bottom w:val="single" w:sz="12" w:space="0" w:color="auto"/>
              <w:right w:val="single" w:sz="4" w:space="0" w:color="auto"/>
            </w:tcBorders>
          </w:tcPr>
          <w:p w14:paraId="71CA1AAA" w14:textId="77777777" w:rsidR="004215C8" w:rsidRPr="003446A7" w:rsidRDefault="004215C8" w:rsidP="004215C8"/>
        </w:tc>
        <w:tc>
          <w:tcPr>
            <w:tcW w:w="2350" w:type="dxa"/>
            <w:tcBorders>
              <w:top w:val="nil"/>
              <w:left w:val="single" w:sz="4" w:space="0" w:color="auto"/>
              <w:bottom w:val="single" w:sz="12" w:space="0" w:color="auto"/>
              <w:right w:val="single" w:sz="4" w:space="0" w:color="auto"/>
            </w:tcBorders>
          </w:tcPr>
          <w:p w14:paraId="716DE391" w14:textId="77777777" w:rsidR="004215C8" w:rsidRPr="003446A7" w:rsidRDefault="004215C8" w:rsidP="004215C8">
            <w:pPr>
              <w:ind w:right="-173"/>
            </w:pPr>
          </w:p>
        </w:tc>
        <w:tc>
          <w:tcPr>
            <w:tcW w:w="3150" w:type="dxa"/>
            <w:tcBorders>
              <w:top w:val="nil"/>
              <w:left w:val="single" w:sz="4" w:space="0" w:color="auto"/>
              <w:bottom w:val="single" w:sz="12" w:space="0" w:color="auto"/>
              <w:right w:val="single" w:sz="4" w:space="0" w:color="auto"/>
            </w:tcBorders>
          </w:tcPr>
          <w:p w14:paraId="1FC01C9A" w14:textId="77777777" w:rsidR="004215C8" w:rsidRPr="003446A7" w:rsidRDefault="004215C8" w:rsidP="004215C8">
            <w:pPr>
              <w:ind w:right="-173"/>
            </w:pPr>
          </w:p>
        </w:tc>
        <w:tc>
          <w:tcPr>
            <w:tcW w:w="1440" w:type="dxa"/>
            <w:tcBorders>
              <w:top w:val="nil"/>
              <w:left w:val="single" w:sz="4" w:space="0" w:color="auto"/>
              <w:bottom w:val="single" w:sz="12" w:space="0" w:color="auto"/>
              <w:right w:val="single" w:sz="4" w:space="0" w:color="auto"/>
            </w:tcBorders>
          </w:tcPr>
          <w:p w14:paraId="2815FB37" w14:textId="77777777" w:rsidR="004215C8" w:rsidRDefault="004215C8" w:rsidP="004215C8">
            <w:pPr>
              <w:ind w:right="-173"/>
            </w:pPr>
          </w:p>
        </w:tc>
        <w:tc>
          <w:tcPr>
            <w:tcW w:w="1790" w:type="dxa"/>
            <w:tcBorders>
              <w:top w:val="nil"/>
              <w:left w:val="single" w:sz="4" w:space="0" w:color="auto"/>
              <w:bottom w:val="single" w:sz="12" w:space="0" w:color="auto"/>
            </w:tcBorders>
          </w:tcPr>
          <w:p w14:paraId="6E533A74" w14:textId="77777777" w:rsidR="004215C8" w:rsidRPr="003446A7" w:rsidRDefault="004215C8" w:rsidP="004215C8">
            <w:pPr>
              <w:ind w:right="-173"/>
            </w:pPr>
          </w:p>
        </w:tc>
      </w:tr>
      <w:tr w:rsidR="004215C8" w:rsidRPr="003446A7" w14:paraId="198BEEDA" w14:textId="77777777" w:rsidTr="005B6500">
        <w:trPr>
          <w:trHeight w:val="432"/>
        </w:trPr>
        <w:tc>
          <w:tcPr>
            <w:tcW w:w="1695" w:type="dxa"/>
            <w:tcBorders>
              <w:top w:val="single" w:sz="12" w:space="0" w:color="auto"/>
              <w:bottom w:val="nil"/>
              <w:right w:val="single" w:sz="4" w:space="0" w:color="auto"/>
            </w:tcBorders>
          </w:tcPr>
          <w:p w14:paraId="4DCBF1DF" w14:textId="77777777" w:rsidR="004215C8" w:rsidRPr="003446A7" w:rsidRDefault="004215C8" w:rsidP="004215C8">
            <w:pPr>
              <w:ind w:right="-173"/>
              <w:jc w:val="center"/>
              <w:rPr>
                <w:b/>
              </w:rPr>
            </w:pPr>
            <w:r w:rsidRPr="003446A7">
              <w:rPr>
                <w:b/>
              </w:rPr>
              <w:softHyphen/>
            </w:r>
            <w:r w:rsidRPr="003446A7">
              <w:rPr>
                <w:b/>
              </w:rPr>
              <w:softHyphen/>
            </w:r>
            <w:r w:rsidRPr="003446A7">
              <w:rPr>
                <w:b/>
              </w:rPr>
              <w:softHyphen/>
            </w:r>
            <w:r w:rsidRPr="003446A7">
              <w:rPr>
                <w:b/>
              </w:rPr>
              <w:softHyphen/>
            </w:r>
          </w:p>
          <w:p w14:paraId="240ADC1E" w14:textId="77777777" w:rsidR="004215C8" w:rsidRPr="003446A7" w:rsidRDefault="004215C8" w:rsidP="004215C8">
            <w:pPr>
              <w:ind w:right="-173"/>
              <w:jc w:val="center"/>
              <w:rPr>
                <w:b/>
              </w:rPr>
            </w:pPr>
          </w:p>
        </w:tc>
        <w:tc>
          <w:tcPr>
            <w:tcW w:w="1260" w:type="dxa"/>
            <w:tcBorders>
              <w:top w:val="single" w:sz="12" w:space="0" w:color="auto"/>
              <w:left w:val="single" w:sz="4" w:space="0" w:color="auto"/>
              <w:bottom w:val="nil"/>
              <w:right w:val="single" w:sz="4" w:space="0" w:color="auto"/>
            </w:tcBorders>
          </w:tcPr>
          <w:p w14:paraId="4FAB3826" w14:textId="77777777" w:rsidR="004215C8" w:rsidRPr="003446A7" w:rsidRDefault="004215C8" w:rsidP="004215C8">
            <w:pPr>
              <w:ind w:right="-173"/>
            </w:pPr>
          </w:p>
        </w:tc>
        <w:tc>
          <w:tcPr>
            <w:tcW w:w="2430" w:type="dxa"/>
            <w:tcBorders>
              <w:top w:val="single" w:sz="12" w:space="0" w:color="auto"/>
              <w:left w:val="single" w:sz="4" w:space="0" w:color="auto"/>
              <w:bottom w:val="nil"/>
              <w:right w:val="single" w:sz="4" w:space="0" w:color="auto"/>
            </w:tcBorders>
          </w:tcPr>
          <w:p w14:paraId="7695EE0E" w14:textId="77777777" w:rsidR="004215C8" w:rsidRPr="003446A7" w:rsidRDefault="004215C8" w:rsidP="004215C8"/>
        </w:tc>
        <w:tc>
          <w:tcPr>
            <w:tcW w:w="2350" w:type="dxa"/>
            <w:tcBorders>
              <w:top w:val="single" w:sz="12" w:space="0" w:color="auto"/>
              <w:left w:val="single" w:sz="4" w:space="0" w:color="auto"/>
              <w:bottom w:val="nil"/>
              <w:right w:val="single" w:sz="4" w:space="0" w:color="auto"/>
            </w:tcBorders>
          </w:tcPr>
          <w:p w14:paraId="70DA90A2" w14:textId="77777777" w:rsidR="004215C8" w:rsidRPr="003446A7" w:rsidRDefault="004215C8" w:rsidP="004215C8">
            <w:pPr>
              <w:ind w:right="-173"/>
            </w:pPr>
          </w:p>
        </w:tc>
        <w:tc>
          <w:tcPr>
            <w:tcW w:w="3150" w:type="dxa"/>
            <w:tcBorders>
              <w:top w:val="single" w:sz="12" w:space="0" w:color="auto"/>
              <w:left w:val="single" w:sz="4" w:space="0" w:color="auto"/>
              <w:bottom w:val="nil"/>
              <w:right w:val="single" w:sz="4" w:space="0" w:color="auto"/>
            </w:tcBorders>
          </w:tcPr>
          <w:p w14:paraId="0BEB994E" w14:textId="77777777" w:rsidR="004215C8" w:rsidRPr="003446A7" w:rsidRDefault="004215C8" w:rsidP="004215C8">
            <w:pPr>
              <w:ind w:right="-173"/>
            </w:pPr>
          </w:p>
        </w:tc>
        <w:tc>
          <w:tcPr>
            <w:tcW w:w="1440" w:type="dxa"/>
            <w:tcBorders>
              <w:top w:val="single" w:sz="12" w:space="0" w:color="auto"/>
              <w:left w:val="single" w:sz="4" w:space="0" w:color="auto"/>
              <w:bottom w:val="nil"/>
              <w:right w:val="single" w:sz="4" w:space="0" w:color="auto"/>
            </w:tcBorders>
          </w:tcPr>
          <w:p w14:paraId="686501F3" w14:textId="77777777" w:rsidR="004215C8" w:rsidRPr="003446A7" w:rsidRDefault="004215C8" w:rsidP="004215C8">
            <w:pPr>
              <w:ind w:right="-173"/>
            </w:pPr>
          </w:p>
        </w:tc>
        <w:tc>
          <w:tcPr>
            <w:tcW w:w="1790" w:type="dxa"/>
            <w:tcBorders>
              <w:top w:val="single" w:sz="12" w:space="0" w:color="auto"/>
              <w:left w:val="single" w:sz="4" w:space="0" w:color="auto"/>
              <w:bottom w:val="nil"/>
            </w:tcBorders>
          </w:tcPr>
          <w:p w14:paraId="0608C576" w14:textId="77777777" w:rsidR="004215C8" w:rsidRPr="003446A7" w:rsidRDefault="004215C8" w:rsidP="004215C8">
            <w:pPr>
              <w:ind w:right="-173"/>
            </w:pPr>
          </w:p>
        </w:tc>
      </w:tr>
      <w:tr w:rsidR="004215C8" w:rsidRPr="003446A7" w14:paraId="264461E2" w14:textId="77777777" w:rsidTr="005B6500">
        <w:trPr>
          <w:trHeight w:val="432"/>
        </w:trPr>
        <w:tc>
          <w:tcPr>
            <w:tcW w:w="1695" w:type="dxa"/>
            <w:tcBorders>
              <w:top w:val="nil"/>
              <w:bottom w:val="nil"/>
              <w:right w:val="single" w:sz="4" w:space="0" w:color="auto"/>
            </w:tcBorders>
          </w:tcPr>
          <w:p w14:paraId="2856D067" w14:textId="77777777" w:rsidR="004215C8" w:rsidRPr="003446A7" w:rsidRDefault="004215C8" w:rsidP="004215C8">
            <w:pPr>
              <w:ind w:right="-173"/>
              <w:jc w:val="center"/>
              <w:rPr>
                <w:b/>
              </w:rPr>
            </w:pPr>
            <w:r w:rsidRPr="003446A7">
              <w:rPr>
                <w:b/>
              </w:rPr>
              <w:t>1</w:t>
            </w:r>
          </w:p>
          <w:p w14:paraId="2585C388" w14:textId="77777777" w:rsidR="004215C8" w:rsidRPr="003446A7" w:rsidRDefault="004215C8" w:rsidP="004215C8">
            <w:pPr>
              <w:ind w:right="-173"/>
              <w:jc w:val="center"/>
              <w:rPr>
                <w:b/>
              </w:rPr>
            </w:pPr>
            <w:r w:rsidRPr="003446A7">
              <w:rPr>
                <w:b/>
              </w:rPr>
              <w:t>Youth Sport in Context</w:t>
            </w:r>
          </w:p>
          <w:p w14:paraId="17AAF028" w14:textId="77777777" w:rsidR="004215C8" w:rsidRPr="003446A7" w:rsidRDefault="004215C8" w:rsidP="004215C8">
            <w:pPr>
              <w:ind w:right="-173"/>
              <w:jc w:val="center"/>
              <w:rPr>
                <w:b/>
              </w:rPr>
            </w:pPr>
          </w:p>
        </w:tc>
        <w:tc>
          <w:tcPr>
            <w:tcW w:w="1260" w:type="dxa"/>
            <w:tcBorders>
              <w:top w:val="nil"/>
              <w:left w:val="single" w:sz="4" w:space="0" w:color="auto"/>
              <w:bottom w:val="nil"/>
              <w:right w:val="single" w:sz="4" w:space="0" w:color="auto"/>
            </w:tcBorders>
          </w:tcPr>
          <w:p w14:paraId="13CBE768" w14:textId="77777777" w:rsidR="004215C8" w:rsidRPr="003446A7" w:rsidRDefault="004215C8" w:rsidP="004215C8">
            <w:pPr>
              <w:ind w:right="-173"/>
            </w:pPr>
            <w:r w:rsidRPr="003446A7">
              <w:t>8/29</w:t>
            </w:r>
          </w:p>
        </w:tc>
        <w:tc>
          <w:tcPr>
            <w:tcW w:w="2430" w:type="dxa"/>
            <w:tcBorders>
              <w:top w:val="nil"/>
              <w:left w:val="single" w:sz="4" w:space="0" w:color="auto"/>
              <w:bottom w:val="nil"/>
              <w:right w:val="single" w:sz="4" w:space="0" w:color="auto"/>
            </w:tcBorders>
          </w:tcPr>
          <w:p w14:paraId="10792F17" w14:textId="77777777" w:rsidR="004215C8" w:rsidRPr="003446A7" w:rsidRDefault="004215C8" w:rsidP="004215C8">
            <w:r w:rsidRPr="003446A7">
              <w:t>Green (Ch. 1)</w:t>
            </w:r>
          </w:p>
          <w:p w14:paraId="14104293" w14:textId="77777777" w:rsidR="004215C8" w:rsidRPr="003446A7" w:rsidRDefault="004215C8" w:rsidP="004215C8">
            <w:r w:rsidRPr="003446A7">
              <w:t>Roberts (Ch. 2)</w:t>
            </w:r>
          </w:p>
          <w:p w14:paraId="4ED6C43D" w14:textId="77777777" w:rsidR="004215C8" w:rsidRPr="003446A7" w:rsidRDefault="004215C8" w:rsidP="004215C8">
            <w:r w:rsidRPr="003446A7">
              <w:t>Roberts (Ch. 3)</w:t>
            </w:r>
          </w:p>
        </w:tc>
        <w:tc>
          <w:tcPr>
            <w:tcW w:w="2350" w:type="dxa"/>
            <w:tcBorders>
              <w:top w:val="nil"/>
              <w:left w:val="single" w:sz="4" w:space="0" w:color="auto"/>
              <w:bottom w:val="nil"/>
              <w:right w:val="single" w:sz="4" w:space="0" w:color="auto"/>
            </w:tcBorders>
          </w:tcPr>
          <w:p w14:paraId="203332E7" w14:textId="77777777" w:rsidR="004215C8" w:rsidRPr="003446A7" w:rsidRDefault="004215C8" w:rsidP="004215C8">
            <w:pPr>
              <w:ind w:right="-173"/>
            </w:pPr>
            <w:r w:rsidRPr="003446A7">
              <w:t>Aspen Project Play (website)</w:t>
            </w:r>
          </w:p>
          <w:p w14:paraId="67347A1E" w14:textId="77777777" w:rsidR="004215C8" w:rsidRPr="003446A7" w:rsidRDefault="004215C8" w:rsidP="004215C8">
            <w:pPr>
              <w:ind w:right="-173"/>
            </w:pPr>
          </w:p>
        </w:tc>
        <w:tc>
          <w:tcPr>
            <w:tcW w:w="3150" w:type="dxa"/>
            <w:tcBorders>
              <w:top w:val="nil"/>
              <w:left w:val="single" w:sz="4" w:space="0" w:color="auto"/>
              <w:bottom w:val="nil"/>
              <w:right w:val="single" w:sz="4" w:space="0" w:color="auto"/>
            </w:tcBorders>
          </w:tcPr>
          <w:p w14:paraId="633DC58F" w14:textId="77777777" w:rsidR="004215C8" w:rsidRPr="003446A7" w:rsidRDefault="004215C8" w:rsidP="004215C8">
            <w:pPr>
              <w:ind w:right="-173"/>
            </w:pPr>
          </w:p>
        </w:tc>
        <w:tc>
          <w:tcPr>
            <w:tcW w:w="1440" w:type="dxa"/>
            <w:tcBorders>
              <w:top w:val="nil"/>
              <w:left w:val="single" w:sz="4" w:space="0" w:color="auto"/>
              <w:bottom w:val="nil"/>
              <w:right w:val="single" w:sz="4" w:space="0" w:color="auto"/>
            </w:tcBorders>
          </w:tcPr>
          <w:p w14:paraId="53D0F808" w14:textId="77777777" w:rsidR="004215C8" w:rsidRPr="003446A7" w:rsidRDefault="004215C8" w:rsidP="004215C8">
            <w:pPr>
              <w:ind w:right="-173"/>
            </w:pPr>
            <w:r>
              <w:t>9/3</w:t>
            </w:r>
          </w:p>
        </w:tc>
        <w:tc>
          <w:tcPr>
            <w:tcW w:w="1790" w:type="dxa"/>
            <w:tcBorders>
              <w:top w:val="nil"/>
              <w:left w:val="single" w:sz="4" w:space="0" w:color="auto"/>
              <w:bottom w:val="nil"/>
            </w:tcBorders>
          </w:tcPr>
          <w:p w14:paraId="12C83921" w14:textId="45F698E4" w:rsidR="004215C8" w:rsidRPr="003446A7" w:rsidRDefault="004215C8" w:rsidP="004215C8">
            <w:pPr>
              <w:ind w:right="-173"/>
            </w:pPr>
            <w:r w:rsidRPr="003446A7">
              <w:t xml:space="preserve">CLO 1, 2, </w:t>
            </w:r>
            <w:r w:rsidR="007701CF">
              <w:t xml:space="preserve">3, </w:t>
            </w:r>
            <w:r w:rsidRPr="003446A7">
              <w:t>5</w:t>
            </w:r>
          </w:p>
        </w:tc>
      </w:tr>
      <w:tr w:rsidR="004215C8" w:rsidRPr="003446A7" w14:paraId="119A8936" w14:textId="77777777" w:rsidTr="005B6500">
        <w:trPr>
          <w:trHeight w:val="432"/>
        </w:trPr>
        <w:tc>
          <w:tcPr>
            <w:tcW w:w="1695" w:type="dxa"/>
            <w:tcBorders>
              <w:top w:val="single" w:sz="12" w:space="0" w:color="auto"/>
              <w:bottom w:val="nil"/>
              <w:right w:val="single" w:sz="4" w:space="0" w:color="auto"/>
            </w:tcBorders>
          </w:tcPr>
          <w:p w14:paraId="0EDB5DD5" w14:textId="77777777" w:rsidR="004215C8" w:rsidRPr="003446A7" w:rsidRDefault="004215C8" w:rsidP="004215C8">
            <w:pPr>
              <w:ind w:right="-173"/>
              <w:jc w:val="center"/>
              <w:rPr>
                <w:b/>
              </w:rPr>
            </w:pPr>
            <w:r w:rsidRPr="003446A7">
              <w:rPr>
                <w:b/>
              </w:rPr>
              <w:t>2</w:t>
            </w:r>
          </w:p>
          <w:p w14:paraId="10AB7BA4" w14:textId="77777777" w:rsidR="004215C8" w:rsidRPr="003446A7" w:rsidRDefault="004215C8" w:rsidP="004215C8">
            <w:pPr>
              <w:ind w:right="-173"/>
              <w:jc w:val="center"/>
              <w:rPr>
                <w:b/>
              </w:rPr>
            </w:pPr>
            <w:r w:rsidRPr="003446A7">
              <w:rPr>
                <w:b/>
              </w:rPr>
              <w:t>Youth Sport around the World</w:t>
            </w:r>
          </w:p>
          <w:p w14:paraId="1DB2EC17" w14:textId="77777777" w:rsidR="004215C8" w:rsidRPr="003446A7" w:rsidRDefault="004215C8" w:rsidP="004215C8">
            <w:pPr>
              <w:ind w:right="-173"/>
              <w:jc w:val="center"/>
              <w:rPr>
                <w:b/>
              </w:rPr>
            </w:pPr>
          </w:p>
        </w:tc>
        <w:tc>
          <w:tcPr>
            <w:tcW w:w="1260" w:type="dxa"/>
            <w:tcBorders>
              <w:top w:val="single" w:sz="12" w:space="0" w:color="auto"/>
              <w:left w:val="single" w:sz="4" w:space="0" w:color="auto"/>
              <w:bottom w:val="nil"/>
              <w:right w:val="single" w:sz="4" w:space="0" w:color="auto"/>
            </w:tcBorders>
          </w:tcPr>
          <w:p w14:paraId="7417F9F5" w14:textId="3595C7F3" w:rsidR="004215C8" w:rsidRPr="003446A7" w:rsidRDefault="00EC0C48" w:rsidP="004215C8">
            <w:pPr>
              <w:ind w:right="-173"/>
            </w:pPr>
            <w:r w:rsidRPr="003446A7">
              <w:t>9/5 – LABOR DAY – NO CLASS</w:t>
            </w:r>
          </w:p>
        </w:tc>
        <w:tc>
          <w:tcPr>
            <w:tcW w:w="2430" w:type="dxa"/>
            <w:tcBorders>
              <w:top w:val="single" w:sz="12" w:space="0" w:color="auto"/>
              <w:left w:val="single" w:sz="4" w:space="0" w:color="auto"/>
              <w:bottom w:val="nil"/>
              <w:right w:val="single" w:sz="4" w:space="0" w:color="auto"/>
            </w:tcBorders>
          </w:tcPr>
          <w:p w14:paraId="56DD1068" w14:textId="77777777" w:rsidR="004215C8" w:rsidRPr="003446A7" w:rsidRDefault="004215C8" w:rsidP="004215C8">
            <w:r w:rsidRPr="003446A7">
              <w:t>Smith (Ch. 6)</w:t>
            </w:r>
          </w:p>
          <w:p w14:paraId="79CB4EE7" w14:textId="77777777" w:rsidR="004215C8" w:rsidRPr="003446A7" w:rsidRDefault="004215C8" w:rsidP="004215C8">
            <w:r w:rsidRPr="003446A7">
              <w:t>Coakley (Ch. 9)</w:t>
            </w:r>
          </w:p>
          <w:p w14:paraId="079EEE0E" w14:textId="77777777" w:rsidR="004215C8" w:rsidRPr="003446A7" w:rsidRDefault="004215C8" w:rsidP="004215C8">
            <w:pPr>
              <w:rPr>
                <w:color w:val="000000"/>
                <w:shd w:val="clear" w:color="auto" w:fill="FFFFFF"/>
              </w:rPr>
            </w:pPr>
          </w:p>
          <w:p w14:paraId="771F458E" w14:textId="5A77A6C4" w:rsidR="004215C8" w:rsidRPr="003446A7" w:rsidRDefault="004215C8" w:rsidP="004215C8">
            <w:r w:rsidRPr="003446A7">
              <w:t xml:space="preserve">Pick </w:t>
            </w:r>
            <w:r w:rsidR="007701CF">
              <w:t>2</w:t>
            </w:r>
            <w:r w:rsidRPr="003446A7">
              <w:t xml:space="preserve">: </w:t>
            </w:r>
          </w:p>
          <w:p w14:paraId="05BC5AD1" w14:textId="77777777" w:rsidR="004215C8" w:rsidRPr="003446A7" w:rsidRDefault="004215C8" w:rsidP="004215C8">
            <w:r w:rsidRPr="003446A7">
              <w:t>van Tuyckom (Ch. 7)</w:t>
            </w:r>
          </w:p>
          <w:p w14:paraId="25F4ABB7" w14:textId="77777777" w:rsidR="004215C8" w:rsidRPr="003446A7" w:rsidRDefault="004215C8" w:rsidP="004215C8">
            <w:r w:rsidRPr="003446A7">
              <w:t>Green (Ch. 8)</w:t>
            </w:r>
          </w:p>
          <w:p w14:paraId="07AD494C" w14:textId="77777777" w:rsidR="007701CF" w:rsidRPr="003446A7" w:rsidRDefault="007701CF" w:rsidP="007701CF">
            <w:r w:rsidRPr="003446A7">
              <w:t xml:space="preserve">Macdonad &amp; Mallett (Ch. 10) </w:t>
            </w:r>
          </w:p>
          <w:p w14:paraId="1DE193B2" w14:textId="77777777" w:rsidR="007701CF" w:rsidRPr="003446A7" w:rsidRDefault="007701CF" w:rsidP="007701CF">
            <w:r w:rsidRPr="003446A7">
              <w:lastRenderedPageBreak/>
              <w:t>Nakazawa &amp; Miller (Ch. 11) Ahmed &amp; Thorpe (Ch. 12) XueDong &amp; Chen (Ch. 13)</w:t>
            </w:r>
          </w:p>
          <w:p w14:paraId="366C5044" w14:textId="77777777" w:rsidR="004215C8" w:rsidRPr="003446A7" w:rsidRDefault="004215C8" w:rsidP="004215C8"/>
        </w:tc>
        <w:tc>
          <w:tcPr>
            <w:tcW w:w="2350" w:type="dxa"/>
            <w:tcBorders>
              <w:top w:val="single" w:sz="12" w:space="0" w:color="auto"/>
              <w:left w:val="single" w:sz="4" w:space="0" w:color="auto"/>
              <w:bottom w:val="nil"/>
              <w:right w:val="single" w:sz="4" w:space="0" w:color="auto"/>
            </w:tcBorders>
          </w:tcPr>
          <w:p w14:paraId="745010CC" w14:textId="77777777" w:rsidR="004215C8" w:rsidRPr="003446A7" w:rsidRDefault="004215C8" w:rsidP="004215C8">
            <w:pPr>
              <w:ind w:right="-4"/>
            </w:pPr>
            <w:r w:rsidRPr="003446A7">
              <w:rPr>
                <w:i/>
              </w:rPr>
              <w:lastRenderedPageBreak/>
              <w:t>Pelé: Birth of a Legend</w:t>
            </w:r>
            <w:r w:rsidRPr="003446A7">
              <w:t xml:space="preserve"> (video)</w:t>
            </w:r>
          </w:p>
        </w:tc>
        <w:tc>
          <w:tcPr>
            <w:tcW w:w="3150" w:type="dxa"/>
            <w:tcBorders>
              <w:top w:val="single" w:sz="12" w:space="0" w:color="auto"/>
              <w:left w:val="single" w:sz="4" w:space="0" w:color="auto"/>
              <w:bottom w:val="nil"/>
              <w:right w:val="single" w:sz="4" w:space="0" w:color="auto"/>
            </w:tcBorders>
          </w:tcPr>
          <w:p w14:paraId="3EA168FB" w14:textId="77777777" w:rsidR="004215C8" w:rsidRPr="003446A7" w:rsidRDefault="004215C8" w:rsidP="004215C8">
            <w:pPr>
              <w:ind w:right="-173"/>
            </w:pPr>
            <w:r>
              <w:t>International Youth Sport Report</w:t>
            </w:r>
          </w:p>
        </w:tc>
        <w:tc>
          <w:tcPr>
            <w:tcW w:w="1440" w:type="dxa"/>
            <w:tcBorders>
              <w:top w:val="single" w:sz="12" w:space="0" w:color="auto"/>
              <w:left w:val="single" w:sz="4" w:space="0" w:color="auto"/>
              <w:bottom w:val="nil"/>
              <w:right w:val="single" w:sz="4" w:space="0" w:color="auto"/>
            </w:tcBorders>
          </w:tcPr>
          <w:p w14:paraId="51453D39" w14:textId="77777777" w:rsidR="004215C8" w:rsidRPr="003446A7" w:rsidRDefault="004215C8" w:rsidP="004215C8">
            <w:pPr>
              <w:ind w:right="-173"/>
            </w:pPr>
            <w:r>
              <w:t>9/10</w:t>
            </w:r>
          </w:p>
        </w:tc>
        <w:tc>
          <w:tcPr>
            <w:tcW w:w="1790" w:type="dxa"/>
            <w:tcBorders>
              <w:top w:val="single" w:sz="12" w:space="0" w:color="auto"/>
              <w:left w:val="single" w:sz="4" w:space="0" w:color="auto"/>
              <w:bottom w:val="nil"/>
            </w:tcBorders>
          </w:tcPr>
          <w:p w14:paraId="684A9DF4" w14:textId="77777777" w:rsidR="004215C8" w:rsidRPr="003446A7" w:rsidRDefault="004215C8" w:rsidP="004215C8">
            <w:pPr>
              <w:ind w:right="-173"/>
            </w:pPr>
            <w:r w:rsidRPr="003446A7">
              <w:t>CLO 3, 4</w:t>
            </w:r>
          </w:p>
        </w:tc>
      </w:tr>
      <w:tr w:rsidR="004215C8" w:rsidRPr="003446A7" w14:paraId="3FECF291" w14:textId="77777777" w:rsidTr="005B6500">
        <w:trPr>
          <w:trHeight w:val="432"/>
        </w:trPr>
        <w:tc>
          <w:tcPr>
            <w:tcW w:w="1695" w:type="dxa"/>
            <w:tcBorders>
              <w:top w:val="single" w:sz="12" w:space="0" w:color="auto"/>
              <w:bottom w:val="nil"/>
              <w:right w:val="single" w:sz="4" w:space="0" w:color="auto"/>
            </w:tcBorders>
          </w:tcPr>
          <w:p w14:paraId="5409E3E4" w14:textId="77777777" w:rsidR="004215C8" w:rsidRPr="003446A7" w:rsidRDefault="004215C8" w:rsidP="004215C8">
            <w:pPr>
              <w:ind w:right="-173"/>
              <w:jc w:val="center"/>
              <w:rPr>
                <w:b/>
              </w:rPr>
            </w:pPr>
            <w:r w:rsidRPr="003446A7">
              <w:rPr>
                <w:b/>
              </w:rPr>
              <w:t>3</w:t>
            </w:r>
          </w:p>
          <w:p w14:paraId="1A7892BF" w14:textId="77777777" w:rsidR="004215C8" w:rsidRPr="003446A7" w:rsidRDefault="004215C8" w:rsidP="004215C8">
            <w:pPr>
              <w:ind w:right="-173"/>
              <w:jc w:val="center"/>
              <w:rPr>
                <w:b/>
              </w:rPr>
            </w:pPr>
            <w:r w:rsidRPr="003446A7">
              <w:rPr>
                <w:b/>
              </w:rPr>
              <w:t>Trends in Youth Sport</w:t>
            </w:r>
          </w:p>
          <w:p w14:paraId="1EA278F7" w14:textId="77777777" w:rsidR="004215C8" w:rsidRPr="003446A7" w:rsidRDefault="004215C8" w:rsidP="004215C8">
            <w:pPr>
              <w:ind w:right="-173"/>
              <w:jc w:val="center"/>
              <w:rPr>
                <w:b/>
              </w:rPr>
            </w:pPr>
          </w:p>
        </w:tc>
        <w:tc>
          <w:tcPr>
            <w:tcW w:w="1260" w:type="dxa"/>
            <w:tcBorders>
              <w:top w:val="single" w:sz="12" w:space="0" w:color="auto"/>
              <w:left w:val="single" w:sz="4" w:space="0" w:color="auto"/>
              <w:bottom w:val="nil"/>
              <w:right w:val="single" w:sz="4" w:space="0" w:color="auto"/>
            </w:tcBorders>
          </w:tcPr>
          <w:p w14:paraId="5A074B75" w14:textId="5A94B72A" w:rsidR="004215C8" w:rsidRPr="003446A7" w:rsidRDefault="00EC0C48" w:rsidP="004215C8">
            <w:pPr>
              <w:ind w:right="-173"/>
            </w:pPr>
            <w:r>
              <w:t>9/12</w:t>
            </w:r>
          </w:p>
        </w:tc>
        <w:tc>
          <w:tcPr>
            <w:tcW w:w="2430" w:type="dxa"/>
            <w:tcBorders>
              <w:top w:val="single" w:sz="12" w:space="0" w:color="auto"/>
              <w:left w:val="single" w:sz="4" w:space="0" w:color="auto"/>
              <w:bottom w:val="nil"/>
              <w:right w:val="single" w:sz="4" w:space="0" w:color="auto"/>
            </w:tcBorders>
          </w:tcPr>
          <w:p w14:paraId="64E6BC64" w14:textId="77777777" w:rsidR="004215C8" w:rsidRPr="003446A7" w:rsidRDefault="004215C8" w:rsidP="004215C8">
            <w:r w:rsidRPr="003446A7">
              <w:t>Green (Ch. 14)</w:t>
            </w:r>
          </w:p>
          <w:p w14:paraId="02D62FF5" w14:textId="77777777" w:rsidR="004215C8" w:rsidRPr="003446A7" w:rsidRDefault="004215C8" w:rsidP="004215C8">
            <w:r w:rsidRPr="003446A7">
              <w:t xml:space="preserve">Vanreusel &amp; Scheerder (Ch. 15) </w:t>
            </w:r>
          </w:p>
          <w:p w14:paraId="6DFA857F" w14:textId="77777777" w:rsidR="004215C8" w:rsidRPr="003446A7" w:rsidRDefault="004215C8" w:rsidP="004215C8"/>
          <w:p w14:paraId="3EE03B85" w14:textId="77777777" w:rsidR="004215C8" w:rsidRPr="003446A7" w:rsidRDefault="004215C8" w:rsidP="004215C8">
            <w:r w:rsidRPr="003446A7">
              <w:t>Article: Adler &amp; Adler, 1994.</w:t>
            </w:r>
          </w:p>
          <w:p w14:paraId="3B583AC1" w14:textId="77777777" w:rsidR="004215C8" w:rsidRPr="003446A7" w:rsidRDefault="004215C8" w:rsidP="004215C8"/>
        </w:tc>
        <w:tc>
          <w:tcPr>
            <w:tcW w:w="2350" w:type="dxa"/>
            <w:tcBorders>
              <w:top w:val="single" w:sz="12" w:space="0" w:color="auto"/>
              <w:left w:val="single" w:sz="4" w:space="0" w:color="auto"/>
              <w:bottom w:val="nil"/>
              <w:right w:val="single" w:sz="4" w:space="0" w:color="auto"/>
            </w:tcBorders>
          </w:tcPr>
          <w:p w14:paraId="42D2C4FF" w14:textId="77777777" w:rsidR="004215C8" w:rsidRPr="003446A7" w:rsidRDefault="004215C8" w:rsidP="004215C8">
            <w:pPr>
              <w:ind w:right="-4"/>
            </w:pPr>
            <w:r w:rsidRPr="003446A7">
              <w:t>Changing the game in youth sports: John O'Sullivan at TEDxBend</w:t>
            </w:r>
          </w:p>
          <w:p w14:paraId="2ADC3E09" w14:textId="77777777" w:rsidR="004215C8" w:rsidRPr="003446A7" w:rsidRDefault="004215C8" w:rsidP="004215C8">
            <w:pPr>
              <w:ind w:right="-4"/>
            </w:pPr>
          </w:p>
        </w:tc>
        <w:tc>
          <w:tcPr>
            <w:tcW w:w="3150" w:type="dxa"/>
            <w:tcBorders>
              <w:top w:val="single" w:sz="12" w:space="0" w:color="auto"/>
              <w:left w:val="single" w:sz="4" w:space="0" w:color="auto"/>
              <w:bottom w:val="nil"/>
              <w:right w:val="single" w:sz="4" w:space="0" w:color="auto"/>
            </w:tcBorders>
          </w:tcPr>
          <w:p w14:paraId="5E44991D" w14:textId="77777777" w:rsidR="004215C8" w:rsidRPr="003446A7" w:rsidRDefault="004215C8" w:rsidP="004215C8">
            <w:pPr>
              <w:ind w:right="-173"/>
            </w:pPr>
          </w:p>
        </w:tc>
        <w:tc>
          <w:tcPr>
            <w:tcW w:w="1440" w:type="dxa"/>
            <w:tcBorders>
              <w:top w:val="single" w:sz="12" w:space="0" w:color="auto"/>
              <w:left w:val="single" w:sz="4" w:space="0" w:color="auto"/>
              <w:bottom w:val="nil"/>
              <w:right w:val="single" w:sz="4" w:space="0" w:color="auto"/>
            </w:tcBorders>
          </w:tcPr>
          <w:p w14:paraId="08B2D012" w14:textId="77777777" w:rsidR="004215C8" w:rsidRPr="003446A7" w:rsidRDefault="004215C8" w:rsidP="004215C8">
            <w:pPr>
              <w:ind w:right="-173"/>
            </w:pPr>
            <w:r>
              <w:t>9/17</w:t>
            </w:r>
          </w:p>
        </w:tc>
        <w:tc>
          <w:tcPr>
            <w:tcW w:w="1790" w:type="dxa"/>
            <w:tcBorders>
              <w:top w:val="single" w:sz="12" w:space="0" w:color="auto"/>
              <w:left w:val="single" w:sz="4" w:space="0" w:color="auto"/>
              <w:bottom w:val="nil"/>
            </w:tcBorders>
          </w:tcPr>
          <w:p w14:paraId="4EE4F08B" w14:textId="77777777" w:rsidR="004215C8" w:rsidRPr="003446A7" w:rsidRDefault="004215C8" w:rsidP="004215C8">
            <w:pPr>
              <w:ind w:right="-173"/>
            </w:pPr>
            <w:r w:rsidRPr="003446A7">
              <w:t>CLO 2, 3</w:t>
            </w:r>
          </w:p>
        </w:tc>
      </w:tr>
      <w:tr w:rsidR="004215C8" w:rsidRPr="003446A7" w14:paraId="7FB9E4AA" w14:textId="77777777" w:rsidTr="005B6500">
        <w:trPr>
          <w:trHeight w:val="432"/>
        </w:trPr>
        <w:tc>
          <w:tcPr>
            <w:tcW w:w="1695" w:type="dxa"/>
            <w:tcBorders>
              <w:top w:val="single" w:sz="12" w:space="0" w:color="auto"/>
              <w:bottom w:val="nil"/>
              <w:right w:val="single" w:sz="4" w:space="0" w:color="auto"/>
            </w:tcBorders>
          </w:tcPr>
          <w:p w14:paraId="3F5C4DBF" w14:textId="77777777" w:rsidR="004215C8" w:rsidRPr="003446A7" w:rsidRDefault="004215C8" w:rsidP="004215C8">
            <w:pPr>
              <w:ind w:right="-173"/>
              <w:jc w:val="center"/>
              <w:rPr>
                <w:b/>
                <w:lang w:val="es-MX"/>
              </w:rPr>
            </w:pPr>
            <w:r w:rsidRPr="003446A7">
              <w:rPr>
                <w:b/>
                <w:lang w:val="es-MX"/>
              </w:rPr>
              <w:t>4</w:t>
            </w:r>
          </w:p>
          <w:p w14:paraId="531F8089" w14:textId="77777777" w:rsidR="004215C8" w:rsidRPr="003446A7" w:rsidRDefault="004215C8" w:rsidP="004215C8">
            <w:pPr>
              <w:ind w:right="-173"/>
              <w:jc w:val="center"/>
              <w:rPr>
                <w:b/>
              </w:rPr>
            </w:pPr>
            <w:r w:rsidRPr="003446A7">
              <w:rPr>
                <w:b/>
              </w:rPr>
              <w:t>Socialization and Youth Sport</w:t>
            </w:r>
          </w:p>
          <w:p w14:paraId="7A92F40A" w14:textId="77777777" w:rsidR="004215C8" w:rsidRPr="003446A7" w:rsidRDefault="004215C8" w:rsidP="004215C8">
            <w:pPr>
              <w:ind w:right="-173"/>
              <w:jc w:val="center"/>
              <w:rPr>
                <w:b/>
              </w:rPr>
            </w:pPr>
          </w:p>
        </w:tc>
        <w:tc>
          <w:tcPr>
            <w:tcW w:w="1260" w:type="dxa"/>
            <w:tcBorders>
              <w:top w:val="single" w:sz="12" w:space="0" w:color="auto"/>
              <w:left w:val="single" w:sz="4" w:space="0" w:color="auto"/>
              <w:bottom w:val="nil"/>
              <w:right w:val="single" w:sz="4" w:space="0" w:color="auto"/>
            </w:tcBorders>
          </w:tcPr>
          <w:p w14:paraId="72A90F87" w14:textId="77777777" w:rsidR="004215C8" w:rsidRPr="003446A7" w:rsidRDefault="004215C8" w:rsidP="004215C8">
            <w:pPr>
              <w:ind w:right="-173"/>
            </w:pPr>
            <w:r w:rsidRPr="003446A7">
              <w:t>9/19</w:t>
            </w:r>
          </w:p>
        </w:tc>
        <w:tc>
          <w:tcPr>
            <w:tcW w:w="2430" w:type="dxa"/>
            <w:tcBorders>
              <w:top w:val="single" w:sz="12" w:space="0" w:color="auto"/>
              <w:left w:val="single" w:sz="4" w:space="0" w:color="auto"/>
              <w:bottom w:val="nil"/>
              <w:right w:val="single" w:sz="4" w:space="0" w:color="auto"/>
            </w:tcBorders>
          </w:tcPr>
          <w:p w14:paraId="5AC59D76" w14:textId="77777777" w:rsidR="004215C8" w:rsidRPr="003446A7" w:rsidRDefault="004215C8" w:rsidP="004215C8">
            <w:r w:rsidRPr="003446A7">
              <w:t>Green (Ch. 19)</w:t>
            </w:r>
          </w:p>
          <w:p w14:paraId="6A36959A" w14:textId="77777777" w:rsidR="004215C8" w:rsidRPr="003446A7" w:rsidRDefault="004215C8" w:rsidP="004215C8">
            <w:r w:rsidRPr="003446A7">
              <w:t>Quarmby (Ch. 20)</w:t>
            </w:r>
          </w:p>
          <w:p w14:paraId="4B1617B3" w14:textId="77777777" w:rsidR="004215C8" w:rsidRPr="003446A7" w:rsidRDefault="004215C8" w:rsidP="004215C8">
            <w:r w:rsidRPr="003446A7">
              <w:t>Neely &amp; Holt (Ch. 21)</w:t>
            </w:r>
          </w:p>
          <w:p w14:paraId="2998174E" w14:textId="77777777" w:rsidR="004215C8" w:rsidRPr="003446A7" w:rsidRDefault="004215C8" w:rsidP="004215C8"/>
          <w:p w14:paraId="6862E1AB" w14:textId="77777777" w:rsidR="004215C8" w:rsidRDefault="004215C8" w:rsidP="004215C8">
            <w:r w:rsidRPr="003446A7">
              <w:t>Article: Fine, 1979.</w:t>
            </w:r>
          </w:p>
          <w:p w14:paraId="4AC2C6AE" w14:textId="4212DADB" w:rsidR="00A217CF" w:rsidRPr="003446A7" w:rsidRDefault="00A217CF" w:rsidP="004215C8"/>
        </w:tc>
        <w:tc>
          <w:tcPr>
            <w:tcW w:w="2350" w:type="dxa"/>
            <w:tcBorders>
              <w:top w:val="single" w:sz="12" w:space="0" w:color="auto"/>
              <w:left w:val="single" w:sz="4" w:space="0" w:color="auto"/>
              <w:bottom w:val="nil"/>
              <w:right w:val="single" w:sz="4" w:space="0" w:color="auto"/>
            </w:tcBorders>
          </w:tcPr>
          <w:p w14:paraId="2D4CD5A8" w14:textId="77777777" w:rsidR="004215C8" w:rsidRPr="003446A7" w:rsidRDefault="004215C8" w:rsidP="004215C8">
            <w:pPr>
              <w:ind w:right="-4"/>
            </w:pPr>
            <w:r w:rsidRPr="003446A7">
              <w:rPr>
                <w:i/>
              </w:rPr>
              <w:t>The Mask You Live In</w:t>
            </w:r>
            <w:r w:rsidRPr="003446A7">
              <w:t xml:space="preserve"> video</w:t>
            </w:r>
          </w:p>
          <w:p w14:paraId="77AD5CB4" w14:textId="77777777" w:rsidR="004215C8" w:rsidRPr="003446A7" w:rsidRDefault="004215C8" w:rsidP="004215C8">
            <w:pPr>
              <w:ind w:right="-4"/>
            </w:pPr>
          </w:p>
        </w:tc>
        <w:tc>
          <w:tcPr>
            <w:tcW w:w="3150" w:type="dxa"/>
            <w:tcBorders>
              <w:top w:val="single" w:sz="12" w:space="0" w:color="auto"/>
              <w:left w:val="single" w:sz="4" w:space="0" w:color="auto"/>
              <w:bottom w:val="nil"/>
              <w:right w:val="single" w:sz="4" w:space="0" w:color="auto"/>
            </w:tcBorders>
          </w:tcPr>
          <w:p w14:paraId="50CA5AF4" w14:textId="77777777" w:rsidR="004215C8" w:rsidRPr="003446A7" w:rsidRDefault="004215C8" w:rsidP="004215C8">
            <w:pPr>
              <w:ind w:right="-173"/>
            </w:pPr>
          </w:p>
        </w:tc>
        <w:tc>
          <w:tcPr>
            <w:tcW w:w="1440" w:type="dxa"/>
            <w:tcBorders>
              <w:top w:val="single" w:sz="12" w:space="0" w:color="auto"/>
              <w:left w:val="single" w:sz="4" w:space="0" w:color="auto"/>
              <w:bottom w:val="nil"/>
              <w:right w:val="single" w:sz="4" w:space="0" w:color="auto"/>
            </w:tcBorders>
          </w:tcPr>
          <w:p w14:paraId="7E101C54" w14:textId="77777777" w:rsidR="004215C8" w:rsidRPr="003446A7" w:rsidRDefault="004215C8" w:rsidP="004215C8">
            <w:pPr>
              <w:ind w:right="-173"/>
            </w:pPr>
            <w:r>
              <w:t>9/24</w:t>
            </w:r>
          </w:p>
        </w:tc>
        <w:tc>
          <w:tcPr>
            <w:tcW w:w="1790" w:type="dxa"/>
            <w:tcBorders>
              <w:top w:val="single" w:sz="12" w:space="0" w:color="auto"/>
              <w:left w:val="single" w:sz="4" w:space="0" w:color="auto"/>
              <w:bottom w:val="nil"/>
            </w:tcBorders>
          </w:tcPr>
          <w:p w14:paraId="4B1BAC9D" w14:textId="77777777" w:rsidR="004215C8" w:rsidRPr="003446A7" w:rsidRDefault="004215C8" w:rsidP="004215C8">
            <w:pPr>
              <w:ind w:right="-173"/>
            </w:pPr>
            <w:r w:rsidRPr="003446A7">
              <w:t>CLO 3, 5</w:t>
            </w:r>
          </w:p>
        </w:tc>
      </w:tr>
      <w:tr w:rsidR="004215C8" w:rsidRPr="003446A7" w14:paraId="5E1F8489" w14:textId="77777777" w:rsidTr="005B6500">
        <w:trPr>
          <w:trHeight w:val="432"/>
        </w:trPr>
        <w:tc>
          <w:tcPr>
            <w:tcW w:w="1695" w:type="dxa"/>
            <w:tcBorders>
              <w:top w:val="single" w:sz="12" w:space="0" w:color="auto"/>
              <w:bottom w:val="nil"/>
              <w:right w:val="single" w:sz="4" w:space="0" w:color="auto"/>
            </w:tcBorders>
          </w:tcPr>
          <w:p w14:paraId="65107BEB" w14:textId="77777777" w:rsidR="004215C8" w:rsidRPr="003446A7" w:rsidRDefault="004215C8" w:rsidP="004215C8">
            <w:pPr>
              <w:ind w:right="-173"/>
              <w:jc w:val="center"/>
              <w:rPr>
                <w:b/>
              </w:rPr>
            </w:pPr>
            <w:r w:rsidRPr="003446A7">
              <w:rPr>
                <w:b/>
              </w:rPr>
              <w:t>Midterm</w:t>
            </w:r>
          </w:p>
          <w:p w14:paraId="446ED710" w14:textId="77777777" w:rsidR="004215C8" w:rsidRPr="003446A7" w:rsidRDefault="004215C8" w:rsidP="004215C8">
            <w:pPr>
              <w:ind w:right="-173"/>
              <w:jc w:val="center"/>
              <w:rPr>
                <w:b/>
              </w:rPr>
            </w:pPr>
            <w:r w:rsidRPr="003446A7">
              <w:rPr>
                <w:b/>
              </w:rPr>
              <w:t>Week</w:t>
            </w:r>
          </w:p>
        </w:tc>
        <w:tc>
          <w:tcPr>
            <w:tcW w:w="1260" w:type="dxa"/>
            <w:tcBorders>
              <w:top w:val="single" w:sz="12" w:space="0" w:color="auto"/>
              <w:left w:val="single" w:sz="4" w:space="0" w:color="auto"/>
              <w:bottom w:val="nil"/>
              <w:right w:val="single" w:sz="4" w:space="0" w:color="auto"/>
            </w:tcBorders>
          </w:tcPr>
          <w:p w14:paraId="6B3D61D8" w14:textId="77777777" w:rsidR="004215C8" w:rsidRPr="003446A7" w:rsidRDefault="004215C8" w:rsidP="004215C8">
            <w:pPr>
              <w:ind w:right="-173"/>
            </w:pPr>
            <w:r w:rsidRPr="003446A7">
              <w:t>9/26</w:t>
            </w:r>
          </w:p>
          <w:p w14:paraId="2CDF7DED" w14:textId="77777777" w:rsidR="004215C8" w:rsidRPr="003446A7" w:rsidRDefault="004215C8" w:rsidP="004215C8">
            <w:pPr>
              <w:ind w:right="-173"/>
            </w:pPr>
          </w:p>
        </w:tc>
        <w:tc>
          <w:tcPr>
            <w:tcW w:w="2430" w:type="dxa"/>
            <w:tcBorders>
              <w:top w:val="single" w:sz="12" w:space="0" w:color="auto"/>
              <w:left w:val="single" w:sz="4" w:space="0" w:color="auto"/>
              <w:bottom w:val="nil"/>
              <w:right w:val="single" w:sz="4" w:space="0" w:color="auto"/>
            </w:tcBorders>
          </w:tcPr>
          <w:p w14:paraId="14EEBAA7" w14:textId="77777777" w:rsidR="004215C8" w:rsidRPr="003446A7" w:rsidRDefault="004215C8" w:rsidP="004215C8">
            <w:r w:rsidRPr="003446A7">
              <w:t>MIDTERM REVIEW</w:t>
            </w:r>
          </w:p>
        </w:tc>
        <w:tc>
          <w:tcPr>
            <w:tcW w:w="2350" w:type="dxa"/>
            <w:tcBorders>
              <w:top w:val="single" w:sz="12" w:space="0" w:color="auto"/>
              <w:left w:val="single" w:sz="4" w:space="0" w:color="auto"/>
              <w:bottom w:val="nil"/>
              <w:right w:val="single" w:sz="4" w:space="0" w:color="auto"/>
            </w:tcBorders>
          </w:tcPr>
          <w:p w14:paraId="257B4C12" w14:textId="77777777" w:rsidR="004215C8" w:rsidRPr="003446A7" w:rsidRDefault="004215C8" w:rsidP="004215C8">
            <w:pPr>
              <w:ind w:right="-4"/>
            </w:pPr>
          </w:p>
        </w:tc>
        <w:tc>
          <w:tcPr>
            <w:tcW w:w="3150" w:type="dxa"/>
            <w:tcBorders>
              <w:top w:val="single" w:sz="12" w:space="0" w:color="auto"/>
              <w:left w:val="single" w:sz="4" w:space="0" w:color="auto"/>
              <w:bottom w:val="nil"/>
              <w:right w:val="single" w:sz="4" w:space="0" w:color="auto"/>
            </w:tcBorders>
          </w:tcPr>
          <w:p w14:paraId="0622193F" w14:textId="77777777" w:rsidR="004215C8" w:rsidRPr="003446A7" w:rsidRDefault="004215C8" w:rsidP="004215C8">
            <w:pPr>
              <w:ind w:right="-173"/>
            </w:pPr>
            <w:r w:rsidRPr="003446A7">
              <w:t xml:space="preserve"> </w:t>
            </w:r>
          </w:p>
        </w:tc>
        <w:tc>
          <w:tcPr>
            <w:tcW w:w="1440" w:type="dxa"/>
            <w:tcBorders>
              <w:top w:val="single" w:sz="12" w:space="0" w:color="auto"/>
              <w:left w:val="single" w:sz="4" w:space="0" w:color="auto"/>
              <w:bottom w:val="nil"/>
              <w:right w:val="single" w:sz="4" w:space="0" w:color="auto"/>
            </w:tcBorders>
          </w:tcPr>
          <w:p w14:paraId="652F3D08" w14:textId="77777777" w:rsidR="004215C8" w:rsidRPr="003446A7" w:rsidRDefault="004215C8" w:rsidP="004215C8">
            <w:pPr>
              <w:ind w:right="-173"/>
            </w:pPr>
            <w:r>
              <w:rPr>
                <w:bCs/>
                <w:iCs/>
              </w:rPr>
              <w:t>10/1</w:t>
            </w:r>
          </w:p>
        </w:tc>
        <w:tc>
          <w:tcPr>
            <w:tcW w:w="1790" w:type="dxa"/>
            <w:tcBorders>
              <w:top w:val="single" w:sz="12" w:space="0" w:color="auto"/>
              <w:left w:val="single" w:sz="4" w:space="0" w:color="auto"/>
              <w:bottom w:val="nil"/>
            </w:tcBorders>
          </w:tcPr>
          <w:p w14:paraId="6045501E" w14:textId="77777777" w:rsidR="004215C8" w:rsidRPr="003446A7" w:rsidRDefault="004215C8" w:rsidP="004215C8">
            <w:pPr>
              <w:ind w:right="-173"/>
            </w:pPr>
            <w:r w:rsidRPr="003446A7">
              <w:t xml:space="preserve"> </w:t>
            </w:r>
          </w:p>
        </w:tc>
      </w:tr>
      <w:tr w:rsidR="004215C8" w:rsidRPr="003446A7" w14:paraId="3B812248" w14:textId="77777777" w:rsidTr="005B6500">
        <w:trPr>
          <w:trHeight w:val="432"/>
        </w:trPr>
        <w:tc>
          <w:tcPr>
            <w:tcW w:w="1695" w:type="dxa"/>
            <w:tcBorders>
              <w:top w:val="nil"/>
              <w:bottom w:val="single" w:sz="12" w:space="0" w:color="auto"/>
              <w:right w:val="single" w:sz="4" w:space="0" w:color="auto"/>
            </w:tcBorders>
          </w:tcPr>
          <w:p w14:paraId="7A2C5C59" w14:textId="77777777" w:rsidR="004215C8" w:rsidRPr="003446A7" w:rsidRDefault="004215C8" w:rsidP="004215C8">
            <w:pPr>
              <w:ind w:right="-173"/>
              <w:jc w:val="center"/>
              <w:rPr>
                <w:b/>
              </w:rPr>
            </w:pPr>
          </w:p>
        </w:tc>
        <w:tc>
          <w:tcPr>
            <w:tcW w:w="1260" w:type="dxa"/>
            <w:tcBorders>
              <w:top w:val="nil"/>
              <w:left w:val="single" w:sz="4" w:space="0" w:color="auto"/>
              <w:bottom w:val="single" w:sz="12" w:space="0" w:color="auto"/>
              <w:right w:val="single" w:sz="4" w:space="0" w:color="auto"/>
            </w:tcBorders>
          </w:tcPr>
          <w:p w14:paraId="12DFC7B5" w14:textId="77777777" w:rsidR="004215C8" w:rsidRPr="003446A7" w:rsidRDefault="004215C8" w:rsidP="004215C8">
            <w:pPr>
              <w:ind w:right="-173"/>
            </w:pPr>
          </w:p>
        </w:tc>
        <w:tc>
          <w:tcPr>
            <w:tcW w:w="2430" w:type="dxa"/>
            <w:tcBorders>
              <w:top w:val="nil"/>
              <w:left w:val="single" w:sz="4" w:space="0" w:color="auto"/>
              <w:bottom w:val="single" w:sz="12" w:space="0" w:color="auto"/>
              <w:right w:val="single" w:sz="4" w:space="0" w:color="auto"/>
            </w:tcBorders>
          </w:tcPr>
          <w:p w14:paraId="2DFD2A85" w14:textId="77777777" w:rsidR="004215C8" w:rsidRPr="003446A7" w:rsidRDefault="004215C8" w:rsidP="004215C8">
            <w:r w:rsidRPr="003446A7">
              <w:t>MIDTERM EXAM 1</w:t>
            </w:r>
          </w:p>
        </w:tc>
        <w:tc>
          <w:tcPr>
            <w:tcW w:w="2350" w:type="dxa"/>
            <w:tcBorders>
              <w:top w:val="nil"/>
              <w:left w:val="single" w:sz="4" w:space="0" w:color="auto"/>
              <w:bottom w:val="single" w:sz="12" w:space="0" w:color="auto"/>
              <w:right w:val="single" w:sz="4" w:space="0" w:color="auto"/>
            </w:tcBorders>
          </w:tcPr>
          <w:p w14:paraId="6454F9E5" w14:textId="77777777" w:rsidR="004215C8" w:rsidRPr="003446A7" w:rsidRDefault="004215C8" w:rsidP="004215C8">
            <w:pPr>
              <w:ind w:right="-4"/>
            </w:pPr>
          </w:p>
        </w:tc>
        <w:tc>
          <w:tcPr>
            <w:tcW w:w="3150" w:type="dxa"/>
            <w:tcBorders>
              <w:top w:val="nil"/>
              <w:left w:val="single" w:sz="4" w:space="0" w:color="auto"/>
              <w:bottom w:val="single" w:sz="12" w:space="0" w:color="auto"/>
              <w:right w:val="single" w:sz="4" w:space="0" w:color="auto"/>
            </w:tcBorders>
          </w:tcPr>
          <w:p w14:paraId="2B03AE45" w14:textId="77777777" w:rsidR="004215C8" w:rsidRPr="003446A7" w:rsidRDefault="004215C8" w:rsidP="004215C8">
            <w:pPr>
              <w:ind w:right="-173"/>
            </w:pPr>
          </w:p>
        </w:tc>
        <w:tc>
          <w:tcPr>
            <w:tcW w:w="1440" w:type="dxa"/>
            <w:tcBorders>
              <w:top w:val="nil"/>
              <w:left w:val="single" w:sz="4" w:space="0" w:color="auto"/>
              <w:bottom w:val="single" w:sz="12" w:space="0" w:color="auto"/>
              <w:right w:val="single" w:sz="4" w:space="0" w:color="auto"/>
            </w:tcBorders>
          </w:tcPr>
          <w:p w14:paraId="47414C02" w14:textId="77777777" w:rsidR="004215C8" w:rsidRPr="003446A7" w:rsidRDefault="004215C8" w:rsidP="004215C8">
            <w:pPr>
              <w:ind w:right="-173"/>
            </w:pPr>
          </w:p>
        </w:tc>
        <w:tc>
          <w:tcPr>
            <w:tcW w:w="1790" w:type="dxa"/>
            <w:tcBorders>
              <w:top w:val="nil"/>
              <w:left w:val="single" w:sz="4" w:space="0" w:color="auto"/>
              <w:bottom w:val="single" w:sz="12" w:space="0" w:color="auto"/>
            </w:tcBorders>
          </w:tcPr>
          <w:p w14:paraId="2F0DB262" w14:textId="77777777" w:rsidR="004215C8" w:rsidRPr="003446A7" w:rsidRDefault="004215C8" w:rsidP="004215C8">
            <w:pPr>
              <w:ind w:right="-173"/>
            </w:pPr>
            <w:r w:rsidRPr="003446A7">
              <w:t>CLO 1, 2, 3, 4, 5</w:t>
            </w:r>
          </w:p>
        </w:tc>
      </w:tr>
      <w:tr w:rsidR="004215C8" w:rsidRPr="003446A7" w14:paraId="4B414F7C" w14:textId="77777777" w:rsidTr="005B6500">
        <w:trPr>
          <w:trHeight w:val="432"/>
        </w:trPr>
        <w:tc>
          <w:tcPr>
            <w:tcW w:w="1695" w:type="dxa"/>
            <w:tcBorders>
              <w:top w:val="single" w:sz="12" w:space="0" w:color="auto"/>
              <w:right w:val="single" w:sz="4" w:space="0" w:color="auto"/>
            </w:tcBorders>
          </w:tcPr>
          <w:p w14:paraId="640D0556" w14:textId="77777777" w:rsidR="004215C8" w:rsidRPr="003446A7" w:rsidRDefault="004215C8" w:rsidP="004215C8">
            <w:pPr>
              <w:ind w:right="-173"/>
              <w:jc w:val="center"/>
              <w:rPr>
                <w:b/>
              </w:rPr>
            </w:pPr>
            <w:r w:rsidRPr="003446A7">
              <w:rPr>
                <w:b/>
              </w:rPr>
              <w:t>5</w:t>
            </w:r>
            <w:r>
              <w:rPr>
                <w:b/>
              </w:rPr>
              <w:t>A</w:t>
            </w:r>
          </w:p>
          <w:p w14:paraId="6292A4A2" w14:textId="77777777" w:rsidR="004215C8" w:rsidRPr="003446A7" w:rsidRDefault="004215C8" w:rsidP="004215C8">
            <w:pPr>
              <w:ind w:right="-173"/>
              <w:jc w:val="center"/>
              <w:rPr>
                <w:b/>
              </w:rPr>
            </w:pPr>
            <w:r w:rsidRPr="003446A7">
              <w:rPr>
                <w:b/>
              </w:rPr>
              <w:t>Social Divisions and Youth Sport</w:t>
            </w:r>
          </w:p>
          <w:p w14:paraId="2EC2C660" w14:textId="0C01CA2A" w:rsidR="004215C8" w:rsidRPr="003446A7" w:rsidRDefault="004215C8" w:rsidP="004215C8">
            <w:pPr>
              <w:ind w:right="-173"/>
              <w:jc w:val="center"/>
              <w:rPr>
                <w:b/>
              </w:rPr>
            </w:pPr>
            <w:r w:rsidRPr="003446A7">
              <w:rPr>
                <w:b/>
              </w:rPr>
              <w:t xml:space="preserve">(class, </w:t>
            </w:r>
            <w:r w:rsidR="00405D3C">
              <w:rPr>
                <w:b/>
              </w:rPr>
              <w:t>race, ability</w:t>
            </w:r>
            <w:r w:rsidRPr="003446A7">
              <w:rPr>
                <w:b/>
              </w:rPr>
              <w:t>)</w:t>
            </w:r>
          </w:p>
        </w:tc>
        <w:tc>
          <w:tcPr>
            <w:tcW w:w="1260" w:type="dxa"/>
            <w:tcBorders>
              <w:top w:val="single" w:sz="12" w:space="0" w:color="auto"/>
              <w:left w:val="single" w:sz="4" w:space="0" w:color="auto"/>
              <w:right w:val="single" w:sz="4" w:space="0" w:color="auto"/>
            </w:tcBorders>
          </w:tcPr>
          <w:p w14:paraId="01411D75" w14:textId="77777777" w:rsidR="004215C8" w:rsidRPr="003446A7" w:rsidRDefault="004215C8" w:rsidP="004215C8">
            <w:pPr>
              <w:ind w:right="-173"/>
            </w:pPr>
            <w:r w:rsidRPr="003446A7">
              <w:t>10/3</w:t>
            </w:r>
          </w:p>
        </w:tc>
        <w:tc>
          <w:tcPr>
            <w:tcW w:w="2430" w:type="dxa"/>
            <w:tcBorders>
              <w:top w:val="single" w:sz="12" w:space="0" w:color="auto"/>
              <w:left w:val="single" w:sz="4" w:space="0" w:color="auto"/>
              <w:right w:val="single" w:sz="4" w:space="0" w:color="auto"/>
            </w:tcBorders>
          </w:tcPr>
          <w:p w14:paraId="3A13B70B" w14:textId="77777777" w:rsidR="004215C8" w:rsidRPr="003446A7" w:rsidRDefault="004215C8" w:rsidP="004215C8">
            <w:r w:rsidRPr="003446A7">
              <w:t xml:space="preserve">Book Chapter: Pugh, </w:t>
            </w:r>
            <w:r w:rsidRPr="003446A7">
              <w:rPr>
                <w:i/>
              </w:rPr>
              <w:t>Longing and Belonging</w:t>
            </w:r>
            <w:r w:rsidRPr="003446A7">
              <w:t>, Ch.7: Consuming Contexts, Buying Hope</w:t>
            </w:r>
          </w:p>
          <w:p w14:paraId="2161FAEA" w14:textId="77777777" w:rsidR="004215C8" w:rsidRPr="003446A7" w:rsidRDefault="004215C8" w:rsidP="004215C8"/>
        </w:tc>
        <w:tc>
          <w:tcPr>
            <w:tcW w:w="2350" w:type="dxa"/>
            <w:tcBorders>
              <w:top w:val="single" w:sz="12" w:space="0" w:color="auto"/>
              <w:left w:val="single" w:sz="4" w:space="0" w:color="auto"/>
              <w:right w:val="single" w:sz="4" w:space="0" w:color="auto"/>
            </w:tcBorders>
          </w:tcPr>
          <w:p w14:paraId="46E3A0C0" w14:textId="77777777" w:rsidR="004215C8" w:rsidRPr="003446A7" w:rsidRDefault="004215C8" w:rsidP="004215C8">
            <w:pPr>
              <w:ind w:right="-4"/>
            </w:pPr>
            <w:r w:rsidRPr="003446A7">
              <w:rPr>
                <w:i/>
              </w:rPr>
              <w:t>The Price of Youth Sports</w:t>
            </w:r>
            <w:r w:rsidRPr="003446A7">
              <w:t xml:space="preserve"> – HBO Real Sports</w:t>
            </w:r>
          </w:p>
        </w:tc>
        <w:tc>
          <w:tcPr>
            <w:tcW w:w="3150" w:type="dxa"/>
            <w:tcBorders>
              <w:top w:val="single" w:sz="12" w:space="0" w:color="auto"/>
              <w:left w:val="single" w:sz="4" w:space="0" w:color="auto"/>
              <w:right w:val="single" w:sz="4" w:space="0" w:color="auto"/>
            </w:tcBorders>
          </w:tcPr>
          <w:p w14:paraId="259AB301" w14:textId="77777777" w:rsidR="004215C8" w:rsidRPr="003446A7" w:rsidRDefault="004215C8" w:rsidP="004215C8">
            <w:pPr>
              <w:ind w:right="-173"/>
            </w:pPr>
          </w:p>
        </w:tc>
        <w:tc>
          <w:tcPr>
            <w:tcW w:w="1440" w:type="dxa"/>
            <w:tcBorders>
              <w:top w:val="single" w:sz="12" w:space="0" w:color="auto"/>
              <w:left w:val="single" w:sz="4" w:space="0" w:color="auto"/>
              <w:right w:val="single" w:sz="4" w:space="0" w:color="auto"/>
            </w:tcBorders>
          </w:tcPr>
          <w:p w14:paraId="3AD1EB41" w14:textId="77777777" w:rsidR="004215C8" w:rsidRPr="003446A7" w:rsidRDefault="004215C8" w:rsidP="004215C8">
            <w:pPr>
              <w:ind w:right="-173"/>
            </w:pPr>
            <w:r>
              <w:t>10/8</w:t>
            </w:r>
          </w:p>
        </w:tc>
        <w:tc>
          <w:tcPr>
            <w:tcW w:w="1790" w:type="dxa"/>
            <w:tcBorders>
              <w:top w:val="single" w:sz="12" w:space="0" w:color="auto"/>
              <w:left w:val="single" w:sz="4" w:space="0" w:color="auto"/>
            </w:tcBorders>
          </w:tcPr>
          <w:p w14:paraId="223AF7CE" w14:textId="77777777" w:rsidR="004215C8" w:rsidRPr="003446A7" w:rsidRDefault="004215C8" w:rsidP="004215C8">
            <w:pPr>
              <w:ind w:right="-173"/>
            </w:pPr>
            <w:r w:rsidRPr="003446A7">
              <w:t>CLO 3, 6</w:t>
            </w:r>
          </w:p>
        </w:tc>
      </w:tr>
      <w:tr w:rsidR="004215C8" w:rsidRPr="003446A7" w14:paraId="39BA5CF6" w14:textId="77777777" w:rsidTr="005B6500">
        <w:trPr>
          <w:trHeight w:val="432"/>
        </w:trPr>
        <w:tc>
          <w:tcPr>
            <w:tcW w:w="1695" w:type="dxa"/>
            <w:tcBorders>
              <w:top w:val="single" w:sz="12" w:space="0" w:color="auto"/>
              <w:bottom w:val="nil"/>
              <w:right w:val="single" w:sz="4" w:space="0" w:color="auto"/>
            </w:tcBorders>
          </w:tcPr>
          <w:p w14:paraId="0DD71E6A" w14:textId="77777777" w:rsidR="004215C8" w:rsidRPr="003446A7" w:rsidRDefault="004215C8" w:rsidP="004215C8">
            <w:pPr>
              <w:ind w:right="-173"/>
              <w:jc w:val="center"/>
              <w:rPr>
                <w:b/>
              </w:rPr>
            </w:pPr>
            <w:r w:rsidRPr="003446A7">
              <w:rPr>
                <w:b/>
              </w:rPr>
              <w:t>5</w:t>
            </w:r>
            <w:r>
              <w:rPr>
                <w:b/>
              </w:rPr>
              <w:t>B</w:t>
            </w:r>
          </w:p>
          <w:p w14:paraId="10B68BF2" w14:textId="77777777" w:rsidR="004215C8" w:rsidRPr="003446A7" w:rsidRDefault="004215C8" w:rsidP="004215C8">
            <w:pPr>
              <w:ind w:right="-173"/>
              <w:jc w:val="center"/>
              <w:rPr>
                <w:b/>
              </w:rPr>
            </w:pPr>
            <w:r w:rsidRPr="003446A7">
              <w:rPr>
                <w:b/>
              </w:rPr>
              <w:t>Social Divisions and Youth Sport</w:t>
            </w:r>
          </w:p>
          <w:p w14:paraId="462388AC" w14:textId="5A7568DE" w:rsidR="004215C8" w:rsidRPr="003446A7" w:rsidRDefault="004215C8" w:rsidP="004215C8">
            <w:pPr>
              <w:ind w:right="-173"/>
              <w:jc w:val="center"/>
              <w:rPr>
                <w:b/>
              </w:rPr>
            </w:pPr>
            <w:r w:rsidRPr="003446A7">
              <w:rPr>
                <w:b/>
              </w:rPr>
              <w:lastRenderedPageBreak/>
              <w:t>(gender, sexuality</w:t>
            </w:r>
            <w:r w:rsidR="00405D3C">
              <w:rPr>
                <w:b/>
              </w:rPr>
              <w:t>, religion</w:t>
            </w:r>
            <w:r w:rsidRPr="003446A7">
              <w:rPr>
                <w:b/>
              </w:rPr>
              <w:t>)</w:t>
            </w:r>
          </w:p>
        </w:tc>
        <w:tc>
          <w:tcPr>
            <w:tcW w:w="1260" w:type="dxa"/>
            <w:tcBorders>
              <w:top w:val="single" w:sz="12" w:space="0" w:color="auto"/>
              <w:left w:val="single" w:sz="4" w:space="0" w:color="auto"/>
              <w:bottom w:val="nil"/>
              <w:right w:val="single" w:sz="4" w:space="0" w:color="auto"/>
            </w:tcBorders>
          </w:tcPr>
          <w:p w14:paraId="5C3F0C71" w14:textId="77777777" w:rsidR="004215C8" w:rsidRPr="003446A7" w:rsidRDefault="004215C8" w:rsidP="004215C8">
            <w:pPr>
              <w:ind w:right="-173"/>
            </w:pPr>
            <w:r w:rsidRPr="003446A7">
              <w:lastRenderedPageBreak/>
              <w:t>10/10</w:t>
            </w:r>
          </w:p>
        </w:tc>
        <w:tc>
          <w:tcPr>
            <w:tcW w:w="2430" w:type="dxa"/>
            <w:tcBorders>
              <w:top w:val="single" w:sz="12" w:space="0" w:color="auto"/>
              <w:left w:val="single" w:sz="4" w:space="0" w:color="auto"/>
              <w:bottom w:val="nil"/>
              <w:right w:val="single" w:sz="4" w:space="0" w:color="auto"/>
            </w:tcBorders>
          </w:tcPr>
          <w:p w14:paraId="79CD42B5" w14:textId="77777777" w:rsidR="004215C8" w:rsidRPr="003446A7" w:rsidRDefault="004215C8" w:rsidP="004215C8">
            <w:r w:rsidRPr="003446A7">
              <w:t>Green (Ch. 24)</w:t>
            </w:r>
          </w:p>
          <w:p w14:paraId="52851D07" w14:textId="77777777" w:rsidR="004215C8" w:rsidRPr="003446A7" w:rsidRDefault="004215C8" w:rsidP="004215C8">
            <w:r w:rsidRPr="003446A7">
              <w:t>Sheerder &amp; Vandermeerschen (Ch. 25)</w:t>
            </w:r>
          </w:p>
          <w:p w14:paraId="57B7785F" w14:textId="77777777" w:rsidR="004215C8" w:rsidRPr="003446A7" w:rsidRDefault="004215C8" w:rsidP="004215C8">
            <w:r w:rsidRPr="003446A7">
              <w:t xml:space="preserve">Wright (Ch. 26) </w:t>
            </w:r>
          </w:p>
          <w:p w14:paraId="3491C4C1" w14:textId="77777777" w:rsidR="004215C8" w:rsidRPr="003446A7" w:rsidRDefault="004215C8" w:rsidP="004215C8">
            <w:pPr>
              <w:rPr>
                <w:lang w:val="fr-FR"/>
              </w:rPr>
            </w:pPr>
          </w:p>
        </w:tc>
        <w:tc>
          <w:tcPr>
            <w:tcW w:w="2350" w:type="dxa"/>
            <w:tcBorders>
              <w:top w:val="single" w:sz="12" w:space="0" w:color="auto"/>
              <w:left w:val="single" w:sz="4" w:space="0" w:color="auto"/>
              <w:bottom w:val="nil"/>
              <w:right w:val="single" w:sz="4" w:space="0" w:color="auto"/>
            </w:tcBorders>
          </w:tcPr>
          <w:p w14:paraId="5735FDB3" w14:textId="77777777" w:rsidR="004215C8" w:rsidRPr="003446A7" w:rsidRDefault="004215C8" w:rsidP="004215C8">
            <w:pPr>
              <w:ind w:right="-4"/>
            </w:pPr>
            <w:r w:rsidRPr="003446A7">
              <w:rPr>
                <w:i/>
              </w:rPr>
              <w:t>Burn It All Down</w:t>
            </w:r>
            <w:r w:rsidRPr="003446A7">
              <w:t xml:space="preserve"> podcast, Episode 201: Evolution and Politics of Sports Uniforms and Episode 150: Coronavirus cancels </w:t>
            </w:r>
            <w:r w:rsidRPr="003446A7">
              <w:lastRenderedPageBreak/>
              <w:t>sports,  Interview re: Skateistan, U.S. Soccer's sexism persists</w:t>
            </w:r>
          </w:p>
          <w:p w14:paraId="4D5290D8" w14:textId="77777777" w:rsidR="004215C8" w:rsidRPr="003446A7" w:rsidRDefault="004215C8" w:rsidP="004215C8">
            <w:pPr>
              <w:ind w:right="-4"/>
            </w:pPr>
          </w:p>
        </w:tc>
        <w:tc>
          <w:tcPr>
            <w:tcW w:w="3150" w:type="dxa"/>
            <w:tcBorders>
              <w:top w:val="single" w:sz="12" w:space="0" w:color="auto"/>
              <w:left w:val="single" w:sz="4" w:space="0" w:color="auto"/>
              <w:bottom w:val="nil"/>
              <w:right w:val="single" w:sz="4" w:space="0" w:color="auto"/>
            </w:tcBorders>
          </w:tcPr>
          <w:p w14:paraId="738B9FFB" w14:textId="77777777" w:rsidR="004215C8" w:rsidRPr="003446A7" w:rsidRDefault="004215C8" w:rsidP="004215C8">
            <w:pPr>
              <w:ind w:right="-173"/>
              <w:rPr>
                <w:bCs/>
                <w:iCs/>
              </w:rPr>
            </w:pPr>
            <w:r>
              <w:rPr>
                <w:bCs/>
                <w:iCs/>
              </w:rPr>
              <w:lastRenderedPageBreak/>
              <w:t>Observation of Divisions in Youth Sport Field Notes</w:t>
            </w:r>
          </w:p>
        </w:tc>
        <w:tc>
          <w:tcPr>
            <w:tcW w:w="1440" w:type="dxa"/>
            <w:tcBorders>
              <w:top w:val="single" w:sz="12" w:space="0" w:color="auto"/>
              <w:left w:val="single" w:sz="4" w:space="0" w:color="auto"/>
              <w:bottom w:val="nil"/>
              <w:right w:val="single" w:sz="4" w:space="0" w:color="auto"/>
            </w:tcBorders>
          </w:tcPr>
          <w:p w14:paraId="4E856781" w14:textId="77777777" w:rsidR="004215C8" w:rsidRPr="003446A7" w:rsidRDefault="004215C8" w:rsidP="004215C8">
            <w:pPr>
              <w:ind w:right="-173"/>
              <w:rPr>
                <w:bCs/>
                <w:iCs/>
              </w:rPr>
            </w:pPr>
            <w:r>
              <w:t>10/15</w:t>
            </w:r>
          </w:p>
        </w:tc>
        <w:tc>
          <w:tcPr>
            <w:tcW w:w="1790" w:type="dxa"/>
            <w:tcBorders>
              <w:top w:val="single" w:sz="12" w:space="0" w:color="auto"/>
              <w:left w:val="single" w:sz="4" w:space="0" w:color="auto"/>
              <w:bottom w:val="nil"/>
            </w:tcBorders>
          </w:tcPr>
          <w:p w14:paraId="6EE09B7F" w14:textId="77777777" w:rsidR="004215C8" w:rsidRPr="003446A7" w:rsidRDefault="004215C8" w:rsidP="004215C8">
            <w:pPr>
              <w:ind w:right="-173"/>
              <w:rPr>
                <w:bCs/>
                <w:iCs/>
              </w:rPr>
            </w:pPr>
            <w:r w:rsidRPr="003446A7">
              <w:t>CLO 3, 6</w:t>
            </w:r>
          </w:p>
        </w:tc>
      </w:tr>
      <w:tr w:rsidR="004215C8" w:rsidRPr="003446A7" w14:paraId="3B81601A" w14:textId="77777777" w:rsidTr="005B6500">
        <w:trPr>
          <w:trHeight w:val="432"/>
        </w:trPr>
        <w:tc>
          <w:tcPr>
            <w:tcW w:w="1695" w:type="dxa"/>
            <w:tcBorders>
              <w:top w:val="single" w:sz="12" w:space="0" w:color="auto"/>
              <w:bottom w:val="nil"/>
              <w:right w:val="single" w:sz="4" w:space="0" w:color="auto"/>
            </w:tcBorders>
          </w:tcPr>
          <w:p w14:paraId="585EA59C" w14:textId="77777777" w:rsidR="004215C8" w:rsidRPr="003446A7" w:rsidRDefault="004215C8" w:rsidP="004215C8">
            <w:pPr>
              <w:ind w:right="-173"/>
              <w:jc w:val="center"/>
              <w:rPr>
                <w:b/>
              </w:rPr>
            </w:pPr>
            <w:r w:rsidRPr="003446A7">
              <w:rPr>
                <w:b/>
              </w:rPr>
              <w:t>6</w:t>
            </w:r>
          </w:p>
          <w:p w14:paraId="4204364D" w14:textId="77777777" w:rsidR="004215C8" w:rsidRPr="003446A7" w:rsidRDefault="004215C8" w:rsidP="004215C8">
            <w:pPr>
              <w:ind w:right="-173"/>
              <w:jc w:val="center"/>
              <w:rPr>
                <w:b/>
              </w:rPr>
            </w:pPr>
            <w:r w:rsidRPr="003446A7">
              <w:rPr>
                <w:b/>
              </w:rPr>
              <w:t>Youth Sport, Physical Activity, and Health</w:t>
            </w:r>
          </w:p>
        </w:tc>
        <w:tc>
          <w:tcPr>
            <w:tcW w:w="1260" w:type="dxa"/>
            <w:tcBorders>
              <w:top w:val="single" w:sz="12" w:space="0" w:color="auto"/>
              <w:left w:val="single" w:sz="4" w:space="0" w:color="auto"/>
              <w:bottom w:val="nil"/>
              <w:right w:val="single" w:sz="4" w:space="0" w:color="auto"/>
            </w:tcBorders>
          </w:tcPr>
          <w:p w14:paraId="36A3FFA4" w14:textId="77777777" w:rsidR="004215C8" w:rsidRPr="003446A7" w:rsidRDefault="004215C8" w:rsidP="004215C8">
            <w:pPr>
              <w:ind w:right="-173"/>
            </w:pPr>
            <w:r w:rsidRPr="003446A7">
              <w:t>10/17</w:t>
            </w:r>
          </w:p>
        </w:tc>
        <w:tc>
          <w:tcPr>
            <w:tcW w:w="2430" w:type="dxa"/>
            <w:tcBorders>
              <w:top w:val="single" w:sz="12" w:space="0" w:color="auto"/>
              <w:left w:val="single" w:sz="4" w:space="0" w:color="auto"/>
              <w:bottom w:val="nil"/>
              <w:right w:val="single" w:sz="4" w:space="0" w:color="auto"/>
            </w:tcBorders>
          </w:tcPr>
          <w:p w14:paraId="4C92FDFC" w14:textId="77777777" w:rsidR="004215C8" w:rsidRPr="003446A7" w:rsidRDefault="004215C8" w:rsidP="004215C8">
            <w:r w:rsidRPr="003446A7">
              <w:t>Smith (Ch. 32)</w:t>
            </w:r>
          </w:p>
          <w:p w14:paraId="3E268A5C" w14:textId="77777777" w:rsidR="004215C8" w:rsidRPr="003446A7" w:rsidRDefault="004215C8" w:rsidP="004215C8">
            <w:pPr>
              <w:rPr>
                <w:lang w:val="fr-FR"/>
              </w:rPr>
            </w:pPr>
            <w:r w:rsidRPr="003446A7">
              <w:t xml:space="preserve">Paw, et al. </w:t>
            </w:r>
            <w:r w:rsidRPr="003446A7">
              <w:rPr>
                <w:lang w:val="fr-FR"/>
              </w:rPr>
              <w:t>(Ch. 33)</w:t>
            </w:r>
          </w:p>
          <w:p w14:paraId="6796AEC8" w14:textId="77777777" w:rsidR="004215C8" w:rsidRPr="003446A7" w:rsidRDefault="004215C8" w:rsidP="004215C8">
            <w:pPr>
              <w:rPr>
                <w:lang w:val="es-MX"/>
              </w:rPr>
            </w:pPr>
            <w:r w:rsidRPr="003446A7">
              <w:rPr>
                <w:lang w:val="fr-FR"/>
              </w:rPr>
              <w:t>Malina, et al. (Ch. 34)</w:t>
            </w:r>
          </w:p>
        </w:tc>
        <w:tc>
          <w:tcPr>
            <w:tcW w:w="2350" w:type="dxa"/>
            <w:tcBorders>
              <w:top w:val="single" w:sz="12" w:space="0" w:color="auto"/>
              <w:left w:val="single" w:sz="4" w:space="0" w:color="auto"/>
              <w:bottom w:val="nil"/>
              <w:right w:val="single" w:sz="4" w:space="0" w:color="auto"/>
            </w:tcBorders>
          </w:tcPr>
          <w:p w14:paraId="6DD914BF" w14:textId="77777777" w:rsidR="00A217CF" w:rsidRPr="003446A7" w:rsidRDefault="00A217CF" w:rsidP="00A217CF">
            <w:pPr>
              <w:ind w:right="-4"/>
              <w:rPr>
                <w:bCs/>
              </w:rPr>
            </w:pPr>
            <w:r w:rsidRPr="003446A7">
              <w:t xml:space="preserve">Changing the Game Project podcast, </w:t>
            </w:r>
            <w:r w:rsidRPr="003446A7">
              <w:rPr>
                <w:bCs/>
              </w:rPr>
              <w:t>#138 Is Sport Essentially Good, or is That Wishful Thinking? A Conversation with Sports Sociologist Jay Coakley </w:t>
            </w:r>
          </w:p>
          <w:p w14:paraId="1ABC13D0" w14:textId="77777777" w:rsidR="004215C8" w:rsidRPr="00A217CF" w:rsidRDefault="004215C8" w:rsidP="004215C8">
            <w:pPr>
              <w:ind w:right="-4"/>
            </w:pPr>
          </w:p>
        </w:tc>
        <w:tc>
          <w:tcPr>
            <w:tcW w:w="3150" w:type="dxa"/>
            <w:tcBorders>
              <w:top w:val="single" w:sz="12" w:space="0" w:color="auto"/>
              <w:left w:val="single" w:sz="4" w:space="0" w:color="auto"/>
              <w:bottom w:val="nil"/>
              <w:right w:val="single" w:sz="4" w:space="0" w:color="auto"/>
            </w:tcBorders>
          </w:tcPr>
          <w:p w14:paraId="3C50CE48" w14:textId="77777777" w:rsidR="004215C8" w:rsidRPr="00A217CF" w:rsidRDefault="004215C8" w:rsidP="004215C8">
            <w:pPr>
              <w:ind w:right="-173"/>
            </w:pPr>
          </w:p>
        </w:tc>
        <w:tc>
          <w:tcPr>
            <w:tcW w:w="1440" w:type="dxa"/>
            <w:tcBorders>
              <w:top w:val="single" w:sz="12" w:space="0" w:color="auto"/>
              <w:left w:val="single" w:sz="4" w:space="0" w:color="auto"/>
              <w:bottom w:val="nil"/>
              <w:right w:val="single" w:sz="4" w:space="0" w:color="auto"/>
            </w:tcBorders>
          </w:tcPr>
          <w:p w14:paraId="03067115" w14:textId="77777777" w:rsidR="004215C8" w:rsidRPr="003446A7" w:rsidRDefault="004215C8" w:rsidP="004215C8">
            <w:pPr>
              <w:ind w:right="-173"/>
            </w:pPr>
            <w:r>
              <w:t>10/22</w:t>
            </w:r>
          </w:p>
        </w:tc>
        <w:tc>
          <w:tcPr>
            <w:tcW w:w="1790" w:type="dxa"/>
            <w:tcBorders>
              <w:top w:val="single" w:sz="12" w:space="0" w:color="auto"/>
              <w:left w:val="single" w:sz="4" w:space="0" w:color="auto"/>
              <w:bottom w:val="nil"/>
            </w:tcBorders>
          </w:tcPr>
          <w:p w14:paraId="292CECB3" w14:textId="77777777" w:rsidR="004215C8" w:rsidRPr="003446A7" w:rsidRDefault="004215C8" w:rsidP="004215C8">
            <w:pPr>
              <w:ind w:right="-173"/>
            </w:pPr>
            <w:r w:rsidRPr="003446A7">
              <w:rPr>
                <w:bCs/>
                <w:iCs/>
              </w:rPr>
              <w:t>CLO 3, 7</w:t>
            </w:r>
          </w:p>
        </w:tc>
      </w:tr>
      <w:tr w:rsidR="004215C8" w:rsidRPr="003446A7" w14:paraId="56CB3832" w14:textId="77777777" w:rsidTr="005B6500">
        <w:trPr>
          <w:trHeight w:val="432"/>
        </w:trPr>
        <w:tc>
          <w:tcPr>
            <w:tcW w:w="1695" w:type="dxa"/>
            <w:tcBorders>
              <w:top w:val="single" w:sz="12" w:space="0" w:color="auto"/>
              <w:bottom w:val="nil"/>
              <w:right w:val="single" w:sz="4" w:space="0" w:color="auto"/>
            </w:tcBorders>
          </w:tcPr>
          <w:p w14:paraId="46F40B7D" w14:textId="77777777" w:rsidR="004215C8" w:rsidRPr="003446A7" w:rsidRDefault="004215C8" w:rsidP="004215C8">
            <w:pPr>
              <w:ind w:right="-173"/>
              <w:jc w:val="center"/>
              <w:rPr>
                <w:b/>
              </w:rPr>
            </w:pPr>
            <w:r w:rsidRPr="003446A7">
              <w:rPr>
                <w:b/>
              </w:rPr>
              <w:t>7</w:t>
            </w:r>
          </w:p>
          <w:p w14:paraId="1B69A710" w14:textId="77777777" w:rsidR="004215C8" w:rsidRPr="003446A7" w:rsidRDefault="004215C8" w:rsidP="004215C8">
            <w:pPr>
              <w:ind w:right="-173"/>
              <w:jc w:val="center"/>
              <w:rPr>
                <w:b/>
              </w:rPr>
            </w:pPr>
            <w:r w:rsidRPr="003446A7">
              <w:rPr>
                <w:b/>
              </w:rPr>
              <w:t>Elite Youth Sport</w:t>
            </w:r>
          </w:p>
          <w:p w14:paraId="3F3AC377" w14:textId="77777777" w:rsidR="004215C8" w:rsidRPr="003446A7" w:rsidRDefault="004215C8" w:rsidP="004215C8">
            <w:pPr>
              <w:ind w:right="-173"/>
              <w:jc w:val="center"/>
              <w:rPr>
                <w:b/>
              </w:rPr>
            </w:pPr>
          </w:p>
        </w:tc>
        <w:tc>
          <w:tcPr>
            <w:tcW w:w="1260" w:type="dxa"/>
            <w:tcBorders>
              <w:top w:val="single" w:sz="12" w:space="0" w:color="auto"/>
              <w:left w:val="single" w:sz="4" w:space="0" w:color="auto"/>
              <w:bottom w:val="nil"/>
              <w:right w:val="single" w:sz="4" w:space="0" w:color="auto"/>
            </w:tcBorders>
          </w:tcPr>
          <w:p w14:paraId="4C697DFA" w14:textId="77777777" w:rsidR="004215C8" w:rsidRPr="003446A7" w:rsidRDefault="004215C8" w:rsidP="004215C8">
            <w:pPr>
              <w:ind w:right="-173"/>
            </w:pPr>
            <w:r w:rsidRPr="003446A7">
              <w:t>10/24</w:t>
            </w:r>
          </w:p>
          <w:p w14:paraId="0612C02F" w14:textId="77777777" w:rsidR="004215C8" w:rsidRPr="003446A7" w:rsidRDefault="004215C8" w:rsidP="004215C8">
            <w:pPr>
              <w:ind w:right="-173"/>
            </w:pPr>
          </w:p>
        </w:tc>
        <w:tc>
          <w:tcPr>
            <w:tcW w:w="2430" w:type="dxa"/>
            <w:tcBorders>
              <w:top w:val="single" w:sz="12" w:space="0" w:color="auto"/>
              <w:left w:val="single" w:sz="4" w:space="0" w:color="auto"/>
              <w:bottom w:val="nil"/>
              <w:right w:val="single" w:sz="4" w:space="0" w:color="auto"/>
            </w:tcBorders>
          </w:tcPr>
          <w:p w14:paraId="18636ED1" w14:textId="77777777" w:rsidR="004215C8" w:rsidRPr="003446A7" w:rsidRDefault="004215C8" w:rsidP="004215C8">
            <w:pPr>
              <w:rPr>
                <w:lang w:val="es-MX"/>
              </w:rPr>
            </w:pPr>
            <w:r w:rsidRPr="003446A7">
              <w:rPr>
                <w:lang w:val="es-MX"/>
              </w:rPr>
              <w:t>Smith (Ch. 41)</w:t>
            </w:r>
          </w:p>
          <w:p w14:paraId="399F140E" w14:textId="77777777" w:rsidR="004215C8" w:rsidRPr="003446A7" w:rsidRDefault="004215C8" w:rsidP="004215C8">
            <w:pPr>
              <w:rPr>
                <w:lang w:val="es-MX"/>
              </w:rPr>
            </w:pPr>
            <w:r w:rsidRPr="003446A7">
              <w:rPr>
                <w:lang w:val="es-MX"/>
              </w:rPr>
              <w:t>Vierimaa, et al. (Ch. 42)</w:t>
            </w:r>
          </w:p>
          <w:p w14:paraId="5FC8E628" w14:textId="77777777" w:rsidR="008B1C80" w:rsidRDefault="004215C8" w:rsidP="004215C8">
            <w:pPr>
              <w:rPr>
                <w:lang w:val="es-MX"/>
              </w:rPr>
            </w:pPr>
            <w:r w:rsidRPr="003446A7">
              <w:rPr>
                <w:lang w:val="es-MX"/>
              </w:rPr>
              <w:t>Cobley (Ch. 43)</w:t>
            </w:r>
          </w:p>
          <w:p w14:paraId="26D1258B" w14:textId="0E474904" w:rsidR="008B1C80" w:rsidRPr="0040686A" w:rsidRDefault="008B1C80" w:rsidP="004215C8">
            <w:pPr>
              <w:rPr>
                <w:lang w:val="es-MX"/>
              </w:rPr>
            </w:pPr>
          </w:p>
        </w:tc>
        <w:tc>
          <w:tcPr>
            <w:tcW w:w="2350" w:type="dxa"/>
            <w:tcBorders>
              <w:top w:val="single" w:sz="12" w:space="0" w:color="auto"/>
              <w:left w:val="single" w:sz="4" w:space="0" w:color="auto"/>
              <w:bottom w:val="nil"/>
              <w:right w:val="single" w:sz="4" w:space="0" w:color="auto"/>
            </w:tcBorders>
          </w:tcPr>
          <w:p w14:paraId="409A11C6" w14:textId="77777777" w:rsidR="004215C8" w:rsidRPr="003446A7" w:rsidRDefault="004215C8" w:rsidP="004215C8">
            <w:pPr>
              <w:ind w:right="-4"/>
            </w:pPr>
            <w:r w:rsidRPr="003446A7">
              <w:t>State of Play: Trophy Kids -  HBO documentary</w:t>
            </w:r>
          </w:p>
        </w:tc>
        <w:tc>
          <w:tcPr>
            <w:tcW w:w="3150" w:type="dxa"/>
            <w:tcBorders>
              <w:top w:val="single" w:sz="12" w:space="0" w:color="auto"/>
              <w:left w:val="single" w:sz="4" w:space="0" w:color="auto"/>
              <w:bottom w:val="nil"/>
              <w:right w:val="single" w:sz="4" w:space="0" w:color="auto"/>
            </w:tcBorders>
          </w:tcPr>
          <w:p w14:paraId="71A8AF52" w14:textId="77777777" w:rsidR="004215C8" w:rsidRPr="003446A7" w:rsidRDefault="004215C8" w:rsidP="004215C8">
            <w:pPr>
              <w:ind w:right="-173"/>
            </w:pPr>
            <w:r>
              <w:t>Opinion Piece: Is Competition Good for Kids?</w:t>
            </w:r>
          </w:p>
        </w:tc>
        <w:tc>
          <w:tcPr>
            <w:tcW w:w="1440" w:type="dxa"/>
            <w:tcBorders>
              <w:top w:val="single" w:sz="12" w:space="0" w:color="auto"/>
              <w:left w:val="single" w:sz="4" w:space="0" w:color="auto"/>
              <w:bottom w:val="nil"/>
              <w:right w:val="single" w:sz="4" w:space="0" w:color="auto"/>
            </w:tcBorders>
          </w:tcPr>
          <w:p w14:paraId="6F5AC72F" w14:textId="77777777" w:rsidR="004215C8" w:rsidRPr="003446A7" w:rsidRDefault="004215C8" w:rsidP="004215C8">
            <w:pPr>
              <w:ind w:right="-173"/>
            </w:pPr>
            <w:r>
              <w:t>10/29</w:t>
            </w:r>
          </w:p>
        </w:tc>
        <w:tc>
          <w:tcPr>
            <w:tcW w:w="1790" w:type="dxa"/>
            <w:tcBorders>
              <w:top w:val="single" w:sz="12" w:space="0" w:color="auto"/>
              <w:left w:val="single" w:sz="4" w:space="0" w:color="auto"/>
              <w:bottom w:val="nil"/>
            </w:tcBorders>
          </w:tcPr>
          <w:p w14:paraId="08985395" w14:textId="77777777" w:rsidR="004215C8" w:rsidRPr="003446A7" w:rsidRDefault="004215C8" w:rsidP="004215C8">
            <w:pPr>
              <w:ind w:right="-173"/>
            </w:pPr>
            <w:r w:rsidRPr="003446A7">
              <w:t>CLO 3, 6, 7</w:t>
            </w:r>
          </w:p>
        </w:tc>
      </w:tr>
      <w:tr w:rsidR="004215C8" w:rsidRPr="003446A7" w14:paraId="45BD417D" w14:textId="77777777" w:rsidTr="005B6500">
        <w:trPr>
          <w:trHeight w:val="432"/>
        </w:trPr>
        <w:tc>
          <w:tcPr>
            <w:tcW w:w="1695" w:type="dxa"/>
            <w:tcBorders>
              <w:top w:val="single" w:sz="12" w:space="0" w:color="auto"/>
              <w:right w:val="single" w:sz="4" w:space="0" w:color="auto"/>
            </w:tcBorders>
          </w:tcPr>
          <w:p w14:paraId="67A2D668" w14:textId="77777777" w:rsidR="004215C8" w:rsidRPr="003446A7" w:rsidRDefault="004215C8" w:rsidP="004215C8">
            <w:pPr>
              <w:ind w:right="-173"/>
              <w:jc w:val="center"/>
              <w:rPr>
                <w:b/>
              </w:rPr>
            </w:pPr>
            <w:r w:rsidRPr="003446A7">
              <w:rPr>
                <w:b/>
              </w:rPr>
              <w:t>8</w:t>
            </w:r>
          </w:p>
          <w:p w14:paraId="6D0852A2" w14:textId="77777777" w:rsidR="004215C8" w:rsidRPr="003446A7" w:rsidRDefault="004215C8" w:rsidP="004215C8">
            <w:pPr>
              <w:ind w:right="-173"/>
              <w:jc w:val="center"/>
              <w:rPr>
                <w:b/>
              </w:rPr>
            </w:pPr>
            <w:r w:rsidRPr="003446A7">
              <w:rPr>
                <w:b/>
              </w:rPr>
              <w:t>Politics and Policy in Youth Sport</w:t>
            </w:r>
          </w:p>
          <w:p w14:paraId="7356FE8B" w14:textId="77777777" w:rsidR="004215C8" w:rsidRPr="003446A7" w:rsidRDefault="004215C8" w:rsidP="004215C8">
            <w:pPr>
              <w:ind w:right="-173"/>
              <w:jc w:val="center"/>
              <w:rPr>
                <w:b/>
              </w:rPr>
            </w:pPr>
          </w:p>
        </w:tc>
        <w:tc>
          <w:tcPr>
            <w:tcW w:w="1260" w:type="dxa"/>
            <w:tcBorders>
              <w:top w:val="single" w:sz="12" w:space="0" w:color="auto"/>
              <w:left w:val="single" w:sz="4" w:space="0" w:color="auto"/>
              <w:right w:val="single" w:sz="4" w:space="0" w:color="auto"/>
            </w:tcBorders>
          </w:tcPr>
          <w:p w14:paraId="6B7017B3" w14:textId="77777777" w:rsidR="004215C8" w:rsidRPr="003446A7" w:rsidRDefault="004215C8" w:rsidP="004215C8">
            <w:pPr>
              <w:ind w:right="-173"/>
            </w:pPr>
            <w:r w:rsidRPr="003446A7">
              <w:t>10/31</w:t>
            </w:r>
          </w:p>
          <w:p w14:paraId="464A1BF2" w14:textId="77777777" w:rsidR="004215C8" w:rsidRPr="003446A7" w:rsidRDefault="004215C8" w:rsidP="004215C8">
            <w:pPr>
              <w:ind w:right="-173"/>
            </w:pPr>
          </w:p>
        </w:tc>
        <w:tc>
          <w:tcPr>
            <w:tcW w:w="2430" w:type="dxa"/>
            <w:tcBorders>
              <w:top w:val="single" w:sz="12" w:space="0" w:color="auto"/>
              <w:left w:val="single" w:sz="4" w:space="0" w:color="auto"/>
              <w:right w:val="single" w:sz="4" w:space="0" w:color="auto"/>
            </w:tcBorders>
          </w:tcPr>
          <w:p w14:paraId="241EFEBD" w14:textId="77777777" w:rsidR="004215C8" w:rsidRPr="003446A7" w:rsidRDefault="004215C8" w:rsidP="004215C8">
            <w:pPr>
              <w:rPr>
                <w:color w:val="000000"/>
                <w:shd w:val="clear" w:color="auto" w:fill="FFFFFF"/>
              </w:rPr>
            </w:pPr>
            <w:r w:rsidRPr="003446A7">
              <w:rPr>
                <w:color w:val="000000"/>
                <w:shd w:val="clear" w:color="auto" w:fill="FFFFFF"/>
              </w:rPr>
              <w:t xml:space="preserve">Book Chapter: Zirin, </w:t>
            </w:r>
            <w:r w:rsidRPr="003446A7">
              <w:rPr>
                <w:i/>
                <w:color w:val="000000"/>
                <w:shd w:val="clear" w:color="auto" w:fill="FFFFFF"/>
              </w:rPr>
              <w:t>The Kaepernick Effect</w:t>
            </w:r>
            <w:r w:rsidRPr="003446A7">
              <w:rPr>
                <w:color w:val="000000"/>
                <w:shd w:val="clear" w:color="auto" w:fill="FFFFFF"/>
              </w:rPr>
              <w:t>, Ch. 1: High School</w:t>
            </w:r>
          </w:p>
        </w:tc>
        <w:tc>
          <w:tcPr>
            <w:tcW w:w="2350" w:type="dxa"/>
            <w:tcBorders>
              <w:top w:val="single" w:sz="12" w:space="0" w:color="auto"/>
              <w:left w:val="single" w:sz="4" w:space="0" w:color="auto"/>
              <w:right w:val="single" w:sz="4" w:space="0" w:color="auto"/>
            </w:tcBorders>
          </w:tcPr>
          <w:p w14:paraId="541F5ABF" w14:textId="77777777" w:rsidR="004215C8" w:rsidRPr="003446A7" w:rsidRDefault="004215C8" w:rsidP="004215C8">
            <w:pPr>
              <w:ind w:right="-4"/>
              <w:rPr>
                <w:i/>
              </w:rPr>
            </w:pPr>
            <w:r w:rsidRPr="003446A7">
              <w:rPr>
                <w:i/>
              </w:rPr>
              <w:t>Fists of Freedom,</w:t>
            </w:r>
          </w:p>
          <w:p w14:paraId="51E9332B" w14:textId="77777777" w:rsidR="004215C8" w:rsidRPr="003446A7" w:rsidRDefault="004215C8" w:rsidP="004215C8">
            <w:pPr>
              <w:ind w:right="-4"/>
              <w:rPr>
                <w:i/>
              </w:rPr>
            </w:pPr>
            <w:r w:rsidRPr="003446A7">
              <w:rPr>
                <w:i/>
              </w:rPr>
              <w:t xml:space="preserve"> </w:t>
            </w:r>
          </w:p>
          <w:p w14:paraId="563F27D2" w14:textId="0C311536" w:rsidR="0040686A" w:rsidRPr="003446A7" w:rsidRDefault="00A217CF" w:rsidP="004215C8">
            <w:pPr>
              <w:ind w:right="-4"/>
              <w:rPr>
                <w:i/>
              </w:rPr>
            </w:pPr>
            <w:r w:rsidRPr="003446A7">
              <w:rPr>
                <w:i/>
              </w:rPr>
              <w:t xml:space="preserve">Level Playing Field </w:t>
            </w:r>
            <w:r w:rsidRPr="003446A7">
              <w:t>(S1, E1) Midnight Basketball</w:t>
            </w:r>
            <w:r w:rsidRPr="003446A7">
              <w:rPr>
                <w:i/>
              </w:rPr>
              <w:t xml:space="preserve"> </w:t>
            </w:r>
          </w:p>
        </w:tc>
        <w:tc>
          <w:tcPr>
            <w:tcW w:w="3150" w:type="dxa"/>
            <w:tcBorders>
              <w:top w:val="single" w:sz="12" w:space="0" w:color="auto"/>
              <w:left w:val="single" w:sz="4" w:space="0" w:color="auto"/>
              <w:right w:val="single" w:sz="4" w:space="0" w:color="auto"/>
            </w:tcBorders>
          </w:tcPr>
          <w:p w14:paraId="4FE7994D" w14:textId="77777777" w:rsidR="004215C8" w:rsidRPr="003446A7" w:rsidRDefault="004215C8" w:rsidP="004215C8">
            <w:pPr>
              <w:ind w:right="-173"/>
            </w:pPr>
          </w:p>
        </w:tc>
        <w:tc>
          <w:tcPr>
            <w:tcW w:w="1440" w:type="dxa"/>
            <w:tcBorders>
              <w:top w:val="single" w:sz="12" w:space="0" w:color="auto"/>
              <w:left w:val="single" w:sz="4" w:space="0" w:color="auto"/>
              <w:right w:val="single" w:sz="4" w:space="0" w:color="auto"/>
            </w:tcBorders>
          </w:tcPr>
          <w:p w14:paraId="02F0FC0A" w14:textId="77777777" w:rsidR="004215C8" w:rsidRPr="003446A7" w:rsidRDefault="004215C8" w:rsidP="004215C8">
            <w:pPr>
              <w:ind w:right="-173"/>
            </w:pPr>
            <w:r>
              <w:t>11/5</w:t>
            </w:r>
          </w:p>
        </w:tc>
        <w:tc>
          <w:tcPr>
            <w:tcW w:w="1790" w:type="dxa"/>
            <w:tcBorders>
              <w:top w:val="single" w:sz="12" w:space="0" w:color="auto"/>
              <w:left w:val="single" w:sz="4" w:space="0" w:color="auto"/>
            </w:tcBorders>
          </w:tcPr>
          <w:p w14:paraId="7201AFAC" w14:textId="77777777" w:rsidR="004215C8" w:rsidRPr="003446A7" w:rsidRDefault="004215C8" w:rsidP="004215C8">
            <w:pPr>
              <w:ind w:right="-173"/>
            </w:pPr>
            <w:r w:rsidRPr="003446A7">
              <w:t>CLO 3, 8</w:t>
            </w:r>
          </w:p>
        </w:tc>
      </w:tr>
      <w:tr w:rsidR="004215C8" w:rsidRPr="003446A7" w14:paraId="616E5AD1" w14:textId="77777777" w:rsidTr="008B1C80">
        <w:trPr>
          <w:trHeight w:val="432"/>
        </w:trPr>
        <w:tc>
          <w:tcPr>
            <w:tcW w:w="1695" w:type="dxa"/>
            <w:tcBorders>
              <w:top w:val="single" w:sz="12" w:space="0" w:color="auto"/>
              <w:bottom w:val="single" w:sz="12" w:space="0" w:color="auto"/>
              <w:right w:val="single" w:sz="4" w:space="0" w:color="auto"/>
            </w:tcBorders>
          </w:tcPr>
          <w:p w14:paraId="59E2712D" w14:textId="77777777" w:rsidR="004215C8" w:rsidRPr="003446A7" w:rsidRDefault="004215C8" w:rsidP="004215C8">
            <w:pPr>
              <w:ind w:right="-173"/>
              <w:jc w:val="center"/>
              <w:rPr>
                <w:b/>
              </w:rPr>
            </w:pPr>
            <w:r w:rsidRPr="003446A7">
              <w:rPr>
                <w:b/>
              </w:rPr>
              <w:t>Midterm</w:t>
            </w:r>
          </w:p>
          <w:p w14:paraId="5F1CA39D" w14:textId="77777777" w:rsidR="004215C8" w:rsidRPr="003446A7" w:rsidRDefault="004215C8" w:rsidP="004215C8">
            <w:pPr>
              <w:ind w:right="-173"/>
              <w:jc w:val="center"/>
              <w:rPr>
                <w:b/>
              </w:rPr>
            </w:pPr>
            <w:r w:rsidRPr="003446A7">
              <w:rPr>
                <w:b/>
              </w:rPr>
              <w:t xml:space="preserve">Week </w:t>
            </w:r>
          </w:p>
        </w:tc>
        <w:tc>
          <w:tcPr>
            <w:tcW w:w="1260" w:type="dxa"/>
            <w:tcBorders>
              <w:top w:val="single" w:sz="12" w:space="0" w:color="auto"/>
              <w:left w:val="single" w:sz="4" w:space="0" w:color="auto"/>
              <w:bottom w:val="single" w:sz="12" w:space="0" w:color="auto"/>
              <w:right w:val="single" w:sz="4" w:space="0" w:color="auto"/>
            </w:tcBorders>
          </w:tcPr>
          <w:p w14:paraId="68BDA249" w14:textId="77777777" w:rsidR="004215C8" w:rsidRPr="003446A7" w:rsidRDefault="004215C8" w:rsidP="004215C8">
            <w:pPr>
              <w:ind w:right="-173"/>
            </w:pPr>
            <w:r w:rsidRPr="003446A7">
              <w:t>11/7</w:t>
            </w:r>
          </w:p>
          <w:p w14:paraId="4E07CC12" w14:textId="77777777" w:rsidR="004215C8" w:rsidRPr="003446A7" w:rsidRDefault="004215C8" w:rsidP="004215C8">
            <w:pPr>
              <w:ind w:right="-173"/>
            </w:pPr>
          </w:p>
        </w:tc>
        <w:tc>
          <w:tcPr>
            <w:tcW w:w="2430" w:type="dxa"/>
            <w:tcBorders>
              <w:top w:val="single" w:sz="12" w:space="0" w:color="auto"/>
              <w:left w:val="single" w:sz="4" w:space="0" w:color="auto"/>
              <w:bottom w:val="single" w:sz="12" w:space="0" w:color="auto"/>
              <w:right w:val="single" w:sz="4" w:space="0" w:color="auto"/>
            </w:tcBorders>
          </w:tcPr>
          <w:p w14:paraId="165D2453" w14:textId="77777777" w:rsidR="004215C8" w:rsidRDefault="004215C8" w:rsidP="004215C8">
            <w:r w:rsidRPr="003446A7">
              <w:rPr>
                <w:color w:val="000000"/>
                <w:shd w:val="clear" w:color="auto" w:fill="FFFFFF"/>
              </w:rPr>
              <w:t>MIDTERM REVIEW</w:t>
            </w:r>
            <w:r w:rsidR="008B1C80">
              <w:rPr>
                <w:color w:val="000000"/>
                <w:shd w:val="clear" w:color="auto" w:fill="FFFFFF"/>
              </w:rPr>
              <w:t xml:space="preserve"> </w:t>
            </w:r>
            <w:r w:rsidR="008B1C80" w:rsidRPr="003446A7">
              <w:t xml:space="preserve"> MIDTERM EXAM 2</w:t>
            </w:r>
          </w:p>
          <w:p w14:paraId="1C2CAA8E" w14:textId="021C650C" w:rsidR="008B1C80" w:rsidRPr="003446A7" w:rsidRDefault="008B1C80" w:rsidP="004215C8">
            <w:pPr>
              <w:rPr>
                <w:color w:val="000000"/>
                <w:shd w:val="clear" w:color="auto" w:fill="FFFFFF"/>
              </w:rPr>
            </w:pPr>
          </w:p>
        </w:tc>
        <w:tc>
          <w:tcPr>
            <w:tcW w:w="2350" w:type="dxa"/>
            <w:tcBorders>
              <w:top w:val="single" w:sz="12" w:space="0" w:color="auto"/>
              <w:left w:val="single" w:sz="4" w:space="0" w:color="auto"/>
              <w:bottom w:val="single" w:sz="12" w:space="0" w:color="auto"/>
              <w:right w:val="single" w:sz="4" w:space="0" w:color="auto"/>
            </w:tcBorders>
          </w:tcPr>
          <w:p w14:paraId="7897BF28" w14:textId="77777777" w:rsidR="004215C8" w:rsidRPr="003446A7" w:rsidRDefault="004215C8" w:rsidP="004215C8">
            <w:pPr>
              <w:ind w:right="-4"/>
            </w:pPr>
          </w:p>
        </w:tc>
        <w:tc>
          <w:tcPr>
            <w:tcW w:w="3150" w:type="dxa"/>
            <w:tcBorders>
              <w:top w:val="single" w:sz="12" w:space="0" w:color="auto"/>
              <w:left w:val="single" w:sz="4" w:space="0" w:color="auto"/>
              <w:bottom w:val="single" w:sz="12" w:space="0" w:color="auto"/>
              <w:right w:val="single" w:sz="4" w:space="0" w:color="auto"/>
            </w:tcBorders>
          </w:tcPr>
          <w:p w14:paraId="708D5CDC" w14:textId="77777777" w:rsidR="004215C8" w:rsidRPr="003446A7" w:rsidRDefault="004215C8" w:rsidP="004215C8">
            <w:pPr>
              <w:ind w:right="-173"/>
            </w:pPr>
          </w:p>
        </w:tc>
        <w:tc>
          <w:tcPr>
            <w:tcW w:w="1440" w:type="dxa"/>
            <w:tcBorders>
              <w:top w:val="single" w:sz="12" w:space="0" w:color="auto"/>
              <w:left w:val="single" w:sz="4" w:space="0" w:color="auto"/>
              <w:bottom w:val="single" w:sz="12" w:space="0" w:color="auto"/>
              <w:right w:val="single" w:sz="4" w:space="0" w:color="auto"/>
            </w:tcBorders>
          </w:tcPr>
          <w:p w14:paraId="7A306386" w14:textId="77777777" w:rsidR="004215C8" w:rsidRPr="003446A7" w:rsidRDefault="004215C8" w:rsidP="004215C8">
            <w:pPr>
              <w:ind w:right="-173"/>
            </w:pPr>
            <w:r>
              <w:t>11/12</w:t>
            </w:r>
          </w:p>
        </w:tc>
        <w:tc>
          <w:tcPr>
            <w:tcW w:w="1790" w:type="dxa"/>
            <w:tcBorders>
              <w:top w:val="single" w:sz="12" w:space="0" w:color="auto"/>
              <w:left w:val="single" w:sz="4" w:space="0" w:color="auto"/>
              <w:bottom w:val="single" w:sz="12" w:space="0" w:color="auto"/>
            </w:tcBorders>
          </w:tcPr>
          <w:p w14:paraId="2D66F268" w14:textId="77777777" w:rsidR="004215C8" w:rsidRPr="003446A7" w:rsidRDefault="004215C8" w:rsidP="004215C8">
            <w:pPr>
              <w:ind w:right="-173"/>
            </w:pPr>
            <w:r w:rsidRPr="003446A7">
              <w:t>CLO 3, 6, 7, 8</w:t>
            </w:r>
          </w:p>
        </w:tc>
      </w:tr>
      <w:tr w:rsidR="004215C8" w:rsidRPr="003446A7" w14:paraId="1948DA7A" w14:textId="77777777" w:rsidTr="008B1C80">
        <w:trPr>
          <w:trHeight w:val="432"/>
        </w:trPr>
        <w:tc>
          <w:tcPr>
            <w:tcW w:w="1695" w:type="dxa"/>
            <w:tcBorders>
              <w:top w:val="single" w:sz="12" w:space="0" w:color="auto"/>
              <w:bottom w:val="single" w:sz="12" w:space="0" w:color="auto"/>
              <w:right w:val="single" w:sz="4" w:space="0" w:color="auto"/>
            </w:tcBorders>
          </w:tcPr>
          <w:p w14:paraId="02A91E4B" w14:textId="77777777" w:rsidR="004215C8" w:rsidRPr="003446A7" w:rsidRDefault="004215C8" w:rsidP="004215C8">
            <w:pPr>
              <w:ind w:right="-173"/>
              <w:jc w:val="center"/>
              <w:rPr>
                <w:b/>
              </w:rPr>
            </w:pPr>
            <w:r w:rsidRPr="003446A7">
              <w:rPr>
                <w:b/>
              </w:rPr>
              <w:t xml:space="preserve">Research Project </w:t>
            </w:r>
            <w:r>
              <w:rPr>
                <w:b/>
              </w:rPr>
              <w:t>Intro</w:t>
            </w:r>
          </w:p>
          <w:p w14:paraId="2CFBCD0F" w14:textId="77777777" w:rsidR="004215C8" w:rsidRPr="003446A7" w:rsidRDefault="004215C8" w:rsidP="004215C8">
            <w:pPr>
              <w:ind w:right="-173"/>
              <w:jc w:val="center"/>
              <w:rPr>
                <w:b/>
              </w:rPr>
            </w:pPr>
          </w:p>
        </w:tc>
        <w:tc>
          <w:tcPr>
            <w:tcW w:w="1260" w:type="dxa"/>
            <w:tcBorders>
              <w:top w:val="single" w:sz="12" w:space="0" w:color="auto"/>
              <w:left w:val="single" w:sz="4" w:space="0" w:color="auto"/>
              <w:bottom w:val="single" w:sz="12" w:space="0" w:color="auto"/>
              <w:right w:val="single" w:sz="4" w:space="0" w:color="auto"/>
            </w:tcBorders>
          </w:tcPr>
          <w:p w14:paraId="52F67990" w14:textId="77777777" w:rsidR="004215C8" w:rsidRPr="003446A7" w:rsidRDefault="004215C8" w:rsidP="004215C8">
            <w:pPr>
              <w:ind w:right="-173"/>
            </w:pPr>
            <w:r w:rsidRPr="003446A7">
              <w:t>11/14</w:t>
            </w:r>
          </w:p>
          <w:p w14:paraId="54A2743C" w14:textId="77777777" w:rsidR="004215C8" w:rsidRPr="003446A7" w:rsidRDefault="004215C8" w:rsidP="004215C8">
            <w:pPr>
              <w:ind w:right="-173"/>
            </w:pPr>
          </w:p>
        </w:tc>
        <w:tc>
          <w:tcPr>
            <w:tcW w:w="2430" w:type="dxa"/>
            <w:tcBorders>
              <w:top w:val="single" w:sz="12" w:space="0" w:color="auto"/>
              <w:left w:val="single" w:sz="4" w:space="0" w:color="auto"/>
              <w:bottom w:val="single" w:sz="12" w:space="0" w:color="auto"/>
              <w:right w:val="single" w:sz="4" w:space="0" w:color="auto"/>
            </w:tcBorders>
          </w:tcPr>
          <w:p w14:paraId="7752035A" w14:textId="77777777" w:rsidR="004215C8" w:rsidRPr="003446A7" w:rsidRDefault="004215C8" w:rsidP="004215C8">
            <w:pPr>
              <w:rPr>
                <w:color w:val="000000"/>
                <w:shd w:val="clear" w:color="auto" w:fill="FFFFFF"/>
              </w:rPr>
            </w:pPr>
            <w:r w:rsidRPr="003446A7">
              <w:rPr>
                <w:color w:val="000000"/>
                <w:shd w:val="clear" w:color="auto" w:fill="FFFFFF"/>
              </w:rPr>
              <w:t>Introduce Youth Sport Research Project</w:t>
            </w:r>
          </w:p>
        </w:tc>
        <w:tc>
          <w:tcPr>
            <w:tcW w:w="2350" w:type="dxa"/>
            <w:tcBorders>
              <w:top w:val="single" w:sz="12" w:space="0" w:color="auto"/>
              <w:left w:val="single" w:sz="4" w:space="0" w:color="auto"/>
              <w:bottom w:val="single" w:sz="12" w:space="0" w:color="auto"/>
              <w:right w:val="single" w:sz="4" w:space="0" w:color="auto"/>
            </w:tcBorders>
          </w:tcPr>
          <w:p w14:paraId="20578092" w14:textId="77777777" w:rsidR="004215C8" w:rsidRPr="003446A7" w:rsidRDefault="004215C8" w:rsidP="004215C8">
            <w:pPr>
              <w:ind w:right="-4"/>
            </w:pPr>
          </w:p>
        </w:tc>
        <w:tc>
          <w:tcPr>
            <w:tcW w:w="3150" w:type="dxa"/>
            <w:tcBorders>
              <w:top w:val="single" w:sz="12" w:space="0" w:color="auto"/>
              <w:left w:val="single" w:sz="4" w:space="0" w:color="auto"/>
              <w:bottom w:val="single" w:sz="12" w:space="0" w:color="auto"/>
              <w:right w:val="single" w:sz="4" w:space="0" w:color="auto"/>
            </w:tcBorders>
          </w:tcPr>
          <w:p w14:paraId="57EC11AB" w14:textId="77777777" w:rsidR="004215C8" w:rsidRPr="003446A7" w:rsidRDefault="004215C8" w:rsidP="004215C8">
            <w:pPr>
              <w:ind w:right="-173"/>
            </w:pPr>
          </w:p>
        </w:tc>
        <w:tc>
          <w:tcPr>
            <w:tcW w:w="1440" w:type="dxa"/>
            <w:tcBorders>
              <w:top w:val="single" w:sz="12" w:space="0" w:color="auto"/>
              <w:left w:val="single" w:sz="4" w:space="0" w:color="auto"/>
              <w:bottom w:val="single" w:sz="12" w:space="0" w:color="auto"/>
              <w:right w:val="single" w:sz="4" w:space="0" w:color="auto"/>
            </w:tcBorders>
          </w:tcPr>
          <w:p w14:paraId="166EA28B" w14:textId="77777777" w:rsidR="004215C8" w:rsidRPr="003446A7" w:rsidRDefault="004215C8" w:rsidP="004215C8">
            <w:pPr>
              <w:ind w:right="-173"/>
            </w:pPr>
            <w:r>
              <w:rPr>
                <w:color w:val="000000"/>
                <w:shd w:val="clear" w:color="auto" w:fill="FFFFFF"/>
              </w:rPr>
              <w:t>11/19</w:t>
            </w:r>
          </w:p>
        </w:tc>
        <w:tc>
          <w:tcPr>
            <w:tcW w:w="1790" w:type="dxa"/>
            <w:tcBorders>
              <w:top w:val="single" w:sz="12" w:space="0" w:color="auto"/>
              <w:left w:val="single" w:sz="4" w:space="0" w:color="auto"/>
              <w:bottom w:val="single" w:sz="12" w:space="0" w:color="auto"/>
            </w:tcBorders>
          </w:tcPr>
          <w:p w14:paraId="2D5E64AC" w14:textId="76B87A65" w:rsidR="004215C8" w:rsidRPr="003446A7" w:rsidRDefault="00C06821" w:rsidP="004215C8">
            <w:pPr>
              <w:ind w:right="-173"/>
            </w:pPr>
            <w:r w:rsidRPr="003446A7">
              <w:t>(</w:t>
            </w:r>
            <w:r w:rsidR="008B1C80">
              <w:t>R</w:t>
            </w:r>
            <w:r w:rsidRPr="003446A7">
              <w:t>esearch project will demonstrate competency in CLOs 2, 3, 6, and at least one of the following: 4, 5, 7, 8)</w:t>
            </w:r>
          </w:p>
        </w:tc>
      </w:tr>
      <w:tr w:rsidR="004215C8" w:rsidRPr="003446A7" w14:paraId="5851A2A4" w14:textId="77777777" w:rsidTr="008B1C80">
        <w:trPr>
          <w:trHeight w:val="432"/>
        </w:trPr>
        <w:tc>
          <w:tcPr>
            <w:tcW w:w="1695" w:type="dxa"/>
            <w:tcBorders>
              <w:top w:val="single" w:sz="12" w:space="0" w:color="auto"/>
              <w:bottom w:val="nil"/>
              <w:right w:val="single" w:sz="4" w:space="0" w:color="auto"/>
            </w:tcBorders>
          </w:tcPr>
          <w:p w14:paraId="3D695930" w14:textId="77777777" w:rsidR="004215C8" w:rsidRPr="003446A7" w:rsidRDefault="004215C8" w:rsidP="004215C8">
            <w:pPr>
              <w:ind w:right="-173"/>
              <w:jc w:val="center"/>
              <w:rPr>
                <w:b/>
              </w:rPr>
            </w:pPr>
            <w:r w:rsidRPr="003446A7">
              <w:rPr>
                <w:b/>
              </w:rPr>
              <w:lastRenderedPageBreak/>
              <w:t>Research Project Work</w:t>
            </w:r>
          </w:p>
          <w:p w14:paraId="0D8F56C4" w14:textId="77777777" w:rsidR="004215C8" w:rsidRPr="003446A7" w:rsidRDefault="004215C8" w:rsidP="004215C8">
            <w:pPr>
              <w:ind w:right="-173"/>
              <w:jc w:val="center"/>
              <w:rPr>
                <w:b/>
              </w:rPr>
            </w:pPr>
          </w:p>
        </w:tc>
        <w:tc>
          <w:tcPr>
            <w:tcW w:w="1260" w:type="dxa"/>
            <w:tcBorders>
              <w:top w:val="single" w:sz="12" w:space="0" w:color="auto"/>
              <w:left w:val="single" w:sz="4" w:space="0" w:color="auto"/>
              <w:bottom w:val="nil"/>
              <w:right w:val="single" w:sz="4" w:space="0" w:color="auto"/>
            </w:tcBorders>
          </w:tcPr>
          <w:p w14:paraId="4F0045E3" w14:textId="77777777" w:rsidR="004215C8" w:rsidRPr="003446A7" w:rsidRDefault="004215C8" w:rsidP="004215C8">
            <w:pPr>
              <w:ind w:right="-173"/>
            </w:pPr>
            <w:r w:rsidRPr="003446A7">
              <w:t>11/21 – THANKSGIVING WEEK</w:t>
            </w:r>
          </w:p>
          <w:p w14:paraId="58860781" w14:textId="77777777" w:rsidR="004215C8" w:rsidRPr="003446A7" w:rsidRDefault="004215C8" w:rsidP="004215C8">
            <w:pPr>
              <w:ind w:right="-173"/>
            </w:pPr>
          </w:p>
        </w:tc>
        <w:tc>
          <w:tcPr>
            <w:tcW w:w="2430" w:type="dxa"/>
            <w:tcBorders>
              <w:top w:val="single" w:sz="12" w:space="0" w:color="auto"/>
              <w:left w:val="single" w:sz="4" w:space="0" w:color="auto"/>
              <w:bottom w:val="nil"/>
              <w:right w:val="single" w:sz="4" w:space="0" w:color="auto"/>
            </w:tcBorders>
          </w:tcPr>
          <w:p w14:paraId="28DACB3D" w14:textId="77777777" w:rsidR="004215C8" w:rsidRPr="003446A7" w:rsidRDefault="004215C8" w:rsidP="004215C8">
            <w:pPr>
              <w:rPr>
                <w:color w:val="000000"/>
                <w:shd w:val="clear" w:color="auto" w:fill="FFFFFF"/>
              </w:rPr>
            </w:pPr>
            <w:r w:rsidRPr="003446A7">
              <w:rPr>
                <w:color w:val="000000"/>
                <w:shd w:val="clear" w:color="auto" w:fill="FFFFFF"/>
              </w:rPr>
              <w:t>Guest lecture - Empirical youth sports research talk, Q&amp;A</w:t>
            </w:r>
          </w:p>
        </w:tc>
        <w:tc>
          <w:tcPr>
            <w:tcW w:w="2350" w:type="dxa"/>
            <w:tcBorders>
              <w:top w:val="single" w:sz="12" w:space="0" w:color="auto"/>
              <w:left w:val="single" w:sz="4" w:space="0" w:color="auto"/>
              <w:bottom w:val="nil"/>
              <w:right w:val="single" w:sz="4" w:space="0" w:color="auto"/>
            </w:tcBorders>
          </w:tcPr>
          <w:p w14:paraId="6CB3A1CC" w14:textId="77777777" w:rsidR="004215C8" w:rsidRPr="003446A7" w:rsidRDefault="004215C8" w:rsidP="004215C8">
            <w:pPr>
              <w:ind w:right="-4"/>
            </w:pPr>
            <w:r w:rsidRPr="003446A7">
              <w:t>KIDS project research talk</w:t>
            </w:r>
          </w:p>
        </w:tc>
        <w:tc>
          <w:tcPr>
            <w:tcW w:w="3150" w:type="dxa"/>
            <w:tcBorders>
              <w:top w:val="single" w:sz="12" w:space="0" w:color="auto"/>
              <w:left w:val="single" w:sz="4" w:space="0" w:color="auto"/>
              <w:bottom w:val="nil"/>
              <w:right w:val="single" w:sz="4" w:space="0" w:color="auto"/>
            </w:tcBorders>
          </w:tcPr>
          <w:p w14:paraId="4253099E" w14:textId="77777777" w:rsidR="004215C8" w:rsidRPr="003446A7" w:rsidRDefault="004215C8" w:rsidP="004215C8">
            <w:pPr>
              <w:ind w:right="-173"/>
              <w:rPr>
                <w:color w:val="000000"/>
                <w:shd w:val="clear" w:color="auto" w:fill="FFFFFF"/>
              </w:rPr>
            </w:pPr>
          </w:p>
        </w:tc>
        <w:tc>
          <w:tcPr>
            <w:tcW w:w="1440" w:type="dxa"/>
            <w:tcBorders>
              <w:top w:val="single" w:sz="12" w:space="0" w:color="auto"/>
              <w:left w:val="single" w:sz="4" w:space="0" w:color="auto"/>
              <w:bottom w:val="nil"/>
              <w:right w:val="single" w:sz="4" w:space="0" w:color="auto"/>
            </w:tcBorders>
          </w:tcPr>
          <w:p w14:paraId="06A4CBA4" w14:textId="77777777" w:rsidR="004215C8" w:rsidRPr="003446A7" w:rsidRDefault="004215C8" w:rsidP="004215C8">
            <w:pPr>
              <w:ind w:right="-173"/>
              <w:rPr>
                <w:color w:val="000000"/>
                <w:shd w:val="clear" w:color="auto" w:fill="FFFFFF"/>
              </w:rPr>
            </w:pPr>
            <w:r>
              <w:t>11/26</w:t>
            </w:r>
          </w:p>
        </w:tc>
        <w:tc>
          <w:tcPr>
            <w:tcW w:w="1790" w:type="dxa"/>
            <w:tcBorders>
              <w:top w:val="single" w:sz="12" w:space="0" w:color="auto"/>
              <w:left w:val="single" w:sz="4" w:space="0" w:color="auto"/>
              <w:bottom w:val="nil"/>
            </w:tcBorders>
          </w:tcPr>
          <w:p w14:paraId="7B2512DD" w14:textId="77777777" w:rsidR="004215C8" w:rsidRPr="003446A7" w:rsidRDefault="004215C8" w:rsidP="004215C8">
            <w:pPr>
              <w:ind w:right="-173"/>
              <w:rPr>
                <w:color w:val="000000"/>
                <w:shd w:val="clear" w:color="auto" w:fill="FFFFFF"/>
              </w:rPr>
            </w:pPr>
          </w:p>
        </w:tc>
      </w:tr>
      <w:tr w:rsidR="004215C8" w:rsidRPr="003446A7" w14:paraId="658B6A6D" w14:textId="77777777" w:rsidTr="005B6500">
        <w:trPr>
          <w:trHeight w:val="432"/>
        </w:trPr>
        <w:tc>
          <w:tcPr>
            <w:tcW w:w="1695" w:type="dxa"/>
            <w:tcBorders>
              <w:top w:val="nil"/>
              <w:bottom w:val="single" w:sz="12" w:space="0" w:color="auto"/>
              <w:right w:val="single" w:sz="4" w:space="0" w:color="auto"/>
            </w:tcBorders>
          </w:tcPr>
          <w:p w14:paraId="4ED95F3E" w14:textId="77777777" w:rsidR="004215C8" w:rsidRPr="003446A7" w:rsidRDefault="004215C8" w:rsidP="004215C8">
            <w:pPr>
              <w:ind w:right="-173"/>
              <w:jc w:val="center"/>
              <w:rPr>
                <w:b/>
              </w:rPr>
            </w:pPr>
          </w:p>
        </w:tc>
        <w:tc>
          <w:tcPr>
            <w:tcW w:w="1260" w:type="dxa"/>
            <w:tcBorders>
              <w:top w:val="nil"/>
              <w:left w:val="single" w:sz="4" w:space="0" w:color="auto"/>
              <w:bottom w:val="single" w:sz="12" w:space="0" w:color="auto"/>
              <w:right w:val="single" w:sz="4" w:space="0" w:color="auto"/>
            </w:tcBorders>
          </w:tcPr>
          <w:p w14:paraId="0427BC6C" w14:textId="77777777" w:rsidR="004215C8" w:rsidRPr="003446A7" w:rsidRDefault="004215C8" w:rsidP="004215C8">
            <w:pPr>
              <w:ind w:right="-173"/>
            </w:pPr>
          </w:p>
        </w:tc>
        <w:tc>
          <w:tcPr>
            <w:tcW w:w="2430" w:type="dxa"/>
            <w:tcBorders>
              <w:top w:val="nil"/>
              <w:left w:val="single" w:sz="4" w:space="0" w:color="auto"/>
              <w:bottom w:val="single" w:sz="12" w:space="0" w:color="auto"/>
              <w:right w:val="single" w:sz="4" w:space="0" w:color="auto"/>
            </w:tcBorders>
          </w:tcPr>
          <w:p w14:paraId="0374281F" w14:textId="77777777" w:rsidR="004215C8" w:rsidRPr="003446A7" w:rsidRDefault="004215C8" w:rsidP="004215C8">
            <w:pPr>
              <w:rPr>
                <w:color w:val="000000"/>
                <w:shd w:val="clear" w:color="auto" w:fill="FFFFFF"/>
              </w:rPr>
            </w:pPr>
            <w:r w:rsidRPr="003446A7">
              <w:rPr>
                <w:color w:val="000000"/>
                <w:shd w:val="clear" w:color="auto" w:fill="FFFFFF"/>
              </w:rPr>
              <w:t>CHECK-IN 1: PLAN Due</w:t>
            </w:r>
          </w:p>
          <w:p w14:paraId="1A33D92C" w14:textId="77777777" w:rsidR="004215C8" w:rsidRPr="003446A7" w:rsidRDefault="004215C8" w:rsidP="004215C8">
            <w:pPr>
              <w:rPr>
                <w:color w:val="000000"/>
                <w:shd w:val="clear" w:color="auto" w:fill="FFFFFF"/>
              </w:rPr>
            </w:pPr>
            <w:r w:rsidRPr="003446A7">
              <w:t>Topic request 1</w:t>
            </w:r>
          </w:p>
        </w:tc>
        <w:tc>
          <w:tcPr>
            <w:tcW w:w="2350" w:type="dxa"/>
            <w:tcBorders>
              <w:top w:val="nil"/>
              <w:left w:val="single" w:sz="4" w:space="0" w:color="auto"/>
              <w:bottom w:val="single" w:sz="12" w:space="0" w:color="auto"/>
              <w:right w:val="single" w:sz="4" w:space="0" w:color="auto"/>
            </w:tcBorders>
          </w:tcPr>
          <w:p w14:paraId="521F3165" w14:textId="77777777" w:rsidR="004215C8" w:rsidRPr="003446A7" w:rsidRDefault="004215C8" w:rsidP="004215C8">
            <w:pPr>
              <w:ind w:right="-4"/>
            </w:pPr>
          </w:p>
        </w:tc>
        <w:tc>
          <w:tcPr>
            <w:tcW w:w="3150" w:type="dxa"/>
            <w:tcBorders>
              <w:top w:val="nil"/>
              <w:left w:val="single" w:sz="4" w:space="0" w:color="auto"/>
              <w:bottom w:val="single" w:sz="12" w:space="0" w:color="auto"/>
              <w:right w:val="single" w:sz="4" w:space="0" w:color="auto"/>
            </w:tcBorders>
          </w:tcPr>
          <w:p w14:paraId="11B6C351" w14:textId="77777777" w:rsidR="004215C8" w:rsidRPr="003446A7" w:rsidRDefault="004215C8" w:rsidP="004215C8">
            <w:pPr>
              <w:ind w:right="-173"/>
            </w:pPr>
          </w:p>
        </w:tc>
        <w:tc>
          <w:tcPr>
            <w:tcW w:w="1440" w:type="dxa"/>
            <w:tcBorders>
              <w:top w:val="nil"/>
              <w:left w:val="single" w:sz="4" w:space="0" w:color="auto"/>
              <w:bottom w:val="single" w:sz="12" w:space="0" w:color="auto"/>
              <w:right w:val="single" w:sz="4" w:space="0" w:color="auto"/>
            </w:tcBorders>
          </w:tcPr>
          <w:p w14:paraId="2B6FA2D0" w14:textId="77777777" w:rsidR="004215C8" w:rsidRPr="003446A7" w:rsidRDefault="004215C8" w:rsidP="004215C8">
            <w:pPr>
              <w:ind w:right="-173"/>
            </w:pPr>
          </w:p>
        </w:tc>
        <w:tc>
          <w:tcPr>
            <w:tcW w:w="1790" w:type="dxa"/>
            <w:tcBorders>
              <w:top w:val="nil"/>
              <w:left w:val="single" w:sz="4" w:space="0" w:color="auto"/>
              <w:bottom w:val="single" w:sz="12" w:space="0" w:color="auto"/>
            </w:tcBorders>
          </w:tcPr>
          <w:p w14:paraId="74C5DBBA" w14:textId="44F7118C" w:rsidR="004215C8" w:rsidRPr="003446A7" w:rsidRDefault="004215C8" w:rsidP="004215C8">
            <w:pPr>
              <w:ind w:right="-173"/>
            </w:pPr>
          </w:p>
        </w:tc>
      </w:tr>
      <w:tr w:rsidR="004215C8" w:rsidRPr="003446A7" w14:paraId="24A1AEDA" w14:textId="77777777" w:rsidTr="005B6500">
        <w:trPr>
          <w:trHeight w:val="432"/>
        </w:trPr>
        <w:tc>
          <w:tcPr>
            <w:tcW w:w="1695" w:type="dxa"/>
            <w:tcBorders>
              <w:top w:val="single" w:sz="12" w:space="0" w:color="auto"/>
              <w:right w:val="single" w:sz="4" w:space="0" w:color="auto"/>
            </w:tcBorders>
          </w:tcPr>
          <w:p w14:paraId="307EBB2E" w14:textId="77777777" w:rsidR="004215C8" w:rsidRPr="003446A7" w:rsidRDefault="004215C8" w:rsidP="004215C8">
            <w:pPr>
              <w:ind w:right="-173"/>
              <w:jc w:val="center"/>
              <w:rPr>
                <w:b/>
              </w:rPr>
            </w:pPr>
            <w:r w:rsidRPr="003446A7">
              <w:rPr>
                <w:b/>
              </w:rPr>
              <w:t>Research Project</w:t>
            </w:r>
          </w:p>
          <w:p w14:paraId="08DF968D" w14:textId="77777777" w:rsidR="004215C8" w:rsidRPr="003446A7" w:rsidRDefault="004215C8" w:rsidP="004215C8">
            <w:pPr>
              <w:ind w:right="-173"/>
              <w:jc w:val="center"/>
              <w:rPr>
                <w:b/>
              </w:rPr>
            </w:pPr>
            <w:r w:rsidRPr="003446A7">
              <w:rPr>
                <w:b/>
              </w:rPr>
              <w:t>Edit</w:t>
            </w:r>
          </w:p>
          <w:p w14:paraId="049F539A" w14:textId="77777777" w:rsidR="004215C8" w:rsidRPr="003446A7" w:rsidRDefault="004215C8" w:rsidP="004215C8">
            <w:pPr>
              <w:ind w:right="-173"/>
              <w:jc w:val="center"/>
              <w:rPr>
                <w:b/>
              </w:rPr>
            </w:pPr>
          </w:p>
        </w:tc>
        <w:tc>
          <w:tcPr>
            <w:tcW w:w="1260" w:type="dxa"/>
            <w:tcBorders>
              <w:top w:val="single" w:sz="12" w:space="0" w:color="auto"/>
              <w:left w:val="single" w:sz="4" w:space="0" w:color="auto"/>
              <w:right w:val="single" w:sz="4" w:space="0" w:color="auto"/>
            </w:tcBorders>
          </w:tcPr>
          <w:p w14:paraId="6F56ED25" w14:textId="77777777" w:rsidR="004215C8" w:rsidRPr="003446A7" w:rsidRDefault="004215C8" w:rsidP="004215C8">
            <w:pPr>
              <w:ind w:right="-173"/>
            </w:pPr>
            <w:r w:rsidRPr="003446A7">
              <w:t>11/28</w:t>
            </w:r>
          </w:p>
          <w:p w14:paraId="74D4991A" w14:textId="77777777" w:rsidR="004215C8" w:rsidRPr="003446A7" w:rsidRDefault="004215C8" w:rsidP="004215C8">
            <w:pPr>
              <w:ind w:right="-173"/>
            </w:pPr>
          </w:p>
        </w:tc>
        <w:tc>
          <w:tcPr>
            <w:tcW w:w="2430" w:type="dxa"/>
            <w:tcBorders>
              <w:top w:val="single" w:sz="12" w:space="0" w:color="auto"/>
              <w:left w:val="single" w:sz="4" w:space="0" w:color="auto"/>
              <w:right w:val="single" w:sz="4" w:space="0" w:color="auto"/>
            </w:tcBorders>
          </w:tcPr>
          <w:p w14:paraId="1B02739B" w14:textId="77777777" w:rsidR="004215C8" w:rsidRPr="003446A7" w:rsidRDefault="004215C8" w:rsidP="004215C8">
            <w:pPr>
              <w:rPr>
                <w:color w:val="000000"/>
                <w:shd w:val="clear" w:color="auto" w:fill="FFFFFF"/>
              </w:rPr>
            </w:pPr>
            <w:r w:rsidRPr="003446A7">
              <w:rPr>
                <w:color w:val="000000"/>
                <w:shd w:val="clear" w:color="auto" w:fill="FFFFFF"/>
              </w:rPr>
              <w:t>Guest lecture – empirical youth sports research talk, Q&amp;A</w:t>
            </w:r>
          </w:p>
        </w:tc>
        <w:tc>
          <w:tcPr>
            <w:tcW w:w="2350" w:type="dxa"/>
            <w:tcBorders>
              <w:top w:val="single" w:sz="12" w:space="0" w:color="auto"/>
              <w:left w:val="single" w:sz="4" w:space="0" w:color="auto"/>
              <w:right w:val="single" w:sz="4" w:space="0" w:color="auto"/>
            </w:tcBorders>
          </w:tcPr>
          <w:p w14:paraId="4819D035" w14:textId="77777777" w:rsidR="004215C8" w:rsidRPr="003446A7" w:rsidRDefault="004215C8" w:rsidP="004215C8">
            <w:pPr>
              <w:ind w:right="-4"/>
            </w:pPr>
            <w:r w:rsidRPr="003446A7">
              <w:t>Guest research talk</w:t>
            </w:r>
          </w:p>
        </w:tc>
        <w:tc>
          <w:tcPr>
            <w:tcW w:w="3150" w:type="dxa"/>
            <w:tcBorders>
              <w:top w:val="single" w:sz="12" w:space="0" w:color="auto"/>
              <w:left w:val="single" w:sz="4" w:space="0" w:color="auto"/>
              <w:right w:val="single" w:sz="4" w:space="0" w:color="auto"/>
            </w:tcBorders>
          </w:tcPr>
          <w:p w14:paraId="2155655C" w14:textId="77777777" w:rsidR="004215C8" w:rsidRPr="003446A7" w:rsidRDefault="004215C8" w:rsidP="004215C8">
            <w:pPr>
              <w:ind w:right="-173"/>
            </w:pPr>
          </w:p>
        </w:tc>
        <w:tc>
          <w:tcPr>
            <w:tcW w:w="1440" w:type="dxa"/>
            <w:tcBorders>
              <w:top w:val="single" w:sz="12" w:space="0" w:color="auto"/>
              <w:left w:val="single" w:sz="4" w:space="0" w:color="auto"/>
              <w:right w:val="single" w:sz="4" w:space="0" w:color="auto"/>
            </w:tcBorders>
          </w:tcPr>
          <w:p w14:paraId="641E47AC" w14:textId="77777777" w:rsidR="004215C8" w:rsidRPr="003446A7" w:rsidRDefault="004215C8" w:rsidP="004215C8">
            <w:pPr>
              <w:ind w:right="-173"/>
            </w:pPr>
            <w:r>
              <w:t>12/3</w:t>
            </w:r>
          </w:p>
        </w:tc>
        <w:tc>
          <w:tcPr>
            <w:tcW w:w="1790" w:type="dxa"/>
            <w:tcBorders>
              <w:top w:val="single" w:sz="12" w:space="0" w:color="auto"/>
              <w:left w:val="single" w:sz="4" w:space="0" w:color="auto"/>
            </w:tcBorders>
          </w:tcPr>
          <w:p w14:paraId="78B075BC" w14:textId="77777777" w:rsidR="004215C8" w:rsidRPr="003446A7" w:rsidRDefault="004215C8" w:rsidP="004215C8">
            <w:pPr>
              <w:ind w:right="-173"/>
            </w:pPr>
          </w:p>
        </w:tc>
      </w:tr>
      <w:tr w:rsidR="004215C8" w:rsidRPr="003446A7" w14:paraId="4ABCDA4B" w14:textId="77777777" w:rsidTr="005B6500">
        <w:trPr>
          <w:trHeight w:val="432"/>
        </w:trPr>
        <w:tc>
          <w:tcPr>
            <w:tcW w:w="1695" w:type="dxa"/>
            <w:tcBorders>
              <w:bottom w:val="single" w:sz="12" w:space="0" w:color="auto"/>
              <w:right w:val="single" w:sz="4" w:space="0" w:color="auto"/>
            </w:tcBorders>
          </w:tcPr>
          <w:p w14:paraId="69BD96EB" w14:textId="77777777" w:rsidR="004215C8" w:rsidRPr="003446A7" w:rsidRDefault="004215C8" w:rsidP="004215C8">
            <w:pPr>
              <w:ind w:right="-173"/>
              <w:jc w:val="center"/>
              <w:rPr>
                <w:b/>
              </w:rPr>
            </w:pPr>
          </w:p>
        </w:tc>
        <w:tc>
          <w:tcPr>
            <w:tcW w:w="1260" w:type="dxa"/>
            <w:tcBorders>
              <w:left w:val="single" w:sz="4" w:space="0" w:color="auto"/>
              <w:bottom w:val="single" w:sz="12" w:space="0" w:color="auto"/>
              <w:right w:val="single" w:sz="4" w:space="0" w:color="auto"/>
            </w:tcBorders>
          </w:tcPr>
          <w:p w14:paraId="29539847" w14:textId="77777777" w:rsidR="004215C8" w:rsidRPr="003446A7" w:rsidRDefault="004215C8" w:rsidP="004215C8">
            <w:pPr>
              <w:ind w:right="-173"/>
            </w:pPr>
          </w:p>
        </w:tc>
        <w:tc>
          <w:tcPr>
            <w:tcW w:w="2430" w:type="dxa"/>
            <w:tcBorders>
              <w:left w:val="single" w:sz="4" w:space="0" w:color="auto"/>
              <w:bottom w:val="single" w:sz="12" w:space="0" w:color="auto"/>
              <w:right w:val="single" w:sz="4" w:space="0" w:color="auto"/>
            </w:tcBorders>
          </w:tcPr>
          <w:p w14:paraId="0705ACA5" w14:textId="77777777" w:rsidR="004215C8" w:rsidRPr="003446A7" w:rsidRDefault="004215C8" w:rsidP="004215C8">
            <w:r w:rsidRPr="003446A7">
              <w:t>CHECK-IN 3: ROUGH DRAFT Due</w:t>
            </w:r>
          </w:p>
          <w:p w14:paraId="7FBCE90A" w14:textId="77777777" w:rsidR="004215C8" w:rsidRPr="003446A7" w:rsidRDefault="004215C8" w:rsidP="004215C8">
            <w:pPr>
              <w:rPr>
                <w:color w:val="000000"/>
                <w:shd w:val="clear" w:color="auto" w:fill="FFFFFF"/>
              </w:rPr>
            </w:pPr>
            <w:r w:rsidRPr="003446A7">
              <w:t>Peer edits</w:t>
            </w:r>
          </w:p>
        </w:tc>
        <w:tc>
          <w:tcPr>
            <w:tcW w:w="2350" w:type="dxa"/>
            <w:tcBorders>
              <w:left w:val="single" w:sz="4" w:space="0" w:color="auto"/>
              <w:bottom w:val="single" w:sz="12" w:space="0" w:color="auto"/>
              <w:right w:val="single" w:sz="4" w:space="0" w:color="auto"/>
            </w:tcBorders>
          </w:tcPr>
          <w:p w14:paraId="0D452031" w14:textId="77777777" w:rsidR="004215C8" w:rsidRPr="003446A7" w:rsidRDefault="004215C8" w:rsidP="004215C8">
            <w:pPr>
              <w:ind w:right="-4"/>
            </w:pPr>
          </w:p>
        </w:tc>
        <w:tc>
          <w:tcPr>
            <w:tcW w:w="3150" w:type="dxa"/>
            <w:tcBorders>
              <w:left w:val="single" w:sz="4" w:space="0" w:color="auto"/>
              <w:bottom w:val="single" w:sz="12" w:space="0" w:color="auto"/>
              <w:right w:val="single" w:sz="4" w:space="0" w:color="auto"/>
            </w:tcBorders>
          </w:tcPr>
          <w:p w14:paraId="2FF0BF82" w14:textId="77777777" w:rsidR="004215C8" w:rsidRPr="003446A7" w:rsidRDefault="004215C8" w:rsidP="004215C8">
            <w:pPr>
              <w:ind w:right="-173"/>
            </w:pPr>
          </w:p>
        </w:tc>
        <w:tc>
          <w:tcPr>
            <w:tcW w:w="1440" w:type="dxa"/>
            <w:tcBorders>
              <w:left w:val="single" w:sz="4" w:space="0" w:color="auto"/>
              <w:bottom w:val="single" w:sz="12" w:space="0" w:color="auto"/>
              <w:right w:val="single" w:sz="4" w:space="0" w:color="auto"/>
            </w:tcBorders>
          </w:tcPr>
          <w:p w14:paraId="41EFB18C" w14:textId="77777777" w:rsidR="004215C8" w:rsidRPr="003446A7" w:rsidRDefault="004215C8" w:rsidP="004215C8">
            <w:pPr>
              <w:ind w:right="-173"/>
            </w:pPr>
          </w:p>
        </w:tc>
        <w:tc>
          <w:tcPr>
            <w:tcW w:w="1790" w:type="dxa"/>
            <w:tcBorders>
              <w:left w:val="single" w:sz="4" w:space="0" w:color="auto"/>
              <w:bottom w:val="single" w:sz="12" w:space="0" w:color="auto"/>
            </w:tcBorders>
          </w:tcPr>
          <w:p w14:paraId="45B1A2BC" w14:textId="5268F9A3" w:rsidR="004215C8" w:rsidRPr="003446A7" w:rsidRDefault="004215C8" w:rsidP="00C06821">
            <w:pPr>
              <w:ind w:right="-173"/>
            </w:pPr>
          </w:p>
        </w:tc>
      </w:tr>
      <w:tr w:rsidR="004215C8" w:rsidRPr="003446A7" w14:paraId="08DC3209" w14:textId="77777777" w:rsidTr="005B6500">
        <w:trPr>
          <w:trHeight w:val="432"/>
        </w:trPr>
        <w:tc>
          <w:tcPr>
            <w:tcW w:w="1695" w:type="dxa"/>
            <w:tcBorders>
              <w:top w:val="single" w:sz="12" w:space="0" w:color="auto"/>
              <w:bottom w:val="single" w:sz="12" w:space="0" w:color="auto"/>
              <w:right w:val="single" w:sz="4" w:space="0" w:color="auto"/>
            </w:tcBorders>
            <w:shd w:val="clear" w:color="auto" w:fill="D9D9D9"/>
          </w:tcPr>
          <w:p w14:paraId="4A0F3A79" w14:textId="77777777" w:rsidR="004215C8" w:rsidRPr="003446A7" w:rsidRDefault="004215C8" w:rsidP="004215C8">
            <w:pPr>
              <w:ind w:right="-173"/>
              <w:jc w:val="center"/>
              <w:rPr>
                <w:b/>
              </w:rPr>
            </w:pPr>
            <w:r w:rsidRPr="003446A7">
              <w:rPr>
                <w:b/>
              </w:rPr>
              <w:t>Research Project</w:t>
            </w:r>
          </w:p>
          <w:p w14:paraId="45431BE2" w14:textId="77777777" w:rsidR="004215C8" w:rsidRPr="003446A7" w:rsidRDefault="004215C8" w:rsidP="004215C8">
            <w:pPr>
              <w:ind w:right="-173"/>
              <w:jc w:val="center"/>
              <w:rPr>
                <w:b/>
              </w:rPr>
            </w:pPr>
            <w:r w:rsidRPr="003446A7">
              <w:rPr>
                <w:b/>
              </w:rPr>
              <w:t>Deadline</w:t>
            </w:r>
          </w:p>
          <w:p w14:paraId="3A918478" w14:textId="77777777" w:rsidR="004215C8" w:rsidRPr="003446A7" w:rsidRDefault="004215C8" w:rsidP="004215C8">
            <w:pPr>
              <w:ind w:right="-173"/>
              <w:jc w:val="center"/>
              <w:rPr>
                <w:b/>
              </w:rPr>
            </w:pPr>
          </w:p>
        </w:tc>
        <w:tc>
          <w:tcPr>
            <w:tcW w:w="1260" w:type="dxa"/>
            <w:tcBorders>
              <w:top w:val="single" w:sz="12" w:space="0" w:color="auto"/>
              <w:left w:val="single" w:sz="4" w:space="0" w:color="auto"/>
              <w:bottom w:val="single" w:sz="12" w:space="0" w:color="auto"/>
              <w:right w:val="single" w:sz="4" w:space="0" w:color="auto"/>
            </w:tcBorders>
            <w:shd w:val="clear" w:color="auto" w:fill="D9D9D9"/>
          </w:tcPr>
          <w:p w14:paraId="7B93C17D" w14:textId="77777777" w:rsidR="004215C8" w:rsidRPr="003446A7" w:rsidRDefault="004215C8" w:rsidP="004215C8">
            <w:pPr>
              <w:ind w:right="-173"/>
            </w:pPr>
            <w:r w:rsidRPr="003446A7">
              <w:t>12/5</w:t>
            </w:r>
          </w:p>
        </w:tc>
        <w:tc>
          <w:tcPr>
            <w:tcW w:w="2430" w:type="dxa"/>
            <w:tcBorders>
              <w:top w:val="single" w:sz="12" w:space="0" w:color="auto"/>
              <w:left w:val="single" w:sz="4" w:space="0" w:color="auto"/>
              <w:bottom w:val="single" w:sz="12" w:space="0" w:color="auto"/>
              <w:right w:val="single" w:sz="4" w:space="0" w:color="auto"/>
            </w:tcBorders>
            <w:shd w:val="clear" w:color="auto" w:fill="D9D9D9"/>
          </w:tcPr>
          <w:p w14:paraId="6E72C6B4" w14:textId="77777777" w:rsidR="004215C8" w:rsidRPr="003446A7" w:rsidRDefault="004215C8" w:rsidP="004215C8">
            <w:r w:rsidRPr="003446A7">
              <w:t>Youth Sport Research Project Due</w:t>
            </w:r>
          </w:p>
          <w:p w14:paraId="443DCF9E" w14:textId="77777777" w:rsidR="004215C8" w:rsidRPr="003446A7" w:rsidRDefault="004215C8" w:rsidP="004215C8">
            <w:pPr>
              <w:rPr>
                <w:color w:val="000000"/>
                <w:shd w:val="clear" w:color="auto" w:fill="FFFFFF"/>
              </w:rPr>
            </w:pPr>
          </w:p>
        </w:tc>
        <w:tc>
          <w:tcPr>
            <w:tcW w:w="2350" w:type="dxa"/>
            <w:tcBorders>
              <w:top w:val="single" w:sz="12" w:space="0" w:color="auto"/>
              <w:left w:val="single" w:sz="4" w:space="0" w:color="auto"/>
              <w:bottom w:val="single" w:sz="12" w:space="0" w:color="auto"/>
              <w:right w:val="single" w:sz="4" w:space="0" w:color="auto"/>
            </w:tcBorders>
            <w:shd w:val="clear" w:color="auto" w:fill="D9D9D9"/>
          </w:tcPr>
          <w:p w14:paraId="1252AD5A" w14:textId="77777777" w:rsidR="004215C8" w:rsidRPr="003446A7" w:rsidRDefault="004215C8" w:rsidP="004215C8">
            <w:pPr>
              <w:ind w:right="-4"/>
            </w:pPr>
          </w:p>
        </w:tc>
        <w:tc>
          <w:tcPr>
            <w:tcW w:w="3150" w:type="dxa"/>
            <w:tcBorders>
              <w:top w:val="single" w:sz="12" w:space="0" w:color="auto"/>
              <w:left w:val="single" w:sz="4" w:space="0" w:color="auto"/>
              <w:bottom w:val="single" w:sz="12" w:space="0" w:color="auto"/>
              <w:right w:val="single" w:sz="4" w:space="0" w:color="auto"/>
            </w:tcBorders>
            <w:shd w:val="clear" w:color="auto" w:fill="D9D9D9"/>
          </w:tcPr>
          <w:p w14:paraId="08D11E14" w14:textId="77777777" w:rsidR="004215C8" w:rsidRPr="003446A7" w:rsidRDefault="004215C8" w:rsidP="004215C8">
            <w:pPr>
              <w:ind w:right="-173"/>
            </w:pPr>
          </w:p>
        </w:tc>
        <w:tc>
          <w:tcPr>
            <w:tcW w:w="1440" w:type="dxa"/>
            <w:tcBorders>
              <w:top w:val="single" w:sz="12" w:space="0" w:color="auto"/>
              <w:left w:val="single" w:sz="4" w:space="0" w:color="auto"/>
              <w:bottom w:val="single" w:sz="12" w:space="0" w:color="auto"/>
              <w:right w:val="single" w:sz="4" w:space="0" w:color="auto"/>
            </w:tcBorders>
            <w:shd w:val="clear" w:color="auto" w:fill="D9D9D9"/>
          </w:tcPr>
          <w:p w14:paraId="597BAA93" w14:textId="77777777" w:rsidR="004215C8" w:rsidRPr="003446A7" w:rsidRDefault="004215C8" w:rsidP="004215C8">
            <w:pPr>
              <w:ind w:right="-173"/>
            </w:pPr>
            <w:r>
              <w:t>12/10</w:t>
            </w:r>
          </w:p>
        </w:tc>
        <w:tc>
          <w:tcPr>
            <w:tcW w:w="1790" w:type="dxa"/>
            <w:tcBorders>
              <w:top w:val="single" w:sz="12" w:space="0" w:color="auto"/>
              <w:left w:val="single" w:sz="4" w:space="0" w:color="auto"/>
              <w:bottom w:val="single" w:sz="12" w:space="0" w:color="auto"/>
            </w:tcBorders>
            <w:shd w:val="clear" w:color="auto" w:fill="D9D9D9"/>
          </w:tcPr>
          <w:p w14:paraId="784BA3EA" w14:textId="77777777" w:rsidR="004215C8" w:rsidRPr="003446A7" w:rsidRDefault="004215C8" w:rsidP="004215C8">
            <w:pPr>
              <w:ind w:right="-173"/>
            </w:pPr>
            <w:r w:rsidRPr="003446A7">
              <w:t>CLO 2, 3, 6, and at least one of the following: 4, 5, 7, 8</w:t>
            </w:r>
          </w:p>
        </w:tc>
      </w:tr>
    </w:tbl>
    <w:p w14:paraId="027837A6" w14:textId="77777777" w:rsidR="004215C8" w:rsidRPr="003446A7" w:rsidRDefault="004215C8" w:rsidP="004215C8">
      <w:pPr>
        <w:ind w:right="-173"/>
      </w:pPr>
    </w:p>
    <w:p w14:paraId="58FB8D81" w14:textId="77777777" w:rsidR="004215C8" w:rsidRDefault="004215C8" w:rsidP="004215C8">
      <w:pPr>
        <w:ind w:right="-173"/>
      </w:pPr>
    </w:p>
    <w:p w14:paraId="77FD9E46" w14:textId="65F7E43E" w:rsidR="0022034C" w:rsidRPr="00CF69D6" w:rsidRDefault="0022034C" w:rsidP="004215C8">
      <w:pPr>
        <w:ind w:right="-173"/>
      </w:pPr>
    </w:p>
    <w:sectPr w:rsidR="0022034C" w:rsidRPr="00CF69D6" w:rsidSect="004215C8">
      <w:pgSz w:w="15840" w:h="12240" w:orient="landscape"/>
      <w:pgMar w:top="720" w:right="173"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8B14D" w14:textId="77777777" w:rsidR="001F5289" w:rsidRDefault="001F5289">
      <w:r>
        <w:separator/>
      </w:r>
    </w:p>
  </w:endnote>
  <w:endnote w:type="continuationSeparator" w:id="0">
    <w:p w14:paraId="6B5A6FC3" w14:textId="77777777" w:rsidR="001F5289" w:rsidRDefault="001F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00000001" w:usb1="5000204A" w:usb2="00000000" w:usb3="00000000" w:csb0="0000009B"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FE2B" w14:textId="0693B7FE" w:rsidR="009A48CA" w:rsidRPr="00EE6A2D" w:rsidRDefault="009A48CA" w:rsidP="00E22102">
    <w:pPr>
      <w:pStyle w:val="Footer"/>
      <w:tabs>
        <w:tab w:val="clear" w:pos="8640"/>
        <w:tab w:val="right" w:pos="8190"/>
      </w:tabs>
      <w:ind w:right="360"/>
      <w:rPr>
        <w:rFonts w:ascii="Times New Roman" w:hAnsi="Times New Roman"/>
      </w:rPr>
    </w:pPr>
    <w:r w:rsidRPr="00EE6A2D">
      <w:rPr>
        <w:rFonts w:ascii="Times New Roman" w:hAnsi="Times New Roman"/>
      </w:rPr>
      <w:t xml:space="preserve">Sociology of Sport, SOCI </w:t>
    </w:r>
    <w:r w:rsidR="00EE6A2D" w:rsidRPr="00EE6A2D">
      <w:rPr>
        <w:rFonts w:ascii="Times New Roman" w:hAnsi="Times New Roman"/>
      </w:rPr>
      <w:t>157</w:t>
    </w:r>
    <w:r w:rsidRPr="00EE6A2D">
      <w:rPr>
        <w:rFonts w:ascii="Times New Roman" w:hAnsi="Times New Roman"/>
      </w:rPr>
      <w:t>, Fall 202</w:t>
    </w:r>
    <w:r w:rsidR="00EE6A2D" w:rsidRPr="00EE6A2D">
      <w:rPr>
        <w:rFonts w:ascii="Times New Roman" w:hAnsi="Times New Roman"/>
      </w:rPr>
      <w:t>2</w:t>
    </w:r>
    <w:r w:rsidRPr="00EE6A2D">
      <w:rPr>
        <w:rFonts w:ascii="Times New Roman" w:hAnsi="Times New Roman"/>
      </w:rPr>
      <w:tab/>
      <w:t xml:space="preserve"> </w:t>
    </w:r>
    <w:r w:rsidRPr="00EE6A2D">
      <w:rPr>
        <w:rFonts w:ascii="Times New Roman" w:hAnsi="Times New Roman"/>
      </w:rPr>
      <w:tab/>
      <w:t xml:space="preserve">Page </w:t>
    </w:r>
    <w:r w:rsidRPr="00EE6A2D">
      <w:rPr>
        <w:rStyle w:val="PageNumber"/>
        <w:rFonts w:ascii="Times New Roman" w:hAnsi="Times New Roman"/>
      </w:rPr>
      <w:fldChar w:fldCharType="begin"/>
    </w:r>
    <w:r w:rsidRPr="00EE6A2D">
      <w:rPr>
        <w:rStyle w:val="PageNumber"/>
        <w:rFonts w:ascii="Times New Roman" w:hAnsi="Times New Roman"/>
      </w:rPr>
      <w:instrText xml:space="preserve"> PAGE </w:instrText>
    </w:r>
    <w:r w:rsidRPr="00EE6A2D">
      <w:rPr>
        <w:rStyle w:val="PageNumber"/>
        <w:rFonts w:ascii="Times New Roman" w:hAnsi="Times New Roman"/>
      </w:rPr>
      <w:fldChar w:fldCharType="separate"/>
    </w:r>
    <w:r w:rsidRPr="00EE6A2D">
      <w:rPr>
        <w:rStyle w:val="PageNumber"/>
        <w:rFonts w:ascii="Times New Roman" w:hAnsi="Times New Roman"/>
        <w:noProof/>
      </w:rPr>
      <w:t>8</w:t>
    </w:r>
    <w:r w:rsidRPr="00EE6A2D">
      <w:rPr>
        <w:rStyle w:val="PageNumber"/>
        <w:rFonts w:ascii="Times New Roman" w:hAnsi="Times New Roman"/>
      </w:rPr>
      <w:fldChar w:fldCharType="end"/>
    </w:r>
    <w:r w:rsidRPr="00EE6A2D">
      <w:rPr>
        <w:rStyle w:val="PageNumber"/>
        <w:rFonts w:ascii="Times New Roman" w:hAnsi="Times New Roman"/>
      </w:rPr>
      <w:t xml:space="preserve"> of </w:t>
    </w:r>
    <w:r w:rsidRPr="00EE6A2D">
      <w:rPr>
        <w:rStyle w:val="PageNumber"/>
        <w:rFonts w:ascii="Times New Roman" w:hAnsi="Times New Roman"/>
      </w:rPr>
      <w:fldChar w:fldCharType="begin"/>
    </w:r>
    <w:r w:rsidRPr="00EE6A2D">
      <w:rPr>
        <w:rStyle w:val="PageNumber"/>
        <w:rFonts w:ascii="Times New Roman" w:hAnsi="Times New Roman"/>
      </w:rPr>
      <w:instrText xml:space="preserve"> NUMPAGES </w:instrText>
    </w:r>
    <w:r w:rsidRPr="00EE6A2D">
      <w:rPr>
        <w:rStyle w:val="PageNumber"/>
        <w:rFonts w:ascii="Times New Roman" w:hAnsi="Times New Roman"/>
      </w:rPr>
      <w:fldChar w:fldCharType="separate"/>
    </w:r>
    <w:r w:rsidRPr="00EE6A2D">
      <w:rPr>
        <w:rStyle w:val="PageNumber"/>
        <w:rFonts w:ascii="Times New Roman" w:hAnsi="Times New Roman"/>
        <w:noProof/>
      </w:rPr>
      <w:t>8</w:t>
    </w:r>
    <w:r w:rsidRPr="00EE6A2D">
      <w:rPr>
        <w:rStyle w:val="PageNumber"/>
        <w:rFonts w:ascii="Times New Roman" w:hAnsi="Times New Roman"/>
      </w:rPr>
      <w:fldChar w:fldCharType="end"/>
    </w:r>
    <w:r w:rsidRPr="00EE6A2D">
      <w:rPr>
        <w:rFonts w:ascii="Times New Roman" w:hAnsi="Times New Roman"/>
      </w:rPr>
      <w:t xml:space="preserve"> </w:t>
    </w:r>
    <w:r w:rsidRPr="00EE6A2D">
      <w:rPr>
        <w:rFonts w:ascii="Times New Roman" w:hAnsi="Times New Roman"/>
      </w:rPr>
      <w:br/>
    </w:r>
  </w:p>
  <w:p w14:paraId="284689E5" w14:textId="77777777" w:rsidR="009A48CA" w:rsidRDefault="009A48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E1179" w14:textId="77777777" w:rsidR="001F5289" w:rsidRDefault="001F5289">
      <w:r>
        <w:separator/>
      </w:r>
    </w:p>
  </w:footnote>
  <w:footnote w:type="continuationSeparator" w:id="0">
    <w:p w14:paraId="08DDCFCB" w14:textId="77777777" w:rsidR="001F5289" w:rsidRDefault="001F5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22110"/>
    <w:multiLevelType w:val="hybridMultilevel"/>
    <w:tmpl w:val="37504F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6185C"/>
    <w:multiLevelType w:val="hybridMultilevel"/>
    <w:tmpl w:val="8F648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86E9F"/>
    <w:multiLevelType w:val="hybridMultilevel"/>
    <w:tmpl w:val="E3B64864"/>
    <w:lvl w:ilvl="0" w:tplc="4F609706">
      <w:start w:val="69"/>
      <w:numFmt w:val="bullet"/>
      <w:lvlText w:val="-"/>
      <w:lvlJc w:val="left"/>
      <w:pPr>
        <w:ind w:left="1080" w:hanging="360"/>
      </w:pPr>
      <w:rPr>
        <w:rFonts w:ascii="Avenir Book" w:eastAsiaTheme="minorEastAsia" w:hAnsi="Avenir Book"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06129"/>
    <w:multiLevelType w:val="hybridMultilevel"/>
    <w:tmpl w:val="7CE84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E64190"/>
    <w:multiLevelType w:val="hybridMultilevel"/>
    <w:tmpl w:val="C2F49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5" w15:restartNumberingAfterBreak="0">
    <w:nsid w:val="564F6D8E"/>
    <w:multiLevelType w:val="hybridMultilevel"/>
    <w:tmpl w:val="5D68B3E8"/>
    <w:lvl w:ilvl="0" w:tplc="4F609706">
      <w:start w:val="69"/>
      <w:numFmt w:val="bullet"/>
      <w:lvlText w:val="-"/>
      <w:lvlJc w:val="left"/>
      <w:pPr>
        <w:ind w:left="1080" w:hanging="360"/>
      </w:pPr>
      <w:rPr>
        <w:rFonts w:ascii="Avenir Book" w:eastAsiaTheme="minorEastAsia" w:hAnsi="Avenir Book"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EB04D6"/>
    <w:multiLevelType w:val="hybridMultilevel"/>
    <w:tmpl w:val="D3B0AEA0"/>
    <w:lvl w:ilvl="0" w:tplc="4F609706">
      <w:start w:val="69"/>
      <w:numFmt w:val="bullet"/>
      <w:lvlText w:val="-"/>
      <w:lvlJc w:val="left"/>
      <w:pPr>
        <w:ind w:left="1080" w:hanging="360"/>
      </w:pPr>
      <w:rPr>
        <w:rFonts w:ascii="Avenir Book" w:eastAsiaTheme="minorEastAsia" w:hAnsi="Avenir Book"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9"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811BB"/>
    <w:multiLevelType w:val="hybridMultilevel"/>
    <w:tmpl w:val="E4B492A2"/>
    <w:lvl w:ilvl="0" w:tplc="4F609706">
      <w:start w:val="69"/>
      <w:numFmt w:val="bullet"/>
      <w:lvlText w:val="-"/>
      <w:lvlJc w:val="left"/>
      <w:pPr>
        <w:ind w:left="1080" w:hanging="360"/>
      </w:pPr>
      <w:rPr>
        <w:rFonts w:ascii="Avenir Book" w:eastAsiaTheme="minorEastAsia" w:hAnsi="Avenir 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5"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4"/>
  </w:num>
  <w:num w:numId="3">
    <w:abstractNumId w:val="17"/>
  </w:num>
  <w:num w:numId="4">
    <w:abstractNumId w:val="24"/>
  </w:num>
  <w:num w:numId="5">
    <w:abstractNumId w:val="0"/>
  </w:num>
  <w:num w:numId="6">
    <w:abstractNumId w:val="16"/>
  </w:num>
  <w:num w:numId="7">
    <w:abstractNumId w:val="11"/>
  </w:num>
  <w:num w:numId="8">
    <w:abstractNumId w:val="28"/>
  </w:num>
  <w:num w:numId="9">
    <w:abstractNumId w:val="3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1"/>
  </w:num>
  <w:num w:numId="13">
    <w:abstractNumId w:val="1"/>
  </w:num>
  <w:num w:numId="14">
    <w:abstractNumId w:val="14"/>
  </w:num>
  <w:num w:numId="15">
    <w:abstractNumId w:val="36"/>
  </w:num>
  <w:num w:numId="16">
    <w:abstractNumId w:val="7"/>
  </w:num>
  <w:num w:numId="17">
    <w:abstractNumId w:val="22"/>
  </w:num>
  <w:num w:numId="18">
    <w:abstractNumId w:val="9"/>
  </w:num>
  <w:num w:numId="19">
    <w:abstractNumId w:val="8"/>
  </w:num>
  <w:num w:numId="20">
    <w:abstractNumId w:val="23"/>
  </w:num>
  <w:num w:numId="21">
    <w:abstractNumId w:val="33"/>
  </w:num>
  <w:num w:numId="22">
    <w:abstractNumId w:val="26"/>
  </w:num>
  <w:num w:numId="23">
    <w:abstractNumId w:val="12"/>
  </w:num>
  <w:num w:numId="24">
    <w:abstractNumId w:val="35"/>
  </w:num>
  <w:num w:numId="25">
    <w:abstractNumId w:val="20"/>
  </w:num>
  <w:num w:numId="26">
    <w:abstractNumId w:val="13"/>
  </w:num>
  <w:num w:numId="27">
    <w:abstractNumId w:val="3"/>
  </w:num>
  <w:num w:numId="28">
    <w:abstractNumId w:val="29"/>
  </w:num>
  <w:num w:numId="29">
    <w:abstractNumId w:val="31"/>
  </w:num>
  <w:num w:numId="30">
    <w:abstractNumId w:val="5"/>
  </w:num>
  <w:num w:numId="31">
    <w:abstractNumId w:val="2"/>
  </w:num>
  <w:num w:numId="32">
    <w:abstractNumId w:val="4"/>
  </w:num>
  <w:num w:numId="33">
    <w:abstractNumId w:val="25"/>
  </w:num>
  <w:num w:numId="34">
    <w:abstractNumId w:val="10"/>
  </w:num>
  <w:num w:numId="35">
    <w:abstractNumId w:val="27"/>
  </w:num>
  <w:num w:numId="36">
    <w:abstractNumId w:val="32"/>
  </w:num>
  <w:num w:numId="37">
    <w:abstractNumId w:val="19"/>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5B02"/>
    <w:rsid w:val="0000763D"/>
    <w:rsid w:val="000079CC"/>
    <w:rsid w:val="000105D9"/>
    <w:rsid w:val="00011A2B"/>
    <w:rsid w:val="0001310F"/>
    <w:rsid w:val="0001502A"/>
    <w:rsid w:val="00016F77"/>
    <w:rsid w:val="00021D8C"/>
    <w:rsid w:val="000237AE"/>
    <w:rsid w:val="000246E9"/>
    <w:rsid w:val="00025854"/>
    <w:rsid w:val="00026317"/>
    <w:rsid w:val="00031218"/>
    <w:rsid w:val="0003291E"/>
    <w:rsid w:val="00033F38"/>
    <w:rsid w:val="00034B7F"/>
    <w:rsid w:val="00034FC1"/>
    <w:rsid w:val="00035655"/>
    <w:rsid w:val="000379A5"/>
    <w:rsid w:val="00041144"/>
    <w:rsid w:val="000418C5"/>
    <w:rsid w:val="000443AB"/>
    <w:rsid w:val="00050108"/>
    <w:rsid w:val="00054A92"/>
    <w:rsid w:val="000553BA"/>
    <w:rsid w:val="0005627A"/>
    <w:rsid w:val="000573EF"/>
    <w:rsid w:val="00057B93"/>
    <w:rsid w:val="00060260"/>
    <w:rsid w:val="00061BFE"/>
    <w:rsid w:val="000633B4"/>
    <w:rsid w:val="00063E83"/>
    <w:rsid w:val="00067585"/>
    <w:rsid w:val="000722C6"/>
    <w:rsid w:val="00076C98"/>
    <w:rsid w:val="000774AF"/>
    <w:rsid w:val="0008293C"/>
    <w:rsid w:val="000832F0"/>
    <w:rsid w:val="00084B7C"/>
    <w:rsid w:val="00086ED1"/>
    <w:rsid w:val="000903F4"/>
    <w:rsid w:val="00092867"/>
    <w:rsid w:val="00096A0B"/>
    <w:rsid w:val="00096F4E"/>
    <w:rsid w:val="000A13FF"/>
    <w:rsid w:val="000A15EB"/>
    <w:rsid w:val="000A1B43"/>
    <w:rsid w:val="000A2AD7"/>
    <w:rsid w:val="000A423A"/>
    <w:rsid w:val="000B2479"/>
    <w:rsid w:val="000B2E81"/>
    <w:rsid w:val="000B30E6"/>
    <w:rsid w:val="000B3204"/>
    <w:rsid w:val="000B5307"/>
    <w:rsid w:val="000B59ED"/>
    <w:rsid w:val="000C0AF5"/>
    <w:rsid w:val="000C0FC5"/>
    <w:rsid w:val="000C1ADA"/>
    <w:rsid w:val="000C2C3A"/>
    <w:rsid w:val="000C3278"/>
    <w:rsid w:val="000C40B8"/>
    <w:rsid w:val="000C43D7"/>
    <w:rsid w:val="000C74D8"/>
    <w:rsid w:val="000C75EA"/>
    <w:rsid w:val="000D19C1"/>
    <w:rsid w:val="000D6A65"/>
    <w:rsid w:val="000E0892"/>
    <w:rsid w:val="000E214D"/>
    <w:rsid w:val="000E2EC2"/>
    <w:rsid w:val="000E3045"/>
    <w:rsid w:val="000F1104"/>
    <w:rsid w:val="000F323D"/>
    <w:rsid w:val="000F32E4"/>
    <w:rsid w:val="000F3F7D"/>
    <w:rsid w:val="000F54FF"/>
    <w:rsid w:val="000F6971"/>
    <w:rsid w:val="000F78A3"/>
    <w:rsid w:val="00101272"/>
    <w:rsid w:val="001046FF"/>
    <w:rsid w:val="001071A8"/>
    <w:rsid w:val="00107519"/>
    <w:rsid w:val="001102F8"/>
    <w:rsid w:val="00111249"/>
    <w:rsid w:val="00112346"/>
    <w:rsid w:val="00113C04"/>
    <w:rsid w:val="00117D6D"/>
    <w:rsid w:val="00124521"/>
    <w:rsid w:val="0012511A"/>
    <w:rsid w:val="00125E8A"/>
    <w:rsid w:val="00130558"/>
    <w:rsid w:val="00130815"/>
    <w:rsid w:val="00131489"/>
    <w:rsid w:val="001322BB"/>
    <w:rsid w:val="0013574C"/>
    <w:rsid w:val="00137C1D"/>
    <w:rsid w:val="001416CE"/>
    <w:rsid w:val="00145568"/>
    <w:rsid w:val="00145CC6"/>
    <w:rsid w:val="00146B10"/>
    <w:rsid w:val="001502EA"/>
    <w:rsid w:val="00150B19"/>
    <w:rsid w:val="0015398E"/>
    <w:rsid w:val="00153B7A"/>
    <w:rsid w:val="001554C3"/>
    <w:rsid w:val="00155D80"/>
    <w:rsid w:val="00157C5A"/>
    <w:rsid w:val="00162116"/>
    <w:rsid w:val="00163287"/>
    <w:rsid w:val="00164378"/>
    <w:rsid w:val="00164570"/>
    <w:rsid w:val="001653FF"/>
    <w:rsid w:val="00167702"/>
    <w:rsid w:val="0016785B"/>
    <w:rsid w:val="001707AB"/>
    <w:rsid w:val="0017098E"/>
    <w:rsid w:val="00172A18"/>
    <w:rsid w:val="0017332A"/>
    <w:rsid w:val="00174548"/>
    <w:rsid w:val="00174590"/>
    <w:rsid w:val="00174AEA"/>
    <w:rsid w:val="00174F0C"/>
    <w:rsid w:val="0018184F"/>
    <w:rsid w:val="00181B3F"/>
    <w:rsid w:val="00182808"/>
    <w:rsid w:val="00191B78"/>
    <w:rsid w:val="00195E3D"/>
    <w:rsid w:val="00197FB3"/>
    <w:rsid w:val="001A5851"/>
    <w:rsid w:val="001A6119"/>
    <w:rsid w:val="001B0BCF"/>
    <w:rsid w:val="001B3D42"/>
    <w:rsid w:val="001B4784"/>
    <w:rsid w:val="001B5884"/>
    <w:rsid w:val="001B598C"/>
    <w:rsid w:val="001B59E6"/>
    <w:rsid w:val="001B61EB"/>
    <w:rsid w:val="001C0A2B"/>
    <w:rsid w:val="001C4DB7"/>
    <w:rsid w:val="001C69F7"/>
    <w:rsid w:val="001C7539"/>
    <w:rsid w:val="001D3A6B"/>
    <w:rsid w:val="001D4589"/>
    <w:rsid w:val="001D4D52"/>
    <w:rsid w:val="001D4D82"/>
    <w:rsid w:val="001E2FA7"/>
    <w:rsid w:val="001E5643"/>
    <w:rsid w:val="001E65E2"/>
    <w:rsid w:val="001F3548"/>
    <w:rsid w:val="001F5289"/>
    <w:rsid w:val="001F578D"/>
    <w:rsid w:val="001F5F14"/>
    <w:rsid w:val="001F6230"/>
    <w:rsid w:val="001F65E9"/>
    <w:rsid w:val="001F722E"/>
    <w:rsid w:val="001F7E7B"/>
    <w:rsid w:val="0020209C"/>
    <w:rsid w:val="002041FF"/>
    <w:rsid w:val="00204480"/>
    <w:rsid w:val="0020681E"/>
    <w:rsid w:val="00206CE7"/>
    <w:rsid w:val="00211CAF"/>
    <w:rsid w:val="00211E73"/>
    <w:rsid w:val="002170BB"/>
    <w:rsid w:val="002178EA"/>
    <w:rsid w:val="00217BB9"/>
    <w:rsid w:val="0022034C"/>
    <w:rsid w:val="00221FDA"/>
    <w:rsid w:val="00224D20"/>
    <w:rsid w:val="00225F69"/>
    <w:rsid w:val="00226EC6"/>
    <w:rsid w:val="00227706"/>
    <w:rsid w:val="00230347"/>
    <w:rsid w:val="00230ABC"/>
    <w:rsid w:val="002310F1"/>
    <w:rsid w:val="002320F2"/>
    <w:rsid w:val="002336B1"/>
    <w:rsid w:val="00234EA2"/>
    <w:rsid w:val="00235BCA"/>
    <w:rsid w:val="002366F6"/>
    <w:rsid w:val="00237D81"/>
    <w:rsid w:val="002407B7"/>
    <w:rsid w:val="00240E6F"/>
    <w:rsid w:val="00245431"/>
    <w:rsid w:val="00246E7B"/>
    <w:rsid w:val="002479E4"/>
    <w:rsid w:val="00247A96"/>
    <w:rsid w:val="00247BD6"/>
    <w:rsid w:val="0025081A"/>
    <w:rsid w:val="00250CC1"/>
    <w:rsid w:val="002515E1"/>
    <w:rsid w:val="00251C18"/>
    <w:rsid w:val="0025279D"/>
    <w:rsid w:val="002670B7"/>
    <w:rsid w:val="00276840"/>
    <w:rsid w:val="00282679"/>
    <w:rsid w:val="00282A22"/>
    <w:rsid w:val="00284E28"/>
    <w:rsid w:val="00285E03"/>
    <w:rsid w:val="00287E5F"/>
    <w:rsid w:val="002944D7"/>
    <w:rsid w:val="00297637"/>
    <w:rsid w:val="002A1653"/>
    <w:rsid w:val="002A5E61"/>
    <w:rsid w:val="002B1A6D"/>
    <w:rsid w:val="002B1F97"/>
    <w:rsid w:val="002B5122"/>
    <w:rsid w:val="002B6966"/>
    <w:rsid w:val="002B6DC5"/>
    <w:rsid w:val="002B6FE7"/>
    <w:rsid w:val="002C4764"/>
    <w:rsid w:val="002C738B"/>
    <w:rsid w:val="002D09BF"/>
    <w:rsid w:val="002D1995"/>
    <w:rsid w:val="002D5514"/>
    <w:rsid w:val="002D579F"/>
    <w:rsid w:val="002E09B9"/>
    <w:rsid w:val="002E0DEE"/>
    <w:rsid w:val="002E300C"/>
    <w:rsid w:val="002E5623"/>
    <w:rsid w:val="002E617F"/>
    <w:rsid w:val="002F1201"/>
    <w:rsid w:val="002F2D00"/>
    <w:rsid w:val="002F2F4C"/>
    <w:rsid w:val="002F4247"/>
    <w:rsid w:val="002F596B"/>
    <w:rsid w:val="002F5C2F"/>
    <w:rsid w:val="002F6AD3"/>
    <w:rsid w:val="00303509"/>
    <w:rsid w:val="00304B44"/>
    <w:rsid w:val="00307FFD"/>
    <w:rsid w:val="00310261"/>
    <w:rsid w:val="00310968"/>
    <w:rsid w:val="00310987"/>
    <w:rsid w:val="00311B40"/>
    <w:rsid w:val="00314126"/>
    <w:rsid w:val="0031473B"/>
    <w:rsid w:val="003162C8"/>
    <w:rsid w:val="00317530"/>
    <w:rsid w:val="00322CB4"/>
    <w:rsid w:val="00322D70"/>
    <w:rsid w:val="00324601"/>
    <w:rsid w:val="0032567E"/>
    <w:rsid w:val="0032650A"/>
    <w:rsid w:val="00326BC8"/>
    <w:rsid w:val="0032789D"/>
    <w:rsid w:val="00331FCE"/>
    <w:rsid w:val="003320AE"/>
    <w:rsid w:val="00332763"/>
    <w:rsid w:val="00333EE5"/>
    <w:rsid w:val="00334271"/>
    <w:rsid w:val="003350FA"/>
    <w:rsid w:val="00340807"/>
    <w:rsid w:val="00342B0E"/>
    <w:rsid w:val="003447CB"/>
    <w:rsid w:val="0035013E"/>
    <w:rsid w:val="003528C9"/>
    <w:rsid w:val="00353371"/>
    <w:rsid w:val="00356ED8"/>
    <w:rsid w:val="00360120"/>
    <w:rsid w:val="003607BB"/>
    <w:rsid w:val="00360ECA"/>
    <w:rsid w:val="00361D69"/>
    <w:rsid w:val="003628FC"/>
    <w:rsid w:val="0036585D"/>
    <w:rsid w:val="00365A64"/>
    <w:rsid w:val="00365C41"/>
    <w:rsid w:val="00366853"/>
    <w:rsid w:val="003678C8"/>
    <w:rsid w:val="00371327"/>
    <w:rsid w:val="00371E37"/>
    <w:rsid w:val="00374F61"/>
    <w:rsid w:val="003777DC"/>
    <w:rsid w:val="00380BCE"/>
    <w:rsid w:val="00382143"/>
    <w:rsid w:val="003841B3"/>
    <w:rsid w:val="0038698B"/>
    <w:rsid w:val="00387394"/>
    <w:rsid w:val="00387A39"/>
    <w:rsid w:val="003907B4"/>
    <w:rsid w:val="003A006A"/>
    <w:rsid w:val="003A0AF9"/>
    <w:rsid w:val="003A43F0"/>
    <w:rsid w:val="003A7C94"/>
    <w:rsid w:val="003B005E"/>
    <w:rsid w:val="003B1B24"/>
    <w:rsid w:val="003B2F0A"/>
    <w:rsid w:val="003B4F56"/>
    <w:rsid w:val="003B6845"/>
    <w:rsid w:val="003B6ECC"/>
    <w:rsid w:val="003B752B"/>
    <w:rsid w:val="003C0AAD"/>
    <w:rsid w:val="003C1CF1"/>
    <w:rsid w:val="003C33DF"/>
    <w:rsid w:val="003C4CE3"/>
    <w:rsid w:val="003C752E"/>
    <w:rsid w:val="003D0F28"/>
    <w:rsid w:val="003D241F"/>
    <w:rsid w:val="003D2E57"/>
    <w:rsid w:val="003D4C2D"/>
    <w:rsid w:val="003D68A8"/>
    <w:rsid w:val="003E0353"/>
    <w:rsid w:val="003E4226"/>
    <w:rsid w:val="003E5D3F"/>
    <w:rsid w:val="003E5E56"/>
    <w:rsid w:val="003E6BEE"/>
    <w:rsid w:val="003E6F27"/>
    <w:rsid w:val="003F0F1E"/>
    <w:rsid w:val="003F5641"/>
    <w:rsid w:val="004020DB"/>
    <w:rsid w:val="00402C42"/>
    <w:rsid w:val="004048DA"/>
    <w:rsid w:val="0040586A"/>
    <w:rsid w:val="00405D3C"/>
    <w:rsid w:val="0040642A"/>
    <w:rsid w:val="004065DA"/>
    <w:rsid w:val="0040686A"/>
    <w:rsid w:val="00410236"/>
    <w:rsid w:val="00410331"/>
    <w:rsid w:val="004115F7"/>
    <w:rsid w:val="00411924"/>
    <w:rsid w:val="004140FE"/>
    <w:rsid w:val="004149E0"/>
    <w:rsid w:val="00415D54"/>
    <w:rsid w:val="00416EC9"/>
    <w:rsid w:val="00416F53"/>
    <w:rsid w:val="00417A7E"/>
    <w:rsid w:val="0042052A"/>
    <w:rsid w:val="004215C8"/>
    <w:rsid w:val="00424391"/>
    <w:rsid w:val="00427B91"/>
    <w:rsid w:val="00430664"/>
    <w:rsid w:val="00432818"/>
    <w:rsid w:val="00433879"/>
    <w:rsid w:val="00435BDE"/>
    <w:rsid w:val="004364B2"/>
    <w:rsid w:val="004371E5"/>
    <w:rsid w:val="00440A29"/>
    <w:rsid w:val="00442BA0"/>
    <w:rsid w:val="00444C92"/>
    <w:rsid w:val="00451E0C"/>
    <w:rsid w:val="00453564"/>
    <w:rsid w:val="00453A02"/>
    <w:rsid w:val="00454284"/>
    <w:rsid w:val="00454487"/>
    <w:rsid w:val="004561AB"/>
    <w:rsid w:val="0046095C"/>
    <w:rsid w:val="004620DD"/>
    <w:rsid w:val="00462305"/>
    <w:rsid w:val="0046273B"/>
    <w:rsid w:val="0046283E"/>
    <w:rsid w:val="0046292F"/>
    <w:rsid w:val="004630C0"/>
    <w:rsid w:val="0046548E"/>
    <w:rsid w:val="004678A6"/>
    <w:rsid w:val="00467AA9"/>
    <w:rsid w:val="004735C2"/>
    <w:rsid w:val="004740A1"/>
    <w:rsid w:val="00475D0B"/>
    <w:rsid w:val="004771E2"/>
    <w:rsid w:val="00480D9B"/>
    <w:rsid w:val="00480E85"/>
    <w:rsid w:val="0048282F"/>
    <w:rsid w:val="00485049"/>
    <w:rsid w:val="00486353"/>
    <w:rsid w:val="00486C8C"/>
    <w:rsid w:val="00490D00"/>
    <w:rsid w:val="00491293"/>
    <w:rsid w:val="0049212C"/>
    <w:rsid w:val="00493234"/>
    <w:rsid w:val="004941FE"/>
    <w:rsid w:val="00494EF0"/>
    <w:rsid w:val="00495621"/>
    <w:rsid w:val="00495FE2"/>
    <w:rsid w:val="00497460"/>
    <w:rsid w:val="00497EE1"/>
    <w:rsid w:val="004A0058"/>
    <w:rsid w:val="004A0E10"/>
    <w:rsid w:val="004A24CE"/>
    <w:rsid w:val="004A3EE7"/>
    <w:rsid w:val="004A5CCD"/>
    <w:rsid w:val="004A6CBC"/>
    <w:rsid w:val="004B023A"/>
    <w:rsid w:val="004B2643"/>
    <w:rsid w:val="004B3612"/>
    <w:rsid w:val="004B613A"/>
    <w:rsid w:val="004B7B56"/>
    <w:rsid w:val="004C1016"/>
    <w:rsid w:val="004C10E5"/>
    <w:rsid w:val="004C5D62"/>
    <w:rsid w:val="004E0278"/>
    <w:rsid w:val="004E2BC9"/>
    <w:rsid w:val="004E569F"/>
    <w:rsid w:val="004E6725"/>
    <w:rsid w:val="004F18AE"/>
    <w:rsid w:val="004F2812"/>
    <w:rsid w:val="004F2AA1"/>
    <w:rsid w:val="004F7663"/>
    <w:rsid w:val="0050100E"/>
    <w:rsid w:val="0050170D"/>
    <w:rsid w:val="005038F5"/>
    <w:rsid w:val="00503D1A"/>
    <w:rsid w:val="00506964"/>
    <w:rsid w:val="005105FF"/>
    <w:rsid w:val="00512895"/>
    <w:rsid w:val="00513A44"/>
    <w:rsid w:val="005155BA"/>
    <w:rsid w:val="005177FF"/>
    <w:rsid w:val="00520065"/>
    <w:rsid w:val="005206F1"/>
    <w:rsid w:val="005223F0"/>
    <w:rsid w:val="005226D7"/>
    <w:rsid w:val="0052276D"/>
    <w:rsid w:val="005228B1"/>
    <w:rsid w:val="00522EA4"/>
    <w:rsid w:val="0052374B"/>
    <w:rsid w:val="0052417B"/>
    <w:rsid w:val="005272D4"/>
    <w:rsid w:val="005310D6"/>
    <w:rsid w:val="00532CD7"/>
    <w:rsid w:val="0053530E"/>
    <w:rsid w:val="005361A5"/>
    <w:rsid w:val="00536F26"/>
    <w:rsid w:val="005423C0"/>
    <w:rsid w:val="00542AFF"/>
    <w:rsid w:val="00542DE7"/>
    <w:rsid w:val="005443BE"/>
    <w:rsid w:val="005457F4"/>
    <w:rsid w:val="00546663"/>
    <w:rsid w:val="00546DB0"/>
    <w:rsid w:val="00547D38"/>
    <w:rsid w:val="0055155A"/>
    <w:rsid w:val="00551980"/>
    <w:rsid w:val="005539AA"/>
    <w:rsid w:val="0055547E"/>
    <w:rsid w:val="005563EC"/>
    <w:rsid w:val="005567CC"/>
    <w:rsid w:val="00557EF7"/>
    <w:rsid w:val="0056042F"/>
    <w:rsid w:val="00560F5E"/>
    <w:rsid w:val="00562245"/>
    <w:rsid w:val="00562633"/>
    <w:rsid w:val="00562C32"/>
    <w:rsid w:val="005645A6"/>
    <w:rsid w:val="00565094"/>
    <w:rsid w:val="00565101"/>
    <w:rsid w:val="0056584A"/>
    <w:rsid w:val="0056657C"/>
    <w:rsid w:val="00566652"/>
    <w:rsid w:val="005706D1"/>
    <w:rsid w:val="00571812"/>
    <w:rsid w:val="0057466E"/>
    <w:rsid w:val="0057519D"/>
    <w:rsid w:val="00575A71"/>
    <w:rsid w:val="0057618F"/>
    <w:rsid w:val="005779FD"/>
    <w:rsid w:val="00577DD7"/>
    <w:rsid w:val="00577FFC"/>
    <w:rsid w:val="00581FAD"/>
    <w:rsid w:val="005836D9"/>
    <w:rsid w:val="00585F6C"/>
    <w:rsid w:val="00586101"/>
    <w:rsid w:val="00586E02"/>
    <w:rsid w:val="0058767B"/>
    <w:rsid w:val="005902A0"/>
    <w:rsid w:val="00591596"/>
    <w:rsid w:val="00597559"/>
    <w:rsid w:val="005A1B2B"/>
    <w:rsid w:val="005A4F73"/>
    <w:rsid w:val="005A594D"/>
    <w:rsid w:val="005A660A"/>
    <w:rsid w:val="005B3B87"/>
    <w:rsid w:val="005B40C1"/>
    <w:rsid w:val="005B43D0"/>
    <w:rsid w:val="005B4D47"/>
    <w:rsid w:val="005B659E"/>
    <w:rsid w:val="005C11C7"/>
    <w:rsid w:val="005C181A"/>
    <w:rsid w:val="005C4B3C"/>
    <w:rsid w:val="005C644C"/>
    <w:rsid w:val="005D10E6"/>
    <w:rsid w:val="005D3DC3"/>
    <w:rsid w:val="005D7852"/>
    <w:rsid w:val="005E2301"/>
    <w:rsid w:val="005E37D9"/>
    <w:rsid w:val="005E590A"/>
    <w:rsid w:val="005E7500"/>
    <w:rsid w:val="005F07FC"/>
    <w:rsid w:val="005F1A56"/>
    <w:rsid w:val="005F1C5B"/>
    <w:rsid w:val="005F5BC5"/>
    <w:rsid w:val="005F6720"/>
    <w:rsid w:val="005F6E86"/>
    <w:rsid w:val="006001E3"/>
    <w:rsid w:val="00602472"/>
    <w:rsid w:val="0061229B"/>
    <w:rsid w:val="006129FB"/>
    <w:rsid w:val="00613FDC"/>
    <w:rsid w:val="00616D9E"/>
    <w:rsid w:val="00617187"/>
    <w:rsid w:val="00617E2F"/>
    <w:rsid w:val="00622091"/>
    <w:rsid w:val="00622903"/>
    <w:rsid w:val="006270AB"/>
    <w:rsid w:val="00627820"/>
    <w:rsid w:val="0063118B"/>
    <w:rsid w:val="00631986"/>
    <w:rsid w:val="00632BF1"/>
    <w:rsid w:val="00634F78"/>
    <w:rsid w:val="0063741B"/>
    <w:rsid w:val="00637F3E"/>
    <w:rsid w:val="00640104"/>
    <w:rsid w:val="00640524"/>
    <w:rsid w:val="006419DA"/>
    <w:rsid w:val="00641A92"/>
    <w:rsid w:val="00643924"/>
    <w:rsid w:val="00643C0E"/>
    <w:rsid w:val="00647C8C"/>
    <w:rsid w:val="00652023"/>
    <w:rsid w:val="006552F3"/>
    <w:rsid w:val="006565E9"/>
    <w:rsid w:val="00667AE2"/>
    <w:rsid w:val="00671BD5"/>
    <w:rsid w:val="00671DB6"/>
    <w:rsid w:val="00672872"/>
    <w:rsid w:val="006730FF"/>
    <w:rsid w:val="006756B8"/>
    <w:rsid w:val="0067582C"/>
    <w:rsid w:val="00676199"/>
    <w:rsid w:val="0067733D"/>
    <w:rsid w:val="006778F6"/>
    <w:rsid w:val="006808D9"/>
    <w:rsid w:val="00681F53"/>
    <w:rsid w:val="00683730"/>
    <w:rsid w:val="00683ACE"/>
    <w:rsid w:val="00684331"/>
    <w:rsid w:val="00686A50"/>
    <w:rsid w:val="00690200"/>
    <w:rsid w:val="006920E7"/>
    <w:rsid w:val="00692EB3"/>
    <w:rsid w:val="0069305D"/>
    <w:rsid w:val="006934E3"/>
    <w:rsid w:val="00693DA1"/>
    <w:rsid w:val="00695708"/>
    <w:rsid w:val="00696324"/>
    <w:rsid w:val="0069734E"/>
    <w:rsid w:val="00697F65"/>
    <w:rsid w:val="006A02DB"/>
    <w:rsid w:val="006A09F7"/>
    <w:rsid w:val="006A1E1F"/>
    <w:rsid w:val="006A2D4C"/>
    <w:rsid w:val="006A5DC6"/>
    <w:rsid w:val="006A6EDC"/>
    <w:rsid w:val="006B409C"/>
    <w:rsid w:val="006B44E7"/>
    <w:rsid w:val="006B7CCC"/>
    <w:rsid w:val="006C105A"/>
    <w:rsid w:val="006C25D7"/>
    <w:rsid w:val="006C3049"/>
    <w:rsid w:val="006C41D2"/>
    <w:rsid w:val="006C4897"/>
    <w:rsid w:val="006C532E"/>
    <w:rsid w:val="006C5883"/>
    <w:rsid w:val="006C6282"/>
    <w:rsid w:val="006C6F6C"/>
    <w:rsid w:val="006C7A06"/>
    <w:rsid w:val="006D044B"/>
    <w:rsid w:val="006D0C76"/>
    <w:rsid w:val="006D0CE3"/>
    <w:rsid w:val="006D42F9"/>
    <w:rsid w:val="006D4E29"/>
    <w:rsid w:val="006D6427"/>
    <w:rsid w:val="006D7516"/>
    <w:rsid w:val="006E2575"/>
    <w:rsid w:val="006E67DD"/>
    <w:rsid w:val="006E7961"/>
    <w:rsid w:val="006E7E50"/>
    <w:rsid w:val="006F137B"/>
    <w:rsid w:val="006F41E9"/>
    <w:rsid w:val="006F5014"/>
    <w:rsid w:val="00701EB4"/>
    <w:rsid w:val="00702B11"/>
    <w:rsid w:val="00704E26"/>
    <w:rsid w:val="00705A34"/>
    <w:rsid w:val="00705C5B"/>
    <w:rsid w:val="007107D4"/>
    <w:rsid w:val="00710A8B"/>
    <w:rsid w:val="007113F4"/>
    <w:rsid w:val="007115C9"/>
    <w:rsid w:val="00711D92"/>
    <w:rsid w:val="00712618"/>
    <w:rsid w:val="00713D11"/>
    <w:rsid w:val="00713FB9"/>
    <w:rsid w:val="0071647B"/>
    <w:rsid w:val="00717562"/>
    <w:rsid w:val="00722D26"/>
    <w:rsid w:val="00725257"/>
    <w:rsid w:val="00730C76"/>
    <w:rsid w:val="007354FF"/>
    <w:rsid w:val="0073585B"/>
    <w:rsid w:val="00737206"/>
    <w:rsid w:val="00741EBA"/>
    <w:rsid w:val="0074282B"/>
    <w:rsid w:val="00745752"/>
    <w:rsid w:val="00747647"/>
    <w:rsid w:val="00751773"/>
    <w:rsid w:val="00752A17"/>
    <w:rsid w:val="00754546"/>
    <w:rsid w:val="00756FBB"/>
    <w:rsid w:val="00760211"/>
    <w:rsid w:val="00760BD4"/>
    <w:rsid w:val="00764B6E"/>
    <w:rsid w:val="0076587B"/>
    <w:rsid w:val="00766BE2"/>
    <w:rsid w:val="00767BD9"/>
    <w:rsid w:val="00767C64"/>
    <w:rsid w:val="007701CF"/>
    <w:rsid w:val="0077692C"/>
    <w:rsid w:val="00785435"/>
    <w:rsid w:val="0078693A"/>
    <w:rsid w:val="00787E51"/>
    <w:rsid w:val="00790308"/>
    <w:rsid w:val="007904A1"/>
    <w:rsid w:val="007914FA"/>
    <w:rsid w:val="007940B2"/>
    <w:rsid w:val="00795702"/>
    <w:rsid w:val="00795F09"/>
    <w:rsid w:val="0079670E"/>
    <w:rsid w:val="00796A50"/>
    <w:rsid w:val="007A1CAC"/>
    <w:rsid w:val="007A3B6C"/>
    <w:rsid w:val="007A3B7B"/>
    <w:rsid w:val="007A4A8F"/>
    <w:rsid w:val="007B01D3"/>
    <w:rsid w:val="007B0B84"/>
    <w:rsid w:val="007B4797"/>
    <w:rsid w:val="007B4BDE"/>
    <w:rsid w:val="007B6428"/>
    <w:rsid w:val="007C1F04"/>
    <w:rsid w:val="007C5048"/>
    <w:rsid w:val="007C59D8"/>
    <w:rsid w:val="007D1BD8"/>
    <w:rsid w:val="007D26CE"/>
    <w:rsid w:val="007D4AFE"/>
    <w:rsid w:val="007D5B49"/>
    <w:rsid w:val="007D62CE"/>
    <w:rsid w:val="007D6841"/>
    <w:rsid w:val="007E0BEF"/>
    <w:rsid w:val="007E1AD0"/>
    <w:rsid w:val="007E53C0"/>
    <w:rsid w:val="007E5718"/>
    <w:rsid w:val="007E5AFF"/>
    <w:rsid w:val="007F0716"/>
    <w:rsid w:val="007F496A"/>
    <w:rsid w:val="007F6081"/>
    <w:rsid w:val="007F64AE"/>
    <w:rsid w:val="007F674E"/>
    <w:rsid w:val="008002F4"/>
    <w:rsid w:val="008007DE"/>
    <w:rsid w:val="00801CCF"/>
    <w:rsid w:val="00802EA6"/>
    <w:rsid w:val="008061FD"/>
    <w:rsid w:val="0081027F"/>
    <w:rsid w:val="00811D78"/>
    <w:rsid w:val="00812706"/>
    <w:rsid w:val="00814585"/>
    <w:rsid w:val="008151F1"/>
    <w:rsid w:val="00817F5C"/>
    <w:rsid w:val="00823423"/>
    <w:rsid w:val="008270AB"/>
    <w:rsid w:val="0083150B"/>
    <w:rsid w:val="008339A0"/>
    <w:rsid w:val="00836B94"/>
    <w:rsid w:val="0083726F"/>
    <w:rsid w:val="008375B9"/>
    <w:rsid w:val="00841217"/>
    <w:rsid w:val="008418A1"/>
    <w:rsid w:val="008452FB"/>
    <w:rsid w:val="00845DB9"/>
    <w:rsid w:val="00854425"/>
    <w:rsid w:val="00856B65"/>
    <w:rsid w:val="00857B04"/>
    <w:rsid w:val="00861E4B"/>
    <w:rsid w:val="0086332B"/>
    <w:rsid w:val="008725E5"/>
    <w:rsid w:val="0087263C"/>
    <w:rsid w:val="00872B5F"/>
    <w:rsid w:val="00877186"/>
    <w:rsid w:val="00880424"/>
    <w:rsid w:val="008870A6"/>
    <w:rsid w:val="00890676"/>
    <w:rsid w:val="008931BC"/>
    <w:rsid w:val="0089462F"/>
    <w:rsid w:val="008979F0"/>
    <w:rsid w:val="008A07D1"/>
    <w:rsid w:val="008A3508"/>
    <w:rsid w:val="008A4806"/>
    <w:rsid w:val="008A4F28"/>
    <w:rsid w:val="008B0431"/>
    <w:rsid w:val="008B1C80"/>
    <w:rsid w:val="008B2477"/>
    <w:rsid w:val="008B317B"/>
    <w:rsid w:val="008B3FA0"/>
    <w:rsid w:val="008B4BF4"/>
    <w:rsid w:val="008B5E96"/>
    <w:rsid w:val="008B7438"/>
    <w:rsid w:val="008B7F49"/>
    <w:rsid w:val="008C43DA"/>
    <w:rsid w:val="008C4985"/>
    <w:rsid w:val="008C6F89"/>
    <w:rsid w:val="008C714E"/>
    <w:rsid w:val="008C7FCB"/>
    <w:rsid w:val="008D0266"/>
    <w:rsid w:val="008D2B04"/>
    <w:rsid w:val="008D6B3D"/>
    <w:rsid w:val="008D7F4A"/>
    <w:rsid w:val="008E51DA"/>
    <w:rsid w:val="008E7BDB"/>
    <w:rsid w:val="008F4075"/>
    <w:rsid w:val="008F4CF9"/>
    <w:rsid w:val="008F638B"/>
    <w:rsid w:val="00900850"/>
    <w:rsid w:val="00901685"/>
    <w:rsid w:val="0090187F"/>
    <w:rsid w:val="00902889"/>
    <w:rsid w:val="00903C79"/>
    <w:rsid w:val="0090584A"/>
    <w:rsid w:val="00907C71"/>
    <w:rsid w:val="009109D7"/>
    <w:rsid w:val="00911EB3"/>
    <w:rsid w:val="00913E29"/>
    <w:rsid w:val="00914BF7"/>
    <w:rsid w:val="00914D03"/>
    <w:rsid w:val="009155B9"/>
    <w:rsid w:val="009174A8"/>
    <w:rsid w:val="009201C4"/>
    <w:rsid w:val="0092189A"/>
    <w:rsid w:val="00923EFE"/>
    <w:rsid w:val="009279BA"/>
    <w:rsid w:val="00927C16"/>
    <w:rsid w:val="009354E1"/>
    <w:rsid w:val="009356E1"/>
    <w:rsid w:val="009373E9"/>
    <w:rsid w:val="0093756F"/>
    <w:rsid w:val="0094196F"/>
    <w:rsid w:val="00942D1D"/>
    <w:rsid w:val="009438C2"/>
    <w:rsid w:val="009446C0"/>
    <w:rsid w:val="00945433"/>
    <w:rsid w:val="00945EB0"/>
    <w:rsid w:val="0094681E"/>
    <w:rsid w:val="009479D8"/>
    <w:rsid w:val="00947A0C"/>
    <w:rsid w:val="00951F26"/>
    <w:rsid w:val="009521E6"/>
    <w:rsid w:val="009531E5"/>
    <w:rsid w:val="00953E22"/>
    <w:rsid w:val="00954309"/>
    <w:rsid w:val="0095706B"/>
    <w:rsid w:val="009571BD"/>
    <w:rsid w:val="00957541"/>
    <w:rsid w:val="00960492"/>
    <w:rsid w:val="00961D56"/>
    <w:rsid w:val="009625A1"/>
    <w:rsid w:val="00964E9C"/>
    <w:rsid w:val="0096767F"/>
    <w:rsid w:val="00967772"/>
    <w:rsid w:val="00971555"/>
    <w:rsid w:val="009779D4"/>
    <w:rsid w:val="00977E54"/>
    <w:rsid w:val="00982BF4"/>
    <w:rsid w:val="00983485"/>
    <w:rsid w:val="009865FB"/>
    <w:rsid w:val="009906D7"/>
    <w:rsid w:val="00991DE4"/>
    <w:rsid w:val="009A0730"/>
    <w:rsid w:val="009A081F"/>
    <w:rsid w:val="009A48CA"/>
    <w:rsid w:val="009A74D2"/>
    <w:rsid w:val="009A7D8B"/>
    <w:rsid w:val="009B0DBD"/>
    <w:rsid w:val="009B1C3D"/>
    <w:rsid w:val="009B1E06"/>
    <w:rsid w:val="009B23EE"/>
    <w:rsid w:val="009B7FED"/>
    <w:rsid w:val="009C5301"/>
    <w:rsid w:val="009D0187"/>
    <w:rsid w:val="009D60E0"/>
    <w:rsid w:val="009D7157"/>
    <w:rsid w:val="009D753F"/>
    <w:rsid w:val="009E0A3C"/>
    <w:rsid w:val="009E1670"/>
    <w:rsid w:val="009E3ED7"/>
    <w:rsid w:val="009E50AB"/>
    <w:rsid w:val="009E57FF"/>
    <w:rsid w:val="009E5887"/>
    <w:rsid w:val="009E65FC"/>
    <w:rsid w:val="009E6AF2"/>
    <w:rsid w:val="009E77BA"/>
    <w:rsid w:val="009F0D7C"/>
    <w:rsid w:val="009F4A3E"/>
    <w:rsid w:val="009F5032"/>
    <w:rsid w:val="009F5C48"/>
    <w:rsid w:val="009F6181"/>
    <w:rsid w:val="009F75F7"/>
    <w:rsid w:val="00A018FF"/>
    <w:rsid w:val="00A019D9"/>
    <w:rsid w:val="00A10019"/>
    <w:rsid w:val="00A15D53"/>
    <w:rsid w:val="00A161E0"/>
    <w:rsid w:val="00A17160"/>
    <w:rsid w:val="00A217CF"/>
    <w:rsid w:val="00A23CD6"/>
    <w:rsid w:val="00A245C9"/>
    <w:rsid w:val="00A32C16"/>
    <w:rsid w:val="00A36A86"/>
    <w:rsid w:val="00A40AD7"/>
    <w:rsid w:val="00A40C4E"/>
    <w:rsid w:val="00A410B1"/>
    <w:rsid w:val="00A41FF0"/>
    <w:rsid w:val="00A4266F"/>
    <w:rsid w:val="00A4697D"/>
    <w:rsid w:val="00A5276F"/>
    <w:rsid w:val="00A619B8"/>
    <w:rsid w:val="00A65D9E"/>
    <w:rsid w:val="00A66D8B"/>
    <w:rsid w:val="00A670B4"/>
    <w:rsid w:val="00A673F7"/>
    <w:rsid w:val="00A6784A"/>
    <w:rsid w:val="00A67897"/>
    <w:rsid w:val="00A70954"/>
    <w:rsid w:val="00A70FA4"/>
    <w:rsid w:val="00A729CF"/>
    <w:rsid w:val="00A72FF2"/>
    <w:rsid w:val="00A75F86"/>
    <w:rsid w:val="00A811E0"/>
    <w:rsid w:val="00A866EA"/>
    <w:rsid w:val="00A90006"/>
    <w:rsid w:val="00A9022D"/>
    <w:rsid w:val="00A909F3"/>
    <w:rsid w:val="00A91315"/>
    <w:rsid w:val="00A93A65"/>
    <w:rsid w:val="00A93AA9"/>
    <w:rsid w:val="00A9451B"/>
    <w:rsid w:val="00A94C00"/>
    <w:rsid w:val="00AA1176"/>
    <w:rsid w:val="00AA1F56"/>
    <w:rsid w:val="00AA24D3"/>
    <w:rsid w:val="00AA2A42"/>
    <w:rsid w:val="00AA49F0"/>
    <w:rsid w:val="00AA4D07"/>
    <w:rsid w:val="00AA6434"/>
    <w:rsid w:val="00AA66AD"/>
    <w:rsid w:val="00AB1006"/>
    <w:rsid w:val="00AB1FCE"/>
    <w:rsid w:val="00AB1FDF"/>
    <w:rsid w:val="00AB21B8"/>
    <w:rsid w:val="00AB30FE"/>
    <w:rsid w:val="00AB401D"/>
    <w:rsid w:val="00AB5352"/>
    <w:rsid w:val="00AB7973"/>
    <w:rsid w:val="00AB7C2F"/>
    <w:rsid w:val="00AC0656"/>
    <w:rsid w:val="00AC1838"/>
    <w:rsid w:val="00AC3C45"/>
    <w:rsid w:val="00AC57CE"/>
    <w:rsid w:val="00AC63A5"/>
    <w:rsid w:val="00AD1141"/>
    <w:rsid w:val="00AD3780"/>
    <w:rsid w:val="00AE1FF7"/>
    <w:rsid w:val="00AE3793"/>
    <w:rsid w:val="00AE49C4"/>
    <w:rsid w:val="00AF1E3A"/>
    <w:rsid w:val="00AF226B"/>
    <w:rsid w:val="00AF33FB"/>
    <w:rsid w:val="00B006CB"/>
    <w:rsid w:val="00B0073A"/>
    <w:rsid w:val="00B009E5"/>
    <w:rsid w:val="00B01E71"/>
    <w:rsid w:val="00B06270"/>
    <w:rsid w:val="00B06B3C"/>
    <w:rsid w:val="00B06C31"/>
    <w:rsid w:val="00B10EA8"/>
    <w:rsid w:val="00B113D4"/>
    <w:rsid w:val="00B13851"/>
    <w:rsid w:val="00B13997"/>
    <w:rsid w:val="00B20614"/>
    <w:rsid w:val="00B20E77"/>
    <w:rsid w:val="00B22059"/>
    <w:rsid w:val="00B22C12"/>
    <w:rsid w:val="00B242F8"/>
    <w:rsid w:val="00B24342"/>
    <w:rsid w:val="00B24826"/>
    <w:rsid w:val="00B25570"/>
    <w:rsid w:val="00B26E13"/>
    <w:rsid w:val="00B2792D"/>
    <w:rsid w:val="00B31F31"/>
    <w:rsid w:val="00B320B5"/>
    <w:rsid w:val="00B342D1"/>
    <w:rsid w:val="00B368D7"/>
    <w:rsid w:val="00B37AD8"/>
    <w:rsid w:val="00B401DE"/>
    <w:rsid w:val="00B41284"/>
    <w:rsid w:val="00B426CB"/>
    <w:rsid w:val="00B43467"/>
    <w:rsid w:val="00B43EDA"/>
    <w:rsid w:val="00B447BB"/>
    <w:rsid w:val="00B466AF"/>
    <w:rsid w:val="00B46D00"/>
    <w:rsid w:val="00B50126"/>
    <w:rsid w:val="00B50B4C"/>
    <w:rsid w:val="00B51EC2"/>
    <w:rsid w:val="00B53C49"/>
    <w:rsid w:val="00B55E47"/>
    <w:rsid w:val="00B5779E"/>
    <w:rsid w:val="00B60EA9"/>
    <w:rsid w:val="00B60F99"/>
    <w:rsid w:val="00B62150"/>
    <w:rsid w:val="00B622A8"/>
    <w:rsid w:val="00B63ACD"/>
    <w:rsid w:val="00B653F1"/>
    <w:rsid w:val="00B6769B"/>
    <w:rsid w:val="00B70FA6"/>
    <w:rsid w:val="00B72EDC"/>
    <w:rsid w:val="00B7325D"/>
    <w:rsid w:val="00B74942"/>
    <w:rsid w:val="00B804B2"/>
    <w:rsid w:val="00B830A0"/>
    <w:rsid w:val="00B83B91"/>
    <w:rsid w:val="00B83C3F"/>
    <w:rsid w:val="00B85931"/>
    <w:rsid w:val="00B86DEB"/>
    <w:rsid w:val="00B91E60"/>
    <w:rsid w:val="00B9273B"/>
    <w:rsid w:val="00B92CBA"/>
    <w:rsid w:val="00B94300"/>
    <w:rsid w:val="00B96511"/>
    <w:rsid w:val="00BA67C1"/>
    <w:rsid w:val="00BA7740"/>
    <w:rsid w:val="00BB0E5A"/>
    <w:rsid w:val="00BB1C7F"/>
    <w:rsid w:val="00BB1FFF"/>
    <w:rsid w:val="00BB2655"/>
    <w:rsid w:val="00BB395D"/>
    <w:rsid w:val="00BB4C59"/>
    <w:rsid w:val="00BB69CE"/>
    <w:rsid w:val="00BB6F23"/>
    <w:rsid w:val="00BB7EA3"/>
    <w:rsid w:val="00BC02DF"/>
    <w:rsid w:val="00BC15C2"/>
    <w:rsid w:val="00BC351B"/>
    <w:rsid w:val="00BC4F54"/>
    <w:rsid w:val="00BC5C8A"/>
    <w:rsid w:val="00BC6158"/>
    <w:rsid w:val="00BC617E"/>
    <w:rsid w:val="00BC6827"/>
    <w:rsid w:val="00BD13B1"/>
    <w:rsid w:val="00BD28F5"/>
    <w:rsid w:val="00BD422E"/>
    <w:rsid w:val="00BD5033"/>
    <w:rsid w:val="00BE1FA3"/>
    <w:rsid w:val="00BE2EA4"/>
    <w:rsid w:val="00BE46B5"/>
    <w:rsid w:val="00BE492E"/>
    <w:rsid w:val="00BE527A"/>
    <w:rsid w:val="00BE5C62"/>
    <w:rsid w:val="00BF0DBD"/>
    <w:rsid w:val="00BF1470"/>
    <w:rsid w:val="00BF163B"/>
    <w:rsid w:val="00BF43D8"/>
    <w:rsid w:val="00BF6E68"/>
    <w:rsid w:val="00C0196B"/>
    <w:rsid w:val="00C026D2"/>
    <w:rsid w:val="00C02ED3"/>
    <w:rsid w:val="00C047D4"/>
    <w:rsid w:val="00C04B36"/>
    <w:rsid w:val="00C052C3"/>
    <w:rsid w:val="00C05495"/>
    <w:rsid w:val="00C06821"/>
    <w:rsid w:val="00C06E40"/>
    <w:rsid w:val="00C074B8"/>
    <w:rsid w:val="00C07FE4"/>
    <w:rsid w:val="00C11C75"/>
    <w:rsid w:val="00C12221"/>
    <w:rsid w:val="00C143D3"/>
    <w:rsid w:val="00C15BC8"/>
    <w:rsid w:val="00C1644E"/>
    <w:rsid w:val="00C164AE"/>
    <w:rsid w:val="00C20927"/>
    <w:rsid w:val="00C220A9"/>
    <w:rsid w:val="00C24DBF"/>
    <w:rsid w:val="00C26AB0"/>
    <w:rsid w:val="00C33430"/>
    <w:rsid w:val="00C36EB7"/>
    <w:rsid w:val="00C408EA"/>
    <w:rsid w:val="00C42821"/>
    <w:rsid w:val="00C45FBE"/>
    <w:rsid w:val="00C46FE3"/>
    <w:rsid w:val="00C50062"/>
    <w:rsid w:val="00C502DA"/>
    <w:rsid w:val="00C50FCB"/>
    <w:rsid w:val="00C51110"/>
    <w:rsid w:val="00C5353C"/>
    <w:rsid w:val="00C54AC1"/>
    <w:rsid w:val="00C63A03"/>
    <w:rsid w:val="00C63B8A"/>
    <w:rsid w:val="00C64055"/>
    <w:rsid w:val="00C65528"/>
    <w:rsid w:val="00C65625"/>
    <w:rsid w:val="00C659F9"/>
    <w:rsid w:val="00C67BBA"/>
    <w:rsid w:val="00C72C52"/>
    <w:rsid w:val="00C7407A"/>
    <w:rsid w:val="00C74F6F"/>
    <w:rsid w:val="00C762CC"/>
    <w:rsid w:val="00C768F4"/>
    <w:rsid w:val="00C80FC8"/>
    <w:rsid w:val="00C83507"/>
    <w:rsid w:val="00C83C9A"/>
    <w:rsid w:val="00C848D6"/>
    <w:rsid w:val="00C8608F"/>
    <w:rsid w:val="00C92B01"/>
    <w:rsid w:val="00C96CAA"/>
    <w:rsid w:val="00C975A1"/>
    <w:rsid w:val="00CA1F9C"/>
    <w:rsid w:val="00CA5864"/>
    <w:rsid w:val="00CA6874"/>
    <w:rsid w:val="00CB0080"/>
    <w:rsid w:val="00CB4A56"/>
    <w:rsid w:val="00CB5794"/>
    <w:rsid w:val="00CB6BF9"/>
    <w:rsid w:val="00CB7515"/>
    <w:rsid w:val="00CC3AA1"/>
    <w:rsid w:val="00CD0D51"/>
    <w:rsid w:val="00CD624F"/>
    <w:rsid w:val="00CD7047"/>
    <w:rsid w:val="00CE2982"/>
    <w:rsid w:val="00CE4F25"/>
    <w:rsid w:val="00CE561F"/>
    <w:rsid w:val="00CE57BA"/>
    <w:rsid w:val="00CE67AC"/>
    <w:rsid w:val="00CE7730"/>
    <w:rsid w:val="00CF072C"/>
    <w:rsid w:val="00CF1113"/>
    <w:rsid w:val="00CF2EB1"/>
    <w:rsid w:val="00CF45E6"/>
    <w:rsid w:val="00CF628D"/>
    <w:rsid w:val="00CF69D6"/>
    <w:rsid w:val="00D00449"/>
    <w:rsid w:val="00D00720"/>
    <w:rsid w:val="00D05108"/>
    <w:rsid w:val="00D056B0"/>
    <w:rsid w:val="00D05F84"/>
    <w:rsid w:val="00D061E0"/>
    <w:rsid w:val="00D078F5"/>
    <w:rsid w:val="00D12A6C"/>
    <w:rsid w:val="00D136C2"/>
    <w:rsid w:val="00D13D51"/>
    <w:rsid w:val="00D20655"/>
    <w:rsid w:val="00D227F7"/>
    <w:rsid w:val="00D24831"/>
    <w:rsid w:val="00D267C1"/>
    <w:rsid w:val="00D26C75"/>
    <w:rsid w:val="00D27261"/>
    <w:rsid w:val="00D30DFF"/>
    <w:rsid w:val="00D34A52"/>
    <w:rsid w:val="00D3554E"/>
    <w:rsid w:val="00D37DC2"/>
    <w:rsid w:val="00D42F1A"/>
    <w:rsid w:val="00D4325C"/>
    <w:rsid w:val="00D43688"/>
    <w:rsid w:val="00D444D1"/>
    <w:rsid w:val="00D44851"/>
    <w:rsid w:val="00D45115"/>
    <w:rsid w:val="00D451E5"/>
    <w:rsid w:val="00D458AE"/>
    <w:rsid w:val="00D460BC"/>
    <w:rsid w:val="00D52723"/>
    <w:rsid w:val="00D5278A"/>
    <w:rsid w:val="00D52A07"/>
    <w:rsid w:val="00D54BB0"/>
    <w:rsid w:val="00D561BF"/>
    <w:rsid w:val="00D566C6"/>
    <w:rsid w:val="00D56F98"/>
    <w:rsid w:val="00D57080"/>
    <w:rsid w:val="00D57C25"/>
    <w:rsid w:val="00D60881"/>
    <w:rsid w:val="00D61348"/>
    <w:rsid w:val="00D617D2"/>
    <w:rsid w:val="00D63F2D"/>
    <w:rsid w:val="00D6444F"/>
    <w:rsid w:val="00D66539"/>
    <w:rsid w:val="00D66EF4"/>
    <w:rsid w:val="00D70C04"/>
    <w:rsid w:val="00D71443"/>
    <w:rsid w:val="00D72AF8"/>
    <w:rsid w:val="00D76DF4"/>
    <w:rsid w:val="00D77C7A"/>
    <w:rsid w:val="00D823DA"/>
    <w:rsid w:val="00D825EF"/>
    <w:rsid w:val="00D8322A"/>
    <w:rsid w:val="00D83EA8"/>
    <w:rsid w:val="00D85AF1"/>
    <w:rsid w:val="00D85E71"/>
    <w:rsid w:val="00D87536"/>
    <w:rsid w:val="00D87D76"/>
    <w:rsid w:val="00D906F6"/>
    <w:rsid w:val="00D90B91"/>
    <w:rsid w:val="00D9315E"/>
    <w:rsid w:val="00D93301"/>
    <w:rsid w:val="00D937FB"/>
    <w:rsid w:val="00D9490B"/>
    <w:rsid w:val="00D94A6F"/>
    <w:rsid w:val="00DA00FD"/>
    <w:rsid w:val="00DA1DBF"/>
    <w:rsid w:val="00DA1DDD"/>
    <w:rsid w:val="00DA2C99"/>
    <w:rsid w:val="00DA30B8"/>
    <w:rsid w:val="00DA5AB3"/>
    <w:rsid w:val="00DA7836"/>
    <w:rsid w:val="00DA7D99"/>
    <w:rsid w:val="00DB455B"/>
    <w:rsid w:val="00DB7605"/>
    <w:rsid w:val="00DB7D7D"/>
    <w:rsid w:val="00DC05F8"/>
    <w:rsid w:val="00DC1DCB"/>
    <w:rsid w:val="00DC4349"/>
    <w:rsid w:val="00DC786B"/>
    <w:rsid w:val="00DD2649"/>
    <w:rsid w:val="00DD4B33"/>
    <w:rsid w:val="00DD69FC"/>
    <w:rsid w:val="00DD785C"/>
    <w:rsid w:val="00DD7C44"/>
    <w:rsid w:val="00DE26E1"/>
    <w:rsid w:val="00DE29F8"/>
    <w:rsid w:val="00DE303E"/>
    <w:rsid w:val="00DF1886"/>
    <w:rsid w:val="00DF1A64"/>
    <w:rsid w:val="00DF374A"/>
    <w:rsid w:val="00DF47AD"/>
    <w:rsid w:val="00E034AF"/>
    <w:rsid w:val="00E06339"/>
    <w:rsid w:val="00E07816"/>
    <w:rsid w:val="00E107BB"/>
    <w:rsid w:val="00E13324"/>
    <w:rsid w:val="00E16BC6"/>
    <w:rsid w:val="00E20740"/>
    <w:rsid w:val="00E21149"/>
    <w:rsid w:val="00E21F42"/>
    <w:rsid w:val="00E22102"/>
    <w:rsid w:val="00E22697"/>
    <w:rsid w:val="00E23EC7"/>
    <w:rsid w:val="00E25F7D"/>
    <w:rsid w:val="00E26057"/>
    <w:rsid w:val="00E269BF"/>
    <w:rsid w:val="00E26B9D"/>
    <w:rsid w:val="00E27887"/>
    <w:rsid w:val="00E3103F"/>
    <w:rsid w:val="00E31E4A"/>
    <w:rsid w:val="00E3255F"/>
    <w:rsid w:val="00E32612"/>
    <w:rsid w:val="00E35ECD"/>
    <w:rsid w:val="00E37840"/>
    <w:rsid w:val="00E40B35"/>
    <w:rsid w:val="00E455B3"/>
    <w:rsid w:val="00E47B48"/>
    <w:rsid w:val="00E507D2"/>
    <w:rsid w:val="00E51449"/>
    <w:rsid w:val="00E526D9"/>
    <w:rsid w:val="00E5387D"/>
    <w:rsid w:val="00E539B8"/>
    <w:rsid w:val="00E54ED0"/>
    <w:rsid w:val="00E60704"/>
    <w:rsid w:val="00E63BC0"/>
    <w:rsid w:val="00E64E43"/>
    <w:rsid w:val="00E652E1"/>
    <w:rsid w:val="00E65B83"/>
    <w:rsid w:val="00E6632F"/>
    <w:rsid w:val="00E665FF"/>
    <w:rsid w:val="00E6761A"/>
    <w:rsid w:val="00E67714"/>
    <w:rsid w:val="00E70545"/>
    <w:rsid w:val="00E71E59"/>
    <w:rsid w:val="00E72BC2"/>
    <w:rsid w:val="00E74EB7"/>
    <w:rsid w:val="00E755B0"/>
    <w:rsid w:val="00E76EF4"/>
    <w:rsid w:val="00E7754E"/>
    <w:rsid w:val="00E84AAC"/>
    <w:rsid w:val="00E84EDA"/>
    <w:rsid w:val="00E85A8F"/>
    <w:rsid w:val="00E90823"/>
    <w:rsid w:val="00E930AE"/>
    <w:rsid w:val="00E9560F"/>
    <w:rsid w:val="00EA0C27"/>
    <w:rsid w:val="00EA2923"/>
    <w:rsid w:val="00EA2BFD"/>
    <w:rsid w:val="00EB0AFA"/>
    <w:rsid w:val="00EB171A"/>
    <w:rsid w:val="00EB3707"/>
    <w:rsid w:val="00EB631D"/>
    <w:rsid w:val="00EB6DD6"/>
    <w:rsid w:val="00EB75B8"/>
    <w:rsid w:val="00EC05C0"/>
    <w:rsid w:val="00EC0C48"/>
    <w:rsid w:val="00EC0F01"/>
    <w:rsid w:val="00EC19E6"/>
    <w:rsid w:val="00EC2C4A"/>
    <w:rsid w:val="00EC33E5"/>
    <w:rsid w:val="00EC57AB"/>
    <w:rsid w:val="00ED110D"/>
    <w:rsid w:val="00ED3BAB"/>
    <w:rsid w:val="00ED6AF9"/>
    <w:rsid w:val="00EE0F27"/>
    <w:rsid w:val="00EE27C5"/>
    <w:rsid w:val="00EE4A94"/>
    <w:rsid w:val="00EE4C2A"/>
    <w:rsid w:val="00EE5419"/>
    <w:rsid w:val="00EE6A2D"/>
    <w:rsid w:val="00EF0135"/>
    <w:rsid w:val="00EF0FA2"/>
    <w:rsid w:val="00EF1217"/>
    <w:rsid w:val="00EF18AC"/>
    <w:rsid w:val="00EF390B"/>
    <w:rsid w:val="00F0203E"/>
    <w:rsid w:val="00F02683"/>
    <w:rsid w:val="00F043BA"/>
    <w:rsid w:val="00F045EC"/>
    <w:rsid w:val="00F053DC"/>
    <w:rsid w:val="00F055F2"/>
    <w:rsid w:val="00F0717D"/>
    <w:rsid w:val="00F125B3"/>
    <w:rsid w:val="00F12A33"/>
    <w:rsid w:val="00F1347E"/>
    <w:rsid w:val="00F15781"/>
    <w:rsid w:val="00F15ACF"/>
    <w:rsid w:val="00F16154"/>
    <w:rsid w:val="00F16D57"/>
    <w:rsid w:val="00F17077"/>
    <w:rsid w:val="00F17E0E"/>
    <w:rsid w:val="00F20194"/>
    <w:rsid w:val="00F2165E"/>
    <w:rsid w:val="00F221AE"/>
    <w:rsid w:val="00F22320"/>
    <w:rsid w:val="00F22611"/>
    <w:rsid w:val="00F2335A"/>
    <w:rsid w:val="00F240D5"/>
    <w:rsid w:val="00F24100"/>
    <w:rsid w:val="00F25B50"/>
    <w:rsid w:val="00F25CBC"/>
    <w:rsid w:val="00F26B26"/>
    <w:rsid w:val="00F26D0A"/>
    <w:rsid w:val="00F3081A"/>
    <w:rsid w:val="00F30DB8"/>
    <w:rsid w:val="00F3151A"/>
    <w:rsid w:val="00F322B5"/>
    <w:rsid w:val="00F3281E"/>
    <w:rsid w:val="00F32B24"/>
    <w:rsid w:val="00F33B3B"/>
    <w:rsid w:val="00F4145D"/>
    <w:rsid w:val="00F42C6E"/>
    <w:rsid w:val="00F42FC0"/>
    <w:rsid w:val="00F451A2"/>
    <w:rsid w:val="00F457A9"/>
    <w:rsid w:val="00F4796B"/>
    <w:rsid w:val="00F5031D"/>
    <w:rsid w:val="00F555B2"/>
    <w:rsid w:val="00F56BAC"/>
    <w:rsid w:val="00F5718D"/>
    <w:rsid w:val="00F57711"/>
    <w:rsid w:val="00F61B7F"/>
    <w:rsid w:val="00F61C24"/>
    <w:rsid w:val="00F700F2"/>
    <w:rsid w:val="00F7511A"/>
    <w:rsid w:val="00F85C7C"/>
    <w:rsid w:val="00F85EA8"/>
    <w:rsid w:val="00F90EA9"/>
    <w:rsid w:val="00F923D7"/>
    <w:rsid w:val="00F93D26"/>
    <w:rsid w:val="00F9442C"/>
    <w:rsid w:val="00F94F6A"/>
    <w:rsid w:val="00F960EE"/>
    <w:rsid w:val="00FA0DED"/>
    <w:rsid w:val="00FA1E20"/>
    <w:rsid w:val="00FA2520"/>
    <w:rsid w:val="00FB08BE"/>
    <w:rsid w:val="00FB25EC"/>
    <w:rsid w:val="00FB49E7"/>
    <w:rsid w:val="00FB52E8"/>
    <w:rsid w:val="00FB5D6D"/>
    <w:rsid w:val="00FC277E"/>
    <w:rsid w:val="00FC5734"/>
    <w:rsid w:val="00FC5F5C"/>
    <w:rsid w:val="00FC6BE8"/>
    <w:rsid w:val="00FD0222"/>
    <w:rsid w:val="00FD1B7F"/>
    <w:rsid w:val="00FD2851"/>
    <w:rsid w:val="00FD5B9E"/>
    <w:rsid w:val="00FD729A"/>
    <w:rsid w:val="00FE12D9"/>
    <w:rsid w:val="00FE1801"/>
    <w:rsid w:val="00FE3346"/>
    <w:rsid w:val="00FE3F82"/>
    <w:rsid w:val="00FE495C"/>
    <w:rsid w:val="00FE5632"/>
    <w:rsid w:val="00FE6786"/>
    <w:rsid w:val="00FE78BA"/>
    <w:rsid w:val="00FF2C4B"/>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5B2"/>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UnresolvedMention2">
    <w:name w:val="Unresolved Mention2"/>
    <w:basedOn w:val="DefaultParagraphFont"/>
    <w:uiPriority w:val="99"/>
    <w:semiHidden/>
    <w:unhideWhenUsed/>
    <w:rsid w:val="004B613A"/>
    <w:rPr>
      <w:color w:val="605E5C"/>
      <w:shd w:val="clear" w:color="auto" w:fill="E1DFDD"/>
    </w:rPr>
  </w:style>
  <w:style w:type="character" w:styleId="Strong">
    <w:name w:val="Strong"/>
    <w:basedOn w:val="DefaultParagraphFont"/>
    <w:uiPriority w:val="22"/>
    <w:qFormat/>
    <w:rsid w:val="006129FB"/>
    <w:rPr>
      <w:b/>
      <w:bCs/>
    </w:rPr>
  </w:style>
  <w:style w:type="character" w:styleId="UnresolvedMention">
    <w:name w:val="Unresolved Mention"/>
    <w:basedOn w:val="DefaultParagraphFont"/>
    <w:uiPriority w:val="99"/>
    <w:semiHidden/>
    <w:unhideWhenUsed/>
    <w:rsid w:val="004C5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997">
      <w:bodyDiv w:val="1"/>
      <w:marLeft w:val="0"/>
      <w:marRight w:val="0"/>
      <w:marTop w:val="0"/>
      <w:marBottom w:val="0"/>
      <w:divBdr>
        <w:top w:val="none" w:sz="0" w:space="0" w:color="auto"/>
        <w:left w:val="none" w:sz="0" w:space="0" w:color="auto"/>
        <w:bottom w:val="none" w:sz="0" w:space="0" w:color="auto"/>
        <w:right w:val="none" w:sz="0" w:space="0" w:color="auto"/>
      </w:divBdr>
    </w:div>
    <w:div w:id="85884518">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39026805">
      <w:bodyDiv w:val="1"/>
      <w:marLeft w:val="0"/>
      <w:marRight w:val="0"/>
      <w:marTop w:val="0"/>
      <w:marBottom w:val="0"/>
      <w:divBdr>
        <w:top w:val="none" w:sz="0" w:space="0" w:color="auto"/>
        <w:left w:val="none" w:sz="0" w:space="0" w:color="auto"/>
        <w:bottom w:val="none" w:sz="0" w:space="0" w:color="auto"/>
        <w:right w:val="none" w:sz="0" w:space="0" w:color="auto"/>
      </w:divBdr>
    </w:div>
    <w:div w:id="278878999">
      <w:bodyDiv w:val="1"/>
      <w:marLeft w:val="0"/>
      <w:marRight w:val="0"/>
      <w:marTop w:val="0"/>
      <w:marBottom w:val="0"/>
      <w:divBdr>
        <w:top w:val="none" w:sz="0" w:space="0" w:color="auto"/>
        <w:left w:val="none" w:sz="0" w:space="0" w:color="auto"/>
        <w:bottom w:val="none" w:sz="0" w:space="0" w:color="auto"/>
        <w:right w:val="none" w:sz="0" w:space="0" w:color="auto"/>
      </w:divBdr>
    </w:div>
    <w:div w:id="409472916">
      <w:bodyDiv w:val="1"/>
      <w:marLeft w:val="0"/>
      <w:marRight w:val="0"/>
      <w:marTop w:val="0"/>
      <w:marBottom w:val="0"/>
      <w:divBdr>
        <w:top w:val="none" w:sz="0" w:space="0" w:color="auto"/>
        <w:left w:val="none" w:sz="0" w:space="0" w:color="auto"/>
        <w:bottom w:val="none" w:sz="0" w:space="0" w:color="auto"/>
        <w:right w:val="none" w:sz="0" w:space="0" w:color="auto"/>
      </w:divBdr>
      <w:divsChild>
        <w:div w:id="82147520">
          <w:marLeft w:val="0"/>
          <w:marRight w:val="0"/>
          <w:marTop w:val="0"/>
          <w:marBottom w:val="0"/>
          <w:divBdr>
            <w:top w:val="none" w:sz="0" w:space="0" w:color="auto"/>
            <w:left w:val="none" w:sz="0" w:space="0" w:color="auto"/>
            <w:bottom w:val="none" w:sz="0" w:space="0" w:color="auto"/>
            <w:right w:val="none" w:sz="0" w:space="0" w:color="auto"/>
          </w:divBdr>
        </w:div>
        <w:div w:id="403264792">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35295144">
      <w:bodyDiv w:val="1"/>
      <w:marLeft w:val="0"/>
      <w:marRight w:val="0"/>
      <w:marTop w:val="0"/>
      <w:marBottom w:val="0"/>
      <w:divBdr>
        <w:top w:val="none" w:sz="0" w:space="0" w:color="auto"/>
        <w:left w:val="none" w:sz="0" w:space="0" w:color="auto"/>
        <w:bottom w:val="none" w:sz="0" w:space="0" w:color="auto"/>
        <w:right w:val="none" w:sz="0" w:space="0" w:color="auto"/>
      </w:divBdr>
    </w:div>
    <w:div w:id="450057389">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58727645">
      <w:bodyDiv w:val="1"/>
      <w:marLeft w:val="0"/>
      <w:marRight w:val="0"/>
      <w:marTop w:val="0"/>
      <w:marBottom w:val="0"/>
      <w:divBdr>
        <w:top w:val="none" w:sz="0" w:space="0" w:color="auto"/>
        <w:left w:val="none" w:sz="0" w:space="0" w:color="auto"/>
        <w:bottom w:val="none" w:sz="0" w:space="0" w:color="auto"/>
        <w:right w:val="none" w:sz="0" w:space="0" w:color="auto"/>
      </w:divBdr>
    </w:div>
    <w:div w:id="737435463">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14389177">
      <w:bodyDiv w:val="1"/>
      <w:marLeft w:val="0"/>
      <w:marRight w:val="0"/>
      <w:marTop w:val="0"/>
      <w:marBottom w:val="0"/>
      <w:divBdr>
        <w:top w:val="none" w:sz="0" w:space="0" w:color="auto"/>
        <w:left w:val="none" w:sz="0" w:space="0" w:color="auto"/>
        <w:bottom w:val="none" w:sz="0" w:space="0" w:color="auto"/>
        <w:right w:val="none" w:sz="0" w:space="0" w:color="auto"/>
      </w:divBdr>
      <w:divsChild>
        <w:div w:id="541210235">
          <w:marLeft w:val="711"/>
          <w:marRight w:val="0"/>
          <w:marTop w:val="0"/>
          <w:marBottom w:val="0"/>
          <w:divBdr>
            <w:top w:val="none" w:sz="0" w:space="0" w:color="auto"/>
            <w:left w:val="none" w:sz="0" w:space="0" w:color="auto"/>
            <w:bottom w:val="none" w:sz="0" w:space="0" w:color="auto"/>
            <w:right w:val="none" w:sz="0" w:space="0" w:color="auto"/>
          </w:divBdr>
        </w:div>
      </w:divsChild>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09558445">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86401655">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835144211">
      <w:bodyDiv w:val="1"/>
      <w:marLeft w:val="0"/>
      <w:marRight w:val="0"/>
      <w:marTop w:val="0"/>
      <w:marBottom w:val="0"/>
      <w:divBdr>
        <w:top w:val="none" w:sz="0" w:space="0" w:color="auto"/>
        <w:left w:val="none" w:sz="0" w:space="0" w:color="auto"/>
        <w:bottom w:val="none" w:sz="0" w:space="0" w:color="auto"/>
        <w:right w:val="none" w:sz="0" w:space="0" w:color="auto"/>
      </w:divBdr>
    </w:div>
    <w:div w:id="1837721784">
      <w:bodyDiv w:val="1"/>
      <w:marLeft w:val="0"/>
      <w:marRight w:val="0"/>
      <w:marTop w:val="0"/>
      <w:marBottom w:val="0"/>
      <w:divBdr>
        <w:top w:val="none" w:sz="0" w:space="0" w:color="auto"/>
        <w:left w:val="none" w:sz="0" w:space="0" w:color="auto"/>
        <w:bottom w:val="none" w:sz="0" w:space="0" w:color="auto"/>
        <w:right w:val="none" w:sz="0" w:space="0" w:color="auto"/>
      </w:divBdr>
      <w:divsChild>
        <w:div w:id="974723953">
          <w:marLeft w:val="0"/>
          <w:marRight w:val="0"/>
          <w:marTop w:val="0"/>
          <w:marBottom w:val="0"/>
          <w:divBdr>
            <w:top w:val="none" w:sz="0" w:space="0" w:color="auto"/>
            <w:left w:val="none" w:sz="0" w:space="0" w:color="auto"/>
            <w:bottom w:val="none" w:sz="0" w:space="0" w:color="auto"/>
            <w:right w:val="none" w:sz="0" w:space="0" w:color="auto"/>
          </w:divBdr>
        </w:div>
        <w:div w:id="1584100326">
          <w:marLeft w:val="0"/>
          <w:marRight w:val="0"/>
          <w:marTop w:val="0"/>
          <w:marBottom w:val="0"/>
          <w:divBdr>
            <w:top w:val="none" w:sz="0" w:space="0" w:color="auto"/>
            <w:left w:val="none" w:sz="0" w:space="0" w:color="auto"/>
            <w:bottom w:val="none" w:sz="0" w:space="0" w:color="auto"/>
            <w:right w:val="none" w:sz="0" w:space="0" w:color="auto"/>
          </w:divBdr>
        </w:div>
      </w:divsChild>
    </w:div>
    <w:div w:id="1873492602">
      <w:bodyDiv w:val="1"/>
      <w:marLeft w:val="0"/>
      <w:marRight w:val="0"/>
      <w:marTop w:val="0"/>
      <w:marBottom w:val="0"/>
      <w:divBdr>
        <w:top w:val="none" w:sz="0" w:space="0" w:color="auto"/>
        <w:left w:val="none" w:sz="0" w:space="0" w:color="auto"/>
        <w:bottom w:val="none" w:sz="0" w:space="0" w:color="auto"/>
        <w:right w:val="none" w:sz="0" w:space="0" w:color="auto"/>
      </w:divBdr>
      <w:divsChild>
        <w:div w:id="2039431542">
          <w:marLeft w:val="711"/>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1986163276">
      <w:bodyDiv w:val="1"/>
      <w:marLeft w:val="0"/>
      <w:marRight w:val="0"/>
      <w:marTop w:val="0"/>
      <w:marBottom w:val="0"/>
      <w:divBdr>
        <w:top w:val="none" w:sz="0" w:space="0" w:color="auto"/>
        <w:left w:val="none" w:sz="0" w:space="0" w:color="auto"/>
        <w:bottom w:val="none" w:sz="0" w:space="0" w:color="auto"/>
        <w:right w:val="none" w:sz="0" w:space="0" w:color="auto"/>
      </w:divBdr>
    </w:div>
    <w:div w:id="2055344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sjsu.zoom.us/j/89852991205?pwd%3DNWlQcVYzN3ZKSFNKSElCUTh5bGJZQT09&amp;sa=D&amp;source=calendar&amp;ust=1660489740668963&amp;usg=AOvVaw29szXi91t6JgkfFNpotluC" TargetMode="External"/><Relationship Id="rId13" Type="http://schemas.openxmlformats.org/officeDocument/2006/relationships/hyperlink" Target="http://one.sjsu.edu" TargetMode="External"/><Relationship Id="rId18" Type="http://schemas.openxmlformats.org/officeDocument/2006/relationships/hyperlink" Target="https://spark.adobe.com/page/HVga50KTFpEoS/" TargetMode="External"/><Relationship Id="rId26" Type="http://schemas.openxmlformats.org/officeDocument/2006/relationships/hyperlink" Target="https://changingthegameproject.com/138-jay-coakley/" TargetMode="External"/><Relationship Id="rId3" Type="http://schemas.openxmlformats.org/officeDocument/2006/relationships/styles" Target="styles.xml"/><Relationship Id="rId21" Type="http://schemas.openxmlformats.org/officeDocument/2006/relationships/hyperlink" Target="https://www.hbo.com/documentaries/state-of-play-trophy-kids" TargetMode="External"/><Relationship Id="rId7" Type="http://schemas.openxmlformats.org/officeDocument/2006/relationships/endnotes" Target="endnotes.xml"/><Relationship Id="rId12" Type="http://schemas.openxmlformats.org/officeDocument/2006/relationships/hyperlink" Target="http://one.sjsu.edu" TargetMode="External"/><Relationship Id="rId17" Type="http://schemas.openxmlformats.org/officeDocument/2006/relationships/hyperlink" Target="https://www.imdb.com/title/tt0110057/" TargetMode="External"/><Relationship Id="rId25" Type="http://schemas.openxmlformats.org/officeDocument/2006/relationships/hyperlink" Target="https://www.burnitalldownpod.com/episodes/150?rq=hijab%20girls" TargetMode="External"/><Relationship Id="rId2" Type="http://schemas.openxmlformats.org/officeDocument/2006/relationships/numbering" Target="numbering.xml"/><Relationship Id="rId16" Type="http://schemas.openxmlformats.org/officeDocument/2006/relationships/hyperlink" Target="https://www.hbo.com/documentaries/fists-of-freedom" TargetMode="External"/><Relationship Id="rId20" Type="http://schemas.openxmlformats.org/officeDocument/2006/relationships/hyperlink" Target="https://www.imdb.com/title/tt099586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jsu.instructure.com/courses/1377077" TargetMode="External"/><Relationship Id="rId24" Type="http://schemas.openxmlformats.org/officeDocument/2006/relationships/hyperlink" Target="https://www.burnitalldownpod.com/episodes/201?rq=hijab%20girls" TargetMode="External"/><Relationship Id="rId5" Type="http://schemas.openxmlformats.org/officeDocument/2006/relationships/webSettings" Target="webSettings.xml"/><Relationship Id="rId15" Type="http://schemas.openxmlformats.org/officeDocument/2006/relationships/hyperlink" Target="https://www.youtube.com/watch?v=VXw0XGOVQvw" TargetMode="External"/><Relationship Id="rId23" Type="http://schemas.openxmlformats.org/officeDocument/2006/relationships/hyperlink" Target="https://isport360.com/in-lock-step-with-bryant-gumbel-from-hbo-real-sports/" TargetMode="External"/><Relationship Id="rId28" Type="http://schemas.openxmlformats.org/officeDocument/2006/relationships/hyperlink" Target="http://www.sjsu.edu/gup/syllabusinfo/" TargetMode="External"/><Relationship Id="rId10" Type="http://schemas.openxmlformats.org/officeDocument/2006/relationships/hyperlink" Target="http://www.sjsu.edu/people/amy.august" TargetMode="External"/><Relationship Id="rId19" Type="http://schemas.openxmlformats.org/officeDocument/2006/relationships/hyperlink" Target="https://www.hbo.com/level-playing-field/season-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url?q=https://sjsu.zoom.us/j/82461892584?pwd%3DTXhYYmRmeXZNZTFPeGRIdUNHeU1YUT09&amp;sa=D&amp;source=calendar&amp;ust=1660490530250786&amp;usg=AOvVaw2BKNCy2Pz9Dl-LRjf-K6at" TargetMode="External"/><Relationship Id="rId14" Type="http://schemas.openxmlformats.org/officeDocument/2006/relationships/hyperlink" Target="https://www.sjsu.edu/ecampus/teaching-tools/canvas/student_resources/index.html" TargetMode="External"/><Relationship Id="rId22" Type="http://schemas.openxmlformats.org/officeDocument/2006/relationships/hyperlink" Target="https://therepproject.org/films/the-mask-you-live-in/" TargetMode="External"/><Relationship Id="rId27" Type="http://schemas.openxmlformats.org/officeDocument/2006/relationships/hyperlink" Target="https://www.aspenprojectplay.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47FA5-DC1D-48FF-A769-80724FB16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11</Pages>
  <Words>3136</Words>
  <Characters>17987</Characters>
  <Application>Microsoft Office Word</Application>
  <DocSecurity>0</DocSecurity>
  <Lines>352</Lines>
  <Paragraphs>108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21015</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Amy Healey</cp:lastModifiedBy>
  <cp:revision>11</cp:revision>
  <cp:lastPrinted>2022-08-19T17:05:00Z</cp:lastPrinted>
  <dcterms:created xsi:type="dcterms:W3CDTF">2022-08-19T15:48:00Z</dcterms:created>
  <dcterms:modified xsi:type="dcterms:W3CDTF">2022-09-07T23:39:00Z</dcterms:modified>
</cp:coreProperties>
</file>