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236"/>
        <w:gridCol w:w="6623"/>
      </w:tblGrid>
      <w:tr w:rsidR="00AE5F81" w:rsidTr="00C97DFA">
        <w:trPr>
          <w:trHeight w:val="980"/>
        </w:trPr>
        <w:tc>
          <w:tcPr>
            <w:tcW w:w="4566" w:type="dxa"/>
          </w:tcPr>
          <w:p w:rsidR="00AE5F81" w:rsidRDefault="00AE5F81" w:rsidP="00AE5F81">
            <w:pPr>
              <w:spacing w:line="48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</w:rPr>
              <w:drawing>
                <wp:inline distT="0" distB="0" distL="0" distR="0">
                  <wp:extent cx="22860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14_Primary_Mark_WEB_01_CRO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AE5F81" w:rsidRPr="00EF5EE3" w:rsidRDefault="00AE5F81" w:rsidP="00AE5F81">
            <w:pPr>
              <w:pStyle w:val="Header"/>
              <w:jc w:val="right"/>
              <w:rPr>
                <w:sz w:val="24"/>
              </w:rPr>
            </w:pPr>
          </w:p>
        </w:tc>
        <w:tc>
          <w:tcPr>
            <w:tcW w:w="6623" w:type="dxa"/>
          </w:tcPr>
          <w:p w:rsidR="00A241BD" w:rsidRDefault="00544DA9" w:rsidP="00CE319C">
            <w:pPr>
              <w:pStyle w:val="Header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Part</w:t>
            </w:r>
            <w:r w:rsidR="00CE319C">
              <w:rPr>
                <w:b/>
                <w:sz w:val="32"/>
              </w:rPr>
              <w:t>-Time Temporary</w:t>
            </w:r>
            <w:r w:rsidR="00C97DFA">
              <w:rPr>
                <w:b/>
                <w:sz w:val="32"/>
              </w:rPr>
              <w:t xml:space="preserve"> </w:t>
            </w:r>
            <w:r w:rsidR="00CE319C">
              <w:rPr>
                <w:b/>
                <w:sz w:val="32"/>
              </w:rPr>
              <w:t xml:space="preserve">Faculty </w:t>
            </w:r>
          </w:p>
          <w:p w:rsidR="00AE5F81" w:rsidRDefault="00CE319C" w:rsidP="00CE319C">
            <w:pPr>
              <w:pStyle w:val="Header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Appointment</w:t>
            </w:r>
            <w:r w:rsidR="00A241BD">
              <w:rPr>
                <w:b/>
                <w:sz w:val="32"/>
              </w:rPr>
              <w:t xml:space="preserve"> Checklist</w:t>
            </w:r>
          </w:p>
          <w:p w:rsidR="00AE5F81" w:rsidRDefault="00AE5F81" w:rsidP="00AE5F81">
            <w:pPr>
              <w:pStyle w:val="Header"/>
              <w:jc w:val="right"/>
              <w:rPr>
                <w:rFonts w:ascii="Calibri" w:eastAsia="Times New Roman" w:hAnsi="Calibri" w:cs="Times New Roman"/>
                <w:szCs w:val="24"/>
              </w:rPr>
            </w:pPr>
            <w:r w:rsidRPr="00EF5EE3">
              <w:rPr>
                <w:sz w:val="24"/>
              </w:rPr>
              <w:t>F</w:t>
            </w:r>
            <w:r>
              <w:rPr>
                <w:sz w:val="24"/>
              </w:rPr>
              <w:t xml:space="preserve">ACULTY AFFAIRS </w:t>
            </w:r>
            <w:r w:rsidRPr="00EC647D">
              <w:rPr>
                <w:b/>
                <w:sz w:val="24"/>
              </w:rPr>
              <w:t>|</w:t>
            </w:r>
            <w:r>
              <w:rPr>
                <w:sz w:val="24"/>
              </w:rPr>
              <w:t xml:space="preserve"> 408-924-2450 </w:t>
            </w:r>
            <w:r w:rsidRPr="00EC647D">
              <w:rPr>
                <w:b/>
                <w:sz w:val="24"/>
              </w:rPr>
              <w:t>|</w:t>
            </w:r>
            <w:r w:rsidR="009F0E0D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ADMIN RM 218</w:t>
            </w:r>
          </w:p>
        </w:tc>
      </w:tr>
    </w:tbl>
    <w:p w:rsidR="009D5740" w:rsidRDefault="009D5740" w:rsidP="006E58E6">
      <w:pPr>
        <w:spacing w:after="0" w:line="240" w:lineRule="auto"/>
        <w:jc w:val="both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11430" w:type="dxa"/>
        <w:tblInd w:w="-905" w:type="dxa"/>
        <w:tblLook w:val="04A0" w:firstRow="1" w:lastRow="0" w:firstColumn="1" w:lastColumn="0" w:noHBand="0" w:noVBand="1"/>
      </w:tblPr>
      <w:tblGrid>
        <w:gridCol w:w="11430"/>
      </w:tblGrid>
      <w:tr w:rsidR="006E58E6" w:rsidTr="009F0E0D">
        <w:trPr>
          <w:trHeight w:val="827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"/>
              <w:gridCol w:w="4722"/>
              <w:gridCol w:w="1488"/>
              <w:gridCol w:w="4114"/>
            </w:tblGrid>
            <w:tr w:rsidR="002D4B71" w:rsidTr="002D4B71">
              <w:tc>
                <w:tcPr>
                  <w:tcW w:w="880" w:type="dxa"/>
                </w:tcPr>
                <w:p w:rsidR="002D4B71" w:rsidRDefault="002D4B71" w:rsidP="001876C7">
                  <w:pPr>
                    <w:jc w:val="both"/>
                    <w:rPr>
                      <w:rFonts w:ascii="Calibri" w:eastAsia="Times New Roman" w:hAnsi="Calibri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szCs w:val="24"/>
                    </w:rPr>
                    <w:t>NAME: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1869333132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4722" w:type="dxa"/>
                      <w:tcBorders>
                        <w:bottom w:val="single" w:sz="4" w:space="0" w:color="auto"/>
                      </w:tcBorders>
                    </w:tcPr>
                    <w:p w:rsidR="002D4B71" w:rsidRDefault="00D7152F" w:rsidP="001876C7">
                      <w:pPr>
                        <w:jc w:val="both"/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74109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488" w:type="dxa"/>
                </w:tcPr>
                <w:p w:rsidR="002D4B71" w:rsidRDefault="002D4B71" w:rsidP="001876C7">
                  <w:pPr>
                    <w:jc w:val="both"/>
                    <w:rPr>
                      <w:rFonts w:ascii="Calibri" w:eastAsia="Times New Roman" w:hAnsi="Calibri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szCs w:val="24"/>
                    </w:rPr>
                    <w:t>EMPLOYEE ID: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997304442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4114" w:type="dxa"/>
                      <w:tcBorders>
                        <w:bottom w:val="single" w:sz="4" w:space="0" w:color="auto"/>
                      </w:tcBorders>
                    </w:tcPr>
                    <w:p w:rsidR="002D4B71" w:rsidRDefault="00D7152F" w:rsidP="001876C7">
                      <w:pPr>
                        <w:jc w:val="both"/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74109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:rsidR="002D4B71" w:rsidRDefault="002D4B71" w:rsidP="001876C7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  <w:p w:rsidR="001366C9" w:rsidRPr="001366C9" w:rsidRDefault="001366C9" w:rsidP="001366C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366C9">
              <w:rPr>
                <w:rFonts w:ascii="Calibri" w:eastAsia="Times New Roman" w:hAnsi="Calibri" w:cs="Times New Roman"/>
                <w:i/>
                <w:szCs w:val="24"/>
              </w:rPr>
              <w:t>(appointment .90 or above must have prior approval from Faculty Affairs via a Memo request)</w:t>
            </w:r>
          </w:p>
          <w:p w:rsidR="006E58E6" w:rsidRDefault="006E58E6" w:rsidP="001876C7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8C5783">
              <w:rPr>
                <w:rFonts w:ascii="Calibri" w:eastAsia="Times New Roman" w:hAnsi="Calibri" w:cs="Times New Roman"/>
                <w:szCs w:val="24"/>
              </w:rPr>
              <w:t xml:space="preserve">Please attach a copy of this checklist to each appointment packet.  Additional copies of this form, as well as other Faculty Affairs forms, may be downloaded from the </w:t>
            </w:r>
            <w:hyperlink r:id="rId9" w:history="1">
              <w:r w:rsidRPr="008C5783">
                <w:rPr>
                  <w:rStyle w:val="Hyperlink"/>
                  <w:rFonts w:ascii="Calibri" w:eastAsia="Times New Roman" w:hAnsi="Calibri" w:cs="Times New Roman"/>
                  <w:szCs w:val="24"/>
                </w:rPr>
                <w:t>Office of Faculty Affairs Forms Webpage</w:t>
              </w:r>
            </w:hyperlink>
            <w:r w:rsidRPr="008C5783">
              <w:rPr>
                <w:rFonts w:ascii="Calibri" w:eastAsia="Times New Roman" w:hAnsi="Calibri" w:cs="Times New Roman"/>
                <w:szCs w:val="24"/>
              </w:rPr>
              <w:t xml:space="preserve">.  If you have questions or need further assistance, please contact the </w:t>
            </w:r>
            <w:hyperlink r:id="rId10" w:history="1">
              <w:r w:rsidRPr="008C5783">
                <w:rPr>
                  <w:rStyle w:val="Hyperlink"/>
                  <w:rFonts w:ascii="Calibri" w:eastAsia="Times New Roman" w:hAnsi="Calibri" w:cs="Times New Roman"/>
                  <w:szCs w:val="24"/>
                </w:rPr>
                <w:t>Office of Faculty Affairs</w:t>
              </w:r>
            </w:hyperlink>
            <w:r w:rsidRPr="008C5783">
              <w:rPr>
                <w:rFonts w:ascii="Calibri" w:eastAsia="Times New Roman" w:hAnsi="Calibri" w:cs="Times New Roman"/>
                <w:szCs w:val="24"/>
              </w:rPr>
              <w:t xml:space="preserve"> at </w:t>
            </w:r>
            <w:r w:rsidRPr="007003F5">
              <w:rPr>
                <w:rFonts w:ascii="Calibri" w:eastAsia="Times New Roman" w:hAnsi="Calibri" w:cs="Times New Roman"/>
                <w:color w:val="0070C0"/>
                <w:szCs w:val="24"/>
                <w:u w:val="single"/>
              </w:rPr>
              <w:t>(408) 924-2450</w:t>
            </w:r>
            <w:r w:rsidRPr="008C5783">
              <w:rPr>
                <w:rFonts w:ascii="Calibri" w:eastAsia="Times New Roman" w:hAnsi="Calibri" w:cs="Times New Roman"/>
                <w:szCs w:val="24"/>
              </w:rPr>
              <w:t>.</w:t>
            </w:r>
          </w:p>
        </w:tc>
      </w:tr>
    </w:tbl>
    <w:p w:rsidR="006E58E6" w:rsidRDefault="006E58E6" w:rsidP="006E58E6">
      <w:pPr>
        <w:spacing w:after="0" w:line="240" w:lineRule="auto"/>
        <w:jc w:val="both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11340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080"/>
        <w:gridCol w:w="1080"/>
        <w:gridCol w:w="8190"/>
      </w:tblGrid>
      <w:tr w:rsidR="001876C7" w:rsidTr="00C44C87"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New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Re-Appt.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Revised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="001876C7" w:rsidRPr="001876C7" w:rsidRDefault="001876C7" w:rsidP="006E58E6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REQUIRED ITEMS: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19605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8806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35219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TF / GA / TA Appointment Form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-140520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9975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Letter of Interest / Application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174121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2119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C97F9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Employment Questionnaire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143076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Reference Check Authorization Form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16770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SC-1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(Statement of Professional Preparation &amp; Experience)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23042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Curriculum Vitae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(CV)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-162962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Original Transcripts for Terminal Degree </w:t>
            </w:r>
            <w:r w:rsidRPr="00AF0F14">
              <w:rPr>
                <w:rFonts w:ascii="Calibri" w:eastAsia="Times New Roman" w:hAnsi="Calibri" w:cs="Times New Roman"/>
                <w:b/>
                <w:szCs w:val="24"/>
                <w:u w:val="single"/>
              </w:rPr>
              <w:t>OR</w:t>
            </w:r>
          </w:p>
          <w:p w:rsidR="001876C7" w:rsidRP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Appointment Waiver Request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-163123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  <w:bottom w:val="single" w:sz="4" w:space="0" w:color="auto"/>
            </w:tcBorders>
          </w:tcPr>
          <w:p w:rsid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Three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(3)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recent, </w:t>
            </w:r>
            <w:r w:rsidRPr="00AF0F14">
              <w:rPr>
                <w:rFonts w:ascii="Calibri" w:eastAsia="Times New Roman" w:hAnsi="Calibri" w:cs="Times New Roman"/>
                <w:b/>
                <w:i/>
                <w:szCs w:val="24"/>
                <w:u w:val="single"/>
              </w:rPr>
              <w:t>original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letters of recommendation </w:t>
            </w:r>
            <w:r w:rsidRPr="00AF0F14">
              <w:rPr>
                <w:rFonts w:ascii="Calibri" w:eastAsia="Times New Roman" w:hAnsi="Calibri" w:cs="Times New Roman"/>
                <w:b/>
                <w:szCs w:val="24"/>
                <w:u w:val="single"/>
              </w:rPr>
              <w:t>OR</w:t>
            </w:r>
          </w:p>
          <w:p w:rsidR="001876C7" w:rsidRP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Appointment Waiver Request</w:t>
            </w:r>
          </w:p>
        </w:tc>
      </w:tr>
      <w:tr w:rsidR="001876C7" w:rsidTr="00C97F99"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75833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  <w:bottom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One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(1)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recent letter of recommendation with original signature</w:t>
            </w:r>
          </w:p>
          <w:p w:rsidR="001876C7" w:rsidRPr="00AF0F14" w:rsidRDefault="001876C7" w:rsidP="006E58E6">
            <w:pPr>
              <w:jc w:val="both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(if appointment follows a break in service of two (2) or more years)</w:t>
            </w:r>
          </w:p>
        </w:tc>
      </w:tr>
      <w:tr w:rsidR="00495193" w:rsidTr="00C97F99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93" w:rsidRDefault="00495193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95193" w:rsidTr="00C44C87"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New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Re-Appt.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495193">
              <w:rPr>
                <w:rFonts w:ascii="Calibri" w:eastAsia="Times New Roman" w:hAnsi="Calibri" w:cs="Times New Roman"/>
                <w:i/>
                <w:szCs w:val="24"/>
              </w:rPr>
              <w:t>Revised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="00495193" w:rsidRPr="001876C7" w:rsidRDefault="00495193" w:rsidP="00495193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ADDITIONAL</w:t>
            </w:r>
            <w:r w:rsidRPr="001876C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ITEMS:</w:t>
            </w:r>
          </w:p>
        </w:tc>
      </w:tr>
      <w:tr w:rsidR="00495193" w:rsidTr="00C44C87">
        <w:tc>
          <w:tcPr>
            <w:tcW w:w="990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szCs w:val="24"/>
              </w:rPr>
              <w:id w:val="383069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szCs w:val="24"/>
              </w:rPr>
              <w:id w:val="-501348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</w:tcPr>
          <w:p w:rsidR="00495193" w:rsidRPr="00417251" w:rsidRDefault="00A626E8" w:rsidP="00495193">
            <w:pPr>
              <w:jc w:val="both"/>
              <w:rPr>
                <w:rFonts w:ascii="Calibri" w:eastAsia="Times New Roman" w:hAnsi="Calibri" w:cs="Times New Roman"/>
                <w:i/>
                <w:szCs w:val="24"/>
              </w:rPr>
            </w:pPr>
            <w:hyperlink r:id="rId11" w:history="1">
              <w:r w:rsidR="0093702B" w:rsidRPr="00D51864">
                <w:rPr>
                  <w:rStyle w:val="Hyperlink"/>
                  <w:rFonts w:ascii="Calibri" w:eastAsia="Times New Roman" w:hAnsi="Calibri" w:cs="Times New Roman"/>
                  <w:szCs w:val="24"/>
                </w:rPr>
                <w:t>CSU FORM SSA-1945</w:t>
              </w:r>
            </w:hyperlink>
            <w:r w:rsidR="0093702B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3702B" w:rsidRPr="00417251">
              <w:rPr>
                <w:rFonts w:ascii="Calibri" w:eastAsia="Times New Roman" w:hAnsi="Calibri" w:cs="Times New Roman"/>
                <w:i/>
                <w:szCs w:val="24"/>
              </w:rPr>
              <w:t>(Required HR Document for those not in PERS)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To see a list of employees</w:t>
            </w:r>
            <w:r w:rsidR="001A149A">
              <w:rPr>
                <w:rFonts w:ascii="Calibri" w:eastAsia="Times New Roman" w:hAnsi="Calibri" w:cs="Times New Roman"/>
                <w:szCs w:val="24"/>
              </w:rPr>
              <w:t>’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retirement codes, run the public query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“</w:t>
            </w:r>
            <w:r w:rsidRPr="00A33037">
              <w:rPr>
                <w:rFonts w:ascii="Calibri" w:eastAsia="Times New Roman" w:hAnsi="Calibri" w:cs="Times New Roman"/>
                <w:b/>
                <w:color w:val="0070C0"/>
                <w:szCs w:val="24"/>
              </w:rPr>
              <w:t>HR_ESS_RETIREMENT_BY_DEPTID</w:t>
            </w:r>
            <w:r>
              <w:rPr>
                <w:rFonts w:ascii="Calibri" w:eastAsia="Times New Roman" w:hAnsi="Calibri" w:cs="Times New Roman"/>
                <w:szCs w:val="24"/>
              </w:rPr>
              <w:t>”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Those in </w:t>
            </w:r>
            <w:r w:rsidRPr="00417251">
              <w:rPr>
                <w:rFonts w:ascii="Calibri" w:eastAsia="Times New Roman" w:hAnsi="Calibri" w:cs="Times New Roman"/>
                <w:b/>
                <w:szCs w:val="24"/>
              </w:rPr>
              <w:t>retirement code 08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Pr="00CB1BB8">
              <w:rPr>
                <w:rFonts w:ascii="Calibri" w:eastAsia="Times New Roman" w:hAnsi="Calibri" w:cs="Times New Roman"/>
                <w:b/>
                <w:i/>
                <w:szCs w:val="24"/>
              </w:rPr>
              <w:t>DO NOT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need to complete this form</w:t>
            </w:r>
          </w:p>
        </w:tc>
      </w:tr>
      <w:tr w:rsidR="00495193" w:rsidTr="00C44C87">
        <w:sdt>
          <w:sdtPr>
            <w:rPr>
              <w:rFonts w:ascii="Calibri" w:eastAsia="Times New Roman" w:hAnsi="Calibri" w:cs="Times New Roman"/>
              <w:szCs w:val="24"/>
            </w:rPr>
            <w:id w:val="121392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98176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15982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</w:tcPr>
          <w:p w:rsidR="00495193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Terms &amp; Conditions </w:t>
            </w:r>
            <w:r w:rsidRPr="00417251">
              <w:rPr>
                <w:rFonts w:ascii="Calibri" w:eastAsia="Times New Roman" w:hAnsi="Calibri" w:cs="Times New Roman"/>
                <w:i/>
                <w:szCs w:val="24"/>
              </w:rPr>
              <w:t>(original signature)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Submit to Faculty Affairs no later than six </w:t>
            </w:r>
            <w:r w:rsidRPr="00417251">
              <w:rPr>
                <w:rFonts w:ascii="Calibri" w:eastAsia="Times New Roman" w:hAnsi="Calibri" w:cs="Times New Roman"/>
                <w:i/>
                <w:szCs w:val="24"/>
              </w:rPr>
              <w:t>(6)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weeks after start of term</w:t>
            </w:r>
          </w:p>
        </w:tc>
      </w:tr>
    </w:tbl>
    <w:p w:rsidR="000A4A40" w:rsidRPr="000A4A40" w:rsidRDefault="000A4A40" w:rsidP="000A4A40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u w:val="single"/>
        </w:rPr>
      </w:pPr>
      <w:r w:rsidRPr="000A4A40">
        <w:rPr>
          <w:rFonts w:ascii="Calibri" w:eastAsia="Times New Roman" w:hAnsi="Calibri" w:cs="Times New Roman"/>
          <w:b/>
          <w:sz w:val="36"/>
          <w:szCs w:val="24"/>
          <w:u w:val="single"/>
        </w:rPr>
        <w:t>IMPORTANT REMINDERS</w:t>
      </w: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3028"/>
        <w:gridCol w:w="4429"/>
        <w:gridCol w:w="787"/>
        <w:gridCol w:w="3008"/>
        <w:gridCol w:w="88"/>
      </w:tblGrid>
      <w:tr w:rsidR="000A4A40" w:rsidTr="002E0D5F"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4A40" w:rsidRPr="001559CD" w:rsidRDefault="000A4A40" w:rsidP="001559CD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1559CD">
              <w:rPr>
                <w:rFonts w:ascii="Calibri" w:eastAsia="Times New Roman" w:hAnsi="Calibri" w:cs="Times New Roman"/>
                <w:szCs w:val="24"/>
              </w:rPr>
              <w:t xml:space="preserve">New or returning faculty who have had a lapse in service of one year or more are required to complete HR sign-ins in order to receive a paycheck. Please direct employee to Human Resources </w:t>
            </w:r>
            <w:r w:rsidRPr="001559CD">
              <w:rPr>
                <w:rFonts w:ascii="Calibri" w:eastAsia="Times New Roman" w:hAnsi="Calibri" w:cs="Times New Roman"/>
                <w:i/>
                <w:szCs w:val="24"/>
              </w:rPr>
              <w:t>(HR)</w:t>
            </w:r>
            <w:r w:rsidRPr="001559CD">
              <w:rPr>
                <w:rFonts w:ascii="Calibri" w:eastAsia="Times New Roman" w:hAnsi="Calibri" w:cs="Times New Roman"/>
                <w:szCs w:val="24"/>
              </w:rPr>
              <w:t xml:space="preserve"> which is located on the 3rd Floor of the University Police Department </w:t>
            </w:r>
            <w:r w:rsidRPr="001559CD">
              <w:rPr>
                <w:rFonts w:ascii="Calibri" w:eastAsia="Times New Roman" w:hAnsi="Calibri" w:cs="Times New Roman"/>
                <w:i/>
                <w:szCs w:val="24"/>
              </w:rPr>
              <w:t>(UPD)</w:t>
            </w:r>
            <w:r w:rsidRPr="001559CD">
              <w:rPr>
                <w:rFonts w:ascii="Calibri" w:eastAsia="Times New Roman" w:hAnsi="Calibri" w:cs="Times New Roman"/>
                <w:szCs w:val="24"/>
              </w:rPr>
              <w:t xml:space="preserve"> building </w:t>
            </w:r>
            <w:r w:rsidRPr="001559CD">
              <w:rPr>
                <w:rFonts w:ascii="Calibri" w:eastAsia="Times New Roman" w:hAnsi="Calibri" w:cs="Times New Roman"/>
                <w:i/>
                <w:szCs w:val="24"/>
              </w:rPr>
              <w:t>(E. San Salvador and S. 7th St.)</w:t>
            </w:r>
            <w:r w:rsidRPr="001559CD">
              <w:rPr>
                <w:rFonts w:ascii="Calibri" w:eastAsia="Times New Roman" w:hAnsi="Calibri" w:cs="Times New Roman"/>
                <w:szCs w:val="24"/>
              </w:rPr>
              <w:t xml:space="preserve">. HR may be reached at </w:t>
            </w:r>
            <w:r w:rsidRPr="001559CD">
              <w:rPr>
                <w:rFonts w:ascii="Calibri" w:eastAsia="Times New Roman" w:hAnsi="Calibri" w:cs="Times New Roman"/>
                <w:color w:val="0070C0"/>
                <w:szCs w:val="24"/>
                <w:u w:val="single"/>
              </w:rPr>
              <w:t>408-924-2250</w:t>
            </w:r>
            <w:r w:rsidRPr="001559CD">
              <w:rPr>
                <w:rFonts w:ascii="Calibri" w:eastAsia="Times New Roman" w:hAnsi="Calibri" w:cs="Times New Roman"/>
                <w:szCs w:val="24"/>
              </w:rPr>
              <w:t>.</w:t>
            </w:r>
          </w:p>
          <w:p w:rsid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>A background check (including a criminal records check) must be completed satisfactorily before any candidate can be offered a position with the CSU.  Failure to satisfactorily complete the background check may affect the application status of applicants or continued employment of current CSU employees who apply for the position.</w:t>
            </w:r>
          </w:p>
          <w:p w:rsid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Do not forward the packet until all the items on the checklist have been collected. Submitting an incomplete packet will result in a </w:t>
            </w:r>
            <w:r w:rsidRPr="000A4A40">
              <w:rPr>
                <w:rFonts w:ascii="Calibri" w:eastAsia="Times New Roman" w:hAnsi="Calibri" w:cs="Times New Roman"/>
                <w:b/>
                <w:sz w:val="28"/>
                <w:szCs w:val="24"/>
              </w:rPr>
              <w:t>HOLD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on the process and delay payments.</w:t>
            </w:r>
          </w:p>
          <w:p w:rsidR="00E72FEC" w:rsidRDefault="000A4A40" w:rsidP="009C4F35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ALL </w:t>
            </w:r>
            <w:r w:rsidRPr="000A4A40">
              <w:rPr>
                <w:rFonts w:ascii="Calibri" w:eastAsia="Times New Roman" w:hAnsi="Calibri" w:cs="Times New Roman"/>
                <w:i/>
                <w:szCs w:val="24"/>
              </w:rPr>
              <w:t>ORIGINAL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documents will be placed in the </w:t>
            </w:r>
            <w:r w:rsidRPr="000A4A40">
              <w:rPr>
                <w:rFonts w:ascii="Calibri" w:eastAsia="Times New Roman" w:hAnsi="Calibri" w:cs="Times New Roman"/>
                <w:b/>
                <w:sz w:val="28"/>
                <w:szCs w:val="24"/>
              </w:rPr>
              <w:t>PERSONNEL ACTION FILE</w:t>
            </w:r>
            <w:r w:rsidR="002C190B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>kept in the Office of Faculty Affairs.</w:t>
            </w:r>
          </w:p>
          <w:p w:rsidR="00193869" w:rsidRDefault="00193869" w:rsidP="009C4F35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</w:p>
          <w:p w:rsidR="00E72FEC" w:rsidRPr="002C190B" w:rsidRDefault="002C190B" w:rsidP="009C4F35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 w:rsidRPr="002C190B">
              <w:rPr>
                <w:rFonts w:ascii="Calibri" w:eastAsia="Times New Roman" w:hAnsi="Calibri" w:cs="Times New Roman"/>
                <w:b/>
                <w:szCs w:val="24"/>
              </w:rPr>
              <w:t>Comments</w:t>
            </w:r>
          </w:p>
        </w:tc>
      </w:tr>
      <w:tr w:rsidR="000A4A40" w:rsidTr="00193869">
        <w:trPr>
          <w:trHeight w:val="8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14"/>
            </w:tblGrid>
            <w:tr w:rsidR="002C190B" w:rsidTr="00C26A1D">
              <w:trPr>
                <w:trHeight w:val="377"/>
              </w:trPr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1402021164"/>
                  <w:placeholder>
                    <w:docPart w:val="DefaultPlaceholder_-1854013440"/>
                  </w:placeholder>
                  <w:showingPlcHdr/>
                </w:sdtPr>
                <w:sdtContent>
                  <w:bookmarkStart w:id="0" w:name="_GoBack" w:displacedByCustomXml="prev"/>
                  <w:tc>
                    <w:tcPr>
                      <w:tcW w:w="11114" w:type="dxa"/>
                      <w:vAlign w:val="center"/>
                    </w:tcPr>
                    <w:p w:rsidR="002C190B" w:rsidRDefault="00C26A1D" w:rsidP="00C26A1D">
                      <w:pPr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74109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  <w:bookmarkEnd w:id="0" w:displacedByCustomXml="next"/>
                </w:sdtContent>
              </w:sdt>
            </w:tr>
          </w:tbl>
          <w:p w:rsidR="000A4A40" w:rsidRP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113F5C" w:rsidTr="00D7152F">
        <w:trPr>
          <w:gridAfter w:val="1"/>
          <w:wAfter w:w="88" w:type="dxa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193869" w:rsidRDefault="00193869" w:rsidP="002C190B">
            <w:pPr>
              <w:rPr>
                <w:rFonts w:ascii="Calibri" w:eastAsia="Times New Roman" w:hAnsi="Calibri" w:cs="Times New Roman"/>
                <w:szCs w:val="24"/>
              </w:rPr>
            </w:pPr>
          </w:p>
          <w:p w:rsidR="002C190B" w:rsidRPr="002C190B" w:rsidRDefault="002C190B" w:rsidP="002C190B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Departmental Contact Person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-1436664222"/>
            <w:placeholder>
              <w:docPart w:val="DefaultPlaceholder_-1854013440"/>
            </w:placeholder>
            <w:showingPlcHdr/>
          </w:sdtPr>
          <w:sdtContent>
            <w:tc>
              <w:tcPr>
                <w:tcW w:w="44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2C190B" w:rsidRDefault="00D7152F" w:rsidP="00D7152F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7410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90B" w:rsidRPr="002C190B" w:rsidRDefault="002C190B" w:rsidP="0019386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2C190B">
              <w:rPr>
                <w:rFonts w:ascii="Calibri" w:eastAsia="Times New Roman" w:hAnsi="Calibri" w:cs="Times New Roman"/>
                <w:szCs w:val="24"/>
              </w:rPr>
              <w:t>Phone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-2036721976"/>
            <w:placeholder>
              <w:docPart w:val="DefaultPlaceholder_-1854013440"/>
            </w:placeholder>
            <w:showingPlcHdr/>
          </w:sdtPr>
          <w:sdtContent>
            <w:tc>
              <w:tcPr>
                <w:tcW w:w="30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2C190B" w:rsidRDefault="00D7152F" w:rsidP="00D7152F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7410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C18" w:rsidTr="00D7152F">
        <w:trPr>
          <w:gridAfter w:val="1"/>
          <w:wAfter w:w="88" w:type="dxa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193869" w:rsidRDefault="00193869" w:rsidP="00113F5C">
            <w:pPr>
              <w:jc w:val="right"/>
              <w:rPr>
                <w:rFonts w:ascii="Calibri" w:eastAsia="Times New Roman" w:hAnsi="Calibri" w:cs="Times New Roman"/>
                <w:szCs w:val="24"/>
              </w:rPr>
            </w:pPr>
          </w:p>
          <w:p w:rsidR="00D86C18" w:rsidRDefault="00D86C18" w:rsidP="00113F5C">
            <w:pPr>
              <w:jc w:val="right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Dean’s Contact Person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-1686203649"/>
            <w:placeholder>
              <w:docPart w:val="DefaultPlaceholder_-1854013440"/>
            </w:placeholder>
            <w:showingPlcHdr/>
          </w:sdtPr>
          <w:sdtContent>
            <w:tc>
              <w:tcPr>
                <w:tcW w:w="4429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86C18" w:rsidRDefault="00D7152F" w:rsidP="00D7152F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7410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C18" w:rsidRPr="002C190B" w:rsidRDefault="00113F5C" w:rsidP="0019386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Phone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-1932112233"/>
            <w:placeholder>
              <w:docPart w:val="DefaultPlaceholder_-1854013440"/>
            </w:placeholder>
            <w:showingPlcHdr/>
          </w:sdtPr>
          <w:sdtContent>
            <w:tc>
              <w:tcPr>
                <w:tcW w:w="3008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86C18" w:rsidRDefault="00D7152F" w:rsidP="00D7152F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7410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0D5F" w:rsidTr="00D7152F">
        <w:trPr>
          <w:gridAfter w:val="1"/>
          <w:wAfter w:w="88" w:type="dxa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E0D5F" w:rsidRDefault="002E0D5F" w:rsidP="00113F5C">
            <w:pPr>
              <w:jc w:val="right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5F" w:rsidRDefault="002E0D5F" w:rsidP="002C190B">
            <w:pPr>
              <w:rPr>
                <w:rFonts w:ascii="Calibri" w:eastAsia="Times New Roman" w:hAnsi="Calibri" w:cs="Times New Roman"/>
                <w:b/>
                <w:szCs w:val="24"/>
                <w:u w:val="singl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E0D5F" w:rsidRDefault="002E0D5F" w:rsidP="002C19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5F" w:rsidRDefault="002E0D5F" w:rsidP="002C190B">
            <w:pPr>
              <w:rPr>
                <w:rFonts w:ascii="Calibri" w:eastAsia="Times New Roman" w:hAnsi="Calibri" w:cs="Times New Roman"/>
                <w:b/>
                <w:szCs w:val="24"/>
                <w:u w:val="single"/>
              </w:rPr>
            </w:pPr>
          </w:p>
        </w:tc>
      </w:tr>
    </w:tbl>
    <w:p w:rsidR="002D4B71" w:rsidRDefault="002D4B71" w:rsidP="00193869">
      <w:pPr>
        <w:spacing w:after="0" w:line="240" w:lineRule="auto"/>
        <w:rPr>
          <w:rFonts w:ascii="Calibri" w:eastAsia="Times New Roman" w:hAnsi="Calibri" w:cs="Times New Roman"/>
          <w:color w:val="808080" w:themeColor="background1" w:themeShade="80"/>
          <w:sz w:val="20"/>
          <w:szCs w:val="24"/>
        </w:rPr>
      </w:pPr>
    </w:p>
    <w:sectPr w:rsidR="002D4B71" w:rsidSect="0086080B">
      <w:footerReference w:type="default" r:id="rId12"/>
      <w:pgSz w:w="12240" w:h="15840" w:code="1"/>
      <w:pgMar w:top="720" w:right="1296" w:bottom="288" w:left="129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E8" w:rsidRDefault="00A626E8" w:rsidP="002F6C99">
      <w:pPr>
        <w:spacing w:after="0" w:line="240" w:lineRule="auto"/>
      </w:pPr>
      <w:r>
        <w:separator/>
      </w:r>
    </w:p>
  </w:endnote>
  <w:endnote w:type="continuationSeparator" w:id="0">
    <w:p w:rsidR="00A626E8" w:rsidRDefault="00A626E8" w:rsidP="002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5F" w:rsidRPr="002E0D5F" w:rsidRDefault="002E0D5F" w:rsidP="002E0D5F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E8" w:rsidRDefault="00A626E8" w:rsidP="002F6C99">
      <w:pPr>
        <w:spacing w:after="0" w:line="240" w:lineRule="auto"/>
      </w:pPr>
      <w:r>
        <w:separator/>
      </w:r>
    </w:p>
  </w:footnote>
  <w:footnote w:type="continuationSeparator" w:id="0">
    <w:p w:rsidR="00A626E8" w:rsidRDefault="00A626E8" w:rsidP="002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3C5"/>
    <w:multiLevelType w:val="hybridMultilevel"/>
    <w:tmpl w:val="9FF2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68FA"/>
    <w:multiLevelType w:val="hybridMultilevel"/>
    <w:tmpl w:val="288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6C73"/>
    <w:multiLevelType w:val="hybridMultilevel"/>
    <w:tmpl w:val="746C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74B6"/>
    <w:multiLevelType w:val="hybridMultilevel"/>
    <w:tmpl w:val="7DB6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RMeYFe6wtkVDRORZNHZeQKXIqaShWdg5LDMz+BwPYjtWlduRErOJzPGlmEzNq1NHKjZo0F1to7h4Av4VeGRA==" w:salt="skmYiWjSf1NP/DMuHWw7/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B"/>
    <w:rsid w:val="00051C8D"/>
    <w:rsid w:val="00071B48"/>
    <w:rsid w:val="000A4A40"/>
    <w:rsid w:val="000D0CC0"/>
    <w:rsid w:val="00113F5C"/>
    <w:rsid w:val="001366C9"/>
    <w:rsid w:val="001559CD"/>
    <w:rsid w:val="001712A6"/>
    <w:rsid w:val="00181D1C"/>
    <w:rsid w:val="001876C7"/>
    <w:rsid w:val="00193869"/>
    <w:rsid w:val="001A149A"/>
    <w:rsid w:val="001A2351"/>
    <w:rsid w:val="001B256E"/>
    <w:rsid w:val="00214120"/>
    <w:rsid w:val="002C190B"/>
    <w:rsid w:val="002D4B71"/>
    <w:rsid w:val="002D6984"/>
    <w:rsid w:val="002E0D5F"/>
    <w:rsid w:val="002F6C99"/>
    <w:rsid w:val="00384191"/>
    <w:rsid w:val="003907B5"/>
    <w:rsid w:val="00417251"/>
    <w:rsid w:val="004351F5"/>
    <w:rsid w:val="00495193"/>
    <w:rsid w:val="004B3866"/>
    <w:rsid w:val="00544DA9"/>
    <w:rsid w:val="0058704E"/>
    <w:rsid w:val="005C1F62"/>
    <w:rsid w:val="006974F1"/>
    <w:rsid w:val="006E58E6"/>
    <w:rsid w:val="007003F5"/>
    <w:rsid w:val="00712897"/>
    <w:rsid w:val="00730E62"/>
    <w:rsid w:val="0073466E"/>
    <w:rsid w:val="00790D78"/>
    <w:rsid w:val="007B2C59"/>
    <w:rsid w:val="007D2E39"/>
    <w:rsid w:val="007D68AC"/>
    <w:rsid w:val="0086080B"/>
    <w:rsid w:val="00881BFE"/>
    <w:rsid w:val="00883D60"/>
    <w:rsid w:val="008C5783"/>
    <w:rsid w:val="008D0685"/>
    <w:rsid w:val="0093702B"/>
    <w:rsid w:val="009412B8"/>
    <w:rsid w:val="00944DF4"/>
    <w:rsid w:val="00955796"/>
    <w:rsid w:val="009754FB"/>
    <w:rsid w:val="00991C3D"/>
    <w:rsid w:val="009B2CCB"/>
    <w:rsid w:val="009C4F35"/>
    <w:rsid w:val="009D5740"/>
    <w:rsid w:val="009F0E0D"/>
    <w:rsid w:val="00A241BD"/>
    <w:rsid w:val="00A33037"/>
    <w:rsid w:val="00A626E8"/>
    <w:rsid w:val="00A719D4"/>
    <w:rsid w:val="00A80648"/>
    <w:rsid w:val="00A81AF0"/>
    <w:rsid w:val="00AE5F81"/>
    <w:rsid w:val="00AF0F14"/>
    <w:rsid w:val="00AF2861"/>
    <w:rsid w:val="00C26A1D"/>
    <w:rsid w:val="00C44C87"/>
    <w:rsid w:val="00C97DFA"/>
    <w:rsid w:val="00C97F99"/>
    <w:rsid w:val="00CB1BB8"/>
    <w:rsid w:val="00CC4F5A"/>
    <w:rsid w:val="00CE319C"/>
    <w:rsid w:val="00D0280B"/>
    <w:rsid w:val="00D20CD6"/>
    <w:rsid w:val="00D4106A"/>
    <w:rsid w:val="00D51864"/>
    <w:rsid w:val="00D7152F"/>
    <w:rsid w:val="00D86C18"/>
    <w:rsid w:val="00D921DA"/>
    <w:rsid w:val="00E7095C"/>
    <w:rsid w:val="00E72FEC"/>
    <w:rsid w:val="00E90CE7"/>
    <w:rsid w:val="00EA0627"/>
    <w:rsid w:val="00EC647D"/>
    <w:rsid w:val="00ED4E72"/>
    <w:rsid w:val="00EF5EE3"/>
    <w:rsid w:val="00F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3D444-0001-46AC-82FE-E9351A0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99"/>
  </w:style>
  <w:style w:type="paragraph" w:styleId="Footer">
    <w:name w:val="footer"/>
    <w:basedOn w:val="Normal"/>
    <w:link w:val="FooterChar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99"/>
  </w:style>
  <w:style w:type="table" w:styleId="TableGrid">
    <w:name w:val="Table Grid"/>
    <w:basedOn w:val="TableNormal"/>
    <w:uiPriority w:val="39"/>
    <w:rsid w:val="00E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CE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15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.calstate.edu/?svc=csyou.calstate.edu&amp;re=%2fPolicies%2fHRPolicies%2fForms%2f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jsu.edu/facultyaffai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su.edu/facultyaffairs/allforms/index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2B66-51AC-42E5-AC37-0D06C3EA64B2}"/>
      </w:docPartPr>
      <w:docPartBody>
        <w:p w:rsidR="00000000" w:rsidRDefault="00787754">
          <w:r w:rsidRPr="007410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4"/>
    <w:rsid w:val="00787754"/>
    <w:rsid w:val="00D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7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4AEA-28EB-4A04-99F1-7C00452A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FAStudent</dc:creator>
  <cp:keywords/>
  <dc:description/>
  <cp:lastModifiedBy>FAStudent</cp:lastModifiedBy>
  <cp:revision>46</cp:revision>
  <dcterms:created xsi:type="dcterms:W3CDTF">2016-06-21T18:28:00Z</dcterms:created>
  <dcterms:modified xsi:type="dcterms:W3CDTF">2016-06-27T21:40:00Z</dcterms:modified>
</cp:coreProperties>
</file>