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220D9F" w:rsidRPr="00171550" w:rsidTr="00220D9F">
        <w:tc>
          <w:tcPr>
            <w:tcW w:w="5868" w:type="dxa"/>
          </w:tcPr>
          <w:p w:rsidR="00220D9F" w:rsidRPr="00171550" w:rsidRDefault="00220D9F" w:rsidP="00220D9F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>In Writers Help (Macmillan Higher Ed)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b/>
                <w:color w:val="5C5C5C"/>
                <w:bdr w:val="single" w:sz="6" w:space="0" w:color="B8B7B7" w:frame="1"/>
              </w:rPr>
            </w:pPr>
            <w:r w:rsidRPr="00220D9F">
              <w:rPr>
                <w:rFonts w:ascii="inherit" w:eastAsia="Times New Roman" w:hAnsi="inherit" w:cs="Helvetica"/>
                <w:b/>
                <w:color w:val="5C5C5C"/>
                <w:bdr w:val="single" w:sz="6" w:space="0" w:color="B8B7B7" w:frame="1"/>
              </w:rPr>
              <w:t>Would benefit you  Notes</w:t>
            </w: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Preface from Andrea Lunsford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8" w:anchor="state/item/PX_MULTIPART_LESSONS/bsi__222DF3DC__A306__43FE__896E__0A7878346F87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Preface from An</w:t>
              </w:r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d</w:t>
              </w:r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rea Lunsford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9" w:anchor="state/item/MODULE_bsi__88643201__B827__4CF4__A83B__D85D24A30EF1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Writing for College and Beyond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1-4)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0" w:anchor="state/item/MODULE_bsi__537DF26A__8A8F__4CDE__9AFD__DB38D2229D98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The Writing Process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5-11)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1" w:anchor="state/item/MODULE_bsi__583E18E2__05E8__43C7__B842__5B3E91CC2FF2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Critical Thinking and Argument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12-14)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2" w:anchor="state/item/MODULE_bsi__208DFCAF__0B3F__4AEE__B774__A88C72D4D98C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Research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15-19)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3" w:anchor="state/item/MODULE_bsi__2D7BD621__811B__40B1__A319__2D7B17D94FC3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Language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20-24)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4" w:anchor="state/item/MODULE_bsi__991FBB60__BDE6__46C3__8D0A__74C508E85840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Sentence Style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25-30)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5" w:anchor="state/item/MODULE_bsi__FCE146F5__8778__49CF__9992__E8F3B33C3C22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Sentence Grammar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31-38)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6" w:anchor="state/item/MODULE_bsi__194ABE92__8FA0__4148__846F__EC1EEF0425A4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Punctuation and Mechanics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39-48)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7" w:anchor="state/item/MODULE_bsi__E1FBACFE__0851__4147__B9BA__11302D27E07F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MLA Documentation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49-52)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Diagnostics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8" w:anchor="state/item/MODULE_bsi__37FBDA0A__8DF3__4154__8423__87965EBEF30C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APA, Chicago, and CSE Documentation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53-55)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19" w:anchor="state/item/MODULE_bsi__7FC63001__8949__4B68__A453__411831946198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For Multilingual Writers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56-60)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0" w:anchor="state/item/MODULE_bsi__718F90E5__4077__40DF__9154__48EFF8D5E88B?mode=Preview&amp;getChildrenGrades=False&amp;includeDiscussion=False&amp;readOnly=False&amp;toc=syllabusfilter" w:history="1"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Writing in the Disciplines (</w:t>
              </w:r>
              <w:proofErr w:type="spellStart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Chs</w:t>
              </w:r>
              <w:proofErr w:type="spellEnd"/>
              <w:r w:rsidRPr="00220D9F">
                <w:rPr>
                  <w:rFonts w:ascii="inherit" w:eastAsia="Times New Roman" w:hAnsi="inherit" w:cs="Helvetica"/>
                  <w:color w:val="5C5C5C"/>
                  <w:bdr w:val="single" w:sz="6" w:space="0" w:color="B8B7B7" w:frame="1"/>
                </w:rPr>
                <w:t>. 61-65)</w:t>
              </w:r>
            </w:hyperlink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220D9F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proofErr w:type="spellStart"/>
            <w:r w:rsidRPr="00220D9F">
              <w:rPr>
                <w:rFonts w:ascii="inherit" w:eastAsia="Times New Roman" w:hAnsi="inherit" w:cs="Helvetica"/>
                <w:b/>
                <w:bCs/>
                <w:color w:val="000000"/>
                <w:bdr w:val="single" w:sz="12" w:space="0" w:color="000000" w:frame="1"/>
              </w:rPr>
              <w:t>LearningCurve</w:t>
            </w:r>
            <w:proofErr w:type="spellEnd"/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b/>
                <w:bCs/>
                <w:color w:val="000000"/>
                <w:bdr w:val="single" w:sz="12" w:space="0" w:color="000000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1" w:anchor="state/item/MODULE_bsi__D6023185__06FB__4D69__8130__07A11B06A85E/bsi__F7DDC9C1__BD20__4F24__9419__A789F10807BC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000000"/>
                  <w:bdr w:val="dotted" w:sz="6" w:space="0" w:color="B8B7B7" w:frame="1"/>
                </w:rPr>
                <w:t xml:space="preserve"> Active and Passive</w:t>
              </w:r>
              <w:r w:rsidRPr="00220D9F">
                <w:rPr>
                  <w:rFonts w:ascii="inherit" w:eastAsia="Times New Roman" w:hAnsi="inherit" w:cs="Helvetica"/>
                  <w:color w:val="000000"/>
                  <w:bdr w:val="dotted" w:sz="6" w:space="0" w:color="B8B7B7" w:frame="1"/>
                </w:rPr>
                <w:t xml:space="preserve"> </w:t>
              </w:r>
              <w:r w:rsidRPr="00220D9F">
                <w:rPr>
                  <w:rFonts w:ascii="inherit" w:eastAsia="Times New Roman" w:hAnsi="inherit" w:cs="Helvetica"/>
                  <w:color w:val="000000"/>
                  <w:bdr w:val="dotted" w:sz="6" w:space="0" w:color="B8B7B7" w:frame="1"/>
                </w:rPr>
                <w:t>Voice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2" w:anchor="state/item/MODULE_bsi__D6023185__06FB__4D69__8130__07A11B06A85E/bsi__9A367E31__D1E9__4F65__B8DB__C3444B931E5D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Apostrophes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3" w:anchor="state/item/MODULE_bsi__D6023185__06FB__4D69__8130__07A11B06A85E/bsi__DF6F1DA2__9981__4DBD__96EE__683D538FCCAF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Argument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4" w:anchor="state/item/MODULE_bsi__D6023185__06FB__4D69__8130__07A11B06A85E/bsi__5DDCF396__089D__412F__B192__9FB31D7C513C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Articles and Nouns for Multilingual Writers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5" w:anchor="state/item/MODULE_bsi__D6023185__06FB__4D69__8130__07A11B06A85E/bsi__CAC84D12__C90F__4E48__8FA0__B524EDAA9C29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Coordination and Subordination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6" w:anchor="state/item/MODULE_bsi__D6023185__06FB__4D69__8130__07A11B06A85E/bsi__2D81E81D__76D8__423A__98E8__17237532B0A2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Critical Reading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7" w:anchor="state/item/MODULE_bsi__D6023185__06FB__4D69__8130__07A11B06A85E/bsi__6A782577__C1DA__4DC9__9190__0800AF08A01C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Evaluating, Integrating, and Acknowledging Sources (APA)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8" w:anchor="state/item/MODULE_bsi__D6023185__06FB__4D69__8130__07A11B06A85E/bsi__68BEB8B9__149D__48F9__B79E__AE40C8EE613A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Evaluating, Integrating, and Acknowledging Sources (MLA)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29" w:anchor="state/item/MODULE_bsi__D6023185__06FB__4D69__8130__07A11B06A85E/bsi__025054CE__9616__4EC0__B0B3__B75FC07087B0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Fragments</w:t>
              </w:r>
            </w:hyperlink>
            <w:r w:rsidRPr="00220D9F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0" w:anchor="state/item/MODULE_bsi__D6023185__06FB__4D69__8130__07A11B06A85E/bsi__B2755E9C__47AF__4562__B0F6__8F84AC18B8CA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Modifiers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1" w:anchor="state/item/MODULE_bsi__D6023185__06FB__4D69__8130__07A11B06A85E/bsi__6C829E72__F273__45A9__B9BB__0CA6FC9F3851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Parallelism</w:t>
              </w:r>
            </w:hyperlink>
            <w:r w:rsidRPr="00220D9F"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2" w:anchor="state/item/MODULE_bsi__D6023185__06FB__4D69__8130__07A11B06A85E/bsi__07898667__BF1F__4949__9C42__F2BDBE55622E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Prepositions for Multilingual Writers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3" w:anchor="state/item/MODULE_bsi__D6023185__06FB__4D69__8130__07A11B06A85E/bsi__894156A9__4C70__4D55__BF17__775A3C50C448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Semicolons and Colons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4" w:anchor="state/item/MODULE_bsi__D6023185__06FB__4D69__8130__07A11B06A85E/bsi__A9DF239F__2CBD__4339__93F4__AB4ADD76EBE8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Sentence Structure for Multilingual Writers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5" w:anchor="state/item/MODULE_bsi__D6023185__06FB__4D69__8130__07A11B06A85E/bsi__47AD2D7E__FC52__4D2B__8929__33A62C21B62C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Shifts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6" w:anchor="state/item/MODULE_bsi__D6023185__06FB__4D69__8130__07A11B06A85E/bsi__F0D2F803__E350__47F7__AEE3__F95D5EEDF28A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Topics and Main Ideas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7" w:anchor="state/item/MODULE_bsi__D6023185__06FB__4D69__8130__07A11B06A85E/bsi__B383EC25__2274__4E52__9EF7__5FB9E95B17C0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Verbs for Multilingual Writers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hyperlink r:id="rId38" w:anchor="state/item/MODULE_bsi__D6023185__06FB__4D69__8130__07A11B06A85E/bsi__38D6F9D7__3C5F__41CC__9AED__E327CD0D3CCC?mode=Preview&amp;getChildrenGrades=False&amp;includeDiscussion=False&amp;readOnly=False&amp;toc=syllabusfilter&amp;renderIn=fne" w:history="1">
              <w:r w:rsidRPr="00220D9F">
                <w:rPr>
                  <w:rFonts w:ascii="inherit" w:eastAsia="Times New Roman" w:hAnsi="inherit" w:cs="Helvetica"/>
                  <w:color w:val="5C5C5C"/>
                  <w:bdr w:val="dotted" w:sz="6" w:space="0" w:color="B8B7B7" w:frame="1"/>
                </w:rPr>
                <w:t>Word Choice</w:t>
              </w:r>
            </w:hyperlink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dotted" w:sz="6" w:space="0" w:color="B8B7B7" w:frame="1"/>
              </w:rPr>
            </w:pPr>
          </w:p>
        </w:tc>
      </w:tr>
      <w:tr w:rsidR="00220D9F" w:rsidRPr="00220D9F" w:rsidTr="00220D9F">
        <w:tc>
          <w:tcPr>
            <w:tcW w:w="586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Source Maps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Student Writing Models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At a Glance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Considering Disabilities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For Multilingual Writers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Talking about Style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Talking the Talk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Tutorials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Video Prompts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Appendix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</w:tr>
      <w:tr w:rsidR="00220D9F" w:rsidRPr="00171550" w:rsidTr="00220D9F">
        <w:tc>
          <w:tcPr>
            <w:tcW w:w="586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>Additional Learning</w:t>
            </w:r>
            <w: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 xml:space="preserve"> </w:t>
            </w:r>
            <w:r w:rsidRPr="00220D9F"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  <w:t xml:space="preserve">Curve Activities </w:t>
            </w:r>
          </w:p>
        </w:tc>
        <w:tc>
          <w:tcPr>
            <w:tcW w:w="3708" w:type="dxa"/>
          </w:tcPr>
          <w:p w:rsidR="00220D9F" w:rsidRPr="00220D9F" w:rsidRDefault="00220D9F" w:rsidP="00C308B4">
            <w:pPr>
              <w:rPr>
                <w:rFonts w:ascii="inherit" w:eastAsia="Times New Roman" w:hAnsi="inherit" w:cs="Helvetica"/>
                <w:color w:val="5C5C5C"/>
                <w:bdr w:val="single" w:sz="6" w:space="0" w:color="B8B7B7" w:frame="1"/>
              </w:rPr>
            </w:pPr>
          </w:p>
        </w:tc>
        <w:bookmarkStart w:id="0" w:name="_GoBack"/>
        <w:bookmarkEnd w:id="0"/>
      </w:tr>
    </w:tbl>
    <w:p w:rsidR="00220D9F" w:rsidRPr="00220D9F" w:rsidRDefault="00220D9F" w:rsidP="00220D9F">
      <w:pPr>
        <w:rPr>
          <w:sz w:val="16"/>
          <w:szCs w:val="16"/>
        </w:rPr>
      </w:pPr>
    </w:p>
    <w:sectPr w:rsidR="00220D9F" w:rsidRPr="00220D9F" w:rsidSect="00220D9F">
      <w:headerReference w:type="default" r:id="rId39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9F" w:rsidRDefault="00220D9F" w:rsidP="00220D9F">
      <w:pPr>
        <w:spacing w:after="0" w:line="240" w:lineRule="auto"/>
      </w:pPr>
      <w:r>
        <w:separator/>
      </w:r>
    </w:p>
  </w:endnote>
  <w:endnote w:type="continuationSeparator" w:id="0">
    <w:p w:rsidR="00220D9F" w:rsidRDefault="00220D9F" w:rsidP="0022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9F" w:rsidRDefault="00220D9F" w:rsidP="00220D9F">
      <w:pPr>
        <w:spacing w:after="0" w:line="240" w:lineRule="auto"/>
      </w:pPr>
      <w:r>
        <w:separator/>
      </w:r>
    </w:p>
  </w:footnote>
  <w:footnote w:type="continuationSeparator" w:id="0">
    <w:p w:rsidR="00220D9F" w:rsidRDefault="00220D9F" w:rsidP="0022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9F" w:rsidRPr="00220D9F" w:rsidRDefault="00220D9F">
    <w:pPr>
      <w:pStyle w:val="Header"/>
      <w:rPr>
        <w:sz w:val="36"/>
        <w:szCs w:val="36"/>
      </w:rPr>
    </w:pPr>
    <w:r w:rsidRPr="00220D9F">
      <w:rPr>
        <w:sz w:val="36"/>
        <w:szCs w:val="36"/>
      </w:rPr>
      <w:t>Check list for hand written evaluations of student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4762"/>
    <w:multiLevelType w:val="multilevel"/>
    <w:tmpl w:val="85B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B4208"/>
    <w:multiLevelType w:val="hybridMultilevel"/>
    <w:tmpl w:val="E8BA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9F"/>
    <w:rsid w:val="00220D9F"/>
    <w:rsid w:val="00BC1F95"/>
    <w:rsid w:val="00D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9F"/>
    <w:pPr>
      <w:ind w:left="720"/>
      <w:contextualSpacing/>
    </w:pPr>
  </w:style>
  <w:style w:type="table" w:styleId="TableGrid">
    <w:name w:val="Table Grid"/>
    <w:basedOn w:val="TableNormal"/>
    <w:uiPriority w:val="59"/>
    <w:rsid w:val="0022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9F"/>
  </w:style>
  <w:style w:type="paragraph" w:styleId="Footer">
    <w:name w:val="footer"/>
    <w:basedOn w:val="Normal"/>
    <w:link w:val="FooterChar"/>
    <w:uiPriority w:val="99"/>
    <w:unhideWhenUsed/>
    <w:rsid w:val="002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9F"/>
    <w:pPr>
      <w:ind w:left="720"/>
      <w:contextualSpacing/>
    </w:pPr>
  </w:style>
  <w:style w:type="table" w:styleId="TableGrid">
    <w:name w:val="Table Grid"/>
    <w:basedOn w:val="TableNormal"/>
    <w:uiPriority w:val="59"/>
    <w:rsid w:val="0022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9F"/>
  </w:style>
  <w:style w:type="paragraph" w:styleId="Footer">
    <w:name w:val="footer"/>
    <w:basedOn w:val="Normal"/>
    <w:link w:val="FooterChar"/>
    <w:uiPriority w:val="99"/>
    <w:unhideWhenUsed/>
    <w:rsid w:val="002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cmillanhighered.com/writershelp/lunsford/1837827/Home" TargetMode="External"/><Relationship Id="rId18" Type="http://schemas.openxmlformats.org/officeDocument/2006/relationships/hyperlink" Target="http://www.macmillanhighered.com/writershelp/lunsford/1837827/Home" TargetMode="External"/><Relationship Id="rId26" Type="http://schemas.openxmlformats.org/officeDocument/2006/relationships/hyperlink" Target="http://www.macmillanhighered.com/writershelp/lunsford/1837827/Home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macmillanhighered.com/writershelp/lunsford/1837827/Home" TargetMode="External"/><Relationship Id="rId34" Type="http://schemas.openxmlformats.org/officeDocument/2006/relationships/hyperlink" Target="http://www.macmillanhighered.com/writershelp/lunsford/1837827/Home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macmillanhighered.com/writershelp/lunsford/1837827/Home" TargetMode="External"/><Relationship Id="rId20" Type="http://schemas.openxmlformats.org/officeDocument/2006/relationships/hyperlink" Target="http://www.macmillanhighered.com/writershelp/lunsford/1837827/Home" TargetMode="External"/><Relationship Id="rId29" Type="http://schemas.openxmlformats.org/officeDocument/2006/relationships/hyperlink" Target="http://www.macmillanhighered.com/writershelp/lunsford/1837827/Hom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cmillanhighered.com/writershelp/lunsford/1837827/Home" TargetMode="External"/><Relationship Id="rId24" Type="http://schemas.openxmlformats.org/officeDocument/2006/relationships/hyperlink" Target="http://www.macmillanhighered.com/writershelp/lunsford/1837827/Home" TargetMode="External"/><Relationship Id="rId32" Type="http://schemas.openxmlformats.org/officeDocument/2006/relationships/hyperlink" Target="http://www.macmillanhighered.com/writershelp/lunsford/1837827/Home" TargetMode="External"/><Relationship Id="rId37" Type="http://schemas.openxmlformats.org/officeDocument/2006/relationships/hyperlink" Target="http://www.macmillanhighered.com/writershelp/lunsford/1837827/Hom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cmillanhighered.com/writershelp/lunsford/1837827/Home" TargetMode="External"/><Relationship Id="rId23" Type="http://schemas.openxmlformats.org/officeDocument/2006/relationships/hyperlink" Target="http://www.macmillanhighered.com/writershelp/lunsford/1837827/Home" TargetMode="External"/><Relationship Id="rId28" Type="http://schemas.openxmlformats.org/officeDocument/2006/relationships/hyperlink" Target="http://www.macmillanhighered.com/writershelp/lunsford/1837827/Home" TargetMode="External"/><Relationship Id="rId36" Type="http://schemas.openxmlformats.org/officeDocument/2006/relationships/hyperlink" Target="http://www.macmillanhighered.com/writershelp/lunsford/1837827/Home" TargetMode="External"/><Relationship Id="rId10" Type="http://schemas.openxmlformats.org/officeDocument/2006/relationships/hyperlink" Target="http://www.macmillanhighered.com/writershelp/lunsford/1837827/Home" TargetMode="External"/><Relationship Id="rId19" Type="http://schemas.openxmlformats.org/officeDocument/2006/relationships/hyperlink" Target="http://www.macmillanhighered.com/writershelp/lunsford/1837827/Home" TargetMode="External"/><Relationship Id="rId31" Type="http://schemas.openxmlformats.org/officeDocument/2006/relationships/hyperlink" Target="http://www.macmillanhighered.com/writershelp/lunsford/1837827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cmillanhighered.com/writershelp/lunsford/1837827/Home" TargetMode="External"/><Relationship Id="rId14" Type="http://schemas.openxmlformats.org/officeDocument/2006/relationships/hyperlink" Target="http://www.macmillanhighered.com/writershelp/lunsford/1837827/Home" TargetMode="External"/><Relationship Id="rId22" Type="http://schemas.openxmlformats.org/officeDocument/2006/relationships/hyperlink" Target="http://www.macmillanhighered.com/writershelp/lunsford/1837827/Home" TargetMode="External"/><Relationship Id="rId27" Type="http://schemas.openxmlformats.org/officeDocument/2006/relationships/hyperlink" Target="http://www.macmillanhighered.com/writershelp/lunsford/1837827/Home" TargetMode="External"/><Relationship Id="rId30" Type="http://schemas.openxmlformats.org/officeDocument/2006/relationships/hyperlink" Target="http://www.macmillanhighered.com/writershelp/lunsford/1837827/Home" TargetMode="External"/><Relationship Id="rId35" Type="http://schemas.openxmlformats.org/officeDocument/2006/relationships/hyperlink" Target="http://www.macmillanhighered.com/writershelp/lunsford/1837827/Home" TargetMode="External"/><Relationship Id="rId8" Type="http://schemas.openxmlformats.org/officeDocument/2006/relationships/hyperlink" Target="http://www.macmillanhighered.com/writershelp/lunsford/1837827/Hom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acmillanhighered.com/writershelp/lunsford/1837827/Home" TargetMode="External"/><Relationship Id="rId17" Type="http://schemas.openxmlformats.org/officeDocument/2006/relationships/hyperlink" Target="http://www.macmillanhighered.com/writershelp/lunsford/1837827/Home" TargetMode="External"/><Relationship Id="rId25" Type="http://schemas.openxmlformats.org/officeDocument/2006/relationships/hyperlink" Target="http://www.macmillanhighered.com/writershelp/lunsford/1837827/Home" TargetMode="External"/><Relationship Id="rId33" Type="http://schemas.openxmlformats.org/officeDocument/2006/relationships/hyperlink" Target="http://www.macmillanhighered.com/writershelp/lunsford/1837827/Home" TargetMode="External"/><Relationship Id="rId38" Type="http://schemas.openxmlformats.org/officeDocument/2006/relationships/hyperlink" Target="http://www.macmillanhighered.com/writershelp/lunsford/1837827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Lappin</dc:creator>
  <cp:lastModifiedBy>Linda Lappin</cp:lastModifiedBy>
  <cp:revision>1</cp:revision>
  <dcterms:created xsi:type="dcterms:W3CDTF">2016-02-18T23:41:00Z</dcterms:created>
  <dcterms:modified xsi:type="dcterms:W3CDTF">2016-02-18T23:46:00Z</dcterms:modified>
</cp:coreProperties>
</file>